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8855D" w14:textId="20D99292" w:rsidR="0010084B" w:rsidRPr="004745D1" w:rsidRDefault="0010084B" w:rsidP="00CD79EC">
      <w:pPr>
        <w:jc w:val="center"/>
        <w:rPr>
          <w:b/>
          <w:sz w:val="28"/>
          <w:szCs w:val="28"/>
        </w:rPr>
      </w:pPr>
      <w:r w:rsidRPr="004745D1">
        <w:rPr>
          <w:b/>
          <w:sz w:val="28"/>
          <w:szCs w:val="28"/>
        </w:rPr>
        <w:t>Закупка №</w:t>
      </w:r>
      <w:r w:rsidR="00B30D96" w:rsidRPr="004745D1">
        <w:rPr>
          <w:b/>
          <w:sz w:val="28"/>
          <w:szCs w:val="28"/>
        </w:rPr>
        <w:t xml:space="preserve"> </w:t>
      </w:r>
      <w:r w:rsidR="00DC1D0A">
        <w:rPr>
          <w:b/>
          <w:sz w:val="28"/>
          <w:szCs w:val="28"/>
        </w:rPr>
        <w:t>2512010</w:t>
      </w:r>
      <w:r w:rsidR="000D5D22">
        <w:rPr>
          <w:b/>
          <w:sz w:val="28"/>
          <w:szCs w:val="28"/>
        </w:rPr>
        <w:t>51</w:t>
      </w:r>
      <w:r w:rsidR="005F1A9F">
        <w:rPr>
          <w:b/>
          <w:sz w:val="28"/>
          <w:szCs w:val="28"/>
        </w:rPr>
        <w:t>4</w:t>
      </w:r>
      <w:r w:rsidR="00187986">
        <w:rPr>
          <w:b/>
          <w:sz w:val="28"/>
          <w:szCs w:val="28"/>
        </w:rPr>
        <w:t>5</w:t>
      </w:r>
    </w:p>
    <w:p w14:paraId="46F17103" w14:textId="6F5FE95C" w:rsidR="00C36D03" w:rsidRDefault="00FF18B4" w:rsidP="00E9045A">
      <w:pPr>
        <w:jc w:val="center"/>
        <w:rPr>
          <w:b/>
          <w:sz w:val="28"/>
          <w:szCs w:val="28"/>
        </w:rPr>
      </w:pPr>
      <w:r w:rsidRPr="004745D1">
        <w:rPr>
          <w:b/>
          <w:sz w:val="28"/>
          <w:szCs w:val="28"/>
        </w:rPr>
        <w:t>Техническо</w:t>
      </w:r>
      <w:r w:rsidR="00CD79EC" w:rsidRPr="004745D1">
        <w:rPr>
          <w:b/>
          <w:sz w:val="28"/>
          <w:szCs w:val="28"/>
        </w:rPr>
        <w:t xml:space="preserve">е </w:t>
      </w:r>
      <w:r w:rsidR="00BD7E13" w:rsidRPr="004745D1">
        <w:rPr>
          <w:b/>
          <w:sz w:val="28"/>
          <w:szCs w:val="28"/>
        </w:rPr>
        <w:t>задание</w:t>
      </w:r>
    </w:p>
    <w:p w14:paraId="6258CA63" w14:textId="77777777" w:rsidR="00AE4489" w:rsidRPr="004745D1" w:rsidRDefault="00AE4489" w:rsidP="00AE4489">
      <w:pPr>
        <w:tabs>
          <w:tab w:val="left" w:pos="3525"/>
          <w:tab w:val="left" w:pos="4294"/>
        </w:tabs>
        <w:jc w:val="both"/>
        <w:rPr>
          <w:color w:val="FF0000"/>
        </w:rPr>
      </w:pPr>
    </w:p>
    <w:tbl>
      <w:tblPr>
        <w:tblpPr w:leftFromText="180" w:rightFromText="180" w:vertAnchor="text" w:tblpXSpec="center" w:tblpY="1"/>
        <w:tblOverlap w:val="neve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3"/>
        <w:gridCol w:w="4958"/>
      </w:tblGrid>
      <w:tr w:rsidR="00F55D0D" w:rsidRPr="00187986" w14:paraId="0570FDE0" w14:textId="77777777" w:rsidTr="00187986">
        <w:trPr>
          <w:trHeight w:val="113"/>
          <w:jc w:val="center"/>
        </w:trPr>
        <w:tc>
          <w:tcPr>
            <w:tcW w:w="567" w:type="dxa"/>
            <w:shd w:val="clear" w:color="auto" w:fill="auto"/>
            <w:vAlign w:val="center"/>
            <w:hideMark/>
          </w:tcPr>
          <w:p w14:paraId="78965804" w14:textId="77777777" w:rsidR="00F55D0D" w:rsidRPr="00187986" w:rsidRDefault="00F55D0D" w:rsidP="006B60EF">
            <w:pPr>
              <w:jc w:val="center"/>
              <w:rPr>
                <w:b/>
                <w:bCs/>
                <w:color w:val="000000"/>
                <w:sz w:val="18"/>
                <w:szCs w:val="18"/>
              </w:rPr>
            </w:pPr>
            <w:r w:rsidRPr="00187986">
              <w:rPr>
                <w:b/>
                <w:bCs/>
                <w:color w:val="000000"/>
                <w:sz w:val="18"/>
                <w:szCs w:val="18"/>
              </w:rPr>
              <w:t>№ п/п</w:t>
            </w:r>
          </w:p>
        </w:tc>
        <w:tc>
          <w:tcPr>
            <w:tcW w:w="4503" w:type="dxa"/>
            <w:shd w:val="clear" w:color="auto" w:fill="auto"/>
            <w:vAlign w:val="center"/>
            <w:hideMark/>
          </w:tcPr>
          <w:p w14:paraId="3ABB9182" w14:textId="77777777" w:rsidR="00F55D0D" w:rsidRPr="00187986" w:rsidRDefault="00F55D0D" w:rsidP="006B60EF">
            <w:pPr>
              <w:jc w:val="center"/>
              <w:rPr>
                <w:b/>
                <w:bCs/>
                <w:color w:val="000000"/>
                <w:sz w:val="18"/>
                <w:szCs w:val="18"/>
              </w:rPr>
            </w:pPr>
            <w:r w:rsidRPr="00187986">
              <w:rPr>
                <w:b/>
                <w:bCs/>
                <w:color w:val="000000"/>
                <w:sz w:val="18"/>
                <w:szCs w:val="18"/>
              </w:rPr>
              <w:t>Наименование товара</w:t>
            </w:r>
          </w:p>
        </w:tc>
        <w:tc>
          <w:tcPr>
            <w:tcW w:w="4958" w:type="dxa"/>
            <w:shd w:val="clear" w:color="auto" w:fill="auto"/>
            <w:vAlign w:val="center"/>
            <w:hideMark/>
          </w:tcPr>
          <w:p w14:paraId="48C9EC09" w14:textId="77777777" w:rsidR="00F55D0D" w:rsidRPr="00187986" w:rsidRDefault="00F55D0D" w:rsidP="006B60EF">
            <w:pPr>
              <w:jc w:val="center"/>
              <w:rPr>
                <w:b/>
                <w:bCs/>
                <w:color w:val="000000"/>
                <w:sz w:val="18"/>
                <w:szCs w:val="18"/>
              </w:rPr>
            </w:pPr>
            <w:r w:rsidRPr="00187986">
              <w:rPr>
                <w:b/>
                <w:bCs/>
                <w:color w:val="000000"/>
                <w:sz w:val="18"/>
                <w:szCs w:val="18"/>
              </w:rPr>
              <w:t>Технические характеристики</w:t>
            </w:r>
          </w:p>
        </w:tc>
      </w:tr>
      <w:tr w:rsidR="00187986" w:rsidRPr="00187986" w14:paraId="2D018440" w14:textId="77777777" w:rsidTr="00187986">
        <w:trPr>
          <w:trHeight w:val="113"/>
          <w:jc w:val="center"/>
        </w:trPr>
        <w:tc>
          <w:tcPr>
            <w:tcW w:w="567" w:type="dxa"/>
            <w:shd w:val="clear" w:color="auto" w:fill="auto"/>
            <w:vAlign w:val="center"/>
          </w:tcPr>
          <w:p w14:paraId="5AC81D5D" w14:textId="26E7650D" w:rsidR="00187986" w:rsidRPr="00187986" w:rsidRDefault="00187986" w:rsidP="00187986">
            <w:pPr>
              <w:jc w:val="center"/>
              <w:rPr>
                <w:b/>
                <w:bCs/>
                <w:color w:val="000000"/>
                <w:sz w:val="18"/>
                <w:szCs w:val="18"/>
              </w:rPr>
            </w:pPr>
            <w:r w:rsidRPr="00187986">
              <w:rPr>
                <w:b/>
                <w:bCs/>
                <w:color w:val="000000"/>
                <w:sz w:val="18"/>
                <w:szCs w:val="18"/>
              </w:rPr>
              <w:t>1</w:t>
            </w:r>
          </w:p>
        </w:tc>
        <w:tc>
          <w:tcPr>
            <w:tcW w:w="4503" w:type="dxa"/>
            <w:shd w:val="clear" w:color="auto" w:fill="auto"/>
            <w:vAlign w:val="center"/>
          </w:tcPr>
          <w:p w14:paraId="4A1B7252" w14:textId="65E4207B" w:rsidR="00187986" w:rsidRPr="00187986" w:rsidRDefault="00187986" w:rsidP="00187986">
            <w:pPr>
              <w:rPr>
                <w:color w:val="000000"/>
                <w:sz w:val="18"/>
                <w:szCs w:val="18"/>
              </w:rPr>
            </w:pPr>
            <w:r w:rsidRPr="00187986">
              <w:rPr>
                <w:sz w:val="18"/>
                <w:szCs w:val="18"/>
              </w:rPr>
              <w:t xml:space="preserve">ISE Standard </w:t>
            </w:r>
            <w:proofErr w:type="spellStart"/>
            <w:r w:rsidRPr="00187986">
              <w:rPr>
                <w:sz w:val="18"/>
                <w:szCs w:val="18"/>
              </w:rPr>
              <w:t>Low</w:t>
            </w:r>
            <w:proofErr w:type="spellEnd"/>
            <w:r w:rsidRPr="00187986">
              <w:rPr>
                <w:sz w:val="18"/>
                <w:szCs w:val="18"/>
              </w:rPr>
              <w:t xml:space="preserve"> Roche/Hitachi </w:t>
            </w:r>
            <w:proofErr w:type="spellStart"/>
            <w:r w:rsidRPr="00187986">
              <w:rPr>
                <w:sz w:val="18"/>
                <w:szCs w:val="18"/>
              </w:rPr>
              <w:t>cobas</w:t>
            </w:r>
            <w:proofErr w:type="spellEnd"/>
            <w:r w:rsidRPr="00187986">
              <w:rPr>
                <w:sz w:val="18"/>
                <w:szCs w:val="18"/>
              </w:rPr>
              <w:t xml:space="preserve"> c </w:t>
            </w:r>
            <w:proofErr w:type="spellStart"/>
            <w:r w:rsidRPr="00187986">
              <w:rPr>
                <w:sz w:val="18"/>
                <w:szCs w:val="18"/>
              </w:rPr>
              <w:t>systems</w:t>
            </w:r>
            <w:proofErr w:type="spellEnd"/>
            <w:r w:rsidRPr="00187986">
              <w:rPr>
                <w:sz w:val="18"/>
                <w:szCs w:val="18"/>
              </w:rPr>
              <w:t xml:space="preserve">/ Набор калибраторов  ISE Standard для количественного определения натрия, калия и хлора в клиническом образце с использованием ион-селективных электродов на анализаторах и модулях биохимических Roche/Hitachi </w:t>
            </w:r>
            <w:proofErr w:type="spellStart"/>
            <w:r w:rsidRPr="00187986">
              <w:rPr>
                <w:sz w:val="18"/>
                <w:szCs w:val="18"/>
              </w:rPr>
              <w:t>cobas</w:t>
            </w:r>
            <w:proofErr w:type="spellEnd"/>
            <w:r w:rsidRPr="00187986">
              <w:rPr>
                <w:sz w:val="18"/>
                <w:szCs w:val="18"/>
              </w:rPr>
              <w:t xml:space="preserve"> c, в вариантах исполнения с низким уровнем концентрации (ISE Standard </w:t>
            </w:r>
            <w:proofErr w:type="spellStart"/>
            <w:r w:rsidRPr="00187986">
              <w:rPr>
                <w:sz w:val="18"/>
                <w:szCs w:val="18"/>
              </w:rPr>
              <w:t>Low</w:t>
            </w:r>
            <w:proofErr w:type="spellEnd"/>
            <w:r w:rsidRPr="00187986">
              <w:rPr>
                <w:sz w:val="18"/>
                <w:szCs w:val="18"/>
              </w:rPr>
              <w:t xml:space="preserve"> Roche/Hitachi </w:t>
            </w:r>
            <w:proofErr w:type="spellStart"/>
            <w:r w:rsidRPr="00187986">
              <w:rPr>
                <w:sz w:val="18"/>
                <w:szCs w:val="18"/>
              </w:rPr>
              <w:t>cobas</w:t>
            </w:r>
            <w:proofErr w:type="spellEnd"/>
            <w:r w:rsidRPr="00187986">
              <w:rPr>
                <w:sz w:val="18"/>
                <w:szCs w:val="18"/>
              </w:rPr>
              <w:t xml:space="preserve"> c </w:t>
            </w:r>
            <w:proofErr w:type="spellStart"/>
            <w:r w:rsidRPr="00187986">
              <w:rPr>
                <w:sz w:val="18"/>
                <w:szCs w:val="18"/>
              </w:rPr>
              <w:t>systems</w:t>
            </w:r>
            <w:proofErr w:type="spellEnd"/>
            <w:r w:rsidRPr="00187986">
              <w:rPr>
                <w:sz w:val="18"/>
                <w:szCs w:val="18"/>
              </w:rPr>
              <w:t xml:space="preserve">), с высоким уровнем концентрации (ISE Standard High Roche/Hitachi </w:t>
            </w:r>
            <w:proofErr w:type="spellStart"/>
            <w:r w:rsidRPr="00187986">
              <w:rPr>
                <w:sz w:val="18"/>
                <w:szCs w:val="18"/>
              </w:rPr>
              <w:t>cobas</w:t>
            </w:r>
            <w:proofErr w:type="spellEnd"/>
            <w:r w:rsidRPr="00187986">
              <w:rPr>
                <w:sz w:val="18"/>
                <w:szCs w:val="18"/>
              </w:rPr>
              <w:t xml:space="preserve"> c </w:t>
            </w:r>
            <w:proofErr w:type="spellStart"/>
            <w:r w:rsidRPr="00187986">
              <w:rPr>
                <w:sz w:val="18"/>
                <w:szCs w:val="18"/>
              </w:rPr>
              <w:t>systems</w:t>
            </w:r>
            <w:proofErr w:type="spellEnd"/>
            <w:r w:rsidRPr="00187986">
              <w:rPr>
                <w:sz w:val="18"/>
                <w:szCs w:val="18"/>
              </w:rPr>
              <w:t xml:space="preserve">) I. Набор калибраторов  ISE Standard для количественного определения натрия, калия и хлора в клиническом образце с использованием ион-селективных электродов на анализаторах и модулях биохимических Roche/Hitachi </w:t>
            </w:r>
            <w:proofErr w:type="spellStart"/>
            <w:r w:rsidRPr="00187986">
              <w:rPr>
                <w:sz w:val="18"/>
                <w:szCs w:val="18"/>
              </w:rPr>
              <w:t>cobas</w:t>
            </w:r>
            <w:proofErr w:type="spellEnd"/>
            <w:r w:rsidRPr="00187986">
              <w:rPr>
                <w:sz w:val="18"/>
                <w:szCs w:val="18"/>
              </w:rPr>
              <w:t xml:space="preserve"> c, вариант исполнения с низким уровнем концентрации (ISE Standard </w:t>
            </w:r>
            <w:proofErr w:type="spellStart"/>
            <w:r w:rsidRPr="00187986">
              <w:rPr>
                <w:sz w:val="18"/>
                <w:szCs w:val="18"/>
              </w:rPr>
              <w:t>Low</w:t>
            </w:r>
            <w:proofErr w:type="spellEnd"/>
            <w:r w:rsidRPr="00187986">
              <w:rPr>
                <w:sz w:val="18"/>
                <w:szCs w:val="18"/>
              </w:rPr>
              <w:t xml:space="preserve"> Roche/Hitachi </w:t>
            </w:r>
            <w:proofErr w:type="spellStart"/>
            <w:r w:rsidRPr="00187986">
              <w:rPr>
                <w:sz w:val="18"/>
                <w:szCs w:val="18"/>
              </w:rPr>
              <w:t>cobas</w:t>
            </w:r>
            <w:proofErr w:type="spellEnd"/>
            <w:r w:rsidRPr="00187986">
              <w:rPr>
                <w:sz w:val="18"/>
                <w:szCs w:val="18"/>
              </w:rPr>
              <w:t xml:space="preserve"> c </w:t>
            </w:r>
            <w:proofErr w:type="spellStart"/>
            <w:r w:rsidRPr="00187986">
              <w:rPr>
                <w:sz w:val="18"/>
                <w:szCs w:val="18"/>
              </w:rPr>
              <w:t>systems</w:t>
            </w:r>
            <w:proofErr w:type="spellEnd"/>
            <w:r w:rsidRPr="00187986">
              <w:rPr>
                <w:sz w:val="18"/>
                <w:szCs w:val="18"/>
              </w:rPr>
              <w:t>) Состав: 1. Калибратор в ампуле, объем 3 мл – 10 шт. 2. Этикетка со штрих-кодом - 2 шт. 3. Инструкция по применению</w:t>
            </w:r>
          </w:p>
        </w:tc>
        <w:tc>
          <w:tcPr>
            <w:tcW w:w="4958" w:type="dxa"/>
            <w:shd w:val="clear" w:color="auto" w:fill="auto"/>
            <w:vAlign w:val="center"/>
          </w:tcPr>
          <w:p w14:paraId="19FD7F18" w14:textId="7BBF02D2" w:rsidR="00187986" w:rsidRPr="00187986" w:rsidRDefault="00187986" w:rsidP="00187986">
            <w:pPr>
              <w:tabs>
                <w:tab w:val="left" w:pos="3525"/>
                <w:tab w:val="left" w:pos="4294"/>
              </w:tabs>
              <w:jc w:val="both"/>
              <w:rPr>
                <w:sz w:val="18"/>
                <w:szCs w:val="18"/>
              </w:rPr>
            </w:pPr>
            <w:r w:rsidRPr="00187986">
              <w:rPr>
                <w:sz w:val="18"/>
                <w:szCs w:val="18"/>
              </w:rPr>
              <w:t xml:space="preserve">Состав:1. Калибратор в ампуле, объем 3 мл– 10 шт. 2. Этикетка со штрих-кодом - 2 шт. 3. Инструкция по применению/ISE Standard </w:t>
            </w:r>
            <w:proofErr w:type="spellStart"/>
            <w:r w:rsidRPr="00187986">
              <w:rPr>
                <w:sz w:val="18"/>
                <w:szCs w:val="18"/>
              </w:rPr>
              <w:t>Low</w:t>
            </w:r>
            <w:proofErr w:type="spellEnd"/>
            <w:r w:rsidRPr="00187986">
              <w:rPr>
                <w:sz w:val="18"/>
                <w:szCs w:val="18"/>
              </w:rPr>
              <w:t xml:space="preserve"> Roche/Hitachi </w:t>
            </w:r>
            <w:proofErr w:type="spellStart"/>
            <w:r w:rsidRPr="00187986">
              <w:rPr>
                <w:sz w:val="18"/>
                <w:szCs w:val="18"/>
              </w:rPr>
              <w:t>cobas</w:t>
            </w:r>
            <w:proofErr w:type="spellEnd"/>
            <w:r w:rsidRPr="00187986">
              <w:rPr>
                <w:sz w:val="18"/>
                <w:szCs w:val="18"/>
              </w:rPr>
              <w:t xml:space="preserve"> c </w:t>
            </w:r>
            <w:proofErr w:type="spellStart"/>
            <w:r w:rsidRPr="00187986">
              <w:rPr>
                <w:sz w:val="18"/>
                <w:szCs w:val="18"/>
              </w:rPr>
              <w:t>systems</w:t>
            </w:r>
            <w:proofErr w:type="spellEnd"/>
            <w:r w:rsidRPr="00187986">
              <w:rPr>
                <w:sz w:val="18"/>
                <w:szCs w:val="18"/>
              </w:rPr>
              <w:t xml:space="preserve"> (Безопасный +15°С ~ +25 °С)   </w:t>
            </w:r>
            <w:r w:rsidRPr="00187986">
              <w:rPr>
                <w:sz w:val="18"/>
                <w:szCs w:val="18"/>
              </w:rPr>
              <w:br/>
              <w:t xml:space="preserve">"Рош </w:t>
            </w:r>
            <w:proofErr w:type="spellStart"/>
            <w:r w:rsidRPr="00187986">
              <w:rPr>
                <w:sz w:val="18"/>
                <w:szCs w:val="18"/>
              </w:rPr>
              <w:t>Диагностикс</w:t>
            </w:r>
            <w:proofErr w:type="spellEnd"/>
            <w:r w:rsidRPr="00187986">
              <w:rPr>
                <w:sz w:val="18"/>
                <w:szCs w:val="18"/>
              </w:rPr>
              <w:t xml:space="preserve"> </w:t>
            </w:r>
            <w:proofErr w:type="spellStart"/>
            <w:r w:rsidRPr="00187986">
              <w:rPr>
                <w:sz w:val="18"/>
                <w:szCs w:val="18"/>
              </w:rPr>
              <w:t>ГмбХ</w:t>
            </w:r>
            <w:proofErr w:type="spellEnd"/>
            <w:r w:rsidRPr="00187986">
              <w:rPr>
                <w:sz w:val="18"/>
                <w:szCs w:val="18"/>
              </w:rPr>
              <w:t xml:space="preserve">", Германия, Roche </w:t>
            </w:r>
            <w:proofErr w:type="spellStart"/>
            <w:r w:rsidRPr="00187986">
              <w:rPr>
                <w:sz w:val="18"/>
                <w:szCs w:val="18"/>
              </w:rPr>
              <w:t>Diagnostics</w:t>
            </w:r>
            <w:proofErr w:type="spellEnd"/>
            <w:r w:rsidRPr="00187986">
              <w:rPr>
                <w:sz w:val="18"/>
                <w:szCs w:val="18"/>
              </w:rPr>
              <w:t xml:space="preserve"> GmbH, </w:t>
            </w:r>
            <w:proofErr w:type="spellStart"/>
            <w:r w:rsidRPr="00187986">
              <w:rPr>
                <w:sz w:val="18"/>
                <w:szCs w:val="18"/>
              </w:rPr>
              <w:t>Sandhofer</w:t>
            </w:r>
            <w:proofErr w:type="spellEnd"/>
            <w:r w:rsidRPr="00187986">
              <w:rPr>
                <w:sz w:val="18"/>
                <w:szCs w:val="18"/>
              </w:rPr>
              <w:t xml:space="preserve"> </w:t>
            </w:r>
            <w:proofErr w:type="spellStart"/>
            <w:r w:rsidRPr="00187986">
              <w:rPr>
                <w:sz w:val="18"/>
                <w:szCs w:val="18"/>
              </w:rPr>
              <w:t>Strasse</w:t>
            </w:r>
            <w:proofErr w:type="spellEnd"/>
            <w:r w:rsidRPr="00187986">
              <w:rPr>
                <w:sz w:val="18"/>
                <w:szCs w:val="18"/>
              </w:rPr>
              <w:t xml:space="preserve">, 116 D-68305 </w:t>
            </w:r>
            <w:proofErr w:type="spellStart"/>
            <w:r w:rsidRPr="00187986">
              <w:rPr>
                <w:sz w:val="18"/>
                <w:szCs w:val="18"/>
              </w:rPr>
              <w:t>Mannheim</w:t>
            </w:r>
            <w:proofErr w:type="spellEnd"/>
            <w:r w:rsidRPr="00187986">
              <w:rPr>
                <w:sz w:val="18"/>
                <w:szCs w:val="18"/>
              </w:rPr>
              <w:t xml:space="preserve">, </w:t>
            </w:r>
            <w:proofErr w:type="spellStart"/>
            <w:r w:rsidRPr="00187986">
              <w:rPr>
                <w:sz w:val="18"/>
                <w:szCs w:val="18"/>
              </w:rPr>
              <w:t>Germany</w:t>
            </w:r>
            <w:proofErr w:type="spellEnd"/>
            <w:r w:rsidRPr="00187986">
              <w:rPr>
                <w:sz w:val="18"/>
                <w:szCs w:val="18"/>
              </w:rPr>
              <w:br/>
              <w:t xml:space="preserve">Раствор калия, натрия, хлора. Используется для двухточечной калибровки </w:t>
            </w:r>
            <w:proofErr w:type="spellStart"/>
            <w:r w:rsidRPr="00187986">
              <w:rPr>
                <w:sz w:val="18"/>
                <w:szCs w:val="18"/>
              </w:rPr>
              <w:t>ионноселективного</w:t>
            </w:r>
            <w:proofErr w:type="spellEnd"/>
            <w:r w:rsidRPr="00187986">
              <w:rPr>
                <w:sz w:val="18"/>
                <w:szCs w:val="18"/>
              </w:rPr>
              <w:t xml:space="preserve"> модуля. Хранение при температуре 2-8оС.</w:t>
            </w:r>
          </w:p>
        </w:tc>
      </w:tr>
      <w:tr w:rsidR="00187986" w:rsidRPr="00187986" w14:paraId="4E422915" w14:textId="77777777" w:rsidTr="00187986">
        <w:trPr>
          <w:trHeight w:val="113"/>
          <w:jc w:val="center"/>
        </w:trPr>
        <w:tc>
          <w:tcPr>
            <w:tcW w:w="567" w:type="dxa"/>
            <w:shd w:val="clear" w:color="auto" w:fill="auto"/>
            <w:vAlign w:val="center"/>
          </w:tcPr>
          <w:p w14:paraId="59F29BC1" w14:textId="161C6105" w:rsidR="00187986" w:rsidRPr="00187986" w:rsidRDefault="00187986" w:rsidP="00187986">
            <w:pPr>
              <w:jc w:val="center"/>
              <w:rPr>
                <w:b/>
                <w:bCs/>
                <w:color w:val="000000"/>
                <w:sz w:val="18"/>
                <w:szCs w:val="18"/>
              </w:rPr>
            </w:pPr>
            <w:r w:rsidRPr="00187986">
              <w:rPr>
                <w:b/>
                <w:bCs/>
                <w:color w:val="000000"/>
                <w:sz w:val="18"/>
                <w:szCs w:val="18"/>
              </w:rPr>
              <w:t>2</w:t>
            </w:r>
          </w:p>
        </w:tc>
        <w:tc>
          <w:tcPr>
            <w:tcW w:w="4503" w:type="dxa"/>
            <w:shd w:val="clear" w:color="auto" w:fill="auto"/>
            <w:vAlign w:val="center"/>
          </w:tcPr>
          <w:p w14:paraId="4B4E1CBF" w14:textId="69DC20F5" w:rsidR="00187986" w:rsidRPr="00187986" w:rsidRDefault="00187986" w:rsidP="00187986">
            <w:pPr>
              <w:rPr>
                <w:color w:val="000000"/>
                <w:sz w:val="18"/>
                <w:szCs w:val="18"/>
              </w:rPr>
            </w:pPr>
            <w:r w:rsidRPr="00187986">
              <w:rPr>
                <w:sz w:val="18"/>
                <w:szCs w:val="18"/>
              </w:rPr>
              <w:t xml:space="preserve">ISE </w:t>
            </w:r>
            <w:proofErr w:type="spellStart"/>
            <w:r w:rsidRPr="00187986">
              <w:rPr>
                <w:sz w:val="18"/>
                <w:szCs w:val="18"/>
              </w:rPr>
              <w:t>Reference</w:t>
            </w:r>
            <w:proofErr w:type="spellEnd"/>
            <w:r w:rsidRPr="00187986">
              <w:rPr>
                <w:sz w:val="18"/>
                <w:szCs w:val="18"/>
              </w:rPr>
              <w:t xml:space="preserve"> </w:t>
            </w:r>
            <w:proofErr w:type="spellStart"/>
            <w:r w:rsidRPr="00187986">
              <w:rPr>
                <w:sz w:val="18"/>
                <w:szCs w:val="18"/>
              </w:rPr>
              <w:t>Electrolyte</w:t>
            </w:r>
            <w:proofErr w:type="spellEnd"/>
            <w:r w:rsidRPr="00187986">
              <w:rPr>
                <w:sz w:val="18"/>
                <w:szCs w:val="18"/>
              </w:rPr>
              <w:t xml:space="preserve"> Roche/Hitachi Референтный электролит для </w:t>
            </w:r>
            <w:proofErr w:type="spellStart"/>
            <w:r w:rsidRPr="00187986">
              <w:rPr>
                <w:sz w:val="18"/>
                <w:szCs w:val="18"/>
              </w:rPr>
              <w:t>in</w:t>
            </w:r>
            <w:proofErr w:type="spellEnd"/>
            <w:r w:rsidRPr="00187986">
              <w:rPr>
                <w:sz w:val="18"/>
                <w:szCs w:val="18"/>
              </w:rPr>
              <w:t xml:space="preserve"> </w:t>
            </w:r>
            <w:proofErr w:type="spellStart"/>
            <w:r w:rsidRPr="00187986">
              <w:rPr>
                <w:sz w:val="18"/>
                <w:szCs w:val="18"/>
              </w:rPr>
              <w:t>vitro</w:t>
            </w:r>
            <w:proofErr w:type="spellEnd"/>
            <w:r w:rsidRPr="00187986">
              <w:rPr>
                <w:sz w:val="18"/>
                <w:szCs w:val="18"/>
              </w:rPr>
              <w:t xml:space="preserve"> диагностики на модулях биохимических </w:t>
            </w:r>
            <w:proofErr w:type="spellStart"/>
            <w:r w:rsidRPr="00187986">
              <w:rPr>
                <w:sz w:val="18"/>
                <w:szCs w:val="18"/>
              </w:rPr>
              <w:t>cobas</w:t>
            </w:r>
            <w:proofErr w:type="spellEnd"/>
            <w:r w:rsidRPr="00187986">
              <w:rPr>
                <w:sz w:val="18"/>
                <w:szCs w:val="18"/>
              </w:rPr>
              <w:t xml:space="preserve"> c (ISE </w:t>
            </w:r>
            <w:proofErr w:type="spellStart"/>
            <w:r w:rsidRPr="00187986">
              <w:rPr>
                <w:sz w:val="18"/>
                <w:szCs w:val="18"/>
              </w:rPr>
              <w:t>Reference</w:t>
            </w:r>
            <w:proofErr w:type="spellEnd"/>
            <w:r w:rsidRPr="00187986">
              <w:rPr>
                <w:sz w:val="18"/>
                <w:szCs w:val="18"/>
              </w:rPr>
              <w:t xml:space="preserve"> </w:t>
            </w:r>
            <w:proofErr w:type="spellStart"/>
            <w:r w:rsidRPr="00187986">
              <w:rPr>
                <w:sz w:val="18"/>
                <w:szCs w:val="18"/>
              </w:rPr>
              <w:t>Electrolyte</w:t>
            </w:r>
            <w:proofErr w:type="spellEnd"/>
            <w:r w:rsidRPr="00187986">
              <w:rPr>
                <w:sz w:val="18"/>
                <w:szCs w:val="18"/>
              </w:rPr>
              <w:t xml:space="preserve"> Roche/Hitachi) в вариантах исполнения: I. Референтный электролит для </w:t>
            </w:r>
            <w:proofErr w:type="spellStart"/>
            <w:r w:rsidRPr="00187986">
              <w:rPr>
                <w:sz w:val="18"/>
                <w:szCs w:val="18"/>
              </w:rPr>
              <w:t>in</w:t>
            </w:r>
            <w:proofErr w:type="spellEnd"/>
            <w:r w:rsidRPr="00187986">
              <w:rPr>
                <w:sz w:val="18"/>
                <w:szCs w:val="18"/>
              </w:rPr>
              <w:t xml:space="preserve"> </w:t>
            </w:r>
            <w:proofErr w:type="spellStart"/>
            <w:r w:rsidRPr="00187986">
              <w:rPr>
                <w:sz w:val="18"/>
                <w:szCs w:val="18"/>
              </w:rPr>
              <w:t>vitro</w:t>
            </w:r>
            <w:proofErr w:type="spellEnd"/>
            <w:r w:rsidRPr="00187986">
              <w:rPr>
                <w:sz w:val="18"/>
                <w:szCs w:val="18"/>
              </w:rPr>
              <w:t xml:space="preserve"> диагностики на модулях биохимических </w:t>
            </w:r>
            <w:proofErr w:type="spellStart"/>
            <w:r w:rsidRPr="00187986">
              <w:rPr>
                <w:sz w:val="18"/>
                <w:szCs w:val="18"/>
              </w:rPr>
              <w:t>cobas</w:t>
            </w:r>
            <w:proofErr w:type="spellEnd"/>
            <w:r w:rsidRPr="00187986">
              <w:rPr>
                <w:sz w:val="18"/>
                <w:szCs w:val="18"/>
              </w:rPr>
              <w:t xml:space="preserve"> c (ISE </w:t>
            </w:r>
            <w:proofErr w:type="spellStart"/>
            <w:r w:rsidRPr="00187986">
              <w:rPr>
                <w:sz w:val="18"/>
                <w:szCs w:val="18"/>
              </w:rPr>
              <w:t>Reference</w:t>
            </w:r>
            <w:proofErr w:type="spellEnd"/>
            <w:r w:rsidRPr="00187986">
              <w:rPr>
                <w:sz w:val="18"/>
                <w:szCs w:val="18"/>
              </w:rPr>
              <w:t xml:space="preserve"> </w:t>
            </w:r>
            <w:proofErr w:type="spellStart"/>
            <w:r w:rsidRPr="00187986">
              <w:rPr>
                <w:sz w:val="18"/>
                <w:szCs w:val="18"/>
              </w:rPr>
              <w:t>Electrolyte</w:t>
            </w:r>
            <w:proofErr w:type="spellEnd"/>
            <w:r w:rsidRPr="00187986">
              <w:rPr>
                <w:sz w:val="18"/>
                <w:szCs w:val="18"/>
              </w:rPr>
              <w:t xml:space="preserve"> Roche/Hitachi), флакон, объем 500 мл, 1 шт.</w:t>
            </w:r>
          </w:p>
        </w:tc>
        <w:tc>
          <w:tcPr>
            <w:tcW w:w="4958" w:type="dxa"/>
            <w:shd w:val="clear" w:color="auto" w:fill="auto"/>
            <w:vAlign w:val="center"/>
          </w:tcPr>
          <w:p w14:paraId="0EB198DE" w14:textId="3CE93BC8" w:rsidR="00187986" w:rsidRPr="00187986" w:rsidRDefault="00187986" w:rsidP="00187986">
            <w:pPr>
              <w:jc w:val="both"/>
              <w:rPr>
                <w:bCs/>
                <w:color w:val="000000"/>
                <w:sz w:val="18"/>
                <w:szCs w:val="18"/>
              </w:rPr>
            </w:pPr>
            <w:r w:rsidRPr="00187986">
              <w:rPr>
                <w:sz w:val="18"/>
                <w:szCs w:val="18"/>
              </w:rPr>
              <w:t xml:space="preserve">Раствор, содержащий хлорид натрия. Обеспечивает значительный </w:t>
            </w:r>
            <w:proofErr w:type="spellStart"/>
            <w:r w:rsidRPr="00187986">
              <w:rPr>
                <w:sz w:val="18"/>
                <w:szCs w:val="18"/>
              </w:rPr>
              <w:t>референсный</w:t>
            </w:r>
            <w:proofErr w:type="spellEnd"/>
            <w:r w:rsidRPr="00187986">
              <w:rPr>
                <w:sz w:val="18"/>
                <w:szCs w:val="18"/>
              </w:rPr>
              <w:t xml:space="preserve"> потенциал стабильных ионов в </w:t>
            </w:r>
            <w:proofErr w:type="spellStart"/>
            <w:r w:rsidRPr="00187986">
              <w:rPr>
                <w:sz w:val="18"/>
                <w:szCs w:val="18"/>
              </w:rPr>
              <w:t>референсном</w:t>
            </w:r>
            <w:proofErr w:type="spellEnd"/>
            <w:r w:rsidRPr="00187986">
              <w:rPr>
                <w:sz w:val="18"/>
                <w:szCs w:val="18"/>
              </w:rPr>
              <w:t xml:space="preserve"> электроде, необходимый для каждого измерения ISE. Срок хранения вскрытого флакона 4 недели при 15–25°C.</w:t>
            </w:r>
          </w:p>
        </w:tc>
      </w:tr>
      <w:tr w:rsidR="00187986" w:rsidRPr="00187986" w14:paraId="75AF1CD9" w14:textId="77777777" w:rsidTr="00187986">
        <w:trPr>
          <w:trHeight w:val="113"/>
          <w:jc w:val="center"/>
        </w:trPr>
        <w:tc>
          <w:tcPr>
            <w:tcW w:w="567" w:type="dxa"/>
            <w:shd w:val="clear" w:color="auto" w:fill="auto"/>
            <w:vAlign w:val="center"/>
          </w:tcPr>
          <w:p w14:paraId="236A0B5A" w14:textId="59C2B742" w:rsidR="00187986" w:rsidRPr="00187986" w:rsidRDefault="00187986" w:rsidP="00187986">
            <w:pPr>
              <w:jc w:val="center"/>
              <w:rPr>
                <w:b/>
                <w:bCs/>
                <w:color w:val="000000"/>
                <w:sz w:val="18"/>
                <w:szCs w:val="18"/>
              </w:rPr>
            </w:pPr>
            <w:r w:rsidRPr="00187986">
              <w:rPr>
                <w:b/>
                <w:bCs/>
                <w:color w:val="000000"/>
                <w:sz w:val="18"/>
                <w:szCs w:val="18"/>
              </w:rPr>
              <w:t>3</w:t>
            </w:r>
          </w:p>
        </w:tc>
        <w:tc>
          <w:tcPr>
            <w:tcW w:w="4503" w:type="dxa"/>
            <w:shd w:val="clear" w:color="auto" w:fill="auto"/>
            <w:vAlign w:val="center"/>
          </w:tcPr>
          <w:p w14:paraId="36423C96" w14:textId="5AA74D42" w:rsidR="00187986" w:rsidRPr="00187986" w:rsidRDefault="00187986" w:rsidP="00187986">
            <w:pPr>
              <w:rPr>
                <w:color w:val="000000"/>
                <w:sz w:val="18"/>
                <w:szCs w:val="18"/>
              </w:rPr>
            </w:pPr>
            <w:r w:rsidRPr="00187986">
              <w:rPr>
                <w:sz w:val="18"/>
                <w:szCs w:val="18"/>
              </w:rPr>
              <w:t xml:space="preserve">ISE </w:t>
            </w:r>
            <w:proofErr w:type="spellStart"/>
            <w:r w:rsidRPr="00187986">
              <w:rPr>
                <w:sz w:val="18"/>
                <w:szCs w:val="18"/>
              </w:rPr>
              <w:t>Cleaning</w:t>
            </w:r>
            <w:proofErr w:type="spellEnd"/>
            <w:r w:rsidRPr="00187986">
              <w:rPr>
                <w:sz w:val="18"/>
                <w:szCs w:val="18"/>
              </w:rPr>
              <w:t xml:space="preserve"> Solution / </w:t>
            </w:r>
            <w:proofErr w:type="gramStart"/>
            <w:r w:rsidRPr="00187986">
              <w:rPr>
                <w:sz w:val="18"/>
                <w:szCs w:val="18"/>
              </w:rPr>
              <w:t>Раствор</w:t>
            </w:r>
            <w:proofErr w:type="gramEnd"/>
            <w:r w:rsidRPr="00187986">
              <w:rPr>
                <w:sz w:val="18"/>
                <w:szCs w:val="18"/>
              </w:rPr>
              <w:t xml:space="preserve"> чистящий для модулей ISE анализаторов биохимических </w:t>
            </w:r>
            <w:proofErr w:type="spellStart"/>
            <w:r w:rsidRPr="00187986">
              <w:rPr>
                <w:sz w:val="18"/>
                <w:szCs w:val="18"/>
              </w:rPr>
              <w:t>cobas</w:t>
            </w:r>
            <w:proofErr w:type="spellEnd"/>
            <w:r w:rsidRPr="00187986">
              <w:rPr>
                <w:sz w:val="18"/>
                <w:szCs w:val="18"/>
              </w:rPr>
              <w:t xml:space="preserve"> c, анализаторов и модулей иммунохимических </w:t>
            </w:r>
            <w:proofErr w:type="spellStart"/>
            <w:r w:rsidRPr="00187986">
              <w:rPr>
                <w:sz w:val="18"/>
                <w:szCs w:val="18"/>
              </w:rPr>
              <w:t>cobas</w:t>
            </w:r>
            <w:proofErr w:type="spellEnd"/>
            <w:r w:rsidRPr="00187986">
              <w:rPr>
                <w:sz w:val="18"/>
                <w:szCs w:val="18"/>
              </w:rPr>
              <w:t xml:space="preserve"> е (ISE </w:t>
            </w:r>
            <w:proofErr w:type="spellStart"/>
            <w:r w:rsidRPr="00187986">
              <w:rPr>
                <w:sz w:val="18"/>
                <w:szCs w:val="18"/>
              </w:rPr>
              <w:t>Cleaning</w:t>
            </w:r>
            <w:proofErr w:type="spellEnd"/>
            <w:r w:rsidRPr="00187986">
              <w:rPr>
                <w:sz w:val="18"/>
                <w:szCs w:val="18"/>
              </w:rPr>
              <w:t xml:space="preserve"> Solution / </w:t>
            </w:r>
            <w:proofErr w:type="spellStart"/>
            <w:r w:rsidRPr="00187986">
              <w:rPr>
                <w:sz w:val="18"/>
                <w:szCs w:val="18"/>
              </w:rPr>
              <w:t>Elecsys</w:t>
            </w:r>
            <w:proofErr w:type="spellEnd"/>
            <w:r w:rsidRPr="00187986">
              <w:rPr>
                <w:sz w:val="18"/>
                <w:szCs w:val="18"/>
              </w:rPr>
              <w:t xml:space="preserve"> </w:t>
            </w:r>
            <w:proofErr w:type="spellStart"/>
            <w:r w:rsidRPr="00187986">
              <w:rPr>
                <w:sz w:val="18"/>
                <w:szCs w:val="18"/>
              </w:rPr>
              <w:t>SysClean</w:t>
            </w:r>
            <w:proofErr w:type="spellEnd"/>
            <w:r w:rsidRPr="00187986">
              <w:rPr>
                <w:sz w:val="18"/>
                <w:szCs w:val="18"/>
              </w:rPr>
              <w:t xml:space="preserve"> Roche </w:t>
            </w:r>
            <w:proofErr w:type="spellStart"/>
            <w:r w:rsidRPr="00187986">
              <w:rPr>
                <w:sz w:val="18"/>
                <w:szCs w:val="18"/>
              </w:rPr>
              <w:t>systems</w:t>
            </w:r>
            <w:proofErr w:type="spellEnd"/>
            <w:r w:rsidRPr="00187986">
              <w:rPr>
                <w:sz w:val="18"/>
                <w:szCs w:val="18"/>
              </w:rPr>
              <w:t>/</w:t>
            </w:r>
            <w:proofErr w:type="spellStart"/>
            <w:r w:rsidRPr="00187986">
              <w:rPr>
                <w:sz w:val="18"/>
                <w:szCs w:val="18"/>
              </w:rPr>
              <w:t>SySClean</w:t>
            </w:r>
            <w:proofErr w:type="spellEnd"/>
            <w:r w:rsidRPr="00187986">
              <w:rPr>
                <w:sz w:val="18"/>
                <w:szCs w:val="18"/>
              </w:rPr>
              <w:t xml:space="preserve"> Roche/Hitachi </w:t>
            </w:r>
            <w:proofErr w:type="spellStart"/>
            <w:r w:rsidRPr="00187986">
              <w:rPr>
                <w:sz w:val="18"/>
                <w:szCs w:val="18"/>
              </w:rPr>
              <w:t>Elecsys</w:t>
            </w:r>
            <w:proofErr w:type="spellEnd"/>
            <w:r w:rsidRPr="00187986">
              <w:rPr>
                <w:sz w:val="18"/>
                <w:szCs w:val="18"/>
              </w:rPr>
              <w:t>), флакон, объем - 100 мл</w:t>
            </w:r>
          </w:p>
        </w:tc>
        <w:tc>
          <w:tcPr>
            <w:tcW w:w="4958" w:type="dxa"/>
            <w:shd w:val="clear" w:color="auto" w:fill="auto"/>
            <w:vAlign w:val="center"/>
          </w:tcPr>
          <w:p w14:paraId="261B0582" w14:textId="5F4BC281" w:rsidR="00187986" w:rsidRPr="00187986" w:rsidRDefault="00187986" w:rsidP="00187986">
            <w:pPr>
              <w:jc w:val="both"/>
              <w:rPr>
                <w:bCs/>
                <w:color w:val="000000"/>
                <w:sz w:val="18"/>
                <w:szCs w:val="18"/>
              </w:rPr>
            </w:pPr>
            <w:r w:rsidRPr="00187986">
              <w:rPr>
                <w:sz w:val="18"/>
                <w:szCs w:val="18"/>
              </w:rPr>
              <w:t xml:space="preserve">Реактив для интенсивной промывки измерительной ячейки, содержит </w:t>
            </w:r>
            <w:proofErr w:type="spellStart"/>
            <w:r w:rsidRPr="00187986">
              <w:rPr>
                <w:sz w:val="18"/>
                <w:szCs w:val="18"/>
              </w:rPr>
              <w:t>NaOH</w:t>
            </w:r>
            <w:proofErr w:type="spellEnd"/>
            <w:r w:rsidRPr="00187986">
              <w:rPr>
                <w:sz w:val="18"/>
                <w:szCs w:val="18"/>
              </w:rPr>
              <w:t xml:space="preserve"> (3М) и гипохлорит Na (менее 2% активного хлора).</w:t>
            </w:r>
          </w:p>
        </w:tc>
      </w:tr>
      <w:tr w:rsidR="00187986" w:rsidRPr="00187986" w14:paraId="384DAB25" w14:textId="77777777" w:rsidTr="00187986">
        <w:trPr>
          <w:trHeight w:val="113"/>
          <w:jc w:val="center"/>
        </w:trPr>
        <w:tc>
          <w:tcPr>
            <w:tcW w:w="567" w:type="dxa"/>
            <w:shd w:val="clear" w:color="auto" w:fill="auto"/>
            <w:vAlign w:val="center"/>
          </w:tcPr>
          <w:p w14:paraId="58BC2373" w14:textId="1DFD52E5" w:rsidR="00187986" w:rsidRPr="00187986" w:rsidRDefault="00187986" w:rsidP="00187986">
            <w:pPr>
              <w:jc w:val="center"/>
              <w:rPr>
                <w:b/>
                <w:bCs/>
                <w:color w:val="000000"/>
                <w:sz w:val="18"/>
                <w:szCs w:val="18"/>
              </w:rPr>
            </w:pPr>
            <w:r w:rsidRPr="00187986">
              <w:rPr>
                <w:b/>
                <w:bCs/>
                <w:color w:val="000000"/>
                <w:sz w:val="18"/>
                <w:szCs w:val="18"/>
              </w:rPr>
              <w:t>4</w:t>
            </w:r>
          </w:p>
        </w:tc>
        <w:tc>
          <w:tcPr>
            <w:tcW w:w="4503" w:type="dxa"/>
            <w:shd w:val="clear" w:color="auto" w:fill="auto"/>
            <w:vAlign w:val="center"/>
          </w:tcPr>
          <w:p w14:paraId="44A8E3C5" w14:textId="7871AD6B" w:rsidR="00187986" w:rsidRPr="00187986" w:rsidRDefault="00187986" w:rsidP="00187986">
            <w:pPr>
              <w:rPr>
                <w:color w:val="000000"/>
                <w:sz w:val="18"/>
                <w:szCs w:val="18"/>
              </w:rPr>
            </w:pPr>
            <w:r w:rsidRPr="00187986">
              <w:rPr>
                <w:sz w:val="18"/>
                <w:szCs w:val="18"/>
              </w:rPr>
              <w:t xml:space="preserve">HbA1c TQ </w:t>
            </w:r>
            <w:proofErr w:type="spellStart"/>
            <w:r w:rsidRPr="00187986">
              <w:rPr>
                <w:sz w:val="18"/>
                <w:szCs w:val="18"/>
              </w:rPr>
              <w:t>haemolyzing</w:t>
            </w:r>
            <w:proofErr w:type="spellEnd"/>
            <w:r w:rsidRPr="00187986">
              <w:rPr>
                <w:sz w:val="18"/>
                <w:szCs w:val="18"/>
              </w:rPr>
              <w:t xml:space="preserve"> </w:t>
            </w:r>
            <w:proofErr w:type="spellStart"/>
            <w:r w:rsidRPr="00187986">
              <w:rPr>
                <w:sz w:val="18"/>
                <w:szCs w:val="18"/>
              </w:rPr>
              <w:t>rgt</w:t>
            </w:r>
            <w:proofErr w:type="spellEnd"/>
            <w:r w:rsidRPr="00187986">
              <w:rPr>
                <w:sz w:val="18"/>
                <w:szCs w:val="18"/>
              </w:rPr>
              <w:t xml:space="preserve">, </w:t>
            </w:r>
            <w:proofErr w:type="spellStart"/>
            <w:r w:rsidRPr="00187986">
              <w:rPr>
                <w:sz w:val="18"/>
                <w:szCs w:val="18"/>
              </w:rPr>
              <w:t>cobas</w:t>
            </w:r>
            <w:proofErr w:type="spellEnd"/>
            <w:r w:rsidRPr="00187986">
              <w:rPr>
                <w:sz w:val="18"/>
                <w:szCs w:val="18"/>
              </w:rPr>
              <w:t xml:space="preserve"> c / Лизирующий реагент (в кассете)</w:t>
            </w:r>
          </w:p>
        </w:tc>
        <w:tc>
          <w:tcPr>
            <w:tcW w:w="4958" w:type="dxa"/>
            <w:shd w:val="clear" w:color="auto" w:fill="auto"/>
            <w:vAlign w:val="center"/>
          </w:tcPr>
          <w:p w14:paraId="1E36D31C" w14:textId="3C16EAEA" w:rsidR="00187986" w:rsidRPr="00187986" w:rsidRDefault="00187986" w:rsidP="00187986">
            <w:pPr>
              <w:jc w:val="both"/>
              <w:rPr>
                <w:bCs/>
                <w:color w:val="000000"/>
                <w:sz w:val="18"/>
                <w:szCs w:val="18"/>
              </w:rPr>
            </w:pPr>
            <w:proofErr w:type="spellStart"/>
            <w:r w:rsidRPr="00187986">
              <w:rPr>
                <w:sz w:val="18"/>
                <w:szCs w:val="18"/>
              </w:rPr>
              <w:t>Гемолизирующий</w:t>
            </w:r>
            <w:proofErr w:type="spellEnd"/>
            <w:r w:rsidRPr="00187986">
              <w:rPr>
                <w:sz w:val="18"/>
                <w:szCs w:val="18"/>
              </w:rPr>
              <w:t xml:space="preserve"> </w:t>
            </w:r>
            <w:proofErr w:type="gramStart"/>
            <w:r w:rsidRPr="00187986">
              <w:rPr>
                <w:sz w:val="18"/>
                <w:szCs w:val="18"/>
              </w:rPr>
              <w:t>раствор</w:t>
            </w:r>
            <w:proofErr w:type="gramEnd"/>
            <w:r w:rsidRPr="00187986">
              <w:rPr>
                <w:sz w:val="18"/>
                <w:szCs w:val="18"/>
              </w:rPr>
              <w:t xml:space="preserve"> использующийся в качестве детергента для сокращения влияния лейкоцитов. </w:t>
            </w:r>
            <w:proofErr w:type="gramStart"/>
            <w:r w:rsidRPr="00187986">
              <w:rPr>
                <w:sz w:val="18"/>
                <w:szCs w:val="18"/>
              </w:rPr>
              <w:t>Этикетка  штрих</w:t>
            </w:r>
            <w:proofErr w:type="gramEnd"/>
            <w:r w:rsidRPr="00187986">
              <w:rPr>
                <w:sz w:val="18"/>
                <w:szCs w:val="18"/>
              </w:rPr>
              <w:t>-кода содержит следующую информацию: код системы, номер лота, серийный номер кассеты, срок годности, конфигурация флаконов в упаковке. Срок стабильности вскрытого реагента - 12 недель.</w:t>
            </w:r>
          </w:p>
        </w:tc>
      </w:tr>
      <w:tr w:rsidR="00187986" w:rsidRPr="00187986" w14:paraId="4CB15367" w14:textId="77777777" w:rsidTr="00187986">
        <w:trPr>
          <w:trHeight w:val="113"/>
          <w:jc w:val="center"/>
        </w:trPr>
        <w:tc>
          <w:tcPr>
            <w:tcW w:w="567" w:type="dxa"/>
            <w:shd w:val="clear" w:color="auto" w:fill="auto"/>
            <w:vAlign w:val="center"/>
          </w:tcPr>
          <w:p w14:paraId="16AB7958" w14:textId="1A61CE98" w:rsidR="00187986" w:rsidRPr="00187986" w:rsidRDefault="00187986" w:rsidP="00187986">
            <w:pPr>
              <w:jc w:val="center"/>
              <w:rPr>
                <w:b/>
                <w:bCs/>
                <w:color w:val="000000"/>
                <w:sz w:val="18"/>
                <w:szCs w:val="18"/>
              </w:rPr>
            </w:pPr>
            <w:r w:rsidRPr="00187986">
              <w:rPr>
                <w:b/>
                <w:bCs/>
                <w:color w:val="000000"/>
                <w:sz w:val="18"/>
                <w:szCs w:val="18"/>
              </w:rPr>
              <w:t>5</w:t>
            </w:r>
          </w:p>
        </w:tc>
        <w:tc>
          <w:tcPr>
            <w:tcW w:w="4503" w:type="dxa"/>
            <w:shd w:val="clear" w:color="auto" w:fill="auto"/>
            <w:vAlign w:val="center"/>
          </w:tcPr>
          <w:p w14:paraId="4B5AE2B6" w14:textId="563EF563" w:rsidR="00187986" w:rsidRPr="00187986" w:rsidRDefault="00187986" w:rsidP="00187986">
            <w:pPr>
              <w:rPr>
                <w:color w:val="000000"/>
                <w:sz w:val="18"/>
                <w:szCs w:val="18"/>
              </w:rPr>
            </w:pPr>
            <w:r w:rsidRPr="00187986">
              <w:rPr>
                <w:sz w:val="18"/>
                <w:szCs w:val="18"/>
              </w:rPr>
              <w:t xml:space="preserve">RF-II 500Tests </w:t>
            </w:r>
            <w:proofErr w:type="spellStart"/>
            <w:r w:rsidRPr="00187986">
              <w:rPr>
                <w:sz w:val="18"/>
                <w:szCs w:val="18"/>
              </w:rPr>
              <w:t>cobas</w:t>
            </w:r>
            <w:proofErr w:type="spellEnd"/>
            <w:r w:rsidRPr="00187986">
              <w:rPr>
                <w:sz w:val="18"/>
                <w:szCs w:val="18"/>
              </w:rPr>
              <w:t xml:space="preserve"> c701 / Ревматоидный фактор II, 500 тестов</w:t>
            </w:r>
          </w:p>
        </w:tc>
        <w:tc>
          <w:tcPr>
            <w:tcW w:w="4958" w:type="dxa"/>
            <w:shd w:val="clear" w:color="auto" w:fill="auto"/>
            <w:vAlign w:val="center"/>
          </w:tcPr>
          <w:p w14:paraId="78B82D5D" w14:textId="4858C3C3" w:rsidR="00187986" w:rsidRPr="00187986" w:rsidRDefault="00187986" w:rsidP="00187986">
            <w:pPr>
              <w:tabs>
                <w:tab w:val="left" w:pos="3525"/>
                <w:tab w:val="left" w:pos="4294"/>
              </w:tabs>
              <w:jc w:val="both"/>
              <w:rPr>
                <w:sz w:val="18"/>
                <w:szCs w:val="18"/>
              </w:rPr>
            </w:pPr>
            <w:r w:rsidRPr="00187986">
              <w:rPr>
                <w:sz w:val="18"/>
                <w:szCs w:val="18"/>
              </w:rPr>
              <w:t xml:space="preserve">Набор реагентов с чипом для количественного определения ревматоидного фактора в сыворотке, плазме, </w:t>
            </w:r>
            <w:proofErr w:type="spellStart"/>
            <w:r w:rsidRPr="00187986">
              <w:rPr>
                <w:sz w:val="18"/>
                <w:szCs w:val="18"/>
              </w:rPr>
              <w:t>иммунотурбидиметрический</w:t>
            </w:r>
            <w:proofErr w:type="spellEnd"/>
            <w:r w:rsidRPr="00187986">
              <w:rPr>
                <w:sz w:val="18"/>
                <w:szCs w:val="18"/>
              </w:rPr>
              <w:t xml:space="preserve"> метод. Срок стабильности вскрытого реагента - 4 недель. Чип содержит следующую информацию: код системы, номер лота, серийный номер кассеты, срок годности, конфигурация флаконов в упаковке. Диапазон измерения - 10-130 МЕ/мл.  Частота калибровки каждые 180 дней, при смене лота и по запросу процедуры контроля качества.</w:t>
            </w:r>
          </w:p>
        </w:tc>
      </w:tr>
      <w:tr w:rsidR="00187986" w:rsidRPr="00187986" w14:paraId="17B88FF7" w14:textId="77777777" w:rsidTr="00187986">
        <w:trPr>
          <w:trHeight w:val="113"/>
          <w:jc w:val="center"/>
        </w:trPr>
        <w:tc>
          <w:tcPr>
            <w:tcW w:w="567" w:type="dxa"/>
            <w:shd w:val="clear" w:color="auto" w:fill="auto"/>
            <w:vAlign w:val="center"/>
          </w:tcPr>
          <w:p w14:paraId="01A5E4CD" w14:textId="353F67EC" w:rsidR="00187986" w:rsidRPr="00187986" w:rsidRDefault="00187986" w:rsidP="00187986">
            <w:pPr>
              <w:jc w:val="center"/>
              <w:rPr>
                <w:b/>
                <w:bCs/>
                <w:color w:val="000000"/>
                <w:sz w:val="18"/>
                <w:szCs w:val="18"/>
              </w:rPr>
            </w:pPr>
            <w:r w:rsidRPr="00187986">
              <w:rPr>
                <w:b/>
                <w:bCs/>
                <w:color w:val="000000"/>
                <w:sz w:val="18"/>
                <w:szCs w:val="18"/>
              </w:rPr>
              <w:t>6</w:t>
            </w:r>
          </w:p>
        </w:tc>
        <w:tc>
          <w:tcPr>
            <w:tcW w:w="4503" w:type="dxa"/>
            <w:shd w:val="clear" w:color="auto" w:fill="auto"/>
            <w:vAlign w:val="center"/>
          </w:tcPr>
          <w:p w14:paraId="54472AD1" w14:textId="105ADFCB" w:rsidR="00187986" w:rsidRPr="00187986" w:rsidRDefault="00187986" w:rsidP="00187986">
            <w:pPr>
              <w:rPr>
                <w:color w:val="000000"/>
                <w:sz w:val="18"/>
                <w:szCs w:val="18"/>
              </w:rPr>
            </w:pPr>
            <w:r w:rsidRPr="00187986">
              <w:rPr>
                <w:sz w:val="18"/>
                <w:szCs w:val="18"/>
              </w:rPr>
              <w:t xml:space="preserve">ALP IFCC Gen.2, 1050Tests </w:t>
            </w:r>
            <w:proofErr w:type="spellStart"/>
            <w:r w:rsidRPr="00187986">
              <w:rPr>
                <w:sz w:val="18"/>
                <w:szCs w:val="18"/>
              </w:rPr>
              <w:t>cobas</w:t>
            </w:r>
            <w:proofErr w:type="spellEnd"/>
            <w:r w:rsidRPr="00187986">
              <w:rPr>
                <w:sz w:val="18"/>
                <w:szCs w:val="18"/>
              </w:rPr>
              <w:t xml:space="preserve"> c701 / Щелочная фосфатаза (IFCC), генерация 2, 1050 тестов</w:t>
            </w:r>
          </w:p>
        </w:tc>
        <w:tc>
          <w:tcPr>
            <w:tcW w:w="4958" w:type="dxa"/>
            <w:shd w:val="clear" w:color="auto" w:fill="auto"/>
            <w:vAlign w:val="center"/>
          </w:tcPr>
          <w:p w14:paraId="4942836C" w14:textId="09481AF5" w:rsidR="00187986" w:rsidRPr="00187986" w:rsidRDefault="00187986" w:rsidP="00187986">
            <w:pPr>
              <w:jc w:val="both"/>
              <w:rPr>
                <w:sz w:val="18"/>
                <w:szCs w:val="18"/>
              </w:rPr>
            </w:pPr>
            <w:r w:rsidRPr="00187986">
              <w:rPr>
                <w:sz w:val="18"/>
                <w:szCs w:val="18"/>
              </w:rPr>
              <w:t>Набор реагентов с чипом для количественного определения щелочной фосфатазы в сыворотке и плазме, колориметрический метод. Срок стабильности вскрытого реагента - 4 дня на борту анализатора. Чип содержит следующую информацию: код системы, номер лота, серийный номер кассеты, срок годности, конфигурация флаконов в упаковке. Диапазон измерения - 5-1200 Е/л. Частота калибровки раз в лот и по запросу процедуры контроля качества.</w:t>
            </w:r>
          </w:p>
        </w:tc>
      </w:tr>
      <w:tr w:rsidR="00187986" w:rsidRPr="00187986" w14:paraId="0941C2F4" w14:textId="77777777" w:rsidTr="00187986">
        <w:trPr>
          <w:trHeight w:val="113"/>
          <w:jc w:val="center"/>
        </w:trPr>
        <w:tc>
          <w:tcPr>
            <w:tcW w:w="567" w:type="dxa"/>
            <w:shd w:val="clear" w:color="auto" w:fill="auto"/>
            <w:vAlign w:val="center"/>
          </w:tcPr>
          <w:p w14:paraId="1E77C662" w14:textId="5C82A63E" w:rsidR="00187986" w:rsidRPr="00187986" w:rsidRDefault="00187986" w:rsidP="00187986">
            <w:pPr>
              <w:jc w:val="center"/>
              <w:rPr>
                <w:b/>
                <w:bCs/>
                <w:color w:val="000000"/>
                <w:sz w:val="18"/>
                <w:szCs w:val="18"/>
              </w:rPr>
            </w:pPr>
            <w:r w:rsidRPr="00187986">
              <w:rPr>
                <w:b/>
                <w:bCs/>
                <w:color w:val="000000"/>
                <w:sz w:val="18"/>
                <w:szCs w:val="18"/>
              </w:rPr>
              <w:t>7</w:t>
            </w:r>
          </w:p>
        </w:tc>
        <w:tc>
          <w:tcPr>
            <w:tcW w:w="4503" w:type="dxa"/>
            <w:shd w:val="clear" w:color="auto" w:fill="auto"/>
            <w:vAlign w:val="center"/>
          </w:tcPr>
          <w:p w14:paraId="7402544C" w14:textId="2E3EE2ED" w:rsidR="00187986" w:rsidRPr="00187986" w:rsidRDefault="00187986" w:rsidP="00187986">
            <w:pPr>
              <w:rPr>
                <w:color w:val="000000"/>
                <w:sz w:val="18"/>
                <w:szCs w:val="18"/>
                <w:lang w:val="en-US"/>
              </w:rPr>
            </w:pPr>
            <w:r w:rsidRPr="00187986">
              <w:rPr>
                <w:sz w:val="18"/>
                <w:szCs w:val="18"/>
                <w:lang w:val="en-US"/>
              </w:rPr>
              <w:t xml:space="preserve">GGT Gen.2, 1200Tests, </w:t>
            </w:r>
            <w:proofErr w:type="spellStart"/>
            <w:r w:rsidRPr="00187986">
              <w:rPr>
                <w:sz w:val="18"/>
                <w:szCs w:val="18"/>
                <w:lang w:val="en-US"/>
              </w:rPr>
              <w:t>cobas</w:t>
            </w:r>
            <w:proofErr w:type="spellEnd"/>
            <w:r w:rsidRPr="00187986">
              <w:rPr>
                <w:sz w:val="18"/>
                <w:szCs w:val="18"/>
                <w:lang w:val="en-US"/>
              </w:rPr>
              <w:t xml:space="preserve"> c701 / </w:t>
            </w:r>
            <w:r w:rsidRPr="00187986">
              <w:rPr>
                <w:sz w:val="18"/>
                <w:szCs w:val="18"/>
              </w:rPr>
              <w:t>ГГТ</w:t>
            </w:r>
            <w:r w:rsidRPr="00187986">
              <w:rPr>
                <w:sz w:val="18"/>
                <w:szCs w:val="18"/>
                <w:lang w:val="en-US"/>
              </w:rPr>
              <w:t xml:space="preserve"> </w:t>
            </w:r>
            <w:r w:rsidRPr="00187986">
              <w:rPr>
                <w:sz w:val="18"/>
                <w:szCs w:val="18"/>
              </w:rPr>
              <w:t>вер</w:t>
            </w:r>
            <w:r w:rsidRPr="00187986">
              <w:rPr>
                <w:sz w:val="18"/>
                <w:szCs w:val="18"/>
                <w:lang w:val="en-US"/>
              </w:rPr>
              <w:t xml:space="preserve">.2, 1200 </w:t>
            </w:r>
            <w:r w:rsidRPr="00187986">
              <w:rPr>
                <w:sz w:val="18"/>
                <w:szCs w:val="18"/>
              </w:rPr>
              <w:t>тестов</w:t>
            </w:r>
          </w:p>
        </w:tc>
        <w:tc>
          <w:tcPr>
            <w:tcW w:w="4958" w:type="dxa"/>
            <w:shd w:val="clear" w:color="auto" w:fill="auto"/>
            <w:vAlign w:val="center"/>
          </w:tcPr>
          <w:p w14:paraId="1868D861" w14:textId="3D94613C" w:rsidR="00187986" w:rsidRPr="00187986" w:rsidRDefault="00187986" w:rsidP="00187986">
            <w:pPr>
              <w:jc w:val="both"/>
              <w:rPr>
                <w:bCs/>
                <w:color w:val="000000"/>
                <w:sz w:val="18"/>
                <w:szCs w:val="18"/>
              </w:rPr>
            </w:pPr>
            <w:r w:rsidRPr="00187986">
              <w:rPr>
                <w:sz w:val="18"/>
                <w:szCs w:val="18"/>
              </w:rPr>
              <w:t>Набор реагентов с чипом для количественного определения гамма-</w:t>
            </w:r>
            <w:proofErr w:type="spellStart"/>
            <w:r w:rsidRPr="00187986">
              <w:rPr>
                <w:sz w:val="18"/>
                <w:szCs w:val="18"/>
              </w:rPr>
              <w:t>глутамилтрансферазы</w:t>
            </w:r>
            <w:proofErr w:type="spellEnd"/>
            <w:r w:rsidRPr="00187986">
              <w:rPr>
                <w:sz w:val="18"/>
                <w:szCs w:val="18"/>
              </w:rPr>
              <w:t xml:space="preserve"> в сыворотке, плазме, энзиматический колориметрический метод. Срок стабильности вскрытого реагента - 2 недели. Чип содержит следующую информацию: код системы, номер лота, серийный номер кассеты, срок годности, конфигурация флаконов в упаковке. Диапазон измерения -3-1200 Е/л. Частота калибровки при смене лота и по запросу процедуры контроля качества.</w:t>
            </w:r>
          </w:p>
        </w:tc>
      </w:tr>
      <w:tr w:rsidR="00187986" w:rsidRPr="00187986" w14:paraId="246E5136" w14:textId="77777777" w:rsidTr="00187986">
        <w:trPr>
          <w:trHeight w:val="113"/>
          <w:jc w:val="center"/>
        </w:trPr>
        <w:tc>
          <w:tcPr>
            <w:tcW w:w="567" w:type="dxa"/>
            <w:shd w:val="clear" w:color="auto" w:fill="auto"/>
            <w:vAlign w:val="center"/>
          </w:tcPr>
          <w:p w14:paraId="3AE0C995" w14:textId="1B308CBD" w:rsidR="00187986" w:rsidRPr="00187986" w:rsidRDefault="00187986" w:rsidP="00187986">
            <w:pPr>
              <w:jc w:val="center"/>
              <w:rPr>
                <w:b/>
                <w:bCs/>
                <w:color w:val="000000"/>
                <w:sz w:val="18"/>
                <w:szCs w:val="18"/>
              </w:rPr>
            </w:pPr>
            <w:r w:rsidRPr="00187986">
              <w:rPr>
                <w:b/>
                <w:bCs/>
                <w:color w:val="000000"/>
                <w:sz w:val="18"/>
                <w:szCs w:val="18"/>
              </w:rPr>
              <w:lastRenderedPageBreak/>
              <w:t>8</w:t>
            </w:r>
          </w:p>
        </w:tc>
        <w:tc>
          <w:tcPr>
            <w:tcW w:w="4503" w:type="dxa"/>
            <w:shd w:val="clear" w:color="auto" w:fill="auto"/>
            <w:vAlign w:val="center"/>
          </w:tcPr>
          <w:p w14:paraId="5CA222C8" w14:textId="00630B0D" w:rsidR="00187986" w:rsidRPr="00187986" w:rsidRDefault="00187986" w:rsidP="00187986">
            <w:pPr>
              <w:rPr>
                <w:color w:val="000000"/>
                <w:sz w:val="18"/>
                <w:szCs w:val="18"/>
              </w:rPr>
            </w:pPr>
            <w:r w:rsidRPr="00187986">
              <w:rPr>
                <w:sz w:val="18"/>
                <w:szCs w:val="18"/>
              </w:rPr>
              <w:t xml:space="preserve">CKMB, 600Tests, </w:t>
            </w:r>
            <w:proofErr w:type="spellStart"/>
            <w:r w:rsidRPr="00187986">
              <w:rPr>
                <w:sz w:val="18"/>
                <w:szCs w:val="18"/>
              </w:rPr>
              <w:t>cobas</w:t>
            </w:r>
            <w:proofErr w:type="spellEnd"/>
            <w:r w:rsidRPr="00187986">
              <w:rPr>
                <w:sz w:val="18"/>
                <w:szCs w:val="18"/>
              </w:rPr>
              <w:t xml:space="preserve"> c 701 / </w:t>
            </w:r>
            <w:proofErr w:type="spellStart"/>
            <w:r w:rsidRPr="00187986">
              <w:rPr>
                <w:sz w:val="18"/>
                <w:szCs w:val="18"/>
              </w:rPr>
              <w:t>Креатинкиназа</w:t>
            </w:r>
            <w:proofErr w:type="spellEnd"/>
            <w:r w:rsidRPr="00187986">
              <w:rPr>
                <w:sz w:val="18"/>
                <w:szCs w:val="18"/>
              </w:rPr>
              <w:t xml:space="preserve"> МВ, 600 тестов</w:t>
            </w:r>
          </w:p>
        </w:tc>
        <w:tc>
          <w:tcPr>
            <w:tcW w:w="4958" w:type="dxa"/>
            <w:shd w:val="clear" w:color="auto" w:fill="auto"/>
            <w:vAlign w:val="center"/>
          </w:tcPr>
          <w:p w14:paraId="531D41B3" w14:textId="72AB9370" w:rsidR="00187986" w:rsidRPr="00187986" w:rsidRDefault="00187986" w:rsidP="00187986">
            <w:pPr>
              <w:jc w:val="both"/>
              <w:rPr>
                <w:bCs/>
                <w:color w:val="000000"/>
                <w:sz w:val="18"/>
                <w:szCs w:val="18"/>
              </w:rPr>
            </w:pPr>
            <w:r w:rsidRPr="00187986">
              <w:rPr>
                <w:sz w:val="18"/>
                <w:szCs w:val="18"/>
              </w:rPr>
              <w:t xml:space="preserve">Набор реагентов с чипом для количественного определения креатинин </w:t>
            </w:r>
            <w:proofErr w:type="spellStart"/>
            <w:r w:rsidRPr="00187986">
              <w:rPr>
                <w:sz w:val="18"/>
                <w:szCs w:val="18"/>
              </w:rPr>
              <w:t>киназы</w:t>
            </w:r>
            <w:proofErr w:type="spellEnd"/>
            <w:r w:rsidRPr="00187986">
              <w:rPr>
                <w:sz w:val="18"/>
                <w:szCs w:val="18"/>
              </w:rPr>
              <w:t xml:space="preserve"> МВ фракции в сыворотке, плазме, УФ иммунологический метод. Срок стабильности вскрытого реагента - 4 недели. Чип содержит следующую информацию: код системы, номер лота, серийный номер кассеты, срок годности, конфигурация флаконов в упаковке. Диапазон измерения - 3-2000 Е/л. Частота </w:t>
            </w:r>
            <w:proofErr w:type="gramStart"/>
            <w:r w:rsidRPr="00187986">
              <w:rPr>
                <w:sz w:val="18"/>
                <w:szCs w:val="18"/>
              </w:rPr>
              <w:t>калибровки  при</w:t>
            </w:r>
            <w:proofErr w:type="gramEnd"/>
            <w:r w:rsidRPr="00187986">
              <w:rPr>
                <w:sz w:val="18"/>
                <w:szCs w:val="18"/>
              </w:rPr>
              <w:t xml:space="preserve"> смене лота и по запросу процедуры контроля качества.</w:t>
            </w:r>
          </w:p>
        </w:tc>
      </w:tr>
      <w:tr w:rsidR="00187986" w:rsidRPr="00187986" w14:paraId="4269611A" w14:textId="77777777" w:rsidTr="00187986">
        <w:trPr>
          <w:trHeight w:val="113"/>
          <w:jc w:val="center"/>
        </w:trPr>
        <w:tc>
          <w:tcPr>
            <w:tcW w:w="567" w:type="dxa"/>
            <w:shd w:val="clear" w:color="auto" w:fill="auto"/>
            <w:vAlign w:val="center"/>
          </w:tcPr>
          <w:p w14:paraId="372E4EA6" w14:textId="3093FDF0" w:rsidR="00187986" w:rsidRPr="00187986" w:rsidRDefault="00187986" w:rsidP="00187986">
            <w:pPr>
              <w:jc w:val="center"/>
              <w:rPr>
                <w:b/>
                <w:bCs/>
                <w:color w:val="000000"/>
                <w:sz w:val="18"/>
                <w:szCs w:val="18"/>
              </w:rPr>
            </w:pPr>
            <w:r w:rsidRPr="00187986">
              <w:rPr>
                <w:b/>
                <w:bCs/>
                <w:color w:val="000000"/>
                <w:sz w:val="18"/>
                <w:szCs w:val="18"/>
              </w:rPr>
              <w:t>9</w:t>
            </w:r>
          </w:p>
        </w:tc>
        <w:tc>
          <w:tcPr>
            <w:tcW w:w="4503" w:type="dxa"/>
            <w:shd w:val="clear" w:color="auto" w:fill="auto"/>
            <w:vAlign w:val="center"/>
          </w:tcPr>
          <w:p w14:paraId="068BFB78" w14:textId="3B4425DA" w:rsidR="00187986" w:rsidRPr="00187986" w:rsidRDefault="00187986" w:rsidP="00187986">
            <w:pPr>
              <w:rPr>
                <w:color w:val="000000"/>
                <w:sz w:val="18"/>
                <w:szCs w:val="18"/>
              </w:rPr>
            </w:pPr>
            <w:r w:rsidRPr="00187986">
              <w:rPr>
                <w:sz w:val="18"/>
                <w:szCs w:val="18"/>
              </w:rPr>
              <w:t xml:space="preserve">ASLO TQ, 400Tests, </w:t>
            </w:r>
            <w:proofErr w:type="spellStart"/>
            <w:r w:rsidRPr="00187986">
              <w:rPr>
                <w:sz w:val="18"/>
                <w:szCs w:val="18"/>
              </w:rPr>
              <w:t>cobas</w:t>
            </w:r>
            <w:proofErr w:type="spellEnd"/>
            <w:r w:rsidRPr="00187986">
              <w:rPr>
                <w:sz w:val="18"/>
                <w:szCs w:val="18"/>
              </w:rPr>
              <w:t xml:space="preserve"> c701 / </w:t>
            </w:r>
            <w:proofErr w:type="spellStart"/>
            <w:r w:rsidRPr="00187986">
              <w:rPr>
                <w:sz w:val="18"/>
                <w:szCs w:val="18"/>
              </w:rPr>
              <w:t>Антистрептолизин</w:t>
            </w:r>
            <w:proofErr w:type="spellEnd"/>
            <w:r w:rsidRPr="00187986">
              <w:rPr>
                <w:sz w:val="18"/>
                <w:szCs w:val="18"/>
              </w:rPr>
              <w:t xml:space="preserve"> О, 400 тестов</w:t>
            </w:r>
          </w:p>
        </w:tc>
        <w:tc>
          <w:tcPr>
            <w:tcW w:w="4958" w:type="dxa"/>
            <w:shd w:val="clear" w:color="auto" w:fill="auto"/>
            <w:vAlign w:val="center"/>
          </w:tcPr>
          <w:p w14:paraId="433AD0CF" w14:textId="406CEF4B" w:rsidR="00187986" w:rsidRPr="00187986" w:rsidRDefault="00187986" w:rsidP="00187986">
            <w:pPr>
              <w:jc w:val="both"/>
              <w:rPr>
                <w:bCs/>
                <w:color w:val="000000"/>
                <w:sz w:val="18"/>
                <w:szCs w:val="18"/>
              </w:rPr>
            </w:pPr>
            <w:r w:rsidRPr="00187986">
              <w:rPr>
                <w:sz w:val="18"/>
                <w:szCs w:val="18"/>
              </w:rPr>
              <w:t xml:space="preserve">Набор реагентов с чипом для количественного определения </w:t>
            </w:r>
            <w:proofErr w:type="spellStart"/>
            <w:r w:rsidRPr="00187986">
              <w:rPr>
                <w:sz w:val="18"/>
                <w:szCs w:val="18"/>
              </w:rPr>
              <w:t>антистрептолизина</w:t>
            </w:r>
            <w:proofErr w:type="spellEnd"/>
            <w:r w:rsidRPr="00187986">
              <w:rPr>
                <w:sz w:val="18"/>
                <w:szCs w:val="18"/>
              </w:rPr>
              <w:t xml:space="preserve"> О в сыворотке, плазме, </w:t>
            </w:r>
            <w:proofErr w:type="spellStart"/>
            <w:r w:rsidRPr="00187986">
              <w:rPr>
                <w:sz w:val="18"/>
                <w:szCs w:val="18"/>
              </w:rPr>
              <w:t>иммунотурбидиметрический</w:t>
            </w:r>
            <w:proofErr w:type="spellEnd"/>
            <w:r w:rsidRPr="00187986">
              <w:rPr>
                <w:sz w:val="18"/>
                <w:szCs w:val="18"/>
              </w:rPr>
              <w:t xml:space="preserve"> метод. Срок стабильности вскрытого реагента - 4 недели. Чип содержит следующую информацию: код системы, номер лота, серийный номер кассеты, срок годности, конфигурация флаконов в упаковке. Диапазон измерения - 20-600 Е/л. Частота калибровки при смене лота и по запросу процедуры контроля качества.</w:t>
            </w:r>
          </w:p>
        </w:tc>
      </w:tr>
      <w:tr w:rsidR="00187986" w:rsidRPr="00187986" w14:paraId="1C4ACE82" w14:textId="77777777" w:rsidTr="00187986">
        <w:trPr>
          <w:trHeight w:val="113"/>
          <w:jc w:val="center"/>
        </w:trPr>
        <w:tc>
          <w:tcPr>
            <w:tcW w:w="567" w:type="dxa"/>
            <w:shd w:val="clear" w:color="auto" w:fill="auto"/>
            <w:vAlign w:val="center"/>
          </w:tcPr>
          <w:p w14:paraId="34D46015" w14:textId="5F0D66CA" w:rsidR="00187986" w:rsidRPr="00187986" w:rsidRDefault="00187986" w:rsidP="00187986">
            <w:pPr>
              <w:jc w:val="center"/>
              <w:rPr>
                <w:b/>
                <w:bCs/>
                <w:color w:val="000000"/>
                <w:sz w:val="18"/>
                <w:szCs w:val="18"/>
              </w:rPr>
            </w:pPr>
            <w:r w:rsidRPr="00187986">
              <w:rPr>
                <w:b/>
                <w:bCs/>
                <w:color w:val="000000"/>
                <w:sz w:val="18"/>
                <w:szCs w:val="18"/>
              </w:rPr>
              <w:t>10</w:t>
            </w:r>
          </w:p>
        </w:tc>
        <w:tc>
          <w:tcPr>
            <w:tcW w:w="4503" w:type="dxa"/>
            <w:shd w:val="clear" w:color="auto" w:fill="auto"/>
            <w:vAlign w:val="center"/>
          </w:tcPr>
          <w:p w14:paraId="5276D01B" w14:textId="2E24D495" w:rsidR="00187986" w:rsidRPr="00187986" w:rsidRDefault="00187986" w:rsidP="00187986">
            <w:pPr>
              <w:rPr>
                <w:color w:val="000000"/>
                <w:sz w:val="18"/>
                <w:szCs w:val="18"/>
              </w:rPr>
            </w:pPr>
            <w:r w:rsidRPr="00187986">
              <w:rPr>
                <w:sz w:val="18"/>
                <w:szCs w:val="18"/>
              </w:rPr>
              <w:t xml:space="preserve">UA Gen.2, 1000Tests, </w:t>
            </w:r>
            <w:proofErr w:type="spellStart"/>
            <w:r w:rsidRPr="00187986">
              <w:rPr>
                <w:sz w:val="18"/>
                <w:szCs w:val="18"/>
              </w:rPr>
              <w:t>cobas</w:t>
            </w:r>
            <w:proofErr w:type="spellEnd"/>
            <w:r w:rsidRPr="00187986">
              <w:rPr>
                <w:sz w:val="18"/>
                <w:szCs w:val="18"/>
              </w:rPr>
              <w:t xml:space="preserve"> c701 / Мочевая кислота вер.2, 1000 тестов</w:t>
            </w:r>
          </w:p>
        </w:tc>
        <w:tc>
          <w:tcPr>
            <w:tcW w:w="4958" w:type="dxa"/>
            <w:shd w:val="clear" w:color="auto" w:fill="auto"/>
            <w:vAlign w:val="center"/>
          </w:tcPr>
          <w:p w14:paraId="331A8AC7" w14:textId="55FC24C8" w:rsidR="00187986" w:rsidRPr="00187986" w:rsidRDefault="00187986" w:rsidP="00187986">
            <w:pPr>
              <w:jc w:val="both"/>
              <w:rPr>
                <w:sz w:val="18"/>
                <w:szCs w:val="18"/>
              </w:rPr>
            </w:pPr>
            <w:r w:rsidRPr="00187986">
              <w:rPr>
                <w:sz w:val="18"/>
                <w:szCs w:val="18"/>
              </w:rPr>
              <w:t xml:space="preserve">Набор реагентов с чипом для количественного определения мочевой кислоты в сыворотке, плазме и моче, энзиматический колориметрический метод. Срок стабильности вскрытого реагента - 4 недель. Чип содержит следующую информацию: код системы, номер лота, серийный номер кассеты, срок годности, конфигурация флаконов в упаковке. Диапазон измерения - 0.2-25.0 мг/дл. Частота калибровки при смене </w:t>
            </w:r>
            <w:proofErr w:type="gramStart"/>
            <w:r w:rsidRPr="00187986">
              <w:rPr>
                <w:sz w:val="18"/>
                <w:szCs w:val="18"/>
              </w:rPr>
              <w:t>лота  и</w:t>
            </w:r>
            <w:proofErr w:type="gramEnd"/>
            <w:r w:rsidRPr="00187986">
              <w:rPr>
                <w:sz w:val="18"/>
                <w:szCs w:val="18"/>
              </w:rPr>
              <w:t xml:space="preserve"> по запросу процедуры контроля качества.</w:t>
            </w:r>
          </w:p>
        </w:tc>
      </w:tr>
      <w:tr w:rsidR="00187986" w:rsidRPr="00187986" w14:paraId="2DB9A652" w14:textId="77777777" w:rsidTr="00187986">
        <w:trPr>
          <w:trHeight w:val="113"/>
          <w:jc w:val="center"/>
        </w:trPr>
        <w:tc>
          <w:tcPr>
            <w:tcW w:w="567" w:type="dxa"/>
            <w:shd w:val="clear" w:color="auto" w:fill="auto"/>
            <w:vAlign w:val="center"/>
          </w:tcPr>
          <w:p w14:paraId="3C9A2EAF" w14:textId="0204202C" w:rsidR="00187986" w:rsidRPr="00187986" w:rsidRDefault="00187986" w:rsidP="00187986">
            <w:pPr>
              <w:jc w:val="center"/>
              <w:rPr>
                <w:b/>
                <w:bCs/>
                <w:color w:val="000000"/>
                <w:sz w:val="18"/>
                <w:szCs w:val="18"/>
              </w:rPr>
            </w:pPr>
            <w:r w:rsidRPr="00187986">
              <w:rPr>
                <w:b/>
                <w:bCs/>
                <w:color w:val="000000"/>
                <w:sz w:val="18"/>
                <w:szCs w:val="18"/>
              </w:rPr>
              <w:t>11</w:t>
            </w:r>
          </w:p>
        </w:tc>
        <w:tc>
          <w:tcPr>
            <w:tcW w:w="4503" w:type="dxa"/>
            <w:shd w:val="clear" w:color="auto" w:fill="auto"/>
            <w:vAlign w:val="center"/>
          </w:tcPr>
          <w:p w14:paraId="01FDC479" w14:textId="451BDF87" w:rsidR="00187986" w:rsidRPr="00187986" w:rsidRDefault="00187986" w:rsidP="00187986">
            <w:pPr>
              <w:rPr>
                <w:color w:val="000000"/>
                <w:sz w:val="18"/>
                <w:szCs w:val="18"/>
                <w:lang w:val="en-US"/>
              </w:rPr>
            </w:pPr>
            <w:r w:rsidRPr="00187986">
              <w:rPr>
                <w:sz w:val="18"/>
                <w:szCs w:val="18"/>
                <w:lang w:val="en-US"/>
              </w:rPr>
              <w:t xml:space="preserve">IRON Gen.2, 750Tests, </w:t>
            </w:r>
            <w:proofErr w:type="spellStart"/>
            <w:r w:rsidRPr="00187986">
              <w:rPr>
                <w:sz w:val="18"/>
                <w:szCs w:val="18"/>
                <w:lang w:val="en-US"/>
              </w:rPr>
              <w:t>cobas</w:t>
            </w:r>
            <w:proofErr w:type="spellEnd"/>
            <w:r w:rsidRPr="00187986">
              <w:rPr>
                <w:sz w:val="18"/>
                <w:szCs w:val="18"/>
                <w:lang w:val="en-US"/>
              </w:rPr>
              <w:t xml:space="preserve"> c701 / </w:t>
            </w:r>
            <w:r w:rsidRPr="00187986">
              <w:rPr>
                <w:sz w:val="18"/>
                <w:szCs w:val="18"/>
              </w:rPr>
              <w:t>Железо</w:t>
            </w:r>
            <w:r w:rsidRPr="00187986">
              <w:rPr>
                <w:sz w:val="18"/>
                <w:szCs w:val="18"/>
                <w:lang w:val="en-US"/>
              </w:rPr>
              <w:t xml:space="preserve"> </w:t>
            </w:r>
            <w:r w:rsidRPr="00187986">
              <w:rPr>
                <w:sz w:val="18"/>
                <w:szCs w:val="18"/>
              </w:rPr>
              <w:t>ген</w:t>
            </w:r>
            <w:r w:rsidRPr="00187986">
              <w:rPr>
                <w:sz w:val="18"/>
                <w:szCs w:val="18"/>
                <w:lang w:val="en-US"/>
              </w:rPr>
              <w:t xml:space="preserve">.2, 750 </w:t>
            </w:r>
            <w:r w:rsidRPr="00187986">
              <w:rPr>
                <w:sz w:val="18"/>
                <w:szCs w:val="18"/>
              </w:rPr>
              <w:t>тестов</w:t>
            </w:r>
          </w:p>
        </w:tc>
        <w:tc>
          <w:tcPr>
            <w:tcW w:w="4958" w:type="dxa"/>
            <w:shd w:val="clear" w:color="auto" w:fill="auto"/>
            <w:vAlign w:val="center"/>
          </w:tcPr>
          <w:p w14:paraId="7F6701B6" w14:textId="595B13D6" w:rsidR="00187986" w:rsidRPr="00187986" w:rsidRDefault="00187986" w:rsidP="00187986">
            <w:pPr>
              <w:jc w:val="both"/>
              <w:rPr>
                <w:bCs/>
                <w:color w:val="000000"/>
                <w:sz w:val="18"/>
                <w:szCs w:val="18"/>
              </w:rPr>
            </w:pPr>
            <w:r w:rsidRPr="00187986">
              <w:rPr>
                <w:sz w:val="18"/>
                <w:szCs w:val="18"/>
              </w:rPr>
              <w:t xml:space="preserve">Набор реагентов с чипом для количественного определения железа в сыворотке, плазме, </w:t>
            </w:r>
            <w:proofErr w:type="gramStart"/>
            <w:r w:rsidRPr="00187986">
              <w:rPr>
                <w:sz w:val="18"/>
                <w:szCs w:val="18"/>
              </w:rPr>
              <w:t>колориметрический  метод</w:t>
            </w:r>
            <w:proofErr w:type="gramEnd"/>
            <w:r w:rsidRPr="00187986">
              <w:rPr>
                <w:sz w:val="18"/>
                <w:szCs w:val="18"/>
              </w:rPr>
              <w:t>. Срок стабильности вскрытого реагента - 2 недели. Чип содержит следующую информацию: код системы, номер лота, серийный номер кассеты, срок годности, конфигурация флаконов в упаковке. Диапазон измерения - 0.90-179 µмоль/л. Частота калибровки каждые 7 дней, при смене реагента и лота и по запросу процедуры контроля качества.</w:t>
            </w:r>
          </w:p>
        </w:tc>
      </w:tr>
      <w:tr w:rsidR="00187986" w:rsidRPr="00187986" w14:paraId="667E77BA" w14:textId="77777777" w:rsidTr="00187986">
        <w:trPr>
          <w:trHeight w:val="113"/>
          <w:jc w:val="center"/>
        </w:trPr>
        <w:tc>
          <w:tcPr>
            <w:tcW w:w="567" w:type="dxa"/>
            <w:shd w:val="clear" w:color="auto" w:fill="auto"/>
            <w:vAlign w:val="center"/>
          </w:tcPr>
          <w:p w14:paraId="462E644A" w14:textId="514206F8" w:rsidR="00187986" w:rsidRPr="00187986" w:rsidRDefault="00187986" w:rsidP="00187986">
            <w:pPr>
              <w:jc w:val="center"/>
              <w:rPr>
                <w:b/>
                <w:bCs/>
                <w:color w:val="000000"/>
                <w:sz w:val="18"/>
                <w:szCs w:val="18"/>
              </w:rPr>
            </w:pPr>
            <w:r w:rsidRPr="00187986">
              <w:rPr>
                <w:b/>
                <w:bCs/>
                <w:color w:val="000000"/>
                <w:sz w:val="18"/>
                <w:szCs w:val="18"/>
              </w:rPr>
              <w:t>12</w:t>
            </w:r>
          </w:p>
        </w:tc>
        <w:tc>
          <w:tcPr>
            <w:tcW w:w="4503" w:type="dxa"/>
            <w:shd w:val="clear" w:color="auto" w:fill="auto"/>
            <w:vAlign w:val="center"/>
          </w:tcPr>
          <w:p w14:paraId="7CCA562D" w14:textId="1614D1C3" w:rsidR="00187986" w:rsidRPr="00187986" w:rsidRDefault="00187986" w:rsidP="00187986">
            <w:pPr>
              <w:rPr>
                <w:color w:val="000000"/>
                <w:sz w:val="18"/>
                <w:szCs w:val="18"/>
                <w:lang w:val="en-US"/>
              </w:rPr>
            </w:pPr>
            <w:r w:rsidRPr="00187986">
              <w:rPr>
                <w:sz w:val="18"/>
                <w:szCs w:val="18"/>
                <w:lang w:val="en-US"/>
              </w:rPr>
              <w:t xml:space="preserve">Calcium Gen.2, 2250Tests, </w:t>
            </w:r>
            <w:proofErr w:type="spellStart"/>
            <w:r w:rsidRPr="00187986">
              <w:rPr>
                <w:sz w:val="18"/>
                <w:szCs w:val="18"/>
                <w:lang w:val="en-US"/>
              </w:rPr>
              <w:t>cobas</w:t>
            </w:r>
            <w:proofErr w:type="spellEnd"/>
            <w:r w:rsidRPr="00187986">
              <w:rPr>
                <w:sz w:val="18"/>
                <w:szCs w:val="18"/>
                <w:lang w:val="en-US"/>
              </w:rPr>
              <w:t xml:space="preserve"> c 701 / </w:t>
            </w:r>
            <w:r w:rsidRPr="00187986">
              <w:rPr>
                <w:sz w:val="18"/>
                <w:szCs w:val="18"/>
              </w:rPr>
              <w:t>Кальций</w:t>
            </w:r>
            <w:r w:rsidRPr="00187986">
              <w:rPr>
                <w:sz w:val="18"/>
                <w:szCs w:val="18"/>
                <w:lang w:val="en-US"/>
              </w:rPr>
              <w:t xml:space="preserve"> </w:t>
            </w:r>
            <w:r w:rsidRPr="00187986">
              <w:rPr>
                <w:sz w:val="18"/>
                <w:szCs w:val="18"/>
              </w:rPr>
              <w:t>ген</w:t>
            </w:r>
            <w:r w:rsidRPr="00187986">
              <w:rPr>
                <w:sz w:val="18"/>
                <w:szCs w:val="18"/>
                <w:lang w:val="en-US"/>
              </w:rPr>
              <w:t xml:space="preserve">.2 </w:t>
            </w:r>
            <w:proofErr w:type="spellStart"/>
            <w:r w:rsidRPr="00187986">
              <w:rPr>
                <w:sz w:val="18"/>
                <w:szCs w:val="18"/>
                <w:lang w:val="en-US"/>
              </w:rPr>
              <w:t>cobas</w:t>
            </w:r>
            <w:proofErr w:type="spellEnd"/>
            <w:r w:rsidRPr="00187986">
              <w:rPr>
                <w:sz w:val="18"/>
                <w:szCs w:val="18"/>
                <w:lang w:val="en-US"/>
              </w:rPr>
              <w:t xml:space="preserve"> c 701/702</w:t>
            </w:r>
          </w:p>
        </w:tc>
        <w:tc>
          <w:tcPr>
            <w:tcW w:w="4958" w:type="dxa"/>
            <w:shd w:val="clear" w:color="auto" w:fill="auto"/>
            <w:vAlign w:val="center"/>
          </w:tcPr>
          <w:p w14:paraId="795900BE" w14:textId="37BFD139" w:rsidR="00187986" w:rsidRPr="00187986" w:rsidRDefault="00187986" w:rsidP="00187986">
            <w:pPr>
              <w:jc w:val="both"/>
              <w:rPr>
                <w:bCs/>
                <w:sz w:val="18"/>
                <w:szCs w:val="18"/>
              </w:rPr>
            </w:pPr>
            <w:r w:rsidRPr="00187986">
              <w:rPr>
                <w:sz w:val="18"/>
                <w:szCs w:val="18"/>
              </w:rPr>
              <w:t>Набор реагентов с чипом для количественного определения кальция в сыворотке, плазме и моче, колориметрический метод. Срок стабильности вскрытого реагента - 6 недель. Чип содержит следующую информацию: код системы, номер лота, серийный номер кассеты, срок годности, конфигурация флаконов в упаковке. Диапазон измерения - 0.20 5.0 ммоль/л. Частота калибровки при смене реагента и лота и по запросу процедуры контроля качества.</w:t>
            </w:r>
          </w:p>
        </w:tc>
      </w:tr>
      <w:tr w:rsidR="00187986" w:rsidRPr="00187986" w14:paraId="635719DF" w14:textId="77777777" w:rsidTr="00187986">
        <w:trPr>
          <w:trHeight w:val="113"/>
          <w:jc w:val="center"/>
        </w:trPr>
        <w:tc>
          <w:tcPr>
            <w:tcW w:w="567" w:type="dxa"/>
            <w:shd w:val="clear" w:color="auto" w:fill="auto"/>
            <w:vAlign w:val="center"/>
          </w:tcPr>
          <w:p w14:paraId="1CC3FA68" w14:textId="6F1AE398" w:rsidR="00187986" w:rsidRPr="00187986" w:rsidRDefault="00187986" w:rsidP="00187986">
            <w:pPr>
              <w:jc w:val="center"/>
              <w:rPr>
                <w:b/>
                <w:bCs/>
                <w:color w:val="000000"/>
                <w:sz w:val="18"/>
                <w:szCs w:val="18"/>
              </w:rPr>
            </w:pPr>
            <w:r w:rsidRPr="00187986">
              <w:rPr>
                <w:b/>
                <w:bCs/>
                <w:color w:val="000000"/>
                <w:sz w:val="18"/>
                <w:szCs w:val="18"/>
              </w:rPr>
              <w:t>13</w:t>
            </w:r>
          </w:p>
        </w:tc>
        <w:tc>
          <w:tcPr>
            <w:tcW w:w="4503" w:type="dxa"/>
            <w:shd w:val="clear" w:color="auto" w:fill="auto"/>
            <w:vAlign w:val="center"/>
          </w:tcPr>
          <w:p w14:paraId="256A2779" w14:textId="54CA5810" w:rsidR="00187986" w:rsidRPr="00187986" w:rsidRDefault="00187986" w:rsidP="00187986">
            <w:pPr>
              <w:rPr>
                <w:color w:val="000000"/>
                <w:sz w:val="18"/>
                <w:szCs w:val="18"/>
                <w:lang w:val="en-US"/>
              </w:rPr>
            </w:pPr>
            <w:r w:rsidRPr="00187986">
              <w:rPr>
                <w:sz w:val="18"/>
                <w:szCs w:val="18"/>
                <w:lang w:val="en-US"/>
              </w:rPr>
              <w:t xml:space="preserve">PHOS2/Phosphate (Inorganic) ver.2, 600/ </w:t>
            </w:r>
            <w:r w:rsidRPr="00187986">
              <w:rPr>
                <w:sz w:val="18"/>
                <w:szCs w:val="18"/>
              </w:rPr>
              <w:t>Фосфаты</w:t>
            </w:r>
            <w:r w:rsidRPr="00187986">
              <w:rPr>
                <w:sz w:val="18"/>
                <w:szCs w:val="18"/>
                <w:lang w:val="en-US"/>
              </w:rPr>
              <w:t xml:space="preserve"> </w:t>
            </w:r>
            <w:r w:rsidRPr="00187986">
              <w:rPr>
                <w:sz w:val="18"/>
                <w:szCs w:val="18"/>
              </w:rPr>
              <w:t>вер</w:t>
            </w:r>
            <w:r w:rsidRPr="00187986">
              <w:rPr>
                <w:sz w:val="18"/>
                <w:szCs w:val="18"/>
                <w:lang w:val="en-US"/>
              </w:rPr>
              <w:t xml:space="preserve">.2, 600 </w:t>
            </w:r>
            <w:r w:rsidRPr="00187986">
              <w:rPr>
                <w:sz w:val="18"/>
                <w:szCs w:val="18"/>
              </w:rPr>
              <w:t>тестов</w:t>
            </w:r>
          </w:p>
        </w:tc>
        <w:tc>
          <w:tcPr>
            <w:tcW w:w="4958" w:type="dxa"/>
            <w:shd w:val="clear" w:color="auto" w:fill="auto"/>
            <w:vAlign w:val="center"/>
          </w:tcPr>
          <w:p w14:paraId="74790F91" w14:textId="71A14E47" w:rsidR="00187986" w:rsidRPr="00187986" w:rsidRDefault="00187986" w:rsidP="00187986">
            <w:pPr>
              <w:rPr>
                <w:sz w:val="18"/>
                <w:szCs w:val="18"/>
              </w:rPr>
            </w:pPr>
            <w:r w:rsidRPr="00187986">
              <w:rPr>
                <w:sz w:val="18"/>
                <w:szCs w:val="18"/>
              </w:rPr>
              <w:t>Набор реагентов с чипом для количественного определения фосфора в сыворотке, плазме и моче, УФ метод. Срок стабильности вскрытого реагента - 4 недели. Чип содержит следующую информацию: код системы, номер лота, серийный номер кассеты, срок годности, конфигурация флаконов в упаковке. Диапазон измерения - 0.10 6.46 ммоль/л. Частота калибровки при смене лота и по запросу процедуры контроля качества.</w:t>
            </w:r>
          </w:p>
        </w:tc>
      </w:tr>
      <w:tr w:rsidR="00187986" w:rsidRPr="00187986" w14:paraId="0AFFC928" w14:textId="77777777" w:rsidTr="00187986">
        <w:trPr>
          <w:trHeight w:val="113"/>
          <w:jc w:val="center"/>
        </w:trPr>
        <w:tc>
          <w:tcPr>
            <w:tcW w:w="567" w:type="dxa"/>
            <w:shd w:val="clear" w:color="auto" w:fill="auto"/>
            <w:vAlign w:val="center"/>
          </w:tcPr>
          <w:p w14:paraId="50DF0576" w14:textId="39FA7FBD" w:rsidR="00187986" w:rsidRPr="00187986" w:rsidRDefault="00187986" w:rsidP="00187986">
            <w:pPr>
              <w:jc w:val="center"/>
              <w:rPr>
                <w:b/>
                <w:bCs/>
                <w:color w:val="000000"/>
                <w:sz w:val="18"/>
                <w:szCs w:val="18"/>
              </w:rPr>
            </w:pPr>
            <w:r w:rsidRPr="00187986">
              <w:rPr>
                <w:b/>
                <w:bCs/>
                <w:color w:val="000000"/>
                <w:sz w:val="18"/>
                <w:szCs w:val="18"/>
              </w:rPr>
              <w:t>14</w:t>
            </w:r>
          </w:p>
        </w:tc>
        <w:tc>
          <w:tcPr>
            <w:tcW w:w="4503" w:type="dxa"/>
            <w:shd w:val="clear" w:color="auto" w:fill="auto"/>
            <w:vAlign w:val="center"/>
          </w:tcPr>
          <w:p w14:paraId="16E16A0B" w14:textId="5444EC48" w:rsidR="00187986" w:rsidRPr="00187986" w:rsidRDefault="00187986" w:rsidP="00187986">
            <w:pPr>
              <w:rPr>
                <w:color w:val="000000"/>
                <w:sz w:val="18"/>
                <w:szCs w:val="18"/>
              </w:rPr>
            </w:pPr>
            <w:r w:rsidRPr="00187986">
              <w:rPr>
                <w:sz w:val="18"/>
                <w:szCs w:val="18"/>
              </w:rPr>
              <w:t xml:space="preserve">MG Gen.2, 200Tests, </w:t>
            </w:r>
            <w:proofErr w:type="spellStart"/>
            <w:r w:rsidRPr="00187986">
              <w:rPr>
                <w:sz w:val="18"/>
                <w:szCs w:val="18"/>
              </w:rPr>
              <w:t>cobas</w:t>
            </w:r>
            <w:proofErr w:type="spellEnd"/>
            <w:r w:rsidRPr="00187986">
              <w:rPr>
                <w:sz w:val="18"/>
                <w:szCs w:val="18"/>
              </w:rPr>
              <w:t xml:space="preserve"> c701,702 / Реагенты в кассете для количественного определения магния в сыворотке, плазме крови, моче спектрофотометрическим методом на модулях </w:t>
            </w:r>
            <w:proofErr w:type="spellStart"/>
            <w:r w:rsidRPr="00187986">
              <w:rPr>
                <w:sz w:val="18"/>
                <w:szCs w:val="18"/>
              </w:rPr>
              <w:t>иохимических</w:t>
            </w:r>
            <w:proofErr w:type="spellEnd"/>
            <w:r w:rsidRPr="00187986">
              <w:rPr>
                <w:sz w:val="18"/>
                <w:szCs w:val="18"/>
              </w:rPr>
              <w:t xml:space="preserve"> Roche/Hitachi </w:t>
            </w:r>
            <w:proofErr w:type="spellStart"/>
            <w:r w:rsidRPr="00187986">
              <w:rPr>
                <w:sz w:val="18"/>
                <w:szCs w:val="18"/>
              </w:rPr>
              <w:t>cobas</w:t>
            </w:r>
            <w:proofErr w:type="spellEnd"/>
            <w:r w:rsidRPr="00187986">
              <w:rPr>
                <w:sz w:val="18"/>
                <w:szCs w:val="18"/>
              </w:rPr>
              <w:t xml:space="preserve"> c (MG2/</w:t>
            </w:r>
            <w:proofErr w:type="spellStart"/>
            <w:r w:rsidRPr="00187986">
              <w:rPr>
                <w:sz w:val="18"/>
                <w:szCs w:val="18"/>
              </w:rPr>
              <w:t>Magnesium</w:t>
            </w:r>
            <w:proofErr w:type="spellEnd"/>
            <w:r w:rsidRPr="00187986">
              <w:rPr>
                <w:sz w:val="18"/>
                <w:szCs w:val="18"/>
              </w:rPr>
              <w:t xml:space="preserve"> Gen.2, </w:t>
            </w:r>
            <w:proofErr w:type="spellStart"/>
            <w:r w:rsidRPr="00187986">
              <w:rPr>
                <w:sz w:val="18"/>
                <w:szCs w:val="18"/>
              </w:rPr>
              <w:t>cobas</w:t>
            </w:r>
            <w:proofErr w:type="spellEnd"/>
            <w:r w:rsidRPr="00187986">
              <w:rPr>
                <w:sz w:val="18"/>
                <w:szCs w:val="18"/>
              </w:rPr>
              <w:t xml:space="preserve"> c </w:t>
            </w:r>
            <w:proofErr w:type="spellStart"/>
            <w:r w:rsidRPr="00187986">
              <w:rPr>
                <w:sz w:val="18"/>
                <w:szCs w:val="18"/>
              </w:rPr>
              <w:t>systems</w:t>
            </w:r>
            <w:proofErr w:type="spellEnd"/>
            <w:r w:rsidRPr="00187986">
              <w:rPr>
                <w:sz w:val="18"/>
                <w:szCs w:val="18"/>
              </w:rPr>
              <w:t>), 200 тест</w:t>
            </w:r>
          </w:p>
        </w:tc>
        <w:tc>
          <w:tcPr>
            <w:tcW w:w="4958" w:type="dxa"/>
            <w:shd w:val="clear" w:color="auto" w:fill="auto"/>
            <w:vAlign w:val="center"/>
          </w:tcPr>
          <w:p w14:paraId="60ADEA3B" w14:textId="732974F9" w:rsidR="00187986" w:rsidRPr="00187986" w:rsidRDefault="00187986" w:rsidP="00187986">
            <w:pPr>
              <w:rPr>
                <w:sz w:val="18"/>
                <w:szCs w:val="18"/>
              </w:rPr>
            </w:pPr>
            <w:r w:rsidRPr="00187986">
              <w:rPr>
                <w:sz w:val="18"/>
                <w:szCs w:val="18"/>
              </w:rPr>
              <w:t>Набор реагентов с чипом для количественного определения магния в сыворотке, плазме и моче, колориметрический метод. Срок стабильности вскрытого реагента - 2 недели. Чип содержит следующую информацию: код системы, номер лота, серийный номер кассеты, срок годности, конфигурация флаконов в упаковке. Диапазон измерения - 0.1-2.</w:t>
            </w:r>
            <w:proofErr w:type="gramStart"/>
            <w:r w:rsidRPr="00187986">
              <w:rPr>
                <w:sz w:val="18"/>
                <w:szCs w:val="18"/>
              </w:rPr>
              <w:t>5  ммоль</w:t>
            </w:r>
            <w:proofErr w:type="gramEnd"/>
            <w:r w:rsidRPr="00187986">
              <w:rPr>
                <w:sz w:val="18"/>
                <w:szCs w:val="18"/>
              </w:rPr>
              <w:t>/л. Частота калибровки при смене лота и по запросу процедуры контроля качества.</w:t>
            </w:r>
          </w:p>
        </w:tc>
      </w:tr>
      <w:tr w:rsidR="00187986" w:rsidRPr="00187986" w14:paraId="276C7C98" w14:textId="77777777" w:rsidTr="00187986">
        <w:trPr>
          <w:trHeight w:val="113"/>
          <w:jc w:val="center"/>
        </w:trPr>
        <w:tc>
          <w:tcPr>
            <w:tcW w:w="567" w:type="dxa"/>
            <w:shd w:val="clear" w:color="auto" w:fill="auto"/>
            <w:vAlign w:val="center"/>
          </w:tcPr>
          <w:p w14:paraId="11D4B057" w14:textId="4CF3A8D3" w:rsidR="00187986" w:rsidRPr="00187986" w:rsidRDefault="00187986" w:rsidP="00187986">
            <w:pPr>
              <w:jc w:val="center"/>
              <w:rPr>
                <w:b/>
                <w:bCs/>
                <w:color w:val="000000"/>
                <w:sz w:val="18"/>
                <w:szCs w:val="18"/>
              </w:rPr>
            </w:pPr>
            <w:r w:rsidRPr="00187986">
              <w:rPr>
                <w:b/>
                <w:bCs/>
                <w:color w:val="000000"/>
                <w:sz w:val="18"/>
                <w:szCs w:val="18"/>
              </w:rPr>
              <w:t>15</w:t>
            </w:r>
          </w:p>
        </w:tc>
        <w:tc>
          <w:tcPr>
            <w:tcW w:w="4503" w:type="dxa"/>
            <w:shd w:val="clear" w:color="auto" w:fill="auto"/>
            <w:vAlign w:val="center"/>
          </w:tcPr>
          <w:p w14:paraId="277DC4E9" w14:textId="1879671A" w:rsidR="00187986" w:rsidRPr="00187986" w:rsidRDefault="00187986" w:rsidP="00187986">
            <w:pPr>
              <w:rPr>
                <w:color w:val="000000"/>
                <w:sz w:val="18"/>
                <w:szCs w:val="18"/>
              </w:rPr>
            </w:pPr>
            <w:proofErr w:type="spellStart"/>
            <w:r w:rsidRPr="00187986">
              <w:rPr>
                <w:sz w:val="18"/>
                <w:szCs w:val="18"/>
              </w:rPr>
              <w:t>Calibrator</w:t>
            </w:r>
            <w:proofErr w:type="spellEnd"/>
            <w:r w:rsidRPr="00187986">
              <w:rPr>
                <w:sz w:val="18"/>
                <w:szCs w:val="18"/>
              </w:rPr>
              <w:t xml:space="preserve"> </w:t>
            </w:r>
            <w:proofErr w:type="spellStart"/>
            <w:r w:rsidRPr="00187986">
              <w:rPr>
                <w:sz w:val="18"/>
                <w:szCs w:val="18"/>
              </w:rPr>
              <w:t>for</w:t>
            </w:r>
            <w:proofErr w:type="spellEnd"/>
            <w:r w:rsidRPr="00187986">
              <w:rPr>
                <w:sz w:val="18"/>
                <w:szCs w:val="18"/>
              </w:rPr>
              <w:t xml:space="preserve"> </w:t>
            </w:r>
            <w:proofErr w:type="spellStart"/>
            <w:r w:rsidRPr="00187986">
              <w:rPr>
                <w:sz w:val="18"/>
                <w:szCs w:val="18"/>
              </w:rPr>
              <w:t>autom</w:t>
            </w:r>
            <w:proofErr w:type="spellEnd"/>
            <w:r w:rsidRPr="00187986">
              <w:rPr>
                <w:sz w:val="18"/>
                <w:szCs w:val="18"/>
              </w:rPr>
              <w:t xml:space="preserve">. </w:t>
            </w:r>
            <w:proofErr w:type="spellStart"/>
            <w:r w:rsidRPr="00187986">
              <w:rPr>
                <w:sz w:val="18"/>
                <w:szCs w:val="18"/>
              </w:rPr>
              <w:t>systems</w:t>
            </w:r>
            <w:proofErr w:type="spellEnd"/>
            <w:r w:rsidRPr="00187986">
              <w:rPr>
                <w:sz w:val="18"/>
                <w:szCs w:val="18"/>
              </w:rPr>
              <w:t xml:space="preserve"> (</w:t>
            </w:r>
            <w:proofErr w:type="spellStart"/>
            <w:r w:rsidRPr="00187986">
              <w:rPr>
                <w:sz w:val="18"/>
                <w:szCs w:val="18"/>
              </w:rPr>
              <w:t>C.f.a.s</w:t>
            </w:r>
            <w:proofErr w:type="spellEnd"/>
            <w:r w:rsidRPr="00187986">
              <w:rPr>
                <w:sz w:val="18"/>
                <w:szCs w:val="18"/>
              </w:rPr>
              <w:t xml:space="preserve">.) / Набор калибраторов для обеспечения правильности определения биохимических параметров на анализаторах и модулях Roche/Hitachi </w:t>
            </w:r>
            <w:proofErr w:type="spellStart"/>
            <w:r w:rsidRPr="00187986">
              <w:rPr>
                <w:sz w:val="18"/>
                <w:szCs w:val="18"/>
              </w:rPr>
              <w:t>cobas</w:t>
            </w:r>
            <w:proofErr w:type="spellEnd"/>
            <w:r w:rsidRPr="00187986">
              <w:rPr>
                <w:sz w:val="18"/>
                <w:szCs w:val="18"/>
              </w:rPr>
              <w:t xml:space="preserve"> с и </w:t>
            </w:r>
            <w:proofErr w:type="spellStart"/>
            <w:r w:rsidRPr="00187986">
              <w:rPr>
                <w:sz w:val="18"/>
                <w:szCs w:val="18"/>
              </w:rPr>
              <w:t>Cobas</w:t>
            </w:r>
            <w:proofErr w:type="spellEnd"/>
            <w:r w:rsidRPr="00187986">
              <w:rPr>
                <w:sz w:val="18"/>
                <w:szCs w:val="18"/>
              </w:rPr>
              <w:t xml:space="preserve"> </w:t>
            </w:r>
            <w:proofErr w:type="spellStart"/>
            <w:r w:rsidRPr="00187986">
              <w:rPr>
                <w:sz w:val="18"/>
                <w:szCs w:val="18"/>
              </w:rPr>
              <w:t>Integra</w:t>
            </w:r>
            <w:proofErr w:type="spellEnd"/>
            <w:r w:rsidRPr="00187986">
              <w:rPr>
                <w:sz w:val="18"/>
                <w:szCs w:val="18"/>
              </w:rPr>
              <w:t xml:space="preserve"> (</w:t>
            </w:r>
            <w:proofErr w:type="spellStart"/>
            <w:r w:rsidRPr="00187986">
              <w:rPr>
                <w:sz w:val="18"/>
                <w:szCs w:val="18"/>
              </w:rPr>
              <w:t>C.f.a.s</w:t>
            </w:r>
            <w:proofErr w:type="spellEnd"/>
            <w:r w:rsidRPr="00187986">
              <w:rPr>
                <w:sz w:val="18"/>
                <w:szCs w:val="18"/>
              </w:rPr>
              <w:t xml:space="preserve">. / </w:t>
            </w:r>
            <w:proofErr w:type="spellStart"/>
            <w:r w:rsidRPr="00187986">
              <w:rPr>
                <w:sz w:val="18"/>
                <w:szCs w:val="18"/>
              </w:rPr>
              <w:t>Calibrator</w:t>
            </w:r>
            <w:proofErr w:type="spellEnd"/>
            <w:r w:rsidRPr="00187986">
              <w:rPr>
                <w:sz w:val="18"/>
                <w:szCs w:val="18"/>
              </w:rPr>
              <w:t xml:space="preserve"> </w:t>
            </w:r>
            <w:proofErr w:type="spellStart"/>
            <w:r w:rsidRPr="00187986">
              <w:rPr>
                <w:sz w:val="18"/>
                <w:szCs w:val="18"/>
              </w:rPr>
              <w:t>for</w:t>
            </w:r>
            <w:proofErr w:type="spellEnd"/>
            <w:r w:rsidRPr="00187986">
              <w:rPr>
                <w:sz w:val="18"/>
                <w:szCs w:val="18"/>
              </w:rPr>
              <w:t xml:space="preserve"> </w:t>
            </w:r>
            <w:proofErr w:type="spellStart"/>
            <w:r w:rsidRPr="00187986">
              <w:rPr>
                <w:sz w:val="18"/>
                <w:szCs w:val="18"/>
              </w:rPr>
              <w:t>automated</w:t>
            </w:r>
            <w:proofErr w:type="spellEnd"/>
            <w:r w:rsidRPr="00187986">
              <w:rPr>
                <w:sz w:val="18"/>
                <w:szCs w:val="18"/>
              </w:rPr>
              <w:t xml:space="preserve"> </w:t>
            </w:r>
            <w:proofErr w:type="spellStart"/>
            <w:r w:rsidRPr="00187986">
              <w:rPr>
                <w:sz w:val="18"/>
                <w:szCs w:val="18"/>
              </w:rPr>
              <w:t>systems</w:t>
            </w:r>
            <w:proofErr w:type="spellEnd"/>
            <w:r w:rsidRPr="00187986">
              <w:rPr>
                <w:sz w:val="18"/>
                <w:szCs w:val="18"/>
              </w:rPr>
              <w:t>) в составе: 1.</w:t>
            </w:r>
          </w:p>
        </w:tc>
        <w:tc>
          <w:tcPr>
            <w:tcW w:w="4958" w:type="dxa"/>
            <w:shd w:val="clear" w:color="auto" w:fill="auto"/>
            <w:vAlign w:val="center"/>
          </w:tcPr>
          <w:p w14:paraId="1EF7E72D" w14:textId="047500A1" w:rsidR="00187986" w:rsidRPr="00187986" w:rsidRDefault="00187986" w:rsidP="00187986">
            <w:pPr>
              <w:rPr>
                <w:sz w:val="18"/>
                <w:szCs w:val="18"/>
              </w:rPr>
            </w:pPr>
            <w:proofErr w:type="spellStart"/>
            <w:r w:rsidRPr="00187986">
              <w:rPr>
                <w:sz w:val="18"/>
                <w:szCs w:val="18"/>
              </w:rPr>
              <w:t>Лиофилизат</w:t>
            </w:r>
            <w:proofErr w:type="spellEnd"/>
            <w:r w:rsidRPr="00187986">
              <w:rPr>
                <w:sz w:val="18"/>
                <w:szCs w:val="18"/>
              </w:rPr>
              <w:t xml:space="preserve"> на основе сыворотки человека с добавлением АЛТ (сердце свиньи), АСТ (сердце свиньи), альбумина (бычья плазма), альдолазы (мышцы кролика), щелочной фосфатазы (плацента, рекомбинантный), амилазы (слюна, поджелудочная железа свиньи), панкреатической амилазы поджелудочной железы свиньи, холестерина (бычья плазма), холинэстеразы (сыворотка человека), </w:t>
            </w:r>
            <w:proofErr w:type="spellStart"/>
            <w:r w:rsidRPr="00187986">
              <w:rPr>
                <w:sz w:val="18"/>
                <w:szCs w:val="18"/>
              </w:rPr>
              <w:t>креатинкиназы</w:t>
            </w:r>
            <w:proofErr w:type="spellEnd"/>
            <w:r w:rsidRPr="00187986">
              <w:rPr>
                <w:sz w:val="18"/>
                <w:szCs w:val="18"/>
              </w:rPr>
              <w:t xml:space="preserve"> (мышцы кролика), γ-ГТ (свиная почка), GLDH (бычья печень), ЛДГ (сердце свиньи), липазы панкреатической (рекомбинантная, человеческая), кислой фосфатазы (простата человека, картофель), общего белка (бычья плазма).Используется для калибровки количественных </w:t>
            </w:r>
            <w:r w:rsidRPr="00187986">
              <w:rPr>
                <w:sz w:val="18"/>
                <w:szCs w:val="18"/>
              </w:rPr>
              <w:lastRenderedPageBreak/>
              <w:t xml:space="preserve">методов Roche на биохимических анализаторах Roche. Хранение невскрытой упаковки при 2-8. Растворенный калибратор стабилен 8 часов при 15 25 °C; 2 дня при 2 8 °C; 4 недели при (-15) (-25) °C (с однократной заморозкой); исключение кислая фосфатаза и простатическая кислая </w:t>
            </w:r>
            <w:proofErr w:type="spellStart"/>
            <w:r w:rsidRPr="00187986">
              <w:rPr>
                <w:sz w:val="18"/>
                <w:szCs w:val="18"/>
              </w:rPr>
              <w:t>фосфотаза</w:t>
            </w:r>
            <w:proofErr w:type="spellEnd"/>
            <w:r w:rsidRPr="00187986">
              <w:rPr>
                <w:sz w:val="18"/>
                <w:szCs w:val="18"/>
              </w:rPr>
              <w:t xml:space="preserve"> 4 часа при 15 25 °C; 1 день при 2 8 °C; 2 недели при (-15) (-25) °C; общего билирубина 6 часов при 15 25 °C; 1 день при 2 8 °C; 2 недели при (-15) (-25) °C; прямого билирубина 3 часа при 15 25 °C; 8 часов при 2 8 °C; 2 недели при (-15) (-25) °C.</w:t>
            </w:r>
            <w:r w:rsidRPr="00187986">
              <w:rPr>
                <w:sz w:val="18"/>
                <w:szCs w:val="18"/>
              </w:rPr>
              <w:br w:type="page"/>
              <w:t xml:space="preserve">в составе: 1. Калибратор </w:t>
            </w:r>
            <w:proofErr w:type="spellStart"/>
            <w:r w:rsidRPr="00187986">
              <w:rPr>
                <w:sz w:val="18"/>
                <w:szCs w:val="18"/>
              </w:rPr>
              <w:t>C.f.a.s</w:t>
            </w:r>
            <w:proofErr w:type="spellEnd"/>
            <w:r w:rsidRPr="00187986">
              <w:rPr>
                <w:sz w:val="18"/>
                <w:szCs w:val="18"/>
              </w:rPr>
              <w:t>., флакон, 3 мл - 12 шт./</w:t>
            </w:r>
            <w:proofErr w:type="spellStart"/>
            <w:r w:rsidRPr="00187986">
              <w:rPr>
                <w:sz w:val="18"/>
                <w:szCs w:val="18"/>
              </w:rPr>
              <w:t>уп</w:t>
            </w:r>
            <w:proofErr w:type="spellEnd"/>
            <w:r w:rsidRPr="00187986">
              <w:rPr>
                <w:sz w:val="18"/>
                <w:szCs w:val="18"/>
              </w:rPr>
              <w:t>. 2. Этикетка со штрих-кодами - не более 2 шт. 3. Паспорт присвоенных значений. 4. Инструкция по применению.</w:t>
            </w:r>
          </w:p>
        </w:tc>
      </w:tr>
      <w:tr w:rsidR="00187986" w:rsidRPr="00187986" w14:paraId="2F69B06A" w14:textId="77777777" w:rsidTr="00187986">
        <w:trPr>
          <w:trHeight w:val="113"/>
          <w:jc w:val="center"/>
        </w:trPr>
        <w:tc>
          <w:tcPr>
            <w:tcW w:w="567" w:type="dxa"/>
            <w:shd w:val="clear" w:color="auto" w:fill="auto"/>
            <w:vAlign w:val="center"/>
          </w:tcPr>
          <w:p w14:paraId="07F4A57E" w14:textId="3CB2D952" w:rsidR="00187986" w:rsidRPr="00187986" w:rsidRDefault="00187986" w:rsidP="00187986">
            <w:pPr>
              <w:jc w:val="center"/>
              <w:rPr>
                <w:b/>
                <w:bCs/>
                <w:color w:val="000000"/>
                <w:sz w:val="18"/>
                <w:szCs w:val="18"/>
              </w:rPr>
            </w:pPr>
            <w:r w:rsidRPr="00187986">
              <w:rPr>
                <w:b/>
                <w:bCs/>
                <w:color w:val="000000"/>
                <w:sz w:val="18"/>
                <w:szCs w:val="18"/>
              </w:rPr>
              <w:lastRenderedPageBreak/>
              <w:t>16</w:t>
            </w:r>
          </w:p>
        </w:tc>
        <w:tc>
          <w:tcPr>
            <w:tcW w:w="4503" w:type="dxa"/>
            <w:shd w:val="clear" w:color="auto" w:fill="auto"/>
            <w:vAlign w:val="center"/>
          </w:tcPr>
          <w:p w14:paraId="4F7D972F" w14:textId="17A5CC19" w:rsidR="00187986" w:rsidRPr="00187986" w:rsidRDefault="00187986" w:rsidP="00187986">
            <w:pPr>
              <w:rPr>
                <w:color w:val="000000"/>
                <w:sz w:val="18"/>
                <w:szCs w:val="18"/>
              </w:rPr>
            </w:pPr>
            <w:r w:rsidRPr="00187986">
              <w:rPr>
                <w:sz w:val="18"/>
                <w:szCs w:val="18"/>
              </w:rPr>
              <w:t xml:space="preserve">ISE Standard High Roche/Hitachi </w:t>
            </w:r>
            <w:proofErr w:type="spellStart"/>
            <w:r w:rsidRPr="00187986">
              <w:rPr>
                <w:sz w:val="18"/>
                <w:szCs w:val="18"/>
              </w:rPr>
              <w:t>cobas</w:t>
            </w:r>
            <w:proofErr w:type="spellEnd"/>
            <w:r w:rsidRPr="00187986">
              <w:rPr>
                <w:sz w:val="18"/>
                <w:szCs w:val="18"/>
              </w:rPr>
              <w:t xml:space="preserve"> c </w:t>
            </w:r>
            <w:proofErr w:type="spellStart"/>
            <w:r w:rsidRPr="00187986">
              <w:rPr>
                <w:sz w:val="18"/>
                <w:szCs w:val="18"/>
              </w:rPr>
              <w:t>systems</w:t>
            </w:r>
            <w:proofErr w:type="spellEnd"/>
            <w:r w:rsidRPr="00187986">
              <w:rPr>
                <w:sz w:val="18"/>
                <w:szCs w:val="18"/>
              </w:rPr>
              <w:t xml:space="preserve"> Набор калибраторов  ISE Standard для количественного определения натрия, калия и хлора в клиническом образце с использованием ион-селективных электродов на анализаторах и модулях биохимических Roche/Hitachi </w:t>
            </w:r>
            <w:proofErr w:type="spellStart"/>
            <w:r w:rsidRPr="00187986">
              <w:rPr>
                <w:sz w:val="18"/>
                <w:szCs w:val="18"/>
              </w:rPr>
              <w:t>cobas</w:t>
            </w:r>
            <w:proofErr w:type="spellEnd"/>
            <w:r w:rsidRPr="00187986">
              <w:rPr>
                <w:sz w:val="18"/>
                <w:szCs w:val="18"/>
              </w:rPr>
              <w:t xml:space="preserve"> c, в вариантах исполнения с низким уровнем концентрации (ISE Standard </w:t>
            </w:r>
            <w:proofErr w:type="spellStart"/>
            <w:r w:rsidRPr="00187986">
              <w:rPr>
                <w:sz w:val="18"/>
                <w:szCs w:val="18"/>
              </w:rPr>
              <w:t>Low</w:t>
            </w:r>
            <w:proofErr w:type="spellEnd"/>
            <w:r w:rsidRPr="00187986">
              <w:rPr>
                <w:sz w:val="18"/>
                <w:szCs w:val="18"/>
              </w:rPr>
              <w:t xml:space="preserve"> Roche/Hitachi </w:t>
            </w:r>
            <w:proofErr w:type="spellStart"/>
            <w:r w:rsidRPr="00187986">
              <w:rPr>
                <w:sz w:val="18"/>
                <w:szCs w:val="18"/>
              </w:rPr>
              <w:t>cobas</w:t>
            </w:r>
            <w:proofErr w:type="spellEnd"/>
            <w:r w:rsidRPr="00187986">
              <w:rPr>
                <w:sz w:val="18"/>
                <w:szCs w:val="18"/>
              </w:rPr>
              <w:t xml:space="preserve"> c </w:t>
            </w:r>
            <w:proofErr w:type="spellStart"/>
            <w:r w:rsidRPr="00187986">
              <w:rPr>
                <w:sz w:val="18"/>
                <w:szCs w:val="18"/>
              </w:rPr>
              <w:t>systems</w:t>
            </w:r>
            <w:proofErr w:type="spellEnd"/>
            <w:r w:rsidRPr="00187986">
              <w:rPr>
                <w:sz w:val="18"/>
                <w:szCs w:val="18"/>
              </w:rPr>
              <w:t xml:space="preserve">), с высоким уровнем концентрации (ISE Standard High Roche/Hitachi </w:t>
            </w:r>
            <w:proofErr w:type="spellStart"/>
            <w:r w:rsidRPr="00187986">
              <w:rPr>
                <w:sz w:val="18"/>
                <w:szCs w:val="18"/>
              </w:rPr>
              <w:t>cobas</w:t>
            </w:r>
            <w:proofErr w:type="spellEnd"/>
            <w:r w:rsidRPr="00187986">
              <w:rPr>
                <w:sz w:val="18"/>
                <w:szCs w:val="18"/>
              </w:rPr>
              <w:t xml:space="preserve"> c </w:t>
            </w:r>
            <w:proofErr w:type="spellStart"/>
            <w:r w:rsidRPr="00187986">
              <w:rPr>
                <w:sz w:val="18"/>
                <w:szCs w:val="18"/>
              </w:rPr>
              <w:t>systems</w:t>
            </w:r>
            <w:proofErr w:type="spellEnd"/>
            <w:r w:rsidRPr="00187986">
              <w:rPr>
                <w:sz w:val="18"/>
                <w:szCs w:val="18"/>
              </w:rPr>
              <w:t xml:space="preserve">) </w:t>
            </w:r>
            <w:proofErr w:type="spellStart"/>
            <w:r w:rsidRPr="00187986">
              <w:rPr>
                <w:sz w:val="18"/>
                <w:szCs w:val="18"/>
              </w:rPr>
              <w:t>II.Набор</w:t>
            </w:r>
            <w:proofErr w:type="spellEnd"/>
            <w:r w:rsidRPr="00187986">
              <w:rPr>
                <w:sz w:val="18"/>
                <w:szCs w:val="18"/>
              </w:rPr>
              <w:t xml:space="preserve"> калибраторов  ISE Standard для количественного определения натрия, калия и хлора в клиническом образце с использованием ион-селективных электродов на анализаторах и модулях биохимических Roche/Hitachi </w:t>
            </w:r>
            <w:proofErr w:type="spellStart"/>
            <w:r w:rsidRPr="00187986">
              <w:rPr>
                <w:sz w:val="18"/>
                <w:szCs w:val="18"/>
              </w:rPr>
              <w:t>cobas</w:t>
            </w:r>
            <w:proofErr w:type="spellEnd"/>
            <w:r w:rsidRPr="00187986">
              <w:rPr>
                <w:sz w:val="18"/>
                <w:szCs w:val="18"/>
              </w:rPr>
              <w:t xml:space="preserve"> c, вариант исполнения с высоким уровнем концентрации (ISE Standard High Roche/Hitachi </w:t>
            </w:r>
            <w:proofErr w:type="spellStart"/>
            <w:r w:rsidRPr="00187986">
              <w:rPr>
                <w:sz w:val="18"/>
                <w:szCs w:val="18"/>
              </w:rPr>
              <w:t>cobas</w:t>
            </w:r>
            <w:proofErr w:type="spellEnd"/>
            <w:r w:rsidRPr="00187986">
              <w:rPr>
                <w:sz w:val="18"/>
                <w:szCs w:val="18"/>
              </w:rPr>
              <w:t xml:space="preserve"> c </w:t>
            </w:r>
            <w:proofErr w:type="spellStart"/>
            <w:r w:rsidRPr="00187986">
              <w:rPr>
                <w:sz w:val="18"/>
                <w:szCs w:val="18"/>
              </w:rPr>
              <w:t>systems</w:t>
            </w:r>
            <w:proofErr w:type="spellEnd"/>
            <w:r w:rsidRPr="00187986">
              <w:rPr>
                <w:sz w:val="18"/>
                <w:szCs w:val="18"/>
              </w:rPr>
              <w:t>) Состав: 1. Калибратор в ампуле, объем 3 мл – 10 шт. 2. Этикетка со штрих-кодом - 2 шт. 3. Инструкция по применению</w:t>
            </w:r>
          </w:p>
        </w:tc>
        <w:tc>
          <w:tcPr>
            <w:tcW w:w="4958" w:type="dxa"/>
            <w:shd w:val="clear" w:color="auto" w:fill="auto"/>
            <w:vAlign w:val="center"/>
          </w:tcPr>
          <w:p w14:paraId="201DB9B2" w14:textId="4E93A9FB" w:rsidR="00187986" w:rsidRPr="00187986" w:rsidRDefault="00187986" w:rsidP="00187986">
            <w:pPr>
              <w:rPr>
                <w:sz w:val="18"/>
                <w:szCs w:val="18"/>
              </w:rPr>
            </w:pPr>
            <w:r w:rsidRPr="00187986">
              <w:rPr>
                <w:sz w:val="18"/>
                <w:szCs w:val="18"/>
              </w:rPr>
              <w:t xml:space="preserve">Раствор калия, натрия, хлора. Используется для двухточечной калибровки </w:t>
            </w:r>
            <w:proofErr w:type="spellStart"/>
            <w:r w:rsidRPr="00187986">
              <w:rPr>
                <w:sz w:val="18"/>
                <w:szCs w:val="18"/>
              </w:rPr>
              <w:t>ионноселективного</w:t>
            </w:r>
            <w:proofErr w:type="spellEnd"/>
            <w:r w:rsidRPr="00187986">
              <w:rPr>
                <w:sz w:val="18"/>
                <w:szCs w:val="18"/>
              </w:rPr>
              <w:t xml:space="preserve"> модуля. Хранение при температуре 2-8оС.</w:t>
            </w:r>
          </w:p>
        </w:tc>
      </w:tr>
    </w:tbl>
    <w:p w14:paraId="2CC3A1A1" w14:textId="77777777" w:rsidR="00F55D0D" w:rsidRDefault="00F55D0D" w:rsidP="00F55D0D">
      <w:pPr>
        <w:tabs>
          <w:tab w:val="left" w:pos="3525"/>
          <w:tab w:val="left" w:pos="4294"/>
        </w:tabs>
        <w:jc w:val="both"/>
      </w:pPr>
    </w:p>
    <w:p w14:paraId="681C58D4" w14:textId="699C59B3" w:rsidR="00F55D0D" w:rsidRPr="006E4111" w:rsidRDefault="00F55D0D" w:rsidP="00F55D0D">
      <w:pPr>
        <w:tabs>
          <w:tab w:val="left" w:pos="3525"/>
          <w:tab w:val="left" w:pos="4294"/>
        </w:tabs>
        <w:jc w:val="both"/>
      </w:pPr>
      <w:r w:rsidRPr="00457F6F">
        <w:t xml:space="preserve">Срок поставки товара: </w:t>
      </w:r>
      <w:r w:rsidR="00E9045A">
        <w:t xml:space="preserve">партиями </w:t>
      </w:r>
      <w:r w:rsidRPr="00457F6F">
        <w:t xml:space="preserve">в течение </w:t>
      </w:r>
      <w:r w:rsidR="0024088B">
        <w:t>3</w:t>
      </w:r>
      <w:r>
        <w:t>0</w:t>
      </w:r>
      <w:r w:rsidRPr="00457F6F">
        <w:t xml:space="preserve"> (</w:t>
      </w:r>
      <w:r w:rsidR="0024088B">
        <w:t>тридцати</w:t>
      </w:r>
      <w:r w:rsidRPr="00457F6F">
        <w:t xml:space="preserve">) </w:t>
      </w:r>
      <w:r>
        <w:t>календарных</w:t>
      </w:r>
      <w:r w:rsidRPr="00457F6F">
        <w:t xml:space="preserve"> дней с даты </w:t>
      </w:r>
      <w:r>
        <w:t>оформления заявки в АСЗ «Электронный магазин»</w:t>
      </w:r>
      <w:r w:rsidRPr="00457F6F">
        <w:t xml:space="preserve">, </w:t>
      </w:r>
      <w:r w:rsidRPr="006E4111">
        <w:t xml:space="preserve">по адресу: </w:t>
      </w:r>
      <w:r>
        <w:t>672000</w:t>
      </w:r>
      <w:r w:rsidRPr="006E4111">
        <w:t xml:space="preserve">, Забайкальский край, г. </w:t>
      </w:r>
      <w:r>
        <w:t>Чита</w:t>
      </w:r>
      <w:r w:rsidRPr="006E4111">
        <w:t xml:space="preserve">, ул. </w:t>
      </w:r>
      <w:r>
        <w:t>Ленина</w:t>
      </w:r>
      <w:r w:rsidRPr="006E4111">
        <w:t xml:space="preserve"> – </w:t>
      </w:r>
      <w:r>
        <w:t>4</w:t>
      </w:r>
      <w:r w:rsidRPr="006E4111">
        <w:t>.</w:t>
      </w:r>
      <w:r w:rsidR="0024088B">
        <w:t xml:space="preserve"> </w:t>
      </w:r>
      <w:r w:rsidR="0024088B" w:rsidRPr="0024088B">
        <w:t xml:space="preserve">Гарантийный срок для Товара составляет не менее </w:t>
      </w:r>
      <w:r w:rsidR="00187986">
        <w:t>3</w:t>
      </w:r>
      <w:r w:rsidR="0024088B" w:rsidRPr="0024088B">
        <w:t xml:space="preserve"> (</w:t>
      </w:r>
      <w:r w:rsidR="00187986">
        <w:t>трех</w:t>
      </w:r>
      <w:r w:rsidR="0024088B" w:rsidRPr="0024088B">
        <w:t>) месяцев с даты подписания товарной накладной.</w:t>
      </w:r>
    </w:p>
    <w:p w14:paraId="0F45ACE2" w14:textId="77777777" w:rsidR="00AE4489" w:rsidRPr="004745D1" w:rsidRDefault="00AE4489" w:rsidP="00AE4489">
      <w:pPr>
        <w:jc w:val="both"/>
        <w:rPr>
          <w:b/>
          <w:i/>
        </w:rPr>
      </w:pPr>
    </w:p>
    <w:p w14:paraId="7F062480" w14:textId="6535AC41" w:rsidR="00AE4489" w:rsidRDefault="00AE4489" w:rsidP="00BA72CE">
      <w:pPr>
        <w:jc w:val="both"/>
        <w:rPr>
          <w:b/>
          <w:i/>
        </w:rPr>
      </w:pPr>
    </w:p>
    <w:p w14:paraId="571E1EFD" w14:textId="77777777" w:rsidR="00984765" w:rsidRPr="004745D1" w:rsidRDefault="00984765" w:rsidP="00BA72CE">
      <w:pPr>
        <w:jc w:val="both"/>
        <w:rPr>
          <w:b/>
          <w:i/>
        </w:rPr>
      </w:pPr>
    </w:p>
    <w:p w14:paraId="29B350DE" w14:textId="3B47D612" w:rsidR="009F595C" w:rsidRDefault="005F1A9F" w:rsidP="009F595C">
      <w:pPr>
        <w:jc w:val="both"/>
      </w:pPr>
      <w:r>
        <w:rPr>
          <w:b/>
          <w:i/>
        </w:rPr>
        <w:t>Д</w:t>
      </w:r>
      <w:r w:rsidR="000D6518">
        <w:rPr>
          <w:b/>
          <w:i/>
        </w:rPr>
        <w:t>иректор</w:t>
      </w:r>
    </w:p>
    <w:p w14:paraId="5F320C9E" w14:textId="765C94D5" w:rsidR="009F595C" w:rsidRPr="009A4F24" w:rsidRDefault="009F595C" w:rsidP="009F595C">
      <w:pPr>
        <w:jc w:val="both"/>
        <w:rPr>
          <w:sz w:val="20"/>
          <w:szCs w:val="20"/>
        </w:rPr>
      </w:pPr>
      <w:r w:rsidRPr="00583DAE">
        <w:rPr>
          <w:b/>
          <w:i/>
        </w:rPr>
        <w:t>ЧУЗ «КБ «РЖД-Медицина» г. Чита»</w:t>
      </w:r>
      <w:r w:rsidRPr="00FC3217">
        <w:rPr>
          <w:b/>
          <w:i/>
        </w:rPr>
        <w:tab/>
      </w:r>
      <w:r w:rsidRPr="00FC3217">
        <w:rPr>
          <w:b/>
          <w:i/>
        </w:rPr>
        <w:tab/>
      </w:r>
      <w:r>
        <w:rPr>
          <w:b/>
          <w:i/>
        </w:rPr>
        <w:t xml:space="preserve">                  </w:t>
      </w:r>
      <w:r w:rsidRPr="00FC3217">
        <w:rPr>
          <w:b/>
          <w:i/>
        </w:rPr>
        <w:t xml:space="preserve">________________ </w:t>
      </w:r>
      <w:r w:rsidR="005F1A9F">
        <w:rPr>
          <w:b/>
          <w:i/>
        </w:rPr>
        <w:t>В.Ю. Макаров</w:t>
      </w:r>
      <w:r>
        <w:rPr>
          <w:sz w:val="20"/>
          <w:szCs w:val="20"/>
        </w:rPr>
        <w:t xml:space="preserve"> </w:t>
      </w:r>
    </w:p>
    <w:p w14:paraId="1E1AFD8A" w14:textId="77777777" w:rsidR="00FF18B4" w:rsidRPr="004745D1" w:rsidRDefault="00FF18B4" w:rsidP="009F595C">
      <w:pPr>
        <w:jc w:val="both"/>
      </w:pPr>
    </w:p>
    <w:sectPr w:rsidR="00FF18B4" w:rsidRPr="004745D1" w:rsidSect="00483B67">
      <w:pgSz w:w="11906" w:h="16838" w:code="9"/>
      <w:pgMar w:top="1134"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E8463" w14:textId="77777777" w:rsidR="002B0656" w:rsidRDefault="002B0656" w:rsidP="000F1393">
      <w:r>
        <w:separator/>
      </w:r>
    </w:p>
  </w:endnote>
  <w:endnote w:type="continuationSeparator" w:id="0">
    <w:p w14:paraId="2B302BCB" w14:textId="77777777" w:rsidR="002B0656" w:rsidRDefault="002B0656" w:rsidP="000F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49B41" w14:textId="77777777" w:rsidR="002B0656" w:rsidRDefault="002B0656" w:rsidP="000F1393">
      <w:r>
        <w:separator/>
      </w:r>
    </w:p>
  </w:footnote>
  <w:footnote w:type="continuationSeparator" w:id="0">
    <w:p w14:paraId="6E56253F" w14:textId="77777777" w:rsidR="002B0656" w:rsidRDefault="002B0656" w:rsidP="000F1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D80E6D"/>
    <w:multiLevelType w:val="multilevel"/>
    <w:tmpl w:val="59EE5AEC"/>
    <w:lvl w:ilvl="0">
      <w:start w:val="3"/>
      <w:numFmt w:val="decimal"/>
      <w:lvlText w:val="%1."/>
      <w:lvlJc w:val="left"/>
      <w:rPr>
        <w:rFonts w:cs="Times New Roman"/>
      </w:rPr>
    </w:lvl>
    <w:lvl w:ilvl="1">
      <w:start w:val="4"/>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15:restartNumberingAfterBreak="0">
    <w:nsid w:val="04D21CF7"/>
    <w:multiLevelType w:val="hybridMultilevel"/>
    <w:tmpl w:val="68E484EC"/>
    <w:lvl w:ilvl="0" w:tplc="DD5A7F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AD4906"/>
    <w:multiLevelType w:val="hybridMultilevel"/>
    <w:tmpl w:val="4B648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520179"/>
    <w:multiLevelType w:val="hybridMultilevel"/>
    <w:tmpl w:val="D000108E"/>
    <w:lvl w:ilvl="0" w:tplc="0BA62D86">
      <w:start w:val="1"/>
      <w:numFmt w:val="decimal"/>
      <w:lvlText w:val="%1."/>
      <w:lvlJc w:val="left"/>
      <w:pPr>
        <w:tabs>
          <w:tab w:val="num" w:pos="1068"/>
        </w:tabs>
        <w:ind w:left="1068" w:hanging="360"/>
      </w:pPr>
      <w:rPr>
        <w:rFonts w:cs="Times New Roman" w:hint="default"/>
        <w:b w:val="0"/>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15B14BBB"/>
    <w:multiLevelType w:val="hybridMultilevel"/>
    <w:tmpl w:val="3662C3B4"/>
    <w:lvl w:ilvl="0" w:tplc="1FE606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CF33C4"/>
    <w:multiLevelType w:val="multilevel"/>
    <w:tmpl w:val="30CE9A8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1002"/>
        </w:tabs>
        <w:ind w:left="1002" w:hanging="435"/>
      </w:pPr>
      <w:rPr>
        <w:rFonts w:cs="Times New Roman"/>
      </w:rPr>
    </w:lvl>
    <w:lvl w:ilvl="2">
      <w:start w:val="1"/>
      <w:numFmt w:val="decimal"/>
      <w:isLgl/>
      <w:lvlText w:val="%1.%2.%3."/>
      <w:lvlJc w:val="left"/>
      <w:pPr>
        <w:tabs>
          <w:tab w:val="num" w:pos="1146"/>
        </w:tabs>
        <w:ind w:left="1146" w:hanging="720"/>
      </w:pPr>
      <w:rPr>
        <w:rFonts w:cs="Times New Roman"/>
      </w:rPr>
    </w:lvl>
    <w:lvl w:ilvl="3">
      <w:start w:val="1"/>
      <w:numFmt w:val="decimal"/>
      <w:isLgl/>
      <w:lvlText w:val="%1.%2.%3.%4."/>
      <w:lvlJc w:val="left"/>
      <w:pPr>
        <w:tabs>
          <w:tab w:val="num" w:pos="2421"/>
        </w:tabs>
        <w:ind w:left="2421" w:hanging="720"/>
      </w:pPr>
      <w:rPr>
        <w:rFonts w:cs="Times New Roman"/>
      </w:rPr>
    </w:lvl>
    <w:lvl w:ilvl="4">
      <w:start w:val="1"/>
      <w:numFmt w:val="decimal"/>
      <w:isLgl/>
      <w:lvlText w:val="%1.%2.%3.%4.%5."/>
      <w:lvlJc w:val="left"/>
      <w:pPr>
        <w:tabs>
          <w:tab w:val="num" w:pos="3348"/>
        </w:tabs>
        <w:ind w:left="3348" w:hanging="1080"/>
      </w:pPr>
      <w:rPr>
        <w:rFonts w:cs="Times New Roman"/>
      </w:rPr>
    </w:lvl>
    <w:lvl w:ilvl="5">
      <w:start w:val="1"/>
      <w:numFmt w:val="decimal"/>
      <w:isLgl/>
      <w:lvlText w:val="%1.%2.%3.%4.%5.%6."/>
      <w:lvlJc w:val="left"/>
      <w:pPr>
        <w:tabs>
          <w:tab w:val="num" w:pos="3915"/>
        </w:tabs>
        <w:ind w:left="3915" w:hanging="1080"/>
      </w:pPr>
      <w:rPr>
        <w:rFonts w:cs="Times New Roman"/>
      </w:rPr>
    </w:lvl>
    <w:lvl w:ilvl="6">
      <w:start w:val="1"/>
      <w:numFmt w:val="decimal"/>
      <w:isLgl/>
      <w:lvlText w:val="%1.%2.%3.%4.%5.%6.%7."/>
      <w:lvlJc w:val="left"/>
      <w:pPr>
        <w:tabs>
          <w:tab w:val="num" w:pos="4842"/>
        </w:tabs>
        <w:ind w:left="4842" w:hanging="1440"/>
      </w:pPr>
      <w:rPr>
        <w:rFonts w:cs="Times New Roman"/>
      </w:rPr>
    </w:lvl>
    <w:lvl w:ilvl="7">
      <w:start w:val="1"/>
      <w:numFmt w:val="decimal"/>
      <w:isLgl/>
      <w:lvlText w:val="%1.%2.%3.%4.%5.%6.%7.%8."/>
      <w:lvlJc w:val="left"/>
      <w:pPr>
        <w:tabs>
          <w:tab w:val="num" w:pos="5409"/>
        </w:tabs>
        <w:ind w:left="5409" w:hanging="1440"/>
      </w:pPr>
      <w:rPr>
        <w:rFonts w:cs="Times New Roman"/>
      </w:rPr>
    </w:lvl>
    <w:lvl w:ilvl="8">
      <w:start w:val="1"/>
      <w:numFmt w:val="decimal"/>
      <w:isLgl/>
      <w:lvlText w:val="%1.%2.%3.%4.%5.%6.%7.%8.%9."/>
      <w:lvlJc w:val="left"/>
      <w:pPr>
        <w:tabs>
          <w:tab w:val="num" w:pos="6336"/>
        </w:tabs>
        <w:ind w:left="6336" w:hanging="1800"/>
      </w:pPr>
      <w:rPr>
        <w:rFonts w:cs="Times New Roman"/>
      </w:rPr>
    </w:lvl>
  </w:abstractNum>
  <w:abstractNum w:abstractNumId="7" w15:restartNumberingAfterBreak="0">
    <w:nsid w:val="1D8940A4"/>
    <w:multiLevelType w:val="hybridMultilevel"/>
    <w:tmpl w:val="062037A8"/>
    <w:lvl w:ilvl="0" w:tplc="0382FB88">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CA6A32"/>
    <w:multiLevelType w:val="hybridMultilevel"/>
    <w:tmpl w:val="9DC2C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B5441C"/>
    <w:multiLevelType w:val="hybridMultilevel"/>
    <w:tmpl w:val="4864B1CC"/>
    <w:lvl w:ilvl="0" w:tplc="279CF7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19C6C74"/>
    <w:multiLevelType w:val="multilevel"/>
    <w:tmpl w:val="53CE75FC"/>
    <w:lvl w:ilvl="0">
      <w:start w:val="11"/>
      <w:numFmt w:val="decimal"/>
      <w:lvlText w:val="%1."/>
      <w:lvlJc w:val="left"/>
      <w:rPr>
        <w:rFonts w:cs="Times New Roman"/>
      </w:rPr>
    </w:lvl>
    <w:lvl w:ilvl="1">
      <w:start w:val="6"/>
      <w:numFmt w:val="decimal"/>
      <w:lvlText w:val="%1.%2."/>
      <w:lvlJc w:val="left"/>
      <w:rPr>
        <w:rFonts w:ascii="Times New Roman" w:hAnsi="Times New Roman" w:cs="Times New Roman" w:hint="default"/>
        <w:sz w:val="20"/>
        <w:szCs w:val="2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15:restartNumberingAfterBreak="0">
    <w:nsid w:val="32145B9C"/>
    <w:multiLevelType w:val="singleLevel"/>
    <w:tmpl w:val="53BAA1AA"/>
    <w:lvl w:ilvl="0">
      <w:numFmt w:val="bullet"/>
      <w:lvlText w:val="–"/>
      <w:lvlJc w:val="left"/>
      <w:pPr>
        <w:tabs>
          <w:tab w:val="num" w:pos="644"/>
        </w:tabs>
        <w:ind w:left="644" w:hanging="360"/>
      </w:pPr>
    </w:lvl>
  </w:abstractNum>
  <w:abstractNum w:abstractNumId="12" w15:restartNumberingAfterBreak="0">
    <w:nsid w:val="3D5F15F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223687E"/>
    <w:multiLevelType w:val="hybridMultilevel"/>
    <w:tmpl w:val="1408BF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36072DF"/>
    <w:multiLevelType w:val="multilevel"/>
    <w:tmpl w:val="CF6E58DA"/>
    <w:lvl w:ilvl="0">
      <w:start w:val="6"/>
      <w:numFmt w:val="decimal"/>
      <w:lvlText w:val="%1."/>
      <w:lvlJc w:val="left"/>
      <w:pPr>
        <w:ind w:left="360" w:hanging="360"/>
      </w:pPr>
      <w:rPr>
        <w:rFonts w:cs="Times New Roman"/>
      </w:rPr>
    </w:lvl>
    <w:lvl w:ilvl="1">
      <w:start w:val="1"/>
      <w:numFmt w:val="decimal"/>
      <w:lvlText w:val="%1.%2."/>
      <w:lvlJc w:val="left"/>
      <w:pPr>
        <w:ind w:left="644" w:hanging="360"/>
      </w:pPr>
      <w:rPr>
        <w:rFonts w:cs="Times New Roman"/>
        <w:b w:val="0"/>
        <w:sz w:val="20"/>
        <w:szCs w:val="20"/>
      </w:rPr>
    </w:lvl>
    <w:lvl w:ilvl="2">
      <w:start w:val="1"/>
      <w:numFmt w:val="decimal"/>
      <w:lvlText w:val="%1.%2.%3."/>
      <w:lvlJc w:val="left"/>
      <w:pPr>
        <w:ind w:left="1004"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2784" w:hanging="108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3712" w:hanging="1440"/>
      </w:pPr>
      <w:rPr>
        <w:rFonts w:cs="Times New Roman"/>
      </w:rPr>
    </w:lvl>
  </w:abstractNum>
  <w:abstractNum w:abstractNumId="15" w15:restartNumberingAfterBreak="0">
    <w:nsid w:val="456F7D26"/>
    <w:multiLevelType w:val="hybridMultilevel"/>
    <w:tmpl w:val="CE94BBF4"/>
    <w:lvl w:ilvl="0" w:tplc="279CF7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F24070"/>
    <w:multiLevelType w:val="hybridMultilevel"/>
    <w:tmpl w:val="48427E5E"/>
    <w:lvl w:ilvl="0" w:tplc="8F7AC7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736857"/>
    <w:multiLevelType w:val="hybridMultilevel"/>
    <w:tmpl w:val="B6509366"/>
    <w:lvl w:ilvl="0" w:tplc="BE80EF1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1D178BA"/>
    <w:multiLevelType w:val="hybridMultilevel"/>
    <w:tmpl w:val="C942A5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1E46093"/>
    <w:multiLevelType w:val="multilevel"/>
    <w:tmpl w:val="704ECAD8"/>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C6D005A"/>
    <w:multiLevelType w:val="hybridMultilevel"/>
    <w:tmpl w:val="34F04C70"/>
    <w:lvl w:ilvl="0" w:tplc="8BF488D8">
      <w:start w:val="1"/>
      <w:numFmt w:val="decimal"/>
      <w:lvlText w:val="%1."/>
      <w:lvlJc w:val="left"/>
      <w:pPr>
        <w:ind w:left="405" w:hanging="360"/>
      </w:pPr>
      <w:rPr>
        <w:rFonts w:hint="default"/>
        <w:sz w:val="22"/>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1" w15:restartNumberingAfterBreak="0">
    <w:nsid w:val="5CA91C12"/>
    <w:multiLevelType w:val="hybridMultilevel"/>
    <w:tmpl w:val="A88A262C"/>
    <w:lvl w:ilvl="0" w:tplc="C83C5880">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2A2484"/>
    <w:multiLevelType w:val="hybridMultilevel"/>
    <w:tmpl w:val="45D0B3FE"/>
    <w:lvl w:ilvl="0" w:tplc="279CF7C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15:restartNumberingAfterBreak="0">
    <w:nsid w:val="60C06413"/>
    <w:multiLevelType w:val="hybridMultilevel"/>
    <w:tmpl w:val="08702CE2"/>
    <w:lvl w:ilvl="0" w:tplc="279CF7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E4424D"/>
    <w:multiLevelType w:val="multilevel"/>
    <w:tmpl w:val="724E871C"/>
    <w:lvl w:ilvl="0">
      <w:start w:val="12"/>
      <w:numFmt w:val="decimal"/>
      <w:lvlText w:val="%1."/>
      <w:lvlJc w:val="left"/>
      <w:rPr>
        <w:rFonts w:cs="Times New Roman"/>
      </w:rPr>
    </w:lvl>
    <w:lvl w:ilvl="1">
      <w:start w:val="7"/>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5" w15:restartNumberingAfterBreak="0">
    <w:nsid w:val="69940E8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9D72757"/>
    <w:multiLevelType w:val="hybridMultilevel"/>
    <w:tmpl w:val="85488DFC"/>
    <w:lvl w:ilvl="0" w:tplc="859ADB1C">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941118"/>
    <w:multiLevelType w:val="multilevel"/>
    <w:tmpl w:val="1A3A9650"/>
    <w:lvl w:ilvl="0">
      <w:start w:val="1"/>
      <w:numFmt w:val="decimal"/>
      <w:lvlText w:val="%1."/>
      <w:lvlJc w:val="left"/>
      <w:pPr>
        <w:ind w:left="840" w:hanging="480"/>
      </w:pPr>
      <w:rPr>
        <w:rFonts w:hint="default"/>
      </w:rPr>
    </w:lvl>
    <w:lvl w:ilvl="1">
      <w:start w:val="3"/>
      <w:numFmt w:val="decimal"/>
      <w:isLgl/>
      <w:lvlText w:val="%1.%2."/>
      <w:lvlJc w:val="left"/>
      <w:pPr>
        <w:ind w:left="1308" w:hanging="60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8" w15:restartNumberingAfterBreak="0">
    <w:nsid w:val="6E6E44D4"/>
    <w:multiLevelType w:val="hybridMultilevel"/>
    <w:tmpl w:val="EEF8699E"/>
    <w:lvl w:ilvl="0" w:tplc="743820EA">
      <w:start w:val="1"/>
      <w:numFmt w:val="decimal"/>
      <w:lvlText w:val="%1."/>
      <w:lvlJc w:val="left"/>
      <w:pPr>
        <w:tabs>
          <w:tab w:val="num" w:pos="720"/>
        </w:tabs>
        <w:ind w:left="720" w:hanging="360"/>
      </w:pPr>
      <w:rPr>
        <w:rFonts w:hint="default"/>
      </w:rPr>
    </w:lvl>
    <w:lvl w:ilvl="1" w:tplc="2A2E98F6">
      <w:numFmt w:val="none"/>
      <w:lvlText w:val=""/>
      <w:lvlJc w:val="left"/>
      <w:pPr>
        <w:tabs>
          <w:tab w:val="num" w:pos="360"/>
        </w:tabs>
      </w:pPr>
    </w:lvl>
    <w:lvl w:ilvl="2" w:tplc="8BE8A76E">
      <w:numFmt w:val="none"/>
      <w:lvlText w:val=""/>
      <w:lvlJc w:val="left"/>
      <w:pPr>
        <w:tabs>
          <w:tab w:val="num" w:pos="360"/>
        </w:tabs>
      </w:pPr>
    </w:lvl>
    <w:lvl w:ilvl="3" w:tplc="D550087E">
      <w:numFmt w:val="none"/>
      <w:lvlText w:val=""/>
      <w:lvlJc w:val="left"/>
      <w:pPr>
        <w:tabs>
          <w:tab w:val="num" w:pos="360"/>
        </w:tabs>
      </w:pPr>
    </w:lvl>
    <w:lvl w:ilvl="4" w:tplc="1138EFE6">
      <w:numFmt w:val="none"/>
      <w:lvlText w:val=""/>
      <w:lvlJc w:val="left"/>
      <w:pPr>
        <w:tabs>
          <w:tab w:val="num" w:pos="360"/>
        </w:tabs>
      </w:pPr>
    </w:lvl>
    <w:lvl w:ilvl="5" w:tplc="F334916E">
      <w:numFmt w:val="none"/>
      <w:lvlText w:val=""/>
      <w:lvlJc w:val="left"/>
      <w:pPr>
        <w:tabs>
          <w:tab w:val="num" w:pos="360"/>
        </w:tabs>
      </w:pPr>
    </w:lvl>
    <w:lvl w:ilvl="6" w:tplc="924A988E">
      <w:numFmt w:val="none"/>
      <w:lvlText w:val=""/>
      <w:lvlJc w:val="left"/>
      <w:pPr>
        <w:tabs>
          <w:tab w:val="num" w:pos="360"/>
        </w:tabs>
      </w:pPr>
    </w:lvl>
    <w:lvl w:ilvl="7" w:tplc="0534F23C">
      <w:numFmt w:val="none"/>
      <w:lvlText w:val=""/>
      <w:lvlJc w:val="left"/>
      <w:pPr>
        <w:tabs>
          <w:tab w:val="num" w:pos="360"/>
        </w:tabs>
      </w:pPr>
    </w:lvl>
    <w:lvl w:ilvl="8" w:tplc="A0DCA31C">
      <w:numFmt w:val="none"/>
      <w:lvlText w:val=""/>
      <w:lvlJc w:val="left"/>
      <w:pPr>
        <w:tabs>
          <w:tab w:val="num" w:pos="360"/>
        </w:tabs>
      </w:pPr>
    </w:lvl>
  </w:abstractNum>
  <w:abstractNum w:abstractNumId="29" w15:restartNumberingAfterBreak="0">
    <w:nsid w:val="6FFB305C"/>
    <w:multiLevelType w:val="hybridMultilevel"/>
    <w:tmpl w:val="C900BA46"/>
    <w:lvl w:ilvl="0" w:tplc="1FE606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1DF42D4"/>
    <w:multiLevelType w:val="multilevel"/>
    <w:tmpl w:val="1654D5F2"/>
    <w:lvl w:ilvl="0">
      <w:start w:val="2"/>
      <w:numFmt w:val="decimal"/>
      <w:lvlText w:val="%1."/>
      <w:lvlJc w:val="left"/>
      <w:pPr>
        <w:ind w:left="360" w:hanging="360"/>
      </w:pPr>
      <w:rPr>
        <w:rFonts w:cs="Times New Roman" w:hint="default"/>
      </w:rPr>
    </w:lvl>
    <w:lvl w:ilvl="1">
      <w:start w:val="4"/>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1" w15:restartNumberingAfterBreak="0">
    <w:nsid w:val="72021828"/>
    <w:multiLevelType w:val="hybridMultilevel"/>
    <w:tmpl w:val="DB5292A6"/>
    <w:lvl w:ilvl="0" w:tplc="55B0A746">
      <w:numFmt w:val="bullet"/>
      <w:lvlText w:val="-"/>
      <w:lvlJc w:val="left"/>
      <w:pPr>
        <w:ind w:left="107" w:hanging="117"/>
      </w:pPr>
      <w:rPr>
        <w:rFonts w:ascii="Times New Roman" w:eastAsia="Times New Roman" w:hAnsi="Times New Roman" w:cs="Times New Roman" w:hint="default"/>
        <w:w w:val="100"/>
        <w:sz w:val="20"/>
        <w:szCs w:val="20"/>
        <w:lang w:val="ru-RU" w:eastAsia="en-US" w:bidi="ar-SA"/>
      </w:rPr>
    </w:lvl>
    <w:lvl w:ilvl="1" w:tplc="BDA26396">
      <w:numFmt w:val="bullet"/>
      <w:lvlText w:val="•"/>
      <w:lvlJc w:val="left"/>
      <w:pPr>
        <w:ind w:left="641" w:hanging="117"/>
      </w:pPr>
      <w:rPr>
        <w:rFonts w:hint="default"/>
        <w:lang w:val="ru-RU" w:eastAsia="en-US" w:bidi="ar-SA"/>
      </w:rPr>
    </w:lvl>
    <w:lvl w:ilvl="2" w:tplc="C8FE304E">
      <w:numFmt w:val="bullet"/>
      <w:lvlText w:val="•"/>
      <w:lvlJc w:val="left"/>
      <w:pPr>
        <w:ind w:left="1183" w:hanging="117"/>
      </w:pPr>
      <w:rPr>
        <w:rFonts w:hint="default"/>
        <w:lang w:val="ru-RU" w:eastAsia="en-US" w:bidi="ar-SA"/>
      </w:rPr>
    </w:lvl>
    <w:lvl w:ilvl="3" w:tplc="A3209F62">
      <w:numFmt w:val="bullet"/>
      <w:lvlText w:val="•"/>
      <w:lvlJc w:val="left"/>
      <w:pPr>
        <w:ind w:left="1725" w:hanging="117"/>
      </w:pPr>
      <w:rPr>
        <w:rFonts w:hint="default"/>
        <w:lang w:val="ru-RU" w:eastAsia="en-US" w:bidi="ar-SA"/>
      </w:rPr>
    </w:lvl>
    <w:lvl w:ilvl="4" w:tplc="037E7162">
      <w:numFmt w:val="bullet"/>
      <w:lvlText w:val="•"/>
      <w:lvlJc w:val="left"/>
      <w:pPr>
        <w:ind w:left="2266" w:hanging="117"/>
      </w:pPr>
      <w:rPr>
        <w:rFonts w:hint="default"/>
        <w:lang w:val="ru-RU" w:eastAsia="en-US" w:bidi="ar-SA"/>
      </w:rPr>
    </w:lvl>
    <w:lvl w:ilvl="5" w:tplc="585C21F0">
      <w:numFmt w:val="bullet"/>
      <w:lvlText w:val="•"/>
      <w:lvlJc w:val="left"/>
      <w:pPr>
        <w:ind w:left="2808" w:hanging="117"/>
      </w:pPr>
      <w:rPr>
        <w:rFonts w:hint="default"/>
        <w:lang w:val="ru-RU" w:eastAsia="en-US" w:bidi="ar-SA"/>
      </w:rPr>
    </w:lvl>
    <w:lvl w:ilvl="6" w:tplc="6B4EFCCC">
      <w:numFmt w:val="bullet"/>
      <w:lvlText w:val="•"/>
      <w:lvlJc w:val="left"/>
      <w:pPr>
        <w:ind w:left="3350" w:hanging="117"/>
      </w:pPr>
      <w:rPr>
        <w:rFonts w:hint="default"/>
        <w:lang w:val="ru-RU" w:eastAsia="en-US" w:bidi="ar-SA"/>
      </w:rPr>
    </w:lvl>
    <w:lvl w:ilvl="7" w:tplc="B4D49B74">
      <w:numFmt w:val="bullet"/>
      <w:lvlText w:val="•"/>
      <w:lvlJc w:val="left"/>
      <w:pPr>
        <w:ind w:left="3891" w:hanging="117"/>
      </w:pPr>
      <w:rPr>
        <w:rFonts w:hint="default"/>
        <w:lang w:val="ru-RU" w:eastAsia="en-US" w:bidi="ar-SA"/>
      </w:rPr>
    </w:lvl>
    <w:lvl w:ilvl="8" w:tplc="46DCF068">
      <w:numFmt w:val="bullet"/>
      <w:lvlText w:val="•"/>
      <w:lvlJc w:val="left"/>
      <w:pPr>
        <w:ind w:left="4433" w:hanging="117"/>
      </w:pPr>
      <w:rPr>
        <w:rFonts w:hint="default"/>
        <w:lang w:val="ru-RU" w:eastAsia="en-US" w:bidi="ar-SA"/>
      </w:rPr>
    </w:lvl>
  </w:abstractNum>
  <w:num w:numId="1" w16cid:durableId="655037061">
    <w:abstractNumId w:val="4"/>
  </w:num>
  <w:num w:numId="2" w16cid:durableId="1067219328">
    <w:abstractNumId w:val="18"/>
  </w:num>
  <w:num w:numId="3" w16cid:durableId="73170080">
    <w:abstractNumId w:val="10"/>
  </w:num>
  <w:num w:numId="4" w16cid:durableId="1384645759">
    <w:abstractNumId w:val="24"/>
  </w:num>
  <w:num w:numId="5" w16cid:durableId="75173867">
    <w:abstractNumId w:val="1"/>
  </w:num>
  <w:num w:numId="6" w16cid:durableId="1625454837">
    <w:abstractNumId w:val="30"/>
  </w:num>
  <w:num w:numId="7" w16cid:durableId="18508764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5917704">
    <w:abstractNumId w:val="12"/>
  </w:num>
  <w:num w:numId="9" w16cid:durableId="153569275">
    <w:abstractNumId w:val="11"/>
  </w:num>
  <w:num w:numId="10" w16cid:durableId="169220265">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5833257">
    <w:abstractNumId w:val="19"/>
  </w:num>
  <w:num w:numId="12" w16cid:durableId="1826386019">
    <w:abstractNumId w:val="21"/>
  </w:num>
  <w:num w:numId="13" w16cid:durableId="1699506793">
    <w:abstractNumId w:val="5"/>
  </w:num>
  <w:num w:numId="14" w16cid:durableId="744255000">
    <w:abstractNumId w:val="29"/>
  </w:num>
  <w:num w:numId="15" w16cid:durableId="1903442620">
    <w:abstractNumId w:val="25"/>
  </w:num>
  <w:num w:numId="16" w16cid:durableId="31345235">
    <w:abstractNumId w:val="7"/>
  </w:num>
  <w:num w:numId="17" w16cid:durableId="302394433">
    <w:abstractNumId w:val="0"/>
  </w:num>
  <w:num w:numId="18" w16cid:durableId="345331272">
    <w:abstractNumId w:val="17"/>
  </w:num>
  <w:num w:numId="19" w16cid:durableId="1700353773">
    <w:abstractNumId w:val="8"/>
  </w:num>
  <w:num w:numId="20" w16cid:durableId="995650134">
    <w:abstractNumId w:val="28"/>
  </w:num>
  <w:num w:numId="21" w16cid:durableId="1166089805">
    <w:abstractNumId w:val="20"/>
  </w:num>
  <w:num w:numId="22" w16cid:durableId="1376660163">
    <w:abstractNumId w:val="13"/>
  </w:num>
  <w:num w:numId="23" w16cid:durableId="611671672">
    <w:abstractNumId w:val="16"/>
  </w:num>
  <w:num w:numId="24" w16cid:durableId="1968199147">
    <w:abstractNumId w:val="15"/>
  </w:num>
  <w:num w:numId="25" w16cid:durableId="1864173757">
    <w:abstractNumId w:val="27"/>
  </w:num>
  <w:num w:numId="26" w16cid:durableId="2120680267">
    <w:abstractNumId w:val="23"/>
  </w:num>
  <w:num w:numId="27" w16cid:durableId="1823158519">
    <w:abstractNumId w:val="9"/>
  </w:num>
  <w:num w:numId="28" w16cid:durableId="1142694850">
    <w:abstractNumId w:val="22"/>
  </w:num>
  <w:num w:numId="29" w16cid:durableId="180898856">
    <w:abstractNumId w:val="26"/>
  </w:num>
  <w:num w:numId="30" w16cid:durableId="992948111">
    <w:abstractNumId w:val="3"/>
  </w:num>
  <w:num w:numId="31" w16cid:durableId="1457485300">
    <w:abstractNumId w:val="31"/>
  </w:num>
  <w:num w:numId="32" w16cid:durableId="927081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2214"/>
    <w:rsid w:val="000019AA"/>
    <w:rsid w:val="00001E4A"/>
    <w:rsid w:val="000052AC"/>
    <w:rsid w:val="0000537E"/>
    <w:rsid w:val="00006471"/>
    <w:rsid w:val="000070CF"/>
    <w:rsid w:val="000107B3"/>
    <w:rsid w:val="00011C04"/>
    <w:rsid w:val="00012036"/>
    <w:rsid w:val="000242C9"/>
    <w:rsid w:val="00026567"/>
    <w:rsid w:val="00026963"/>
    <w:rsid w:val="000300F8"/>
    <w:rsid w:val="000301CD"/>
    <w:rsid w:val="00030E9C"/>
    <w:rsid w:val="00033FDC"/>
    <w:rsid w:val="00035B7F"/>
    <w:rsid w:val="00040584"/>
    <w:rsid w:val="00046315"/>
    <w:rsid w:val="00047D08"/>
    <w:rsid w:val="000502E9"/>
    <w:rsid w:val="00051D79"/>
    <w:rsid w:val="000541AC"/>
    <w:rsid w:val="000546B0"/>
    <w:rsid w:val="000555E2"/>
    <w:rsid w:val="00056A9E"/>
    <w:rsid w:val="0006078D"/>
    <w:rsid w:val="00062074"/>
    <w:rsid w:val="00062D3A"/>
    <w:rsid w:val="00065FC7"/>
    <w:rsid w:val="00067A08"/>
    <w:rsid w:val="00072C1D"/>
    <w:rsid w:val="00073ECE"/>
    <w:rsid w:val="0008246F"/>
    <w:rsid w:val="000854DD"/>
    <w:rsid w:val="000920E8"/>
    <w:rsid w:val="00097B00"/>
    <w:rsid w:val="000A5627"/>
    <w:rsid w:val="000B1367"/>
    <w:rsid w:val="000B35CE"/>
    <w:rsid w:val="000B3E32"/>
    <w:rsid w:val="000B5C6D"/>
    <w:rsid w:val="000C00B7"/>
    <w:rsid w:val="000C3B03"/>
    <w:rsid w:val="000C6291"/>
    <w:rsid w:val="000C6DCB"/>
    <w:rsid w:val="000C79DB"/>
    <w:rsid w:val="000D1DF4"/>
    <w:rsid w:val="000D4022"/>
    <w:rsid w:val="000D44DD"/>
    <w:rsid w:val="000D5D22"/>
    <w:rsid w:val="000D6518"/>
    <w:rsid w:val="000E1028"/>
    <w:rsid w:val="000E34DF"/>
    <w:rsid w:val="000E7E6F"/>
    <w:rsid w:val="000F128A"/>
    <w:rsid w:val="000F1393"/>
    <w:rsid w:val="000F35AE"/>
    <w:rsid w:val="000F45AA"/>
    <w:rsid w:val="000F4B49"/>
    <w:rsid w:val="000F77E8"/>
    <w:rsid w:val="000F7A64"/>
    <w:rsid w:val="000F7DAA"/>
    <w:rsid w:val="001005DC"/>
    <w:rsid w:val="0010084B"/>
    <w:rsid w:val="00100E5A"/>
    <w:rsid w:val="00104F94"/>
    <w:rsid w:val="001059AD"/>
    <w:rsid w:val="00106CBA"/>
    <w:rsid w:val="0011129D"/>
    <w:rsid w:val="001116AF"/>
    <w:rsid w:val="00112C18"/>
    <w:rsid w:val="00114A7A"/>
    <w:rsid w:val="001170B4"/>
    <w:rsid w:val="00122073"/>
    <w:rsid w:val="00122A51"/>
    <w:rsid w:val="0013303A"/>
    <w:rsid w:val="00141D77"/>
    <w:rsid w:val="00145987"/>
    <w:rsid w:val="001471B1"/>
    <w:rsid w:val="00153AA8"/>
    <w:rsid w:val="00160185"/>
    <w:rsid w:val="001608E8"/>
    <w:rsid w:val="00160F4B"/>
    <w:rsid w:val="001622E2"/>
    <w:rsid w:val="001639C2"/>
    <w:rsid w:val="001711B4"/>
    <w:rsid w:val="001722F8"/>
    <w:rsid w:val="001747BF"/>
    <w:rsid w:val="00180EEF"/>
    <w:rsid w:val="00181B3A"/>
    <w:rsid w:val="001835DB"/>
    <w:rsid w:val="00187986"/>
    <w:rsid w:val="00193E41"/>
    <w:rsid w:val="00193F80"/>
    <w:rsid w:val="00197697"/>
    <w:rsid w:val="001A1DF7"/>
    <w:rsid w:val="001A5842"/>
    <w:rsid w:val="001A6472"/>
    <w:rsid w:val="001B113B"/>
    <w:rsid w:val="001B3A57"/>
    <w:rsid w:val="001B4E3D"/>
    <w:rsid w:val="001C313A"/>
    <w:rsid w:val="001C6D2C"/>
    <w:rsid w:val="001C72C1"/>
    <w:rsid w:val="001D1A44"/>
    <w:rsid w:val="001D48C2"/>
    <w:rsid w:val="001D4E0A"/>
    <w:rsid w:val="001E06E8"/>
    <w:rsid w:val="001E4EA2"/>
    <w:rsid w:val="001E6089"/>
    <w:rsid w:val="001F35DB"/>
    <w:rsid w:val="001F6B38"/>
    <w:rsid w:val="002042F7"/>
    <w:rsid w:val="00204ECB"/>
    <w:rsid w:val="00213C2F"/>
    <w:rsid w:val="00215429"/>
    <w:rsid w:val="002177D6"/>
    <w:rsid w:val="00217947"/>
    <w:rsid w:val="00221D04"/>
    <w:rsid w:val="00222F0A"/>
    <w:rsid w:val="00225250"/>
    <w:rsid w:val="0022584A"/>
    <w:rsid w:val="00225FBF"/>
    <w:rsid w:val="00226840"/>
    <w:rsid w:val="0022731C"/>
    <w:rsid w:val="002316B6"/>
    <w:rsid w:val="0024088B"/>
    <w:rsid w:val="00241A2F"/>
    <w:rsid w:val="00244B1B"/>
    <w:rsid w:val="0024645C"/>
    <w:rsid w:val="00246C69"/>
    <w:rsid w:val="00250423"/>
    <w:rsid w:val="00250796"/>
    <w:rsid w:val="00250F93"/>
    <w:rsid w:val="0025146A"/>
    <w:rsid w:val="00252975"/>
    <w:rsid w:val="0025598D"/>
    <w:rsid w:val="00255FEA"/>
    <w:rsid w:val="00256E36"/>
    <w:rsid w:val="0026040E"/>
    <w:rsid w:val="00261F99"/>
    <w:rsid w:val="00262EA6"/>
    <w:rsid w:val="0026535E"/>
    <w:rsid w:val="0026602E"/>
    <w:rsid w:val="00266887"/>
    <w:rsid w:val="0026782A"/>
    <w:rsid w:val="0027005D"/>
    <w:rsid w:val="00271354"/>
    <w:rsid w:val="00277FD6"/>
    <w:rsid w:val="0028365C"/>
    <w:rsid w:val="00286D67"/>
    <w:rsid w:val="00297B7F"/>
    <w:rsid w:val="002A0A5C"/>
    <w:rsid w:val="002A0FB7"/>
    <w:rsid w:val="002A5D4E"/>
    <w:rsid w:val="002A6013"/>
    <w:rsid w:val="002A626C"/>
    <w:rsid w:val="002A71B5"/>
    <w:rsid w:val="002A7606"/>
    <w:rsid w:val="002A77AC"/>
    <w:rsid w:val="002B0656"/>
    <w:rsid w:val="002B1F9C"/>
    <w:rsid w:val="002B303B"/>
    <w:rsid w:val="002C2D02"/>
    <w:rsid w:val="002C4A7D"/>
    <w:rsid w:val="002D0946"/>
    <w:rsid w:val="002D4C74"/>
    <w:rsid w:val="002E2AE1"/>
    <w:rsid w:val="002E3A76"/>
    <w:rsid w:val="002E7C6C"/>
    <w:rsid w:val="002F012A"/>
    <w:rsid w:val="002F5326"/>
    <w:rsid w:val="002F63C7"/>
    <w:rsid w:val="002F749A"/>
    <w:rsid w:val="002F7FCA"/>
    <w:rsid w:val="00301FB4"/>
    <w:rsid w:val="00302272"/>
    <w:rsid w:val="0030227B"/>
    <w:rsid w:val="00302CEE"/>
    <w:rsid w:val="0030566A"/>
    <w:rsid w:val="00307DAA"/>
    <w:rsid w:val="00315811"/>
    <w:rsid w:val="00321808"/>
    <w:rsid w:val="0032192E"/>
    <w:rsid w:val="00324A2B"/>
    <w:rsid w:val="00324E1B"/>
    <w:rsid w:val="00325ECA"/>
    <w:rsid w:val="00327A68"/>
    <w:rsid w:val="00330E96"/>
    <w:rsid w:val="00331740"/>
    <w:rsid w:val="0033280F"/>
    <w:rsid w:val="00340628"/>
    <w:rsid w:val="003438D9"/>
    <w:rsid w:val="00343BDD"/>
    <w:rsid w:val="00344A4D"/>
    <w:rsid w:val="00347AA8"/>
    <w:rsid w:val="003616DB"/>
    <w:rsid w:val="0036487C"/>
    <w:rsid w:val="00364D2A"/>
    <w:rsid w:val="003736BB"/>
    <w:rsid w:val="00373713"/>
    <w:rsid w:val="00374784"/>
    <w:rsid w:val="0037614C"/>
    <w:rsid w:val="00384BBE"/>
    <w:rsid w:val="003921EF"/>
    <w:rsid w:val="0039375A"/>
    <w:rsid w:val="003954CB"/>
    <w:rsid w:val="00396692"/>
    <w:rsid w:val="003A5330"/>
    <w:rsid w:val="003A5683"/>
    <w:rsid w:val="003A65EB"/>
    <w:rsid w:val="003A6B4C"/>
    <w:rsid w:val="003A6F48"/>
    <w:rsid w:val="003B730C"/>
    <w:rsid w:val="003C02C4"/>
    <w:rsid w:val="003C0E00"/>
    <w:rsid w:val="003C7531"/>
    <w:rsid w:val="003C7E00"/>
    <w:rsid w:val="003D03F7"/>
    <w:rsid w:val="003D5C1D"/>
    <w:rsid w:val="003E0853"/>
    <w:rsid w:val="003E22DE"/>
    <w:rsid w:val="003E232A"/>
    <w:rsid w:val="003E2E56"/>
    <w:rsid w:val="003E4770"/>
    <w:rsid w:val="003F0711"/>
    <w:rsid w:val="003F26E6"/>
    <w:rsid w:val="003F7832"/>
    <w:rsid w:val="00401EEF"/>
    <w:rsid w:val="00402C7A"/>
    <w:rsid w:val="00403AF4"/>
    <w:rsid w:val="00407A74"/>
    <w:rsid w:val="004119AA"/>
    <w:rsid w:val="00412A6E"/>
    <w:rsid w:val="00413622"/>
    <w:rsid w:val="00414923"/>
    <w:rsid w:val="00415135"/>
    <w:rsid w:val="0041797C"/>
    <w:rsid w:val="00425D2F"/>
    <w:rsid w:val="0042653A"/>
    <w:rsid w:val="004274CB"/>
    <w:rsid w:val="00431353"/>
    <w:rsid w:val="00435C92"/>
    <w:rsid w:val="00435F3E"/>
    <w:rsid w:val="00437F43"/>
    <w:rsid w:val="0044323F"/>
    <w:rsid w:val="00444021"/>
    <w:rsid w:val="0044490F"/>
    <w:rsid w:val="004460AC"/>
    <w:rsid w:val="0044709B"/>
    <w:rsid w:val="00450821"/>
    <w:rsid w:val="00450E43"/>
    <w:rsid w:val="004553FE"/>
    <w:rsid w:val="00456D7C"/>
    <w:rsid w:val="0046110F"/>
    <w:rsid w:val="00461316"/>
    <w:rsid w:val="00461EFC"/>
    <w:rsid w:val="00466BD7"/>
    <w:rsid w:val="00467269"/>
    <w:rsid w:val="00467898"/>
    <w:rsid w:val="00470E9A"/>
    <w:rsid w:val="004745D1"/>
    <w:rsid w:val="00482524"/>
    <w:rsid w:val="00483B67"/>
    <w:rsid w:val="00484AEA"/>
    <w:rsid w:val="0048746B"/>
    <w:rsid w:val="0048766B"/>
    <w:rsid w:val="004876F0"/>
    <w:rsid w:val="00490C78"/>
    <w:rsid w:val="004968BC"/>
    <w:rsid w:val="004968D7"/>
    <w:rsid w:val="004972A4"/>
    <w:rsid w:val="00497D35"/>
    <w:rsid w:val="004A213C"/>
    <w:rsid w:val="004A4984"/>
    <w:rsid w:val="004B4926"/>
    <w:rsid w:val="004B58D7"/>
    <w:rsid w:val="004B6BBF"/>
    <w:rsid w:val="004C016D"/>
    <w:rsid w:val="004C2F2B"/>
    <w:rsid w:val="004C444B"/>
    <w:rsid w:val="004C4815"/>
    <w:rsid w:val="004C4BE3"/>
    <w:rsid w:val="004C5CD4"/>
    <w:rsid w:val="004D19AC"/>
    <w:rsid w:val="004E09A3"/>
    <w:rsid w:val="004E1FF7"/>
    <w:rsid w:val="004E32F1"/>
    <w:rsid w:val="004E4134"/>
    <w:rsid w:val="004E4BF2"/>
    <w:rsid w:val="004E5275"/>
    <w:rsid w:val="004E6AC6"/>
    <w:rsid w:val="004E72A6"/>
    <w:rsid w:val="004F04C9"/>
    <w:rsid w:val="004F0B1B"/>
    <w:rsid w:val="004F437B"/>
    <w:rsid w:val="004F43C1"/>
    <w:rsid w:val="004F45CA"/>
    <w:rsid w:val="004F5B0E"/>
    <w:rsid w:val="004F5CBD"/>
    <w:rsid w:val="004F6A63"/>
    <w:rsid w:val="004F770F"/>
    <w:rsid w:val="00502502"/>
    <w:rsid w:val="005028A2"/>
    <w:rsid w:val="00503852"/>
    <w:rsid w:val="00507A2F"/>
    <w:rsid w:val="00507A9F"/>
    <w:rsid w:val="0051027C"/>
    <w:rsid w:val="0051053C"/>
    <w:rsid w:val="00514D66"/>
    <w:rsid w:val="00515923"/>
    <w:rsid w:val="00517726"/>
    <w:rsid w:val="00527DEE"/>
    <w:rsid w:val="00532822"/>
    <w:rsid w:val="00540321"/>
    <w:rsid w:val="005414AB"/>
    <w:rsid w:val="00544479"/>
    <w:rsid w:val="00552050"/>
    <w:rsid w:val="00555C0E"/>
    <w:rsid w:val="0055720B"/>
    <w:rsid w:val="0055766D"/>
    <w:rsid w:val="0055788E"/>
    <w:rsid w:val="005612D5"/>
    <w:rsid w:val="00562534"/>
    <w:rsid w:val="00563440"/>
    <w:rsid w:val="0056572F"/>
    <w:rsid w:val="00567056"/>
    <w:rsid w:val="005678A5"/>
    <w:rsid w:val="00571F6E"/>
    <w:rsid w:val="00571FB4"/>
    <w:rsid w:val="00572885"/>
    <w:rsid w:val="00582312"/>
    <w:rsid w:val="00583035"/>
    <w:rsid w:val="005833A9"/>
    <w:rsid w:val="0058358B"/>
    <w:rsid w:val="00585C94"/>
    <w:rsid w:val="005909B2"/>
    <w:rsid w:val="00594F32"/>
    <w:rsid w:val="0059649D"/>
    <w:rsid w:val="00597421"/>
    <w:rsid w:val="005A0C80"/>
    <w:rsid w:val="005A2219"/>
    <w:rsid w:val="005A670B"/>
    <w:rsid w:val="005B0CBF"/>
    <w:rsid w:val="005B7E52"/>
    <w:rsid w:val="005C40CA"/>
    <w:rsid w:val="005C7226"/>
    <w:rsid w:val="005C7D9C"/>
    <w:rsid w:val="005D0D40"/>
    <w:rsid w:val="005D12EB"/>
    <w:rsid w:val="005D1A04"/>
    <w:rsid w:val="005D67E6"/>
    <w:rsid w:val="005D7FEA"/>
    <w:rsid w:val="005E103A"/>
    <w:rsid w:val="005E177C"/>
    <w:rsid w:val="005E20B8"/>
    <w:rsid w:val="005E2546"/>
    <w:rsid w:val="005E3275"/>
    <w:rsid w:val="005E473C"/>
    <w:rsid w:val="005E4F2C"/>
    <w:rsid w:val="005E5694"/>
    <w:rsid w:val="005E64C4"/>
    <w:rsid w:val="005E7663"/>
    <w:rsid w:val="005F1A4C"/>
    <w:rsid w:val="005F1A9F"/>
    <w:rsid w:val="005F47B0"/>
    <w:rsid w:val="005F57CB"/>
    <w:rsid w:val="005F7677"/>
    <w:rsid w:val="00601003"/>
    <w:rsid w:val="00602252"/>
    <w:rsid w:val="0060444F"/>
    <w:rsid w:val="00604E34"/>
    <w:rsid w:val="00611357"/>
    <w:rsid w:val="006132CB"/>
    <w:rsid w:val="00616348"/>
    <w:rsid w:val="00623A14"/>
    <w:rsid w:val="006274EC"/>
    <w:rsid w:val="006277A2"/>
    <w:rsid w:val="00630866"/>
    <w:rsid w:val="00631030"/>
    <w:rsid w:val="006330FA"/>
    <w:rsid w:val="00634075"/>
    <w:rsid w:val="00634B34"/>
    <w:rsid w:val="00635365"/>
    <w:rsid w:val="0064199D"/>
    <w:rsid w:val="00642567"/>
    <w:rsid w:val="00644FAA"/>
    <w:rsid w:val="00651415"/>
    <w:rsid w:val="00653F39"/>
    <w:rsid w:val="006551C5"/>
    <w:rsid w:val="00657E8E"/>
    <w:rsid w:val="00662217"/>
    <w:rsid w:val="00665093"/>
    <w:rsid w:val="006655A0"/>
    <w:rsid w:val="006675A9"/>
    <w:rsid w:val="00671192"/>
    <w:rsid w:val="00671D76"/>
    <w:rsid w:val="0067272A"/>
    <w:rsid w:val="0067358F"/>
    <w:rsid w:val="00673A25"/>
    <w:rsid w:val="00674338"/>
    <w:rsid w:val="00680790"/>
    <w:rsid w:val="006824DD"/>
    <w:rsid w:val="006830B8"/>
    <w:rsid w:val="00684FC5"/>
    <w:rsid w:val="00687F15"/>
    <w:rsid w:val="00690888"/>
    <w:rsid w:val="00692DE6"/>
    <w:rsid w:val="006A3D1C"/>
    <w:rsid w:val="006B265F"/>
    <w:rsid w:val="006B60EF"/>
    <w:rsid w:val="006B7C64"/>
    <w:rsid w:val="006C3163"/>
    <w:rsid w:val="006C47FB"/>
    <w:rsid w:val="006C57BC"/>
    <w:rsid w:val="006C7A3F"/>
    <w:rsid w:val="006D0B32"/>
    <w:rsid w:val="006D3314"/>
    <w:rsid w:val="006D407A"/>
    <w:rsid w:val="006E068E"/>
    <w:rsid w:val="006E1BBB"/>
    <w:rsid w:val="006E2E61"/>
    <w:rsid w:val="006E4111"/>
    <w:rsid w:val="006E5EA3"/>
    <w:rsid w:val="006E7681"/>
    <w:rsid w:val="006F02C9"/>
    <w:rsid w:val="006F04CC"/>
    <w:rsid w:val="006F4824"/>
    <w:rsid w:val="00703100"/>
    <w:rsid w:val="00704FCE"/>
    <w:rsid w:val="00705543"/>
    <w:rsid w:val="00712CE5"/>
    <w:rsid w:val="00716B2F"/>
    <w:rsid w:val="007228BB"/>
    <w:rsid w:val="0072523D"/>
    <w:rsid w:val="0072557C"/>
    <w:rsid w:val="00727A6B"/>
    <w:rsid w:val="00736581"/>
    <w:rsid w:val="00737777"/>
    <w:rsid w:val="007442D9"/>
    <w:rsid w:val="00745B65"/>
    <w:rsid w:val="00746935"/>
    <w:rsid w:val="00751585"/>
    <w:rsid w:val="00752E6C"/>
    <w:rsid w:val="00755727"/>
    <w:rsid w:val="00770668"/>
    <w:rsid w:val="00770A1F"/>
    <w:rsid w:val="007715FF"/>
    <w:rsid w:val="0077223B"/>
    <w:rsid w:val="007729A4"/>
    <w:rsid w:val="0077483B"/>
    <w:rsid w:val="00775805"/>
    <w:rsid w:val="00780C36"/>
    <w:rsid w:val="007818E1"/>
    <w:rsid w:val="00786904"/>
    <w:rsid w:val="00793B81"/>
    <w:rsid w:val="00793D9A"/>
    <w:rsid w:val="0079435E"/>
    <w:rsid w:val="007957EA"/>
    <w:rsid w:val="00796A49"/>
    <w:rsid w:val="007A178D"/>
    <w:rsid w:val="007A1FD7"/>
    <w:rsid w:val="007A2170"/>
    <w:rsid w:val="007A3417"/>
    <w:rsid w:val="007A6D52"/>
    <w:rsid w:val="007B4632"/>
    <w:rsid w:val="007B522B"/>
    <w:rsid w:val="007B705E"/>
    <w:rsid w:val="007B74D4"/>
    <w:rsid w:val="007C3ECE"/>
    <w:rsid w:val="007C4D65"/>
    <w:rsid w:val="007C587B"/>
    <w:rsid w:val="007C7190"/>
    <w:rsid w:val="007C73FD"/>
    <w:rsid w:val="007C7F8C"/>
    <w:rsid w:val="007D00FE"/>
    <w:rsid w:val="007D052E"/>
    <w:rsid w:val="007D0886"/>
    <w:rsid w:val="007D0CD4"/>
    <w:rsid w:val="007D6BEC"/>
    <w:rsid w:val="007E3863"/>
    <w:rsid w:val="007F0204"/>
    <w:rsid w:val="007F47C6"/>
    <w:rsid w:val="007F5418"/>
    <w:rsid w:val="00802873"/>
    <w:rsid w:val="00802A51"/>
    <w:rsid w:val="00802AD5"/>
    <w:rsid w:val="00803C0B"/>
    <w:rsid w:val="00805B6E"/>
    <w:rsid w:val="00805B99"/>
    <w:rsid w:val="00806F0D"/>
    <w:rsid w:val="0080764C"/>
    <w:rsid w:val="00810D8F"/>
    <w:rsid w:val="00811922"/>
    <w:rsid w:val="008119D7"/>
    <w:rsid w:val="00813EFC"/>
    <w:rsid w:val="008213AF"/>
    <w:rsid w:val="00822480"/>
    <w:rsid w:val="00822993"/>
    <w:rsid w:val="0083181F"/>
    <w:rsid w:val="00833A54"/>
    <w:rsid w:val="00835434"/>
    <w:rsid w:val="0083544C"/>
    <w:rsid w:val="008362FD"/>
    <w:rsid w:val="0085032C"/>
    <w:rsid w:val="00851A46"/>
    <w:rsid w:val="00851E0A"/>
    <w:rsid w:val="008525EF"/>
    <w:rsid w:val="00853795"/>
    <w:rsid w:val="00853CA5"/>
    <w:rsid w:val="008548BF"/>
    <w:rsid w:val="00854A8E"/>
    <w:rsid w:val="00857E70"/>
    <w:rsid w:val="008603EC"/>
    <w:rsid w:val="00863589"/>
    <w:rsid w:val="00870A4E"/>
    <w:rsid w:val="00871845"/>
    <w:rsid w:val="00872E35"/>
    <w:rsid w:val="00874619"/>
    <w:rsid w:val="00876BE0"/>
    <w:rsid w:val="00885644"/>
    <w:rsid w:val="008936FC"/>
    <w:rsid w:val="008A13D4"/>
    <w:rsid w:val="008A195C"/>
    <w:rsid w:val="008A2D30"/>
    <w:rsid w:val="008A3921"/>
    <w:rsid w:val="008A783B"/>
    <w:rsid w:val="008B26A9"/>
    <w:rsid w:val="008B5695"/>
    <w:rsid w:val="008C2389"/>
    <w:rsid w:val="008D28D3"/>
    <w:rsid w:val="008D33D7"/>
    <w:rsid w:val="008E0CD8"/>
    <w:rsid w:val="008E3A28"/>
    <w:rsid w:val="008E6452"/>
    <w:rsid w:val="008E78D0"/>
    <w:rsid w:val="008F1D6C"/>
    <w:rsid w:val="009012CF"/>
    <w:rsid w:val="009034A3"/>
    <w:rsid w:val="00903664"/>
    <w:rsid w:val="00905431"/>
    <w:rsid w:val="00905B9D"/>
    <w:rsid w:val="00905C6D"/>
    <w:rsid w:val="00910751"/>
    <w:rsid w:val="00912FB9"/>
    <w:rsid w:val="00917BA0"/>
    <w:rsid w:val="00922963"/>
    <w:rsid w:val="009245AD"/>
    <w:rsid w:val="0093664C"/>
    <w:rsid w:val="0093668D"/>
    <w:rsid w:val="00936719"/>
    <w:rsid w:val="00940356"/>
    <w:rsid w:val="009431E2"/>
    <w:rsid w:val="00945CB9"/>
    <w:rsid w:val="00946252"/>
    <w:rsid w:val="00946BF0"/>
    <w:rsid w:val="009510FF"/>
    <w:rsid w:val="009538B9"/>
    <w:rsid w:val="00953ABB"/>
    <w:rsid w:val="0095694D"/>
    <w:rsid w:val="00964298"/>
    <w:rsid w:val="009658B6"/>
    <w:rsid w:val="009679FD"/>
    <w:rsid w:val="009704F6"/>
    <w:rsid w:val="0097380D"/>
    <w:rsid w:val="009761B2"/>
    <w:rsid w:val="00980990"/>
    <w:rsid w:val="009809A2"/>
    <w:rsid w:val="009811D0"/>
    <w:rsid w:val="00981262"/>
    <w:rsid w:val="00981EB8"/>
    <w:rsid w:val="0098354F"/>
    <w:rsid w:val="00984765"/>
    <w:rsid w:val="00984CA1"/>
    <w:rsid w:val="00991E5A"/>
    <w:rsid w:val="009A1C19"/>
    <w:rsid w:val="009A5D50"/>
    <w:rsid w:val="009B11A4"/>
    <w:rsid w:val="009B1CD3"/>
    <w:rsid w:val="009B56C7"/>
    <w:rsid w:val="009B5994"/>
    <w:rsid w:val="009B7361"/>
    <w:rsid w:val="009C54B5"/>
    <w:rsid w:val="009C67A4"/>
    <w:rsid w:val="009C7281"/>
    <w:rsid w:val="009D28F9"/>
    <w:rsid w:val="009E463F"/>
    <w:rsid w:val="009F270E"/>
    <w:rsid w:val="009F595C"/>
    <w:rsid w:val="009F5FA0"/>
    <w:rsid w:val="009F746C"/>
    <w:rsid w:val="009F7499"/>
    <w:rsid w:val="00A04036"/>
    <w:rsid w:val="00A064F5"/>
    <w:rsid w:val="00A06DF0"/>
    <w:rsid w:val="00A070EA"/>
    <w:rsid w:val="00A12008"/>
    <w:rsid w:val="00A142B0"/>
    <w:rsid w:val="00A14B20"/>
    <w:rsid w:val="00A21149"/>
    <w:rsid w:val="00A21BE8"/>
    <w:rsid w:val="00A24FBE"/>
    <w:rsid w:val="00A25888"/>
    <w:rsid w:val="00A25BC9"/>
    <w:rsid w:val="00A26D02"/>
    <w:rsid w:val="00A33045"/>
    <w:rsid w:val="00A33ECB"/>
    <w:rsid w:val="00A370CA"/>
    <w:rsid w:val="00A41183"/>
    <w:rsid w:val="00A417A1"/>
    <w:rsid w:val="00A4269D"/>
    <w:rsid w:val="00A43D1D"/>
    <w:rsid w:val="00A46732"/>
    <w:rsid w:val="00A47A2A"/>
    <w:rsid w:val="00A5155A"/>
    <w:rsid w:val="00A53324"/>
    <w:rsid w:val="00A534C2"/>
    <w:rsid w:val="00A549D4"/>
    <w:rsid w:val="00A5593F"/>
    <w:rsid w:val="00A55ED9"/>
    <w:rsid w:val="00A5668F"/>
    <w:rsid w:val="00A63697"/>
    <w:rsid w:val="00A6436A"/>
    <w:rsid w:val="00A65962"/>
    <w:rsid w:val="00A66DF6"/>
    <w:rsid w:val="00A67284"/>
    <w:rsid w:val="00A73B4A"/>
    <w:rsid w:val="00A73E7C"/>
    <w:rsid w:val="00A74174"/>
    <w:rsid w:val="00A747D0"/>
    <w:rsid w:val="00A76264"/>
    <w:rsid w:val="00A76A26"/>
    <w:rsid w:val="00A84436"/>
    <w:rsid w:val="00A852E8"/>
    <w:rsid w:val="00A96138"/>
    <w:rsid w:val="00AB0683"/>
    <w:rsid w:val="00AB1059"/>
    <w:rsid w:val="00AB22BF"/>
    <w:rsid w:val="00AB467C"/>
    <w:rsid w:val="00AB4D10"/>
    <w:rsid w:val="00AB51C4"/>
    <w:rsid w:val="00AB5CBB"/>
    <w:rsid w:val="00AB680E"/>
    <w:rsid w:val="00AC2F77"/>
    <w:rsid w:val="00AC4665"/>
    <w:rsid w:val="00AC599A"/>
    <w:rsid w:val="00AC5D2A"/>
    <w:rsid w:val="00AD184E"/>
    <w:rsid w:val="00AD49B6"/>
    <w:rsid w:val="00AD68FF"/>
    <w:rsid w:val="00AE0586"/>
    <w:rsid w:val="00AE296B"/>
    <w:rsid w:val="00AE4138"/>
    <w:rsid w:val="00AE4489"/>
    <w:rsid w:val="00AE4A35"/>
    <w:rsid w:val="00AE767B"/>
    <w:rsid w:val="00AF2BC2"/>
    <w:rsid w:val="00AF3050"/>
    <w:rsid w:val="00AF50C1"/>
    <w:rsid w:val="00AF7194"/>
    <w:rsid w:val="00B015B2"/>
    <w:rsid w:val="00B02026"/>
    <w:rsid w:val="00B104A0"/>
    <w:rsid w:val="00B13394"/>
    <w:rsid w:val="00B13D43"/>
    <w:rsid w:val="00B14DE4"/>
    <w:rsid w:val="00B209B1"/>
    <w:rsid w:val="00B2321F"/>
    <w:rsid w:val="00B25B0B"/>
    <w:rsid w:val="00B27D8D"/>
    <w:rsid w:val="00B30D96"/>
    <w:rsid w:val="00B322BA"/>
    <w:rsid w:val="00B3244B"/>
    <w:rsid w:val="00B35335"/>
    <w:rsid w:val="00B4150C"/>
    <w:rsid w:val="00B42A49"/>
    <w:rsid w:val="00B44626"/>
    <w:rsid w:val="00B45C8D"/>
    <w:rsid w:val="00B45E71"/>
    <w:rsid w:val="00B500F8"/>
    <w:rsid w:val="00B505B5"/>
    <w:rsid w:val="00B6163D"/>
    <w:rsid w:val="00B63345"/>
    <w:rsid w:val="00B64FC4"/>
    <w:rsid w:val="00B725F0"/>
    <w:rsid w:val="00B746BD"/>
    <w:rsid w:val="00B80050"/>
    <w:rsid w:val="00B83216"/>
    <w:rsid w:val="00B840BF"/>
    <w:rsid w:val="00B86BD9"/>
    <w:rsid w:val="00B871AE"/>
    <w:rsid w:val="00B87499"/>
    <w:rsid w:val="00B877E2"/>
    <w:rsid w:val="00B8793F"/>
    <w:rsid w:val="00B91FD7"/>
    <w:rsid w:val="00B92D8D"/>
    <w:rsid w:val="00B9522D"/>
    <w:rsid w:val="00BA1555"/>
    <w:rsid w:val="00BA1A8A"/>
    <w:rsid w:val="00BA693B"/>
    <w:rsid w:val="00BA72CE"/>
    <w:rsid w:val="00BA7FCF"/>
    <w:rsid w:val="00BB2056"/>
    <w:rsid w:val="00BC0E84"/>
    <w:rsid w:val="00BC345F"/>
    <w:rsid w:val="00BD2989"/>
    <w:rsid w:val="00BD3787"/>
    <w:rsid w:val="00BD7E13"/>
    <w:rsid w:val="00BE0988"/>
    <w:rsid w:val="00BE1D17"/>
    <w:rsid w:val="00BE1FD8"/>
    <w:rsid w:val="00BE47CB"/>
    <w:rsid w:val="00BF0172"/>
    <w:rsid w:val="00BF5B61"/>
    <w:rsid w:val="00BF722F"/>
    <w:rsid w:val="00C0383A"/>
    <w:rsid w:val="00C06FD3"/>
    <w:rsid w:val="00C10ACD"/>
    <w:rsid w:val="00C12372"/>
    <w:rsid w:val="00C149ED"/>
    <w:rsid w:val="00C1636A"/>
    <w:rsid w:val="00C167EC"/>
    <w:rsid w:val="00C22FF3"/>
    <w:rsid w:val="00C24F42"/>
    <w:rsid w:val="00C30D65"/>
    <w:rsid w:val="00C332BE"/>
    <w:rsid w:val="00C34972"/>
    <w:rsid w:val="00C34CEF"/>
    <w:rsid w:val="00C36D03"/>
    <w:rsid w:val="00C45E44"/>
    <w:rsid w:val="00C5216B"/>
    <w:rsid w:val="00C55FF1"/>
    <w:rsid w:val="00C5697E"/>
    <w:rsid w:val="00C570A0"/>
    <w:rsid w:val="00C605CD"/>
    <w:rsid w:val="00C64B2F"/>
    <w:rsid w:val="00C65494"/>
    <w:rsid w:val="00C666A2"/>
    <w:rsid w:val="00C73297"/>
    <w:rsid w:val="00C7443D"/>
    <w:rsid w:val="00C82596"/>
    <w:rsid w:val="00C83AA1"/>
    <w:rsid w:val="00C8652B"/>
    <w:rsid w:val="00C86C74"/>
    <w:rsid w:val="00C93EFC"/>
    <w:rsid w:val="00C951A4"/>
    <w:rsid w:val="00C9698C"/>
    <w:rsid w:val="00CA0F57"/>
    <w:rsid w:val="00CA1869"/>
    <w:rsid w:val="00CA31E0"/>
    <w:rsid w:val="00CA4006"/>
    <w:rsid w:val="00CB113D"/>
    <w:rsid w:val="00CC237B"/>
    <w:rsid w:val="00CC5BFF"/>
    <w:rsid w:val="00CC76A7"/>
    <w:rsid w:val="00CD185D"/>
    <w:rsid w:val="00CD37DF"/>
    <w:rsid w:val="00CD456C"/>
    <w:rsid w:val="00CD79EC"/>
    <w:rsid w:val="00CD7D72"/>
    <w:rsid w:val="00CE1B8E"/>
    <w:rsid w:val="00CE1EC4"/>
    <w:rsid w:val="00CE23AD"/>
    <w:rsid w:val="00CE293E"/>
    <w:rsid w:val="00CE60EB"/>
    <w:rsid w:val="00CF25AD"/>
    <w:rsid w:val="00CF2AB8"/>
    <w:rsid w:val="00CF31AD"/>
    <w:rsid w:val="00CF34C7"/>
    <w:rsid w:val="00CF7ECE"/>
    <w:rsid w:val="00D01118"/>
    <w:rsid w:val="00D03932"/>
    <w:rsid w:val="00D04F2D"/>
    <w:rsid w:val="00D0710E"/>
    <w:rsid w:val="00D10102"/>
    <w:rsid w:val="00D126E4"/>
    <w:rsid w:val="00D12AE8"/>
    <w:rsid w:val="00D15D8D"/>
    <w:rsid w:val="00D15F88"/>
    <w:rsid w:val="00D16F8A"/>
    <w:rsid w:val="00D17CA3"/>
    <w:rsid w:val="00D24119"/>
    <w:rsid w:val="00D24530"/>
    <w:rsid w:val="00D24FE5"/>
    <w:rsid w:val="00D253C1"/>
    <w:rsid w:val="00D32058"/>
    <w:rsid w:val="00D33268"/>
    <w:rsid w:val="00D3348E"/>
    <w:rsid w:val="00D33553"/>
    <w:rsid w:val="00D34991"/>
    <w:rsid w:val="00D3631E"/>
    <w:rsid w:val="00D3754F"/>
    <w:rsid w:val="00D37BBA"/>
    <w:rsid w:val="00D37E90"/>
    <w:rsid w:val="00D40047"/>
    <w:rsid w:val="00D438C7"/>
    <w:rsid w:val="00D45924"/>
    <w:rsid w:val="00D45B3D"/>
    <w:rsid w:val="00D46D26"/>
    <w:rsid w:val="00D46F7E"/>
    <w:rsid w:val="00D4707A"/>
    <w:rsid w:val="00D511A1"/>
    <w:rsid w:val="00D52A60"/>
    <w:rsid w:val="00D53B89"/>
    <w:rsid w:val="00D542B8"/>
    <w:rsid w:val="00D562E3"/>
    <w:rsid w:val="00D60950"/>
    <w:rsid w:val="00D62231"/>
    <w:rsid w:val="00D63E2E"/>
    <w:rsid w:val="00D643BB"/>
    <w:rsid w:val="00D72D91"/>
    <w:rsid w:val="00D744F7"/>
    <w:rsid w:val="00D7475D"/>
    <w:rsid w:val="00D76ACF"/>
    <w:rsid w:val="00D96EBF"/>
    <w:rsid w:val="00D9707D"/>
    <w:rsid w:val="00DA1E27"/>
    <w:rsid w:val="00DA2692"/>
    <w:rsid w:val="00DB19EB"/>
    <w:rsid w:val="00DB531F"/>
    <w:rsid w:val="00DB62EE"/>
    <w:rsid w:val="00DC1D0A"/>
    <w:rsid w:val="00DC2D37"/>
    <w:rsid w:val="00DC4090"/>
    <w:rsid w:val="00DC494B"/>
    <w:rsid w:val="00DC49BC"/>
    <w:rsid w:val="00DC535D"/>
    <w:rsid w:val="00DC588F"/>
    <w:rsid w:val="00DC6644"/>
    <w:rsid w:val="00DD1AF6"/>
    <w:rsid w:val="00DD316E"/>
    <w:rsid w:val="00DD4DD3"/>
    <w:rsid w:val="00DD6906"/>
    <w:rsid w:val="00DE2696"/>
    <w:rsid w:val="00DE48E6"/>
    <w:rsid w:val="00DF064A"/>
    <w:rsid w:val="00DF10E8"/>
    <w:rsid w:val="00E0032C"/>
    <w:rsid w:val="00E014E8"/>
    <w:rsid w:val="00E01E6F"/>
    <w:rsid w:val="00E02129"/>
    <w:rsid w:val="00E02482"/>
    <w:rsid w:val="00E0302F"/>
    <w:rsid w:val="00E030BF"/>
    <w:rsid w:val="00E0499D"/>
    <w:rsid w:val="00E05B2A"/>
    <w:rsid w:val="00E06069"/>
    <w:rsid w:val="00E079A8"/>
    <w:rsid w:val="00E07E95"/>
    <w:rsid w:val="00E13330"/>
    <w:rsid w:val="00E13963"/>
    <w:rsid w:val="00E14E27"/>
    <w:rsid w:val="00E16C6E"/>
    <w:rsid w:val="00E20711"/>
    <w:rsid w:val="00E218E6"/>
    <w:rsid w:val="00E22AD6"/>
    <w:rsid w:val="00E23746"/>
    <w:rsid w:val="00E26AAF"/>
    <w:rsid w:val="00E27F99"/>
    <w:rsid w:val="00E323C3"/>
    <w:rsid w:val="00E33392"/>
    <w:rsid w:val="00E33EF8"/>
    <w:rsid w:val="00E35A23"/>
    <w:rsid w:val="00E36C43"/>
    <w:rsid w:val="00E37268"/>
    <w:rsid w:val="00E42F47"/>
    <w:rsid w:val="00E46A6E"/>
    <w:rsid w:val="00E5083F"/>
    <w:rsid w:val="00E52161"/>
    <w:rsid w:val="00E609C6"/>
    <w:rsid w:val="00E60B5D"/>
    <w:rsid w:val="00E63A44"/>
    <w:rsid w:val="00E6586A"/>
    <w:rsid w:val="00E6773A"/>
    <w:rsid w:val="00E71CF3"/>
    <w:rsid w:val="00E75725"/>
    <w:rsid w:val="00E76842"/>
    <w:rsid w:val="00E779F7"/>
    <w:rsid w:val="00E82D47"/>
    <w:rsid w:val="00E8373E"/>
    <w:rsid w:val="00E87036"/>
    <w:rsid w:val="00E9045A"/>
    <w:rsid w:val="00E93AB8"/>
    <w:rsid w:val="00E942D9"/>
    <w:rsid w:val="00E95783"/>
    <w:rsid w:val="00E9689E"/>
    <w:rsid w:val="00EA1B7A"/>
    <w:rsid w:val="00EA435E"/>
    <w:rsid w:val="00EA55EF"/>
    <w:rsid w:val="00EA5B9F"/>
    <w:rsid w:val="00EA6DD6"/>
    <w:rsid w:val="00EA7E2C"/>
    <w:rsid w:val="00EB1E79"/>
    <w:rsid w:val="00EB2271"/>
    <w:rsid w:val="00EB2BD7"/>
    <w:rsid w:val="00EB50D3"/>
    <w:rsid w:val="00EC2E54"/>
    <w:rsid w:val="00EC5EEF"/>
    <w:rsid w:val="00EC6CE4"/>
    <w:rsid w:val="00EC6D48"/>
    <w:rsid w:val="00ED11BA"/>
    <w:rsid w:val="00ED3B99"/>
    <w:rsid w:val="00ED5C7E"/>
    <w:rsid w:val="00ED610C"/>
    <w:rsid w:val="00ED670B"/>
    <w:rsid w:val="00EE4499"/>
    <w:rsid w:val="00EE613F"/>
    <w:rsid w:val="00EE76A8"/>
    <w:rsid w:val="00EE7E49"/>
    <w:rsid w:val="00EF1A04"/>
    <w:rsid w:val="00EF207E"/>
    <w:rsid w:val="00EF26DF"/>
    <w:rsid w:val="00EF27AC"/>
    <w:rsid w:val="00EF36DD"/>
    <w:rsid w:val="00EF79DB"/>
    <w:rsid w:val="00F1018F"/>
    <w:rsid w:val="00F1170B"/>
    <w:rsid w:val="00F12C96"/>
    <w:rsid w:val="00F2087D"/>
    <w:rsid w:val="00F21823"/>
    <w:rsid w:val="00F22540"/>
    <w:rsid w:val="00F2258A"/>
    <w:rsid w:val="00F30CEB"/>
    <w:rsid w:val="00F3297C"/>
    <w:rsid w:val="00F33E90"/>
    <w:rsid w:val="00F35BDC"/>
    <w:rsid w:val="00F37068"/>
    <w:rsid w:val="00F37A0F"/>
    <w:rsid w:val="00F4023E"/>
    <w:rsid w:val="00F4355E"/>
    <w:rsid w:val="00F44A93"/>
    <w:rsid w:val="00F47725"/>
    <w:rsid w:val="00F54592"/>
    <w:rsid w:val="00F55D0D"/>
    <w:rsid w:val="00F5771A"/>
    <w:rsid w:val="00F5786F"/>
    <w:rsid w:val="00F62214"/>
    <w:rsid w:val="00F6665D"/>
    <w:rsid w:val="00F67CEE"/>
    <w:rsid w:val="00F70D1F"/>
    <w:rsid w:val="00F70D27"/>
    <w:rsid w:val="00F73D06"/>
    <w:rsid w:val="00F74577"/>
    <w:rsid w:val="00F75C74"/>
    <w:rsid w:val="00F77B06"/>
    <w:rsid w:val="00F91849"/>
    <w:rsid w:val="00F95538"/>
    <w:rsid w:val="00FA4743"/>
    <w:rsid w:val="00FB0B70"/>
    <w:rsid w:val="00FB1BC2"/>
    <w:rsid w:val="00FB2837"/>
    <w:rsid w:val="00FB3705"/>
    <w:rsid w:val="00FB645D"/>
    <w:rsid w:val="00FB70EA"/>
    <w:rsid w:val="00FB7126"/>
    <w:rsid w:val="00FC0A66"/>
    <w:rsid w:val="00FC3EA1"/>
    <w:rsid w:val="00FC717E"/>
    <w:rsid w:val="00FD07D1"/>
    <w:rsid w:val="00FD22F3"/>
    <w:rsid w:val="00FD5510"/>
    <w:rsid w:val="00FE0F59"/>
    <w:rsid w:val="00FE0F66"/>
    <w:rsid w:val="00FE1286"/>
    <w:rsid w:val="00FE1691"/>
    <w:rsid w:val="00FE35C7"/>
    <w:rsid w:val="00FE39E0"/>
    <w:rsid w:val="00FE41FF"/>
    <w:rsid w:val="00FF18B4"/>
    <w:rsid w:val="00FF3934"/>
    <w:rsid w:val="00FF7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C87450"/>
  <w15:docId w15:val="{3157F787-A38C-4CBD-99CE-6A8D5055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32A"/>
    <w:rPr>
      <w:sz w:val="24"/>
      <w:szCs w:val="24"/>
    </w:rPr>
  </w:style>
  <w:style w:type="paragraph" w:styleId="1">
    <w:name w:val="heading 1"/>
    <w:basedOn w:val="a"/>
    <w:next w:val="a"/>
    <w:link w:val="10"/>
    <w:uiPriority w:val="9"/>
    <w:qFormat/>
    <w:rsid w:val="007C73FD"/>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F1018F"/>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F1018F"/>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F1018F"/>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locked/>
    <w:rsid w:val="00435C92"/>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C73FD"/>
    <w:rPr>
      <w:rFonts w:ascii="Cambria" w:hAnsi="Cambria"/>
      <w:b/>
      <w:kern w:val="32"/>
      <w:sz w:val="32"/>
    </w:rPr>
  </w:style>
  <w:style w:type="character" w:customStyle="1" w:styleId="20">
    <w:name w:val="Заголовок 2 Знак"/>
    <w:basedOn w:val="a0"/>
    <w:link w:val="2"/>
    <w:uiPriority w:val="99"/>
    <w:semiHidden/>
    <w:locked/>
    <w:rsid w:val="00F1018F"/>
    <w:rPr>
      <w:rFonts w:ascii="Cambria" w:hAnsi="Cambria"/>
      <w:b/>
      <w:i/>
      <w:sz w:val="28"/>
    </w:rPr>
  </w:style>
  <w:style w:type="character" w:customStyle="1" w:styleId="30">
    <w:name w:val="Заголовок 3 Знак"/>
    <w:basedOn w:val="a0"/>
    <w:link w:val="3"/>
    <w:uiPriority w:val="9"/>
    <w:semiHidden/>
    <w:locked/>
    <w:rsid w:val="00F1018F"/>
    <w:rPr>
      <w:rFonts w:ascii="Cambria" w:hAnsi="Cambria"/>
      <w:b/>
      <w:sz w:val="26"/>
    </w:rPr>
  </w:style>
  <w:style w:type="character" w:customStyle="1" w:styleId="40">
    <w:name w:val="Заголовок 4 Знак"/>
    <w:basedOn w:val="a0"/>
    <w:link w:val="4"/>
    <w:uiPriority w:val="9"/>
    <w:locked/>
    <w:rsid w:val="00F1018F"/>
    <w:rPr>
      <w:rFonts w:ascii="Calibri" w:hAnsi="Calibri"/>
      <w:b/>
      <w:sz w:val="28"/>
    </w:rPr>
  </w:style>
  <w:style w:type="paragraph" w:customStyle="1" w:styleId="11">
    <w:name w:val="Обычный1"/>
    <w:uiPriority w:val="99"/>
    <w:rsid w:val="00F62214"/>
    <w:rPr>
      <w:sz w:val="20"/>
      <w:szCs w:val="20"/>
    </w:rPr>
  </w:style>
  <w:style w:type="paragraph" w:customStyle="1" w:styleId="a3">
    <w:name w:val="Знак Знак Знак Знак Знак Знак"/>
    <w:basedOn w:val="a"/>
    <w:uiPriority w:val="99"/>
    <w:rsid w:val="00F62214"/>
    <w:pPr>
      <w:spacing w:after="160" w:line="240" w:lineRule="exact"/>
    </w:pPr>
    <w:rPr>
      <w:rFonts w:ascii="Verdana" w:hAnsi="Verdana"/>
      <w:lang w:val="en-US" w:eastAsia="en-US"/>
    </w:rPr>
  </w:style>
  <w:style w:type="character" w:styleId="a4">
    <w:name w:val="page number"/>
    <w:basedOn w:val="a0"/>
    <w:uiPriority w:val="99"/>
    <w:rsid w:val="00F77B06"/>
    <w:rPr>
      <w:rFonts w:cs="Times New Roman"/>
    </w:rPr>
  </w:style>
  <w:style w:type="paragraph" w:styleId="a5">
    <w:name w:val="Body Text Indent"/>
    <w:basedOn w:val="a"/>
    <w:link w:val="a6"/>
    <w:rsid w:val="00F77B06"/>
    <w:pPr>
      <w:spacing w:after="120"/>
      <w:ind w:left="283"/>
    </w:pPr>
  </w:style>
  <w:style w:type="character" w:customStyle="1" w:styleId="a6">
    <w:name w:val="Основной текст с отступом Знак"/>
    <w:basedOn w:val="a0"/>
    <w:link w:val="a5"/>
    <w:locked/>
    <w:rsid w:val="00EE4499"/>
    <w:rPr>
      <w:rFonts w:cs="Times New Roman"/>
      <w:sz w:val="24"/>
      <w:szCs w:val="24"/>
      <w:lang w:val="ru-RU" w:eastAsia="ru-RU" w:bidi="ar-SA"/>
    </w:rPr>
  </w:style>
  <w:style w:type="paragraph" w:styleId="a7">
    <w:name w:val="Body Text"/>
    <w:aliases w:val="Основной текст Знак"/>
    <w:basedOn w:val="a"/>
    <w:link w:val="12"/>
    <w:uiPriority w:val="99"/>
    <w:rsid w:val="00F77B06"/>
    <w:pPr>
      <w:spacing w:after="120"/>
    </w:pPr>
  </w:style>
  <w:style w:type="character" w:customStyle="1" w:styleId="12">
    <w:name w:val="Основной текст Знак1"/>
    <w:aliases w:val="Основной текст Знак Знак"/>
    <w:basedOn w:val="a0"/>
    <w:link w:val="a7"/>
    <w:uiPriority w:val="99"/>
    <w:rsid w:val="00DF2351"/>
    <w:rPr>
      <w:sz w:val="24"/>
      <w:szCs w:val="24"/>
    </w:rPr>
  </w:style>
  <w:style w:type="paragraph" w:styleId="a8">
    <w:name w:val="Normal (Web)"/>
    <w:basedOn w:val="a"/>
    <w:uiPriority w:val="99"/>
    <w:rsid w:val="00F77B06"/>
    <w:pPr>
      <w:spacing w:before="200" w:after="200"/>
      <w:ind w:left="200" w:right="200"/>
    </w:pPr>
  </w:style>
  <w:style w:type="character" w:customStyle="1" w:styleId="a9">
    <w:name w:val="Основной шрифт"/>
    <w:uiPriority w:val="99"/>
    <w:semiHidden/>
    <w:rsid w:val="00F77B06"/>
  </w:style>
  <w:style w:type="paragraph" w:styleId="aa">
    <w:name w:val="Balloon Text"/>
    <w:basedOn w:val="a"/>
    <w:link w:val="ab"/>
    <w:uiPriority w:val="99"/>
    <w:rsid w:val="00FD5510"/>
    <w:rPr>
      <w:rFonts w:ascii="Tahoma" w:hAnsi="Tahoma"/>
      <w:sz w:val="16"/>
      <w:szCs w:val="16"/>
    </w:rPr>
  </w:style>
  <w:style w:type="character" w:customStyle="1" w:styleId="ab">
    <w:name w:val="Текст выноски Знак"/>
    <w:basedOn w:val="a0"/>
    <w:link w:val="aa"/>
    <w:uiPriority w:val="99"/>
    <w:locked/>
    <w:rsid w:val="00FD5510"/>
    <w:rPr>
      <w:rFonts w:ascii="Tahoma" w:hAnsi="Tahoma"/>
      <w:sz w:val="16"/>
    </w:rPr>
  </w:style>
  <w:style w:type="table" w:styleId="ac">
    <w:name w:val="Table Grid"/>
    <w:basedOn w:val="a1"/>
    <w:uiPriority w:val="59"/>
    <w:rsid w:val="005B0C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122073"/>
    <w:pPr>
      <w:spacing w:after="120" w:line="480" w:lineRule="auto"/>
      <w:ind w:left="283"/>
    </w:pPr>
  </w:style>
  <w:style w:type="character" w:customStyle="1" w:styleId="22">
    <w:name w:val="Основной текст с отступом 2 Знак"/>
    <w:basedOn w:val="a0"/>
    <w:link w:val="21"/>
    <w:uiPriority w:val="99"/>
    <w:locked/>
    <w:rsid w:val="00122073"/>
    <w:rPr>
      <w:sz w:val="24"/>
    </w:rPr>
  </w:style>
  <w:style w:type="character" w:customStyle="1" w:styleId="ad">
    <w:name w:val="Основной текст_"/>
    <w:link w:val="51"/>
    <w:locked/>
    <w:rsid w:val="00F5786F"/>
    <w:rPr>
      <w:rFonts w:ascii="Arial Unicode MS" w:eastAsia="Times New Roman" w:hAnsi="Arial Unicode MS"/>
      <w:spacing w:val="5"/>
      <w:sz w:val="15"/>
      <w:shd w:val="clear" w:color="auto" w:fill="FFFFFF"/>
    </w:rPr>
  </w:style>
  <w:style w:type="paragraph" w:customStyle="1" w:styleId="51">
    <w:name w:val="Основной текст5"/>
    <w:basedOn w:val="a"/>
    <w:link w:val="ad"/>
    <w:uiPriority w:val="99"/>
    <w:rsid w:val="00F5786F"/>
    <w:pPr>
      <w:widowControl w:val="0"/>
      <w:shd w:val="clear" w:color="auto" w:fill="FFFFFF"/>
      <w:spacing w:before="240" w:line="240" w:lineRule="atLeast"/>
      <w:jc w:val="both"/>
    </w:pPr>
    <w:rPr>
      <w:rFonts w:ascii="Arial Unicode MS" w:hAnsi="Arial Unicode MS"/>
      <w:spacing w:val="5"/>
      <w:sz w:val="15"/>
      <w:szCs w:val="15"/>
    </w:rPr>
  </w:style>
  <w:style w:type="character" w:customStyle="1" w:styleId="13">
    <w:name w:val="Основной текст1"/>
    <w:uiPriority w:val="99"/>
    <w:rsid w:val="00F5786F"/>
    <w:rPr>
      <w:rFonts w:ascii="Arial Unicode MS" w:eastAsia="Times New Roman" w:hAnsi="Arial Unicode MS"/>
      <w:color w:val="000000"/>
      <w:spacing w:val="5"/>
      <w:w w:val="100"/>
      <w:position w:val="0"/>
      <w:sz w:val="15"/>
      <w:u w:val="none"/>
      <w:lang w:val="ru-RU" w:eastAsia="ru-RU"/>
    </w:rPr>
  </w:style>
  <w:style w:type="character" w:customStyle="1" w:styleId="7pt">
    <w:name w:val="Основной текст + 7 pt"/>
    <w:aliases w:val="Интервал 0 pt"/>
    <w:uiPriority w:val="99"/>
    <w:rsid w:val="00F5786F"/>
    <w:rPr>
      <w:rFonts w:ascii="Arial Unicode MS" w:eastAsia="Times New Roman" w:hAnsi="Arial Unicode MS"/>
      <w:color w:val="000000"/>
      <w:spacing w:val="4"/>
      <w:w w:val="100"/>
      <w:position w:val="0"/>
      <w:sz w:val="14"/>
      <w:u w:val="none"/>
      <w:shd w:val="clear" w:color="auto" w:fill="FFFFFF"/>
      <w:lang w:val="ru-RU" w:eastAsia="ru-RU"/>
    </w:rPr>
  </w:style>
  <w:style w:type="character" w:styleId="ae">
    <w:name w:val="Hyperlink"/>
    <w:basedOn w:val="a0"/>
    <w:uiPriority w:val="99"/>
    <w:rsid w:val="00A43D1D"/>
    <w:rPr>
      <w:rFonts w:cs="Times New Roman"/>
      <w:color w:val="0000FF"/>
      <w:u w:val="single"/>
    </w:rPr>
  </w:style>
  <w:style w:type="character" w:customStyle="1" w:styleId="FontStyle55">
    <w:name w:val="Font Style55"/>
    <w:uiPriority w:val="99"/>
    <w:rsid w:val="00805B99"/>
    <w:rPr>
      <w:rFonts w:ascii="Times New Roman" w:hAnsi="Times New Roman"/>
      <w:sz w:val="22"/>
    </w:rPr>
  </w:style>
  <w:style w:type="paragraph" w:customStyle="1" w:styleId="Style1">
    <w:name w:val="Style1"/>
    <w:basedOn w:val="a"/>
    <w:uiPriority w:val="99"/>
    <w:rsid w:val="00805B99"/>
    <w:pPr>
      <w:widowControl w:val="0"/>
      <w:autoSpaceDE w:val="0"/>
      <w:autoSpaceDN w:val="0"/>
      <w:adjustRightInd w:val="0"/>
      <w:spacing w:line="276" w:lineRule="exact"/>
      <w:ind w:firstLine="701"/>
    </w:pPr>
  </w:style>
  <w:style w:type="paragraph" w:customStyle="1" w:styleId="ConsNormal">
    <w:name w:val="ConsNormal"/>
    <w:basedOn w:val="a"/>
    <w:link w:val="ConsNormal0"/>
    <w:qFormat/>
    <w:rsid w:val="007C7F8C"/>
    <w:pPr>
      <w:snapToGrid w:val="0"/>
      <w:ind w:firstLine="720"/>
    </w:pPr>
    <w:rPr>
      <w:rFonts w:ascii="Arial" w:hAnsi="Arial"/>
      <w:sz w:val="20"/>
      <w:szCs w:val="20"/>
    </w:rPr>
  </w:style>
  <w:style w:type="character" w:customStyle="1" w:styleId="ConsNormal0">
    <w:name w:val="ConsNormal Знак"/>
    <w:link w:val="ConsNormal"/>
    <w:locked/>
    <w:rsid w:val="007C7F8C"/>
    <w:rPr>
      <w:rFonts w:ascii="Arial" w:eastAsia="Times New Roman" w:hAnsi="Arial"/>
    </w:rPr>
  </w:style>
  <w:style w:type="paragraph" w:customStyle="1" w:styleId="Standard">
    <w:name w:val="Standard"/>
    <w:rsid w:val="007C7F8C"/>
    <w:pPr>
      <w:suppressAutoHyphens/>
      <w:autoSpaceDN w:val="0"/>
      <w:textAlignment w:val="baseline"/>
    </w:pPr>
    <w:rPr>
      <w:kern w:val="3"/>
      <w:sz w:val="24"/>
      <w:szCs w:val="24"/>
    </w:rPr>
  </w:style>
  <w:style w:type="paragraph" w:customStyle="1" w:styleId="Textbodyindent">
    <w:name w:val="Text body indent"/>
    <w:basedOn w:val="Standard"/>
    <w:rsid w:val="007C7F8C"/>
    <w:pPr>
      <w:spacing w:after="200"/>
      <w:ind w:left="283" w:firstLine="720"/>
    </w:pPr>
    <w:rPr>
      <w:rFonts w:ascii="Calibri" w:hAnsi="Calibri"/>
      <w:sz w:val="28"/>
      <w:szCs w:val="22"/>
    </w:rPr>
  </w:style>
  <w:style w:type="paragraph" w:styleId="af">
    <w:name w:val="Title"/>
    <w:basedOn w:val="a"/>
    <w:next w:val="a"/>
    <w:link w:val="af0"/>
    <w:qFormat/>
    <w:rsid w:val="007C73FD"/>
    <w:pPr>
      <w:spacing w:before="240" w:after="60"/>
      <w:jc w:val="center"/>
      <w:outlineLvl w:val="0"/>
    </w:pPr>
    <w:rPr>
      <w:rFonts w:ascii="Cambria" w:hAnsi="Cambria"/>
      <w:b/>
      <w:bCs/>
      <w:kern w:val="28"/>
      <w:sz w:val="32"/>
      <w:szCs w:val="32"/>
    </w:rPr>
  </w:style>
  <w:style w:type="character" w:customStyle="1" w:styleId="af0">
    <w:name w:val="Заголовок Знак"/>
    <w:basedOn w:val="a0"/>
    <w:link w:val="af"/>
    <w:locked/>
    <w:rsid w:val="007C73FD"/>
    <w:rPr>
      <w:rFonts w:ascii="Cambria" w:hAnsi="Cambria"/>
      <w:b/>
      <w:kern w:val="28"/>
      <w:sz w:val="32"/>
    </w:rPr>
  </w:style>
  <w:style w:type="character" w:styleId="af1">
    <w:name w:val="Emphasis"/>
    <w:basedOn w:val="a0"/>
    <w:qFormat/>
    <w:rsid w:val="007C73FD"/>
    <w:rPr>
      <w:rFonts w:cs="Times New Roman"/>
      <w:i/>
    </w:rPr>
  </w:style>
  <w:style w:type="table" w:customStyle="1" w:styleId="14">
    <w:name w:val="Сетка таблицы1"/>
    <w:uiPriority w:val="99"/>
    <w:rsid w:val="00B13D4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uiPriority w:val="99"/>
    <w:rsid w:val="000052AC"/>
    <w:rPr>
      <w:rFonts w:cs="Times New Roman"/>
      <w:color w:val="800080"/>
      <w:u w:val="single"/>
    </w:rPr>
  </w:style>
  <w:style w:type="paragraph" w:styleId="23">
    <w:name w:val="Body Text 2"/>
    <w:basedOn w:val="a"/>
    <w:link w:val="24"/>
    <w:uiPriority w:val="99"/>
    <w:rsid w:val="00F1018F"/>
    <w:pPr>
      <w:spacing w:after="120" w:line="480" w:lineRule="auto"/>
    </w:pPr>
  </w:style>
  <w:style w:type="character" w:customStyle="1" w:styleId="24">
    <w:name w:val="Основной текст 2 Знак"/>
    <w:basedOn w:val="a0"/>
    <w:link w:val="23"/>
    <w:uiPriority w:val="99"/>
    <w:locked/>
    <w:rsid w:val="00F1018F"/>
    <w:rPr>
      <w:sz w:val="24"/>
    </w:rPr>
  </w:style>
  <w:style w:type="paragraph" w:styleId="31">
    <w:name w:val="Body Text 3"/>
    <w:basedOn w:val="a"/>
    <w:link w:val="32"/>
    <w:rsid w:val="00F1018F"/>
    <w:pPr>
      <w:spacing w:after="120"/>
    </w:pPr>
    <w:rPr>
      <w:sz w:val="16"/>
      <w:szCs w:val="16"/>
    </w:rPr>
  </w:style>
  <w:style w:type="character" w:customStyle="1" w:styleId="32">
    <w:name w:val="Основной текст 3 Знак"/>
    <w:basedOn w:val="a0"/>
    <w:link w:val="31"/>
    <w:locked/>
    <w:rsid w:val="00F1018F"/>
    <w:rPr>
      <w:sz w:val="16"/>
    </w:rPr>
  </w:style>
  <w:style w:type="paragraph" w:styleId="af3">
    <w:name w:val="Block Text"/>
    <w:basedOn w:val="a"/>
    <w:uiPriority w:val="99"/>
    <w:rsid w:val="00F1018F"/>
    <w:pPr>
      <w:ind w:left="284" w:right="-1" w:firstLine="567"/>
      <w:jc w:val="both"/>
    </w:pPr>
    <w:rPr>
      <w:color w:val="FF0000"/>
      <w:sz w:val="22"/>
      <w:szCs w:val="20"/>
    </w:rPr>
  </w:style>
  <w:style w:type="character" w:customStyle="1" w:styleId="fontstyle86">
    <w:name w:val="fontstyle86"/>
    <w:uiPriority w:val="99"/>
    <w:rsid w:val="00F1018F"/>
  </w:style>
  <w:style w:type="paragraph" w:styleId="af4">
    <w:name w:val="header"/>
    <w:basedOn w:val="a"/>
    <w:link w:val="af5"/>
    <w:uiPriority w:val="99"/>
    <w:rsid w:val="00F35BDC"/>
    <w:pPr>
      <w:tabs>
        <w:tab w:val="center" w:pos="4153"/>
        <w:tab w:val="right" w:pos="8306"/>
      </w:tabs>
      <w:suppressAutoHyphens/>
    </w:pPr>
    <w:rPr>
      <w:sz w:val="20"/>
      <w:szCs w:val="20"/>
      <w:lang w:eastAsia="ar-SA"/>
    </w:rPr>
  </w:style>
  <w:style w:type="character" w:customStyle="1" w:styleId="af5">
    <w:name w:val="Верхний колонтитул Знак"/>
    <w:basedOn w:val="a0"/>
    <w:link w:val="af4"/>
    <w:uiPriority w:val="99"/>
    <w:locked/>
    <w:rsid w:val="00F35BDC"/>
    <w:rPr>
      <w:rFonts w:cs="Times New Roman"/>
      <w:lang w:eastAsia="ar-SA" w:bidi="ar-SA"/>
    </w:rPr>
  </w:style>
  <w:style w:type="paragraph" w:customStyle="1" w:styleId="af6">
    <w:name w:val="Таблица шапка"/>
    <w:basedOn w:val="a"/>
    <w:uiPriority w:val="99"/>
    <w:rsid w:val="00F35BDC"/>
    <w:pPr>
      <w:keepNext/>
      <w:suppressAutoHyphens/>
      <w:spacing w:before="40" w:after="40"/>
      <w:ind w:left="57" w:right="57"/>
    </w:pPr>
    <w:rPr>
      <w:sz w:val="18"/>
      <w:szCs w:val="18"/>
      <w:lang w:eastAsia="ar-SA"/>
    </w:rPr>
  </w:style>
  <w:style w:type="paragraph" w:styleId="af7">
    <w:name w:val="List Paragraph"/>
    <w:basedOn w:val="a"/>
    <w:uiPriority w:val="34"/>
    <w:qFormat/>
    <w:rsid w:val="00A4269D"/>
    <w:pPr>
      <w:spacing w:after="200" w:line="276" w:lineRule="auto"/>
      <w:ind w:left="720"/>
      <w:contextualSpacing/>
    </w:pPr>
    <w:rPr>
      <w:rFonts w:ascii="Calibri" w:hAnsi="Calibri"/>
      <w:sz w:val="22"/>
      <w:szCs w:val="22"/>
      <w:lang w:eastAsia="en-US"/>
    </w:rPr>
  </w:style>
  <w:style w:type="paragraph" w:styleId="af8">
    <w:name w:val="No Spacing"/>
    <w:link w:val="af9"/>
    <w:uiPriority w:val="1"/>
    <w:qFormat/>
    <w:rsid w:val="001B3A57"/>
    <w:rPr>
      <w:rFonts w:ascii="Calibri" w:hAnsi="Calibri"/>
    </w:rPr>
  </w:style>
  <w:style w:type="character" w:customStyle="1" w:styleId="apple-converted-space">
    <w:name w:val="apple-converted-space"/>
    <w:basedOn w:val="a0"/>
    <w:rsid w:val="00EE4499"/>
    <w:rPr>
      <w:rFonts w:cs="Times New Roman"/>
    </w:rPr>
  </w:style>
  <w:style w:type="character" w:customStyle="1" w:styleId="50">
    <w:name w:val="Заголовок 5 Знак"/>
    <w:basedOn w:val="a0"/>
    <w:link w:val="5"/>
    <w:semiHidden/>
    <w:rsid w:val="00435C92"/>
    <w:rPr>
      <w:rFonts w:asciiTheme="minorHAnsi" w:eastAsiaTheme="minorEastAsia" w:hAnsiTheme="minorHAnsi" w:cstheme="minorBidi"/>
      <w:b/>
      <w:bCs/>
      <w:i/>
      <w:iCs/>
      <w:sz w:val="26"/>
      <w:szCs w:val="26"/>
    </w:rPr>
  </w:style>
  <w:style w:type="paragraph" w:styleId="25">
    <w:name w:val="List 2"/>
    <w:basedOn w:val="a"/>
    <w:uiPriority w:val="99"/>
    <w:rsid w:val="00435C92"/>
    <w:pPr>
      <w:ind w:left="566" w:hanging="283"/>
    </w:pPr>
    <w:rPr>
      <w:sz w:val="20"/>
      <w:szCs w:val="20"/>
    </w:rPr>
  </w:style>
  <w:style w:type="paragraph" w:customStyle="1" w:styleId="ConsTitle">
    <w:name w:val="ConsTitle"/>
    <w:uiPriority w:val="99"/>
    <w:rsid w:val="00435C92"/>
    <w:pPr>
      <w:widowControl w:val="0"/>
    </w:pPr>
    <w:rPr>
      <w:rFonts w:ascii="Arial" w:hAnsi="Arial"/>
      <w:b/>
      <w:sz w:val="16"/>
      <w:szCs w:val="20"/>
    </w:rPr>
  </w:style>
  <w:style w:type="paragraph" w:customStyle="1" w:styleId="ConsNonformat">
    <w:name w:val="ConsNonformat"/>
    <w:rsid w:val="00435C92"/>
    <w:pPr>
      <w:widowControl w:val="0"/>
    </w:pPr>
    <w:rPr>
      <w:rFonts w:ascii="Courier New" w:hAnsi="Courier New"/>
      <w:sz w:val="20"/>
      <w:szCs w:val="20"/>
    </w:rPr>
  </w:style>
  <w:style w:type="paragraph" w:customStyle="1" w:styleId="afa">
    <w:name w:val="áû÷íûé"/>
    <w:uiPriority w:val="99"/>
    <w:rsid w:val="00435C92"/>
    <w:pPr>
      <w:overflowPunct w:val="0"/>
      <w:autoSpaceDE w:val="0"/>
      <w:autoSpaceDN w:val="0"/>
      <w:adjustRightInd w:val="0"/>
    </w:pPr>
    <w:rPr>
      <w:sz w:val="20"/>
      <w:szCs w:val="20"/>
    </w:rPr>
  </w:style>
  <w:style w:type="paragraph" w:customStyle="1" w:styleId="Style30">
    <w:name w:val="Style30"/>
    <w:basedOn w:val="a"/>
    <w:rsid w:val="00435C92"/>
    <w:pPr>
      <w:widowControl w:val="0"/>
      <w:autoSpaceDE w:val="0"/>
      <w:autoSpaceDN w:val="0"/>
      <w:adjustRightInd w:val="0"/>
      <w:spacing w:line="264" w:lineRule="exact"/>
      <w:ind w:firstLine="710"/>
    </w:pPr>
  </w:style>
  <w:style w:type="character" w:customStyle="1" w:styleId="FontStyle45">
    <w:name w:val="Font Style45"/>
    <w:basedOn w:val="a0"/>
    <w:rsid w:val="00435C92"/>
    <w:rPr>
      <w:rFonts w:ascii="Times New Roman" w:hAnsi="Times New Roman" w:cs="Times New Roman" w:hint="default"/>
      <w:sz w:val="24"/>
      <w:szCs w:val="24"/>
    </w:rPr>
  </w:style>
  <w:style w:type="character" w:customStyle="1" w:styleId="Exact">
    <w:name w:val="Основной текст Exact"/>
    <w:basedOn w:val="a0"/>
    <w:rsid w:val="00585C94"/>
    <w:rPr>
      <w:rFonts w:ascii="Calibri" w:eastAsia="Calibri" w:hAnsi="Calibri" w:cs="Calibri"/>
      <w:b w:val="0"/>
      <w:bCs w:val="0"/>
      <w:i w:val="0"/>
      <w:iCs w:val="0"/>
      <w:smallCaps w:val="0"/>
      <w:strike w:val="0"/>
      <w:spacing w:val="7"/>
      <w:sz w:val="19"/>
      <w:szCs w:val="19"/>
      <w:u w:val="none"/>
    </w:rPr>
  </w:style>
  <w:style w:type="character" w:customStyle="1" w:styleId="10pt">
    <w:name w:val="Основной текст + 10 pt"/>
    <w:basedOn w:val="ad"/>
    <w:rsid w:val="00585C94"/>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b">
    <w:name w:val="footer"/>
    <w:basedOn w:val="a"/>
    <w:link w:val="afc"/>
    <w:uiPriority w:val="99"/>
    <w:unhideWhenUsed/>
    <w:rsid w:val="000F1393"/>
    <w:pPr>
      <w:tabs>
        <w:tab w:val="center" w:pos="4677"/>
        <w:tab w:val="right" w:pos="9355"/>
      </w:tabs>
    </w:pPr>
  </w:style>
  <w:style w:type="character" w:customStyle="1" w:styleId="afc">
    <w:name w:val="Нижний колонтитул Знак"/>
    <w:basedOn w:val="a0"/>
    <w:link w:val="afb"/>
    <w:uiPriority w:val="99"/>
    <w:rsid w:val="000F1393"/>
    <w:rPr>
      <w:sz w:val="24"/>
      <w:szCs w:val="24"/>
    </w:rPr>
  </w:style>
  <w:style w:type="character" w:customStyle="1" w:styleId="33">
    <w:name w:val="Основной текст (3)_"/>
    <w:basedOn w:val="a0"/>
    <w:link w:val="34"/>
    <w:rsid w:val="000920E8"/>
    <w:rPr>
      <w:rFonts w:ascii="Calibri" w:eastAsia="Calibri" w:hAnsi="Calibri" w:cs="Calibri"/>
      <w:sz w:val="21"/>
      <w:szCs w:val="21"/>
      <w:shd w:val="clear" w:color="auto" w:fill="FFFFFF"/>
    </w:rPr>
  </w:style>
  <w:style w:type="paragraph" w:customStyle="1" w:styleId="34">
    <w:name w:val="Основной текст (3)"/>
    <w:basedOn w:val="a"/>
    <w:link w:val="33"/>
    <w:rsid w:val="000920E8"/>
    <w:pPr>
      <w:shd w:val="clear" w:color="auto" w:fill="FFFFFF"/>
      <w:spacing w:line="269" w:lineRule="exact"/>
      <w:jc w:val="both"/>
    </w:pPr>
    <w:rPr>
      <w:rFonts w:ascii="Calibri" w:eastAsia="Calibri" w:hAnsi="Calibri" w:cs="Calibri"/>
      <w:sz w:val="21"/>
      <w:szCs w:val="21"/>
    </w:rPr>
  </w:style>
  <w:style w:type="paragraph" w:customStyle="1" w:styleId="afd">
    <w:name w:val="Тендерные данные"/>
    <w:basedOn w:val="a"/>
    <w:semiHidden/>
    <w:rsid w:val="000920E8"/>
    <w:pPr>
      <w:tabs>
        <w:tab w:val="left" w:pos="1985"/>
      </w:tabs>
      <w:spacing w:before="120" w:after="60"/>
      <w:jc w:val="both"/>
    </w:pPr>
    <w:rPr>
      <w:b/>
      <w:szCs w:val="20"/>
    </w:rPr>
  </w:style>
  <w:style w:type="paragraph" w:customStyle="1" w:styleId="afe">
    <w:name w:val="Подраздел"/>
    <w:basedOn w:val="a"/>
    <w:semiHidden/>
    <w:rsid w:val="000920E8"/>
    <w:pPr>
      <w:suppressAutoHyphens/>
      <w:spacing w:before="240" w:after="120"/>
      <w:jc w:val="center"/>
    </w:pPr>
    <w:rPr>
      <w:rFonts w:ascii="TimesDL" w:hAnsi="TimesDL"/>
      <w:b/>
      <w:smallCaps/>
      <w:spacing w:val="-2"/>
      <w:szCs w:val="20"/>
    </w:rPr>
  </w:style>
  <w:style w:type="paragraph" w:customStyle="1" w:styleId="210">
    <w:name w:val="Основной текст с отступом 21"/>
    <w:basedOn w:val="a"/>
    <w:rsid w:val="00854A8E"/>
    <w:pPr>
      <w:suppressAutoHyphens/>
      <w:spacing w:after="120" w:line="480" w:lineRule="auto"/>
      <w:ind w:left="283"/>
    </w:pPr>
    <w:rPr>
      <w:sz w:val="20"/>
      <w:szCs w:val="20"/>
      <w:lang w:eastAsia="ar-SA"/>
    </w:rPr>
  </w:style>
  <w:style w:type="paragraph" w:styleId="aff">
    <w:name w:val="Subtitle"/>
    <w:basedOn w:val="a"/>
    <w:next w:val="a7"/>
    <w:link w:val="aff0"/>
    <w:qFormat/>
    <w:locked/>
    <w:rsid w:val="00854A8E"/>
    <w:pPr>
      <w:suppressAutoHyphens/>
      <w:spacing w:after="60"/>
      <w:jc w:val="center"/>
    </w:pPr>
    <w:rPr>
      <w:rFonts w:ascii="Arial" w:hAnsi="Arial" w:cs="Arial"/>
      <w:lang w:eastAsia="ar-SA"/>
    </w:rPr>
  </w:style>
  <w:style w:type="character" w:customStyle="1" w:styleId="aff0">
    <w:name w:val="Подзаголовок Знак"/>
    <w:basedOn w:val="a0"/>
    <w:link w:val="aff"/>
    <w:rsid w:val="00854A8E"/>
    <w:rPr>
      <w:rFonts w:ascii="Arial" w:hAnsi="Arial" w:cs="Arial"/>
      <w:sz w:val="24"/>
      <w:szCs w:val="24"/>
      <w:lang w:eastAsia="ar-SA"/>
    </w:rPr>
  </w:style>
  <w:style w:type="paragraph" w:customStyle="1" w:styleId="aff1">
    <w:name w:val="Содержимое таблицы"/>
    <w:basedOn w:val="a"/>
    <w:rsid w:val="00026567"/>
    <w:pPr>
      <w:suppressLineNumbers/>
      <w:suppressAutoHyphens/>
    </w:pPr>
    <w:rPr>
      <w:lang w:eastAsia="ar-SA"/>
    </w:rPr>
  </w:style>
  <w:style w:type="character" w:customStyle="1" w:styleId="af9">
    <w:name w:val="Без интервала Знак"/>
    <w:basedOn w:val="a0"/>
    <w:link w:val="af8"/>
    <w:uiPriority w:val="1"/>
    <w:locked/>
    <w:rsid w:val="00786904"/>
    <w:rPr>
      <w:rFonts w:ascii="Calibri" w:hAnsi="Calibri"/>
    </w:rPr>
  </w:style>
  <w:style w:type="paragraph" w:customStyle="1" w:styleId="Textbody">
    <w:name w:val="Text body"/>
    <w:basedOn w:val="Standard"/>
    <w:rsid w:val="00786904"/>
    <w:pPr>
      <w:spacing w:after="120"/>
    </w:pPr>
    <w:rPr>
      <w:rFonts w:eastAsia="Calibri"/>
    </w:rPr>
  </w:style>
  <w:style w:type="character" w:customStyle="1" w:styleId="pr-name">
    <w:name w:val="pr-name"/>
    <w:basedOn w:val="a0"/>
    <w:rsid w:val="000B5C6D"/>
  </w:style>
  <w:style w:type="paragraph" w:customStyle="1" w:styleId="TableContents">
    <w:name w:val="Table Contents"/>
    <w:basedOn w:val="Standard"/>
    <w:rsid w:val="00D32058"/>
    <w:pPr>
      <w:suppressLineNumbers/>
    </w:pPr>
    <w:rPr>
      <w:rFonts w:eastAsia="Calibri"/>
    </w:rPr>
  </w:style>
  <w:style w:type="character" w:customStyle="1" w:styleId="41">
    <w:name w:val="Основной текст (4) + Не курсив"/>
    <w:rsid w:val="00D32058"/>
    <w:rPr>
      <w:i/>
      <w:iCs/>
      <w:sz w:val="27"/>
      <w:szCs w:val="27"/>
      <w:shd w:val="clear" w:color="auto" w:fill="FFFFFF"/>
    </w:rPr>
  </w:style>
  <w:style w:type="paragraph" w:customStyle="1" w:styleId="42">
    <w:name w:val="Основной текст4"/>
    <w:basedOn w:val="a"/>
    <w:rsid w:val="00325ECA"/>
    <w:pPr>
      <w:widowControl w:val="0"/>
      <w:shd w:val="clear" w:color="auto" w:fill="FFFFFF"/>
      <w:spacing w:after="300" w:line="360" w:lineRule="exact"/>
      <w:jc w:val="both"/>
    </w:pPr>
    <w:rPr>
      <w:rFonts w:eastAsiaTheme="minorEastAsia"/>
      <w:sz w:val="25"/>
      <w:szCs w:val="25"/>
      <w:lang w:val="en-US" w:eastAsia="en-US" w:bidi="en-US"/>
    </w:rPr>
  </w:style>
  <w:style w:type="paragraph" w:customStyle="1" w:styleId="TableParagraph">
    <w:name w:val="Table Paragraph"/>
    <w:basedOn w:val="a"/>
    <w:uiPriority w:val="1"/>
    <w:qFormat/>
    <w:rsid w:val="00C34972"/>
    <w:pPr>
      <w:widowControl w:val="0"/>
      <w:autoSpaceDE w:val="0"/>
      <w:autoSpaceDN w:val="0"/>
      <w:spacing w:before="1"/>
    </w:pPr>
    <w:rPr>
      <w:sz w:val="22"/>
      <w:szCs w:val="22"/>
      <w:lang w:eastAsia="en-US"/>
    </w:rPr>
  </w:style>
  <w:style w:type="character" w:customStyle="1" w:styleId="fontstyle01">
    <w:name w:val="fontstyle01"/>
    <w:basedOn w:val="a0"/>
    <w:rsid w:val="00835434"/>
    <w:rPr>
      <w:rFonts w:ascii="TimesNewRomanPSMT" w:hAnsi="TimesNewRomanPSMT" w:hint="default"/>
      <w:b w:val="0"/>
      <w:bCs w:val="0"/>
      <w:i w:val="0"/>
      <w:iCs w:val="0"/>
      <w:color w:val="000000"/>
      <w:sz w:val="20"/>
      <w:szCs w:val="20"/>
    </w:rPr>
  </w:style>
  <w:style w:type="character" w:styleId="aff2">
    <w:name w:val="Strong"/>
    <w:basedOn w:val="a0"/>
    <w:qFormat/>
    <w:locked/>
    <w:rsid w:val="004745D1"/>
    <w:rPr>
      <w:b/>
      <w:bCs/>
    </w:rPr>
  </w:style>
  <w:style w:type="character" w:customStyle="1" w:styleId="postbody">
    <w:name w:val="postbody"/>
    <w:rsid w:val="00AE4A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50137">
      <w:bodyDiv w:val="1"/>
      <w:marLeft w:val="0"/>
      <w:marRight w:val="0"/>
      <w:marTop w:val="0"/>
      <w:marBottom w:val="0"/>
      <w:divBdr>
        <w:top w:val="none" w:sz="0" w:space="0" w:color="auto"/>
        <w:left w:val="none" w:sz="0" w:space="0" w:color="auto"/>
        <w:bottom w:val="none" w:sz="0" w:space="0" w:color="auto"/>
        <w:right w:val="none" w:sz="0" w:space="0" w:color="auto"/>
      </w:divBdr>
    </w:div>
    <w:div w:id="233468245">
      <w:marLeft w:val="0"/>
      <w:marRight w:val="0"/>
      <w:marTop w:val="0"/>
      <w:marBottom w:val="0"/>
      <w:divBdr>
        <w:top w:val="none" w:sz="0" w:space="0" w:color="auto"/>
        <w:left w:val="none" w:sz="0" w:space="0" w:color="auto"/>
        <w:bottom w:val="none" w:sz="0" w:space="0" w:color="auto"/>
        <w:right w:val="none" w:sz="0" w:space="0" w:color="auto"/>
      </w:divBdr>
    </w:div>
    <w:div w:id="233468246">
      <w:marLeft w:val="0"/>
      <w:marRight w:val="0"/>
      <w:marTop w:val="0"/>
      <w:marBottom w:val="0"/>
      <w:divBdr>
        <w:top w:val="none" w:sz="0" w:space="0" w:color="auto"/>
        <w:left w:val="none" w:sz="0" w:space="0" w:color="auto"/>
        <w:bottom w:val="none" w:sz="0" w:space="0" w:color="auto"/>
        <w:right w:val="none" w:sz="0" w:space="0" w:color="auto"/>
      </w:divBdr>
    </w:div>
    <w:div w:id="233468247">
      <w:marLeft w:val="0"/>
      <w:marRight w:val="0"/>
      <w:marTop w:val="0"/>
      <w:marBottom w:val="0"/>
      <w:divBdr>
        <w:top w:val="none" w:sz="0" w:space="0" w:color="auto"/>
        <w:left w:val="none" w:sz="0" w:space="0" w:color="auto"/>
        <w:bottom w:val="none" w:sz="0" w:space="0" w:color="auto"/>
        <w:right w:val="none" w:sz="0" w:space="0" w:color="auto"/>
      </w:divBdr>
    </w:div>
    <w:div w:id="233468248">
      <w:marLeft w:val="0"/>
      <w:marRight w:val="0"/>
      <w:marTop w:val="0"/>
      <w:marBottom w:val="0"/>
      <w:divBdr>
        <w:top w:val="none" w:sz="0" w:space="0" w:color="auto"/>
        <w:left w:val="none" w:sz="0" w:space="0" w:color="auto"/>
        <w:bottom w:val="none" w:sz="0" w:space="0" w:color="auto"/>
        <w:right w:val="none" w:sz="0" w:space="0" w:color="auto"/>
      </w:divBdr>
    </w:div>
    <w:div w:id="233468249">
      <w:marLeft w:val="0"/>
      <w:marRight w:val="0"/>
      <w:marTop w:val="0"/>
      <w:marBottom w:val="0"/>
      <w:divBdr>
        <w:top w:val="none" w:sz="0" w:space="0" w:color="auto"/>
        <w:left w:val="none" w:sz="0" w:space="0" w:color="auto"/>
        <w:bottom w:val="none" w:sz="0" w:space="0" w:color="auto"/>
        <w:right w:val="none" w:sz="0" w:space="0" w:color="auto"/>
      </w:divBdr>
    </w:div>
    <w:div w:id="233468250">
      <w:marLeft w:val="0"/>
      <w:marRight w:val="0"/>
      <w:marTop w:val="0"/>
      <w:marBottom w:val="0"/>
      <w:divBdr>
        <w:top w:val="none" w:sz="0" w:space="0" w:color="auto"/>
        <w:left w:val="none" w:sz="0" w:space="0" w:color="auto"/>
        <w:bottom w:val="none" w:sz="0" w:space="0" w:color="auto"/>
        <w:right w:val="none" w:sz="0" w:space="0" w:color="auto"/>
      </w:divBdr>
    </w:div>
    <w:div w:id="233468251">
      <w:marLeft w:val="0"/>
      <w:marRight w:val="0"/>
      <w:marTop w:val="0"/>
      <w:marBottom w:val="0"/>
      <w:divBdr>
        <w:top w:val="none" w:sz="0" w:space="0" w:color="auto"/>
        <w:left w:val="none" w:sz="0" w:space="0" w:color="auto"/>
        <w:bottom w:val="none" w:sz="0" w:space="0" w:color="auto"/>
        <w:right w:val="none" w:sz="0" w:space="0" w:color="auto"/>
      </w:divBdr>
    </w:div>
    <w:div w:id="845636409">
      <w:bodyDiv w:val="1"/>
      <w:marLeft w:val="0"/>
      <w:marRight w:val="0"/>
      <w:marTop w:val="0"/>
      <w:marBottom w:val="0"/>
      <w:divBdr>
        <w:top w:val="none" w:sz="0" w:space="0" w:color="auto"/>
        <w:left w:val="none" w:sz="0" w:space="0" w:color="auto"/>
        <w:bottom w:val="none" w:sz="0" w:space="0" w:color="auto"/>
        <w:right w:val="none" w:sz="0" w:space="0" w:color="auto"/>
      </w:divBdr>
    </w:div>
    <w:div w:id="846136186">
      <w:bodyDiv w:val="1"/>
      <w:marLeft w:val="0"/>
      <w:marRight w:val="0"/>
      <w:marTop w:val="0"/>
      <w:marBottom w:val="0"/>
      <w:divBdr>
        <w:top w:val="none" w:sz="0" w:space="0" w:color="auto"/>
        <w:left w:val="none" w:sz="0" w:space="0" w:color="auto"/>
        <w:bottom w:val="none" w:sz="0" w:space="0" w:color="auto"/>
        <w:right w:val="none" w:sz="0" w:space="0" w:color="auto"/>
      </w:divBdr>
    </w:div>
    <w:div w:id="904298087">
      <w:bodyDiv w:val="1"/>
      <w:marLeft w:val="0"/>
      <w:marRight w:val="0"/>
      <w:marTop w:val="0"/>
      <w:marBottom w:val="0"/>
      <w:divBdr>
        <w:top w:val="none" w:sz="0" w:space="0" w:color="auto"/>
        <w:left w:val="none" w:sz="0" w:space="0" w:color="auto"/>
        <w:bottom w:val="none" w:sz="0" w:space="0" w:color="auto"/>
        <w:right w:val="none" w:sz="0" w:space="0" w:color="auto"/>
      </w:divBdr>
    </w:div>
    <w:div w:id="986664080">
      <w:bodyDiv w:val="1"/>
      <w:marLeft w:val="0"/>
      <w:marRight w:val="0"/>
      <w:marTop w:val="0"/>
      <w:marBottom w:val="0"/>
      <w:divBdr>
        <w:top w:val="none" w:sz="0" w:space="0" w:color="auto"/>
        <w:left w:val="none" w:sz="0" w:space="0" w:color="auto"/>
        <w:bottom w:val="none" w:sz="0" w:space="0" w:color="auto"/>
        <w:right w:val="none" w:sz="0" w:space="0" w:color="auto"/>
      </w:divBdr>
    </w:div>
    <w:div w:id="1409424553">
      <w:bodyDiv w:val="1"/>
      <w:marLeft w:val="0"/>
      <w:marRight w:val="0"/>
      <w:marTop w:val="0"/>
      <w:marBottom w:val="0"/>
      <w:divBdr>
        <w:top w:val="none" w:sz="0" w:space="0" w:color="auto"/>
        <w:left w:val="none" w:sz="0" w:space="0" w:color="auto"/>
        <w:bottom w:val="none" w:sz="0" w:space="0" w:color="auto"/>
        <w:right w:val="none" w:sz="0" w:space="0" w:color="auto"/>
      </w:divBdr>
    </w:div>
    <w:div w:id="1451314550">
      <w:bodyDiv w:val="1"/>
      <w:marLeft w:val="0"/>
      <w:marRight w:val="0"/>
      <w:marTop w:val="0"/>
      <w:marBottom w:val="0"/>
      <w:divBdr>
        <w:top w:val="none" w:sz="0" w:space="0" w:color="auto"/>
        <w:left w:val="none" w:sz="0" w:space="0" w:color="auto"/>
        <w:bottom w:val="none" w:sz="0" w:space="0" w:color="auto"/>
        <w:right w:val="none" w:sz="0" w:space="0" w:color="auto"/>
      </w:divBdr>
    </w:div>
    <w:div w:id="201264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27676-142A-4831-A758-8EC0E9930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3</Pages>
  <Words>1616</Words>
  <Characters>9214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Поиклиника</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1111</dc:creator>
  <cp:lastModifiedBy>79644733337</cp:lastModifiedBy>
  <cp:revision>255</cp:revision>
  <cp:lastPrinted>2025-11-25T07:21:00Z</cp:lastPrinted>
  <dcterms:created xsi:type="dcterms:W3CDTF">2019-05-07T08:05:00Z</dcterms:created>
  <dcterms:modified xsi:type="dcterms:W3CDTF">2025-11-25T07:21:00Z</dcterms:modified>
</cp:coreProperties>
</file>