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7B1BC" w14:textId="0D9D3296" w:rsidR="00F26562" w:rsidRPr="005A071E" w:rsidRDefault="00F26562" w:rsidP="00F265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071E">
        <w:rPr>
          <w:rFonts w:ascii="Times New Roman" w:hAnsi="Times New Roman" w:cs="Times New Roman"/>
          <w:b/>
          <w:bCs/>
        </w:rPr>
        <w:t>Техническое задание.</w:t>
      </w:r>
    </w:p>
    <w:p w14:paraId="450A6FE2" w14:textId="7313391B" w:rsidR="00C0389F" w:rsidRPr="005A071E" w:rsidRDefault="00C0389F" w:rsidP="00C0389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071E">
        <w:rPr>
          <w:rFonts w:ascii="Times New Roman" w:hAnsi="Times New Roman" w:cs="Times New Roman"/>
          <w:b/>
          <w:bCs/>
        </w:rPr>
        <w:t>Предмет договора:</w:t>
      </w:r>
      <w:r w:rsidRPr="005A071E">
        <w:rPr>
          <w:rFonts w:ascii="Times New Roman" w:hAnsi="Times New Roman" w:cs="Times New Roman"/>
          <w:bCs/>
        </w:rPr>
        <w:t xml:space="preserve"> </w:t>
      </w:r>
      <w:r w:rsidRPr="004068B7">
        <w:rPr>
          <w:rFonts w:ascii="Times New Roman" w:hAnsi="Times New Roman" w:cs="Times New Roman"/>
          <w:b/>
          <w:bCs/>
          <w:color w:val="000000"/>
        </w:rPr>
        <w:t>Поставка</w:t>
      </w:r>
      <w:r w:rsidRPr="004068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73A90">
        <w:rPr>
          <w:rFonts w:ascii="Times New Roman" w:hAnsi="Times New Roman" w:cs="Times New Roman"/>
          <w:b/>
          <w:bCs/>
          <w:color w:val="000000"/>
        </w:rPr>
        <w:t xml:space="preserve">медицинского расходного материала для нужд поликлиники </w:t>
      </w:r>
      <w:r w:rsidR="00F73A90" w:rsidRPr="004068B7">
        <w:rPr>
          <w:rFonts w:ascii="Times New Roman" w:hAnsi="Times New Roman" w:cs="Times New Roman"/>
          <w:b/>
        </w:rPr>
        <w:t>ЧУЗ "КБ "РЖД-Медицина" г. Улан-Удэ"</w:t>
      </w:r>
      <w:r w:rsidRPr="004068B7">
        <w:rPr>
          <w:rFonts w:ascii="Times New Roman" w:hAnsi="Times New Roman" w:cs="Times New Roman"/>
          <w:b/>
        </w:rPr>
        <w:t>.</w:t>
      </w:r>
    </w:p>
    <w:p w14:paraId="3C731608" w14:textId="77777777" w:rsidR="00C0389F" w:rsidRPr="005A071E" w:rsidRDefault="00C0389F" w:rsidP="00C0389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071E">
        <w:rPr>
          <w:rFonts w:ascii="Times New Roman" w:hAnsi="Times New Roman" w:cs="Times New Roman"/>
          <w:b/>
        </w:rPr>
        <w:t>Наименование, характеристики и объем поставляемых товаров*:</w:t>
      </w:r>
    </w:p>
    <w:p w14:paraId="2620FE16" w14:textId="77777777" w:rsidR="00C0389F" w:rsidRPr="005A071E" w:rsidRDefault="00C0389F" w:rsidP="00C038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1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417"/>
        <w:gridCol w:w="4940"/>
        <w:gridCol w:w="851"/>
        <w:gridCol w:w="992"/>
      </w:tblGrid>
      <w:tr w:rsidR="00C0389F" w:rsidRPr="004068B7" w14:paraId="46506ACB" w14:textId="77777777" w:rsidTr="00C0389F">
        <w:trPr>
          <w:trHeight w:val="566"/>
        </w:trPr>
        <w:tc>
          <w:tcPr>
            <w:tcW w:w="242" w:type="pct"/>
            <w:shd w:val="clear" w:color="auto" w:fill="auto"/>
            <w:hideMark/>
          </w:tcPr>
          <w:p w14:paraId="5AC048EA" w14:textId="77777777" w:rsidR="00C0389F" w:rsidRPr="004068B7" w:rsidRDefault="00C0389F" w:rsidP="0059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50" w:type="pct"/>
            <w:shd w:val="clear" w:color="auto" w:fill="auto"/>
            <w:hideMark/>
          </w:tcPr>
          <w:p w14:paraId="1DBA1852" w14:textId="77777777" w:rsidR="00C0389F" w:rsidRPr="004068B7" w:rsidRDefault="00C0389F" w:rsidP="0059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555" w:type="pct"/>
            <w:shd w:val="clear" w:color="auto" w:fill="auto"/>
            <w:hideMark/>
          </w:tcPr>
          <w:p w14:paraId="0743B711" w14:textId="77777777" w:rsidR="00C0389F" w:rsidRPr="004068B7" w:rsidRDefault="00C0389F" w:rsidP="0059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товара, работы, услуги</w:t>
            </w:r>
          </w:p>
        </w:tc>
        <w:tc>
          <w:tcPr>
            <w:tcW w:w="440" w:type="pct"/>
            <w:shd w:val="clear" w:color="auto" w:fill="auto"/>
            <w:hideMark/>
          </w:tcPr>
          <w:p w14:paraId="4BD2C045" w14:textId="77777777" w:rsidR="00C0389F" w:rsidRPr="004068B7" w:rsidRDefault="00C0389F" w:rsidP="0059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513" w:type="pct"/>
            <w:shd w:val="clear" w:color="auto" w:fill="auto"/>
            <w:hideMark/>
          </w:tcPr>
          <w:p w14:paraId="6F2700A3" w14:textId="77777777" w:rsidR="00C0389F" w:rsidRPr="004068B7" w:rsidRDefault="00C0389F" w:rsidP="0059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</w:tr>
      <w:tr w:rsidR="00C0389F" w:rsidRPr="004068B7" w14:paraId="2B55624A" w14:textId="77777777" w:rsidTr="0013177C">
        <w:trPr>
          <w:trHeight w:val="978"/>
        </w:trPr>
        <w:tc>
          <w:tcPr>
            <w:tcW w:w="242" w:type="pct"/>
            <w:shd w:val="clear" w:color="auto" w:fill="auto"/>
          </w:tcPr>
          <w:p w14:paraId="161DD812" w14:textId="77777777" w:rsidR="00C0389F" w:rsidRPr="00C96B2B" w:rsidRDefault="00C0389F" w:rsidP="0059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11F6FAB7" w14:textId="134806AF" w:rsidR="00C0389F" w:rsidRPr="00C96B2B" w:rsidRDefault="0013177C" w:rsidP="00131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2B">
              <w:rPr>
                <w:rFonts w:ascii="Times New Roman" w:hAnsi="Times New Roman" w:cs="Times New Roman"/>
                <w:sz w:val="20"/>
                <w:szCs w:val="20"/>
              </w:rPr>
              <w:t>Контейнер для биоматериала стерильный</w:t>
            </w:r>
          </w:p>
        </w:tc>
        <w:tc>
          <w:tcPr>
            <w:tcW w:w="2555" w:type="pct"/>
            <w:shd w:val="clear" w:color="auto" w:fill="auto"/>
          </w:tcPr>
          <w:p w14:paraId="4AFCFF98" w14:textId="4D3522D8" w:rsidR="00C0389F" w:rsidRPr="00C96B2B" w:rsidRDefault="0013177C" w:rsidP="001317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B2B">
              <w:rPr>
                <w:rFonts w:ascii="Times New Roman" w:hAnsi="Times New Roman" w:cs="Times New Roman"/>
                <w:sz w:val="20"/>
                <w:szCs w:val="20"/>
              </w:rPr>
              <w:t>Контейнер для биоматериала стерильный, объем не менее 100 мл, завинчивающаяся крышка. Изготовленный из прочного полипропилена, для хранения образцов биоматериалов.</w:t>
            </w:r>
            <w:r w:rsidRPr="00C96B2B">
              <w:rPr>
                <w:rFonts w:ascii="Times New Roman" w:hAnsi="Times New Roman" w:cs="Times New Roman"/>
                <w:sz w:val="20"/>
                <w:szCs w:val="20"/>
              </w:rPr>
              <w:br/>
              <w:t>При комнатной температуре химически устойчив ко всем, часто используемым, лабораторным реагентам.</w:t>
            </w:r>
          </w:p>
        </w:tc>
        <w:tc>
          <w:tcPr>
            <w:tcW w:w="440" w:type="pct"/>
            <w:shd w:val="clear" w:color="auto" w:fill="auto"/>
          </w:tcPr>
          <w:p w14:paraId="66E63E23" w14:textId="77777777" w:rsidR="00C0389F" w:rsidRPr="00C96B2B" w:rsidRDefault="00C0389F" w:rsidP="0059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2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29EAAF57" w14:textId="4BAF030C" w:rsidR="00C0389F" w:rsidRPr="00C96B2B" w:rsidRDefault="0013177C" w:rsidP="00591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</w:t>
            </w:r>
          </w:p>
        </w:tc>
      </w:tr>
      <w:tr w:rsidR="00C96B2B" w:rsidRPr="004068B7" w14:paraId="63DA0F92" w14:textId="77777777" w:rsidTr="00C0389F">
        <w:trPr>
          <w:trHeight w:val="315"/>
        </w:trPr>
        <w:tc>
          <w:tcPr>
            <w:tcW w:w="242" w:type="pct"/>
            <w:shd w:val="clear" w:color="auto" w:fill="auto"/>
            <w:hideMark/>
          </w:tcPr>
          <w:p w14:paraId="05A887E1" w14:textId="77777777" w:rsidR="00C96B2B" w:rsidRPr="00C96B2B" w:rsidRDefault="00C96B2B" w:rsidP="00C96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0" w:type="pct"/>
            <w:shd w:val="clear" w:color="auto" w:fill="auto"/>
            <w:hideMark/>
          </w:tcPr>
          <w:p w14:paraId="2D7171CB" w14:textId="41994D0A" w:rsidR="00C96B2B" w:rsidRPr="00C96B2B" w:rsidRDefault="00C96B2B" w:rsidP="00C96B2B">
            <w:pPr>
              <w:pStyle w:val="a6"/>
              <w:widowControl w:val="0"/>
            </w:pPr>
            <w:r w:rsidRPr="00C96B2B">
              <w:t>Контейнер для сбора биоматериалов стерильный, с ложкой</w:t>
            </w:r>
          </w:p>
        </w:tc>
        <w:tc>
          <w:tcPr>
            <w:tcW w:w="2555" w:type="pct"/>
            <w:shd w:val="clear" w:color="auto" w:fill="auto"/>
            <w:hideMark/>
          </w:tcPr>
          <w:p w14:paraId="312D5971" w14:textId="77777777" w:rsidR="00C96B2B" w:rsidRPr="00C96B2B" w:rsidRDefault="00C96B2B" w:rsidP="00C96B2B">
            <w:pPr>
              <w:pStyle w:val="a6"/>
              <w:widowControl w:val="0"/>
              <w:jc w:val="both"/>
            </w:pPr>
            <w:r w:rsidRPr="00C96B2B">
              <w:t>Контейнеры для сбора биоматериалов представляют</w:t>
            </w:r>
            <w:r w:rsidRPr="00C96B2B">
              <w:br/>
              <w:t>собой полые цилиндрические герметичные ёмкости с</w:t>
            </w:r>
            <w:r w:rsidRPr="00C96B2B">
              <w:br/>
              <w:t>завинчивающейся крышкой, с плоским дном и полем</w:t>
            </w:r>
            <w:r w:rsidRPr="00C96B2B">
              <w:br/>
              <w:t>для маркировки.</w:t>
            </w:r>
            <w:r w:rsidRPr="00C96B2B">
              <w:br/>
              <w:t>Контейнер вместимостью не менее 30 мл, имеет</w:t>
            </w:r>
            <w:r w:rsidRPr="00C96B2B">
              <w:br/>
              <w:t>съёмную ложку для взятия твёрдых или полужидких</w:t>
            </w:r>
            <w:r w:rsidRPr="00C96B2B">
              <w:br/>
              <w:t>биологических материалов.</w:t>
            </w:r>
            <w:r w:rsidRPr="00C96B2B">
              <w:br/>
              <w:t>Высота: 80,9±0,5 мм.</w:t>
            </w:r>
          </w:p>
          <w:p w14:paraId="0CF282D3" w14:textId="77777777" w:rsidR="00C96B2B" w:rsidRPr="00C96B2B" w:rsidRDefault="00C96B2B" w:rsidP="00C96B2B">
            <w:pPr>
              <w:pStyle w:val="a6"/>
              <w:widowControl w:val="0"/>
              <w:jc w:val="both"/>
            </w:pPr>
            <w:r w:rsidRPr="00C96B2B">
              <w:t>Диаметр: 29,0±0,5 мм.</w:t>
            </w:r>
          </w:p>
          <w:p w14:paraId="74275548" w14:textId="41467953" w:rsidR="00C96B2B" w:rsidRPr="00C96B2B" w:rsidRDefault="00C96B2B" w:rsidP="00C96B2B">
            <w:pPr>
              <w:pStyle w:val="a6"/>
              <w:widowControl w:val="0"/>
              <w:jc w:val="both"/>
            </w:pPr>
            <w:r w:rsidRPr="00C96B2B">
              <w:t>Индивидуальная стерильная упаковка.</w:t>
            </w:r>
          </w:p>
        </w:tc>
        <w:tc>
          <w:tcPr>
            <w:tcW w:w="440" w:type="pct"/>
            <w:shd w:val="clear" w:color="auto" w:fill="auto"/>
            <w:hideMark/>
          </w:tcPr>
          <w:p w14:paraId="23FF9183" w14:textId="5451CA2F" w:rsidR="00C96B2B" w:rsidRPr="00C96B2B" w:rsidRDefault="00C96B2B" w:rsidP="00C96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2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  <w:hideMark/>
          </w:tcPr>
          <w:p w14:paraId="1E7E06DD" w14:textId="10B2F587" w:rsidR="00C96B2B" w:rsidRPr="00C96B2B" w:rsidRDefault="00C96B2B" w:rsidP="00C96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FD3BFC" w:rsidRPr="004068B7" w14:paraId="4254D2F4" w14:textId="77777777" w:rsidTr="00C0389F">
        <w:trPr>
          <w:trHeight w:val="315"/>
        </w:trPr>
        <w:tc>
          <w:tcPr>
            <w:tcW w:w="242" w:type="pct"/>
            <w:shd w:val="clear" w:color="auto" w:fill="auto"/>
            <w:hideMark/>
          </w:tcPr>
          <w:p w14:paraId="3F943239" w14:textId="4E918FCD" w:rsidR="00FD3BFC" w:rsidRPr="004068B7" w:rsidRDefault="00FD3BFC" w:rsidP="00FD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0" w:type="pct"/>
            <w:shd w:val="clear" w:color="auto" w:fill="auto"/>
            <w:hideMark/>
          </w:tcPr>
          <w:p w14:paraId="33579AE9" w14:textId="0D3F6F10" w:rsidR="00FD3BFC" w:rsidRPr="00FD3BFC" w:rsidRDefault="00FD3BFC" w:rsidP="00FD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BFC">
              <w:rPr>
                <w:rFonts w:ascii="Times New Roman" w:hAnsi="Times New Roman" w:cs="Times New Roman"/>
                <w:sz w:val="20"/>
                <w:szCs w:val="20"/>
              </w:rPr>
              <w:t xml:space="preserve">Пробирка с цитратом натрия </w:t>
            </w:r>
          </w:p>
        </w:tc>
        <w:tc>
          <w:tcPr>
            <w:tcW w:w="2555" w:type="pct"/>
            <w:shd w:val="clear" w:color="auto" w:fill="auto"/>
            <w:hideMark/>
          </w:tcPr>
          <w:p w14:paraId="3D93A97F" w14:textId="77777777" w:rsidR="00FD3BFC" w:rsidRDefault="00FD3BFC" w:rsidP="00FD3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FC">
              <w:rPr>
                <w:rFonts w:ascii="Times New Roman" w:hAnsi="Times New Roman" w:cs="Times New Roman"/>
                <w:sz w:val="20"/>
                <w:szCs w:val="20"/>
              </w:rPr>
              <w:t xml:space="preserve">Высота: 75 (мм); </w:t>
            </w:r>
          </w:p>
          <w:p w14:paraId="5A515D06" w14:textId="77777777" w:rsidR="00FD3BFC" w:rsidRDefault="00FD3BFC" w:rsidP="00FD3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FC">
              <w:rPr>
                <w:rFonts w:ascii="Times New Roman" w:hAnsi="Times New Roman" w:cs="Times New Roman"/>
                <w:sz w:val="20"/>
                <w:szCs w:val="20"/>
              </w:rPr>
              <w:t xml:space="preserve">Диаметр: 13 (мм); Количество в упаковке: ≤100; </w:t>
            </w:r>
          </w:p>
          <w:p w14:paraId="05767C13" w14:textId="77777777" w:rsidR="00FD3BFC" w:rsidRDefault="00FD3BFC" w:rsidP="00FD3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онцентрация цитрата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3.8 (%)</w:t>
            </w:r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5418EE" w14:textId="77777777" w:rsidR="00FD3BFC" w:rsidRDefault="00FD3BFC" w:rsidP="00FD3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пробирки: Пластик</w:t>
            </w:r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2C157B2" w14:textId="77777777" w:rsidR="00FD3BFC" w:rsidRDefault="00FD3BFC" w:rsidP="00FD3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Объем: 4.5 (см[3*</w:t>
            </w:r>
            <w:proofErr w:type="gramStart"/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];^</w:t>
            </w:r>
            <w:proofErr w:type="gramEnd"/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мл) ;</w:t>
            </w:r>
          </w:p>
          <w:p w14:paraId="42DEAD31" w14:textId="6A6636E9" w:rsidR="00FD3BFC" w:rsidRPr="00FD3BFC" w:rsidRDefault="00FD3BFC" w:rsidP="00741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Стерильная пластиковая пробирка, закупоренная заглушкой, содержащая определенный объем вакуума и антикоагулянт натрия цитрат (</w:t>
            </w:r>
            <w:proofErr w:type="spellStart"/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sodium</w:t>
            </w:r>
            <w:proofErr w:type="spellEnd"/>
            <w:r w:rsidRPr="00FD3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citrate</w:t>
            </w:r>
            <w:proofErr w:type="spellEnd"/>
            <w:r w:rsidRPr="00FD3BFC">
              <w:rPr>
                <w:rFonts w:ascii="Times New Roman" w:hAnsi="Times New Roman" w:cs="Times New Roman"/>
                <w:sz w:val="20"/>
                <w:szCs w:val="20"/>
              </w:rPr>
              <w:t xml:space="preserve">). Предназначена для использования при взятии и консервации и/или транспортировании крови для анализа и/или другого исследования (например, для исследования коагуляции плазмы, фракции </w:t>
            </w:r>
            <w:proofErr w:type="spellStart"/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мононуклеарных</w:t>
            </w:r>
            <w:proofErr w:type="spellEnd"/>
            <w:r w:rsidRPr="00FD3BFC">
              <w:rPr>
                <w:rFonts w:ascii="Times New Roman" w:hAnsi="Times New Roman" w:cs="Times New Roman"/>
                <w:sz w:val="20"/>
                <w:szCs w:val="20"/>
              </w:rPr>
              <w:t xml:space="preserve"> клеток). Это изделие для одноразового использования.</w:t>
            </w:r>
            <w:r w:rsidRPr="00FD3BF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Требования к объему забираемой крови – установлены в соответствии с потребностями ЛПУ. </w:t>
            </w:r>
            <w:r w:rsidRPr="00FD3BF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Крышка пробирки без резьбы - для удобства снятия одной рукой. </w:t>
            </w:r>
            <w:r w:rsidRPr="00FD3BFC">
              <w:rPr>
                <w:rFonts w:ascii="Times New Roman" w:hAnsi="Times New Roman" w:cs="Times New Roman"/>
                <w:sz w:val="20"/>
                <w:szCs w:val="20"/>
              </w:rPr>
              <w:br/>
              <w:t>Цвет колпачка крышки голубой - согласно ГОСТ 6710-2021.</w:t>
            </w:r>
            <w:r w:rsidRPr="00FD3BFC">
              <w:rPr>
                <w:rFonts w:ascii="Times New Roman" w:hAnsi="Times New Roman" w:cs="Times New Roman"/>
                <w:sz w:val="20"/>
                <w:szCs w:val="20"/>
              </w:rPr>
              <w:br/>
              <w:t>Цвет надписей на этикетке соответствует цвету крышки пробирки - для возможности идентификации пробирки в анализаторах при снятой крышке.</w:t>
            </w:r>
            <w:r w:rsidRPr="00FD3BFC">
              <w:rPr>
                <w:rFonts w:ascii="Times New Roman" w:hAnsi="Times New Roman" w:cs="Times New Roman"/>
                <w:sz w:val="20"/>
                <w:szCs w:val="20"/>
              </w:rPr>
              <w:br/>
              <w:t>Этикетка бумажная -  для возможности записи маркером с указанием: наполнителя, объема забираемой крови, точной отметки уровня наполнения, знака стерильности и способа стерилизации, знака однократности применения, номера лота, срока годности.</w:t>
            </w:r>
            <w:r w:rsidRPr="00FD3BF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Этикетка с двойным отрывным буквенно-цифровым кодом на каждой пробирке в количестве не менее 2-х штук - для удобства записи, маркировки, для идентификации проба/пациент; </w:t>
            </w:r>
            <w:r w:rsidRPr="00FD3BF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Количество знаков в отрывном коде не менее 7 и не более 10 - требование установлено в соответствии с ГОСТ Р 53079.4-2008, ГОСТ Р ИСО 15189-2015. Пробирки упакованы в пенопластовый штатив, запаянный в полиэтилен - для защиты продукции от загрязнений и предотвращения порчи товара во время </w:t>
            </w:r>
            <w:r w:rsidRPr="00FD3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хранения, перемещения. Материал штатива – пенопласт – для обеспечения лучшей сохранности от повреждений продукции при транспортировке и хранении. Остаточный срок годности не менее 6 месяцев для возможности длительного использования.</w:t>
            </w:r>
          </w:p>
        </w:tc>
        <w:tc>
          <w:tcPr>
            <w:tcW w:w="440" w:type="pct"/>
            <w:shd w:val="clear" w:color="auto" w:fill="auto"/>
            <w:hideMark/>
          </w:tcPr>
          <w:p w14:paraId="73A714C1" w14:textId="3A029351" w:rsidR="00FD3BFC" w:rsidRPr="00FD3BFC" w:rsidRDefault="00FD3BFC" w:rsidP="00FD3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513" w:type="pct"/>
            <w:shd w:val="clear" w:color="auto" w:fill="auto"/>
            <w:hideMark/>
          </w:tcPr>
          <w:p w14:paraId="6BD415CA" w14:textId="6AE65DE7" w:rsidR="00FD3BFC" w:rsidRPr="00FD3BFC" w:rsidRDefault="00FD3BFC" w:rsidP="00FD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2443FC" w:rsidRPr="004068B7" w14:paraId="7820D6A6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4B2DBC1F" w14:textId="77777777" w:rsidR="002443FC" w:rsidRPr="004068B7" w:rsidRDefault="002443FC" w:rsidP="00244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pct"/>
            <w:shd w:val="clear" w:color="auto" w:fill="auto"/>
          </w:tcPr>
          <w:p w14:paraId="3496D72A" w14:textId="5B7B10F4" w:rsidR="002443FC" w:rsidRPr="002443FC" w:rsidRDefault="002443FC" w:rsidP="002A70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046">
              <w:rPr>
                <w:rFonts w:ascii="Times New Roman" w:hAnsi="Times New Roman" w:cs="Times New Roman"/>
                <w:sz w:val="20"/>
                <w:szCs w:val="20"/>
              </w:rPr>
              <w:t>Держатель для</w:t>
            </w:r>
            <w:r w:rsidR="002A7046" w:rsidRPr="002A7046">
              <w:rPr>
                <w:rFonts w:ascii="Times New Roman" w:hAnsi="Times New Roman" w:cs="Times New Roman"/>
                <w:sz w:val="20"/>
                <w:szCs w:val="20"/>
              </w:rPr>
              <w:t xml:space="preserve"> двухсторонних</w:t>
            </w:r>
            <w:r w:rsidRPr="002A7046">
              <w:rPr>
                <w:rFonts w:ascii="Times New Roman" w:hAnsi="Times New Roman" w:cs="Times New Roman"/>
                <w:sz w:val="20"/>
                <w:szCs w:val="20"/>
              </w:rPr>
              <w:t xml:space="preserve"> игл </w:t>
            </w:r>
            <w:r w:rsidR="002A7046">
              <w:rPr>
                <w:rFonts w:ascii="Times New Roman" w:hAnsi="Times New Roman" w:cs="Times New Roman"/>
                <w:sz w:val="20"/>
                <w:szCs w:val="20"/>
              </w:rPr>
              <w:t>для вакуумного забора крови в пробирки</w:t>
            </w:r>
          </w:p>
        </w:tc>
        <w:tc>
          <w:tcPr>
            <w:tcW w:w="2555" w:type="pct"/>
            <w:shd w:val="clear" w:color="auto" w:fill="auto"/>
          </w:tcPr>
          <w:p w14:paraId="620D2419" w14:textId="77777777" w:rsidR="00650F56" w:rsidRDefault="002443FC" w:rsidP="0065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3FC">
              <w:rPr>
                <w:rFonts w:ascii="Times New Roman" w:hAnsi="Times New Roman" w:cs="Times New Roman"/>
                <w:sz w:val="20"/>
                <w:szCs w:val="20"/>
              </w:rPr>
              <w:t>Предназначен для фиксации пробирок и игл в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процессе взятия крови у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пациента, обеспечивает фиксацию, при этом не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имеет контакта с кровью пациента и с частью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иглы, которая вводится пациенту.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Габаритные размеры держателя вакуумных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пробирок:</w:t>
            </w:r>
            <w:r w:rsidR="00650F56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t>лина не менее 48 мм</w:t>
            </w:r>
            <w:r w:rsidR="00650F56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t>нутренний диаметр (под пробирку) не менее 19 мм</w:t>
            </w:r>
            <w:r w:rsidR="00650F5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Диаметр резьбы (под двухстороннюю иглу) не менее 4,9 мм</w:t>
            </w:r>
            <w:r w:rsidR="00650F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37F3C0" w14:textId="7067D62E" w:rsidR="002443FC" w:rsidRPr="002443FC" w:rsidRDefault="002443FC" w:rsidP="0065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3FC">
              <w:rPr>
                <w:rFonts w:ascii="Times New Roman" w:hAnsi="Times New Roman" w:cs="Times New Roman"/>
                <w:sz w:val="20"/>
                <w:szCs w:val="20"/>
              </w:rPr>
              <w:t>Изготовлен из прозрачного полипропилена.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Совместим со всеми типами двусторонних </w:t>
            </w:r>
            <w:r w:rsidR="00650F56" w:rsidRPr="002443FC">
              <w:rPr>
                <w:rFonts w:ascii="Times New Roman" w:hAnsi="Times New Roman" w:cs="Times New Roman"/>
                <w:sz w:val="20"/>
                <w:szCs w:val="20"/>
              </w:rPr>
              <w:t xml:space="preserve">игл, </w:t>
            </w:r>
            <w:proofErr w:type="spellStart"/>
            <w:r w:rsidR="00650F56" w:rsidRPr="002443FC">
              <w:rPr>
                <w:rFonts w:ascii="Times New Roman" w:hAnsi="Times New Roman" w:cs="Times New Roman"/>
                <w:sz w:val="20"/>
                <w:szCs w:val="20"/>
              </w:rPr>
              <w:t>луер</w:t>
            </w:r>
            <w:proofErr w:type="spellEnd"/>
            <w:r w:rsidRPr="002443FC">
              <w:rPr>
                <w:rFonts w:ascii="Times New Roman" w:hAnsi="Times New Roman" w:cs="Times New Roman"/>
                <w:sz w:val="20"/>
                <w:szCs w:val="20"/>
              </w:rPr>
              <w:t>-адаптером, катетер-бабочками.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Оснащен центральной резьбой для качественной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фиксации иглы при проведении процедуры, удобства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при введении и выборе направления.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Изделие многоразового использования (возможность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повторного использования после проведения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дезинфекции химическим методом). Не подлежит</w:t>
            </w:r>
            <w:r w:rsidRPr="002443FC">
              <w:rPr>
                <w:rFonts w:ascii="Times New Roman" w:hAnsi="Times New Roman" w:cs="Times New Roman"/>
                <w:sz w:val="20"/>
                <w:szCs w:val="20"/>
              </w:rPr>
              <w:br/>
              <w:t>стерилизации!</w:t>
            </w:r>
          </w:p>
        </w:tc>
        <w:tc>
          <w:tcPr>
            <w:tcW w:w="440" w:type="pct"/>
            <w:shd w:val="clear" w:color="auto" w:fill="auto"/>
          </w:tcPr>
          <w:p w14:paraId="468F0755" w14:textId="43F6E71F" w:rsidR="002443FC" w:rsidRPr="004068B7" w:rsidRDefault="002443FC" w:rsidP="00244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78192802" w14:textId="0A557A78" w:rsidR="002443FC" w:rsidRPr="004068B7" w:rsidRDefault="002443FC" w:rsidP="002443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D3BF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8F73E0" w:rsidRPr="004068B7" w14:paraId="331F9579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1ED79D4F" w14:textId="2D2EBC6F" w:rsidR="008F73E0" w:rsidRPr="004068B7" w:rsidRDefault="008F73E0" w:rsidP="008F7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14:paraId="50BAB50B" w14:textId="68162B05" w:rsidR="008F73E0" w:rsidRPr="008F73E0" w:rsidRDefault="008F73E0" w:rsidP="008F73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F73E0">
              <w:rPr>
                <w:rFonts w:ascii="Times New Roman" w:hAnsi="Times New Roman" w:cs="Times New Roman"/>
                <w:sz w:val="20"/>
                <w:szCs w:val="20"/>
              </w:rPr>
              <w:t>Игла двусторонняя с визуальной камерой для взятия венозной крови</w:t>
            </w:r>
          </w:p>
        </w:tc>
        <w:tc>
          <w:tcPr>
            <w:tcW w:w="2555" w:type="pct"/>
            <w:shd w:val="clear" w:color="auto" w:fill="auto"/>
          </w:tcPr>
          <w:p w14:paraId="28CFECF8" w14:textId="3AE1703F" w:rsidR="008F73E0" w:rsidRPr="008F73E0" w:rsidRDefault="008F73E0" w:rsidP="00627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73E0">
              <w:rPr>
                <w:rFonts w:ascii="Times New Roman" w:hAnsi="Times New Roman" w:cs="Times New Roman"/>
                <w:sz w:val="20"/>
                <w:szCs w:val="20"/>
              </w:rPr>
              <w:t>Игла двусторонняя для забора крови с прозрачной камерой для визуализации тока крови.</w:t>
            </w:r>
            <w:r w:rsidRPr="008F73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 иглы – нержавеющая сталь, </w:t>
            </w:r>
            <w:proofErr w:type="spellStart"/>
            <w:r w:rsidRPr="008F73E0">
              <w:rPr>
                <w:rFonts w:ascii="Times New Roman" w:hAnsi="Times New Roman" w:cs="Times New Roman"/>
                <w:sz w:val="20"/>
                <w:szCs w:val="20"/>
              </w:rPr>
              <w:t>сил</w:t>
            </w:r>
            <w:r w:rsidR="00627578">
              <w:rPr>
                <w:rFonts w:ascii="Times New Roman" w:hAnsi="Times New Roman" w:cs="Times New Roman"/>
                <w:sz w:val="20"/>
                <w:szCs w:val="20"/>
              </w:rPr>
              <w:t>иконизированное</w:t>
            </w:r>
            <w:proofErr w:type="spellEnd"/>
            <w:r w:rsidR="00627578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 иглы; наличие</w:t>
            </w:r>
            <w:r w:rsidRPr="008F73E0">
              <w:rPr>
                <w:rFonts w:ascii="Times New Roman" w:hAnsi="Times New Roman" w:cs="Times New Roman"/>
                <w:sz w:val="20"/>
                <w:szCs w:val="20"/>
              </w:rPr>
              <w:t xml:space="preserve"> двух пластиковых футляров, снабженных этикеткой с перфорацией, предотвращающей повторное </w:t>
            </w:r>
            <w:r w:rsidR="00627578" w:rsidRPr="008F73E0">
              <w:rPr>
                <w:rFonts w:ascii="Times New Roman" w:hAnsi="Times New Roman" w:cs="Times New Roman"/>
                <w:sz w:val="20"/>
                <w:szCs w:val="20"/>
              </w:rPr>
              <w:t>использование; наличие</w:t>
            </w:r>
            <w:r w:rsidRPr="008F73E0">
              <w:rPr>
                <w:rFonts w:ascii="Times New Roman" w:hAnsi="Times New Roman" w:cs="Times New Roman"/>
                <w:sz w:val="20"/>
                <w:szCs w:val="20"/>
              </w:rPr>
              <w:t xml:space="preserve"> на этикетке знака стерильности, размера иглы и срока годности. Требования к этикеткам установлены в соответствии с ГОСТ ISO 7864-2011;</w:t>
            </w:r>
            <w:r w:rsidRPr="008F73E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гибкого клапана из каучука на конце иглы, направляемом к пробирке (предназначен для предотвращения обратного тока крови);</w:t>
            </w:r>
            <w:r w:rsidRPr="008F73E0">
              <w:rPr>
                <w:rFonts w:ascii="Times New Roman" w:hAnsi="Times New Roman" w:cs="Times New Roman"/>
                <w:sz w:val="20"/>
                <w:szCs w:val="20"/>
              </w:rPr>
              <w:br/>
              <w:t>двойной косоугольный срез и тройная копьевидная заточка лазером с сагиттального конца иглы для атравматического введения и снижения болезненности при проникновении в ткани организма;</w:t>
            </w:r>
            <w:r w:rsidRPr="008F73E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резьбы на канюле для ввинчивания иглы в иглодержатель;</w:t>
            </w:r>
            <w:r w:rsidRPr="008F73E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прозрачной камеры длиной не менее 1,5 см для визуализации тока крови;</w:t>
            </w:r>
            <w:r w:rsidRPr="008F73E0">
              <w:rPr>
                <w:rFonts w:ascii="Times New Roman" w:hAnsi="Times New Roman" w:cs="Times New Roman"/>
                <w:sz w:val="20"/>
                <w:szCs w:val="20"/>
              </w:rPr>
              <w:br/>
              <w:t>Размер иглы не более 21G*1 1/2" (0,8*38 мм) для атравматического введения и снижения болезненности при проникновении в ткани организма,</w:t>
            </w:r>
            <w:r w:rsidRPr="008F73E0">
              <w:rPr>
                <w:rFonts w:ascii="Times New Roman" w:hAnsi="Times New Roman" w:cs="Times New Roman"/>
                <w:sz w:val="20"/>
                <w:szCs w:val="20"/>
              </w:rPr>
              <w:br/>
              <w:t>цветовая кодировка – зеленая; Требование установлено для уменьшения затрат времени при подготовке к процедуре и для уменьшения количества ошибок, связанных с выбором иглы;</w:t>
            </w:r>
            <w:r w:rsidRPr="008F73E0">
              <w:rPr>
                <w:rFonts w:ascii="Times New Roman" w:hAnsi="Times New Roman" w:cs="Times New Roman"/>
                <w:sz w:val="20"/>
                <w:szCs w:val="20"/>
              </w:rPr>
              <w:br/>
              <w:t>На этикетке упаковки содержится информация о сроке годности, дате изготовления, номере лота, размере изделия, условиях хранения, импортере (для иностранного товара); знак стерильности и способ стерилизации, знак однократности применения, номер регистрационного удостоверения; наличие надписи: «</w:t>
            </w:r>
            <w:proofErr w:type="spellStart"/>
            <w:r w:rsidRPr="008F73E0">
              <w:rPr>
                <w:rFonts w:ascii="Times New Roman" w:hAnsi="Times New Roman" w:cs="Times New Roman"/>
                <w:sz w:val="20"/>
                <w:szCs w:val="20"/>
              </w:rPr>
              <w:t>Апирогенно</w:t>
            </w:r>
            <w:proofErr w:type="spellEnd"/>
            <w:r w:rsidRPr="008F73E0">
              <w:rPr>
                <w:rFonts w:ascii="Times New Roman" w:hAnsi="Times New Roman" w:cs="Times New Roman"/>
                <w:sz w:val="20"/>
                <w:szCs w:val="20"/>
              </w:rPr>
              <w:t>», «Нетоксично». Требования к этикеткам установлены в соответствии с ГОСТ ISO 7864-2011.</w:t>
            </w:r>
            <w:r w:rsidRPr="008F73E0">
              <w:rPr>
                <w:rFonts w:ascii="Times New Roman" w:hAnsi="Times New Roman" w:cs="Times New Roman"/>
                <w:sz w:val="20"/>
                <w:szCs w:val="20"/>
              </w:rPr>
              <w:br/>
              <w:t>Продукция должна быть за</w:t>
            </w:r>
            <w:r w:rsidR="00627578">
              <w:rPr>
                <w:rFonts w:ascii="Times New Roman" w:hAnsi="Times New Roman" w:cs="Times New Roman"/>
                <w:sz w:val="20"/>
                <w:szCs w:val="20"/>
              </w:rPr>
              <w:t>регистрирована на территории РФ</w:t>
            </w:r>
            <w:r w:rsidRPr="008F73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0" w:type="pct"/>
            <w:shd w:val="clear" w:color="auto" w:fill="auto"/>
          </w:tcPr>
          <w:p w14:paraId="4BC2B452" w14:textId="77777777" w:rsidR="008F73E0" w:rsidRPr="004068B7" w:rsidRDefault="008F73E0" w:rsidP="008F7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078C798C" w14:textId="760BAD65" w:rsidR="008F73E0" w:rsidRPr="004068B7" w:rsidRDefault="008F73E0" w:rsidP="008F7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B376B" w:rsidRPr="004068B7" w14:paraId="0789CC03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5DB623D6" w14:textId="77777777" w:rsidR="009B376B" w:rsidRPr="004068B7" w:rsidRDefault="009B376B" w:rsidP="009B3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50" w:type="pct"/>
            <w:shd w:val="clear" w:color="auto" w:fill="auto"/>
          </w:tcPr>
          <w:p w14:paraId="2F89C3A0" w14:textId="156BA6F9" w:rsidR="009B376B" w:rsidRPr="009B376B" w:rsidRDefault="009B376B" w:rsidP="009B3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76B">
              <w:rPr>
                <w:rFonts w:ascii="Times New Roman" w:hAnsi="Times New Roman" w:cs="Times New Roman"/>
                <w:sz w:val="20"/>
                <w:szCs w:val="18"/>
              </w:rPr>
              <w:t>Пробирка вакуумная для взятия образцов крови ИВД, с активатором свертывания</w:t>
            </w:r>
          </w:p>
        </w:tc>
        <w:tc>
          <w:tcPr>
            <w:tcW w:w="2555" w:type="pct"/>
            <w:shd w:val="clear" w:color="auto" w:fill="auto"/>
          </w:tcPr>
          <w:p w14:paraId="2C542320" w14:textId="529E309D" w:rsidR="009B376B" w:rsidRDefault="009B376B" w:rsidP="009B3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B376B">
              <w:rPr>
                <w:rFonts w:ascii="Times New Roman" w:hAnsi="Times New Roman" w:cs="Times New Roman"/>
                <w:sz w:val="20"/>
                <w:szCs w:val="18"/>
              </w:rPr>
              <w:t>Высота: 100 (мм); Диаметр: 13 (мм); Количество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в упаковке: ≤100</w:t>
            </w:r>
            <w:r w:rsidRPr="009B376B">
              <w:rPr>
                <w:rFonts w:ascii="Times New Roman" w:hAnsi="Times New Roman" w:cs="Times New Roman"/>
                <w:sz w:val="20"/>
                <w:szCs w:val="18"/>
              </w:rPr>
              <w:t xml:space="preserve">; </w:t>
            </w:r>
          </w:p>
          <w:p w14:paraId="019F06A3" w14:textId="60C772EC" w:rsidR="009B376B" w:rsidRPr="009B376B" w:rsidRDefault="009B376B" w:rsidP="005F4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76B">
              <w:rPr>
                <w:rFonts w:ascii="Times New Roman" w:hAnsi="Times New Roman" w:cs="Times New Roman"/>
                <w:sz w:val="20"/>
                <w:szCs w:val="18"/>
              </w:rPr>
              <w:t>Материал пробирки: Пластик; Объем: 6 (см[3*</w:t>
            </w:r>
            <w:proofErr w:type="gramStart"/>
            <w:r w:rsidRPr="009B376B">
              <w:rPr>
                <w:rFonts w:ascii="Times New Roman" w:hAnsi="Times New Roman" w:cs="Times New Roman"/>
                <w:sz w:val="20"/>
                <w:szCs w:val="18"/>
              </w:rPr>
              <w:t>];^</w:t>
            </w:r>
            <w:proofErr w:type="gramEnd"/>
            <w:r w:rsidRPr="009B376B">
              <w:rPr>
                <w:rFonts w:ascii="Times New Roman" w:hAnsi="Times New Roman" w:cs="Times New Roman"/>
                <w:sz w:val="20"/>
                <w:szCs w:val="18"/>
              </w:rPr>
              <w:t xml:space="preserve">мл);  </w:t>
            </w:r>
            <w:r w:rsidRPr="009B376B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Стерильная пластиковая пробирка, закупоренная заглушкой, содержащая определенный объем вакуума и активатор свертывания. Предназначена для использования при взятии и консервации и/или транспортировании крови для анализа и/или другого исследования (например, для химического анализа сыворотки). </w:t>
            </w:r>
            <w:r w:rsidRPr="009B376B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Требования к объему забираемой крови – установлены в соответствии с потребностями ЛПУ. </w:t>
            </w:r>
            <w:r w:rsidRPr="009B376B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Крышка пробирки без резьбы - для удобства снятия одной рукой. </w:t>
            </w:r>
            <w:r w:rsidRPr="009B376B">
              <w:rPr>
                <w:rFonts w:ascii="Times New Roman" w:hAnsi="Times New Roman" w:cs="Times New Roman"/>
                <w:sz w:val="20"/>
                <w:szCs w:val="18"/>
              </w:rPr>
              <w:br/>
              <w:t>Цвет колпачка крышки красный - согласно ГОСТ 6710-2021.</w:t>
            </w:r>
            <w:r w:rsidRPr="009B376B">
              <w:rPr>
                <w:rFonts w:ascii="Times New Roman" w:hAnsi="Times New Roman" w:cs="Times New Roman"/>
                <w:sz w:val="20"/>
                <w:szCs w:val="18"/>
              </w:rPr>
              <w:br/>
              <w:t>Цвет надписей на этикетке соответствует цвету крышки пробирки - для возможности идентификации пробирки в анализаторах при снятой крышке.</w:t>
            </w:r>
            <w:r w:rsidRPr="009B376B">
              <w:rPr>
                <w:rFonts w:ascii="Times New Roman" w:hAnsi="Times New Roman" w:cs="Times New Roman"/>
                <w:sz w:val="20"/>
                <w:szCs w:val="18"/>
              </w:rPr>
              <w:br/>
              <w:t>Этикетка бумажная -  для возможности записи маркером с указанием: наполнителя, объема забираемой крови, точной отметки уровня наполнения, знака стерильности и способа стерилизации, знака однократности применения, номера лота, срока годности.</w:t>
            </w:r>
            <w:r w:rsidRPr="009B376B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Этикетка с двойным отрывным буквенно-цифровым кодом на каждой пробирке в количестве не менее 2-х штук - для удобства записи, маркировки, для идентификации проба/пациент; </w:t>
            </w:r>
            <w:r w:rsidRPr="009B376B">
              <w:rPr>
                <w:rFonts w:ascii="Times New Roman" w:hAnsi="Times New Roman" w:cs="Times New Roman"/>
                <w:sz w:val="20"/>
                <w:szCs w:val="18"/>
              </w:rPr>
              <w:br/>
              <w:t>Количество знаков в отрывном коде не менее 7 и не более 10 - требование установлено в соответствии с ГОСТ Р 53079.4-2008, ГОСТ Р ИСО 15189-2015.</w:t>
            </w:r>
            <w:r w:rsidRPr="009B376B">
              <w:rPr>
                <w:rFonts w:ascii="Times New Roman" w:hAnsi="Times New Roman" w:cs="Times New Roman"/>
                <w:sz w:val="20"/>
                <w:szCs w:val="18"/>
              </w:rPr>
              <w:br/>
              <w:t>Пробирки упакованы в пенопластовый штатив, запаянный в полиэтилен - для защиты продукции от загрязнений и предотвращения порчи товара во время хранения, перемещения. Материал штатива – пенопласт – для обеспечения лучшей сохранности от повреждений продукции при транспортировке и хранении.</w:t>
            </w:r>
          </w:p>
        </w:tc>
        <w:tc>
          <w:tcPr>
            <w:tcW w:w="440" w:type="pct"/>
            <w:shd w:val="clear" w:color="auto" w:fill="auto"/>
          </w:tcPr>
          <w:p w14:paraId="4CCE46AC" w14:textId="693E471D" w:rsidR="009B376B" w:rsidRPr="004068B7" w:rsidRDefault="009B376B" w:rsidP="009B3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207A1BD0" w14:textId="18164400" w:rsidR="009B376B" w:rsidRPr="004068B7" w:rsidRDefault="009B376B" w:rsidP="009B3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F4605" w:rsidRPr="004068B7" w14:paraId="65F7106E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4C645393" w14:textId="77777777" w:rsidR="005F4605" w:rsidRPr="004068B7" w:rsidRDefault="005F4605" w:rsidP="005F4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0" w:type="pct"/>
            <w:shd w:val="clear" w:color="auto" w:fill="auto"/>
          </w:tcPr>
          <w:p w14:paraId="3FE708FE" w14:textId="4E2E4E29" w:rsidR="005F4605" w:rsidRPr="005F4605" w:rsidRDefault="005F4605" w:rsidP="005F4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605">
              <w:rPr>
                <w:rFonts w:ascii="Times New Roman" w:hAnsi="Times New Roman" w:cs="Times New Roman"/>
                <w:sz w:val="20"/>
                <w:szCs w:val="18"/>
              </w:rPr>
              <w:t>Пробирка вакуумная для взятия образцов крови ИВД, с активатором свертывания</w:t>
            </w:r>
          </w:p>
        </w:tc>
        <w:tc>
          <w:tcPr>
            <w:tcW w:w="2555" w:type="pct"/>
            <w:shd w:val="clear" w:color="auto" w:fill="auto"/>
          </w:tcPr>
          <w:p w14:paraId="1E0A0054" w14:textId="59741BC9" w:rsidR="005F4605" w:rsidRPr="005F4605" w:rsidRDefault="005F4605" w:rsidP="005F4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605">
              <w:rPr>
                <w:rFonts w:ascii="Times New Roman" w:hAnsi="Times New Roman" w:cs="Times New Roman"/>
                <w:sz w:val="20"/>
                <w:szCs w:val="18"/>
              </w:rPr>
              <w:t>Высота: 100 (мм); Диаметр: 16 (мм); Количество в упаковке: ≤100; Материал пробирки: Пластик; Объем: 9 (см[3*]; ^мл); Стерильная пластиковая пробирка, закупоренная заглушкой, содержащая определенный объем вакуума и активатор свертывания. Предназначена для использования при взятии и консервации и/или транспортировании крови для анализа и/или другого исследования (например, для химического анализа сыворотки). Это изделие для одноразового использования.</w:t>
            </w:r>
            <w:r w:rsidRPr="005F4605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Требования к объему забираемой крови – установлены в соответствии с потребностями ЛПУ. </w:t>
            </w:r>
            <w:r w:rsidRPr="005F4605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Крышка пробирки  без резьбы - для удобства снятия одной рукой. </w:t>
            </w:r>
            <w:r w:rsidRPr="005F4605">
              <w:rPr>
                <w:rFonts w:ascii="Times New Roman" w:hAnsi="Times New Roman" w:cs="Times New Roman"/>
                <w:sz w:val="20"/>
                <w:szCs w:val="18"/>
              </w:rPr>
              <w:br/>
              <w:t>Цвет колпачка крышки красный - согласно ГОСТ 6710-2021.</w:t>
            </w:r>
            <w:r w:rsidRPr="005F4605">
              <w:rPr>
                <w:rFonts w:ascii="Times New Roman" w:hAnsi="Times New Roman" w:cs="Times New Roman"/>
                <w:sz w:val="20"/>
                <w:szCs w:val="18"/>
              </w:rPr>
              <w:br/>
              <w:t>Цвет надписей на этикетке соответствует цвету крышки пробирки - для возможности идентификации пробирки в анализаторах при снятой крышке.</w:t>
            </w:r>
            <w:r w:rsidRPr="005F4605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Этикетка бумажная -  для возможности записи маркером с указанием: наполнителя, объема забираемой крови, точной отметки уровня наполнения, знака стерильности и способа стерилизации, знака однократности применения, номера лота, срока </w:t>
            </w:r>
            <w:r w:rsidRPr="005F4605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годности.</w:t>
            </w:r>
            <w:r w:rsidRPr="005F4605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Этикетка с двойным отрывным буквенно-цифровым кодом на каждой пробирке в количестве не менее 2-х штук - для удобства записи, маркировки, для идентификации проба/пациент; </w:t>
            </w:r>
            <w:r w:rsidRPr="005F4605">
              <w:rPr>
                <w:rFonts w:ascii="Times New Roman" w:hAnsi="Times New Roman" w:cs="Times New Roman"/>
                <w:sz w:val="20"/>
                <w:szCs w:val="18"/>
              </w:rPr>
              <w:br/>
              <w:t>Количество знаков в отрывном коде не менее 7 и не более 10 - требование установлено в соответствии с ГОСТ Р 53079.4-2008, ГОСТ Р ИСО 15189-2015.</w:t>
            </w:r>
            <w:r w:rsidRPr="005F4605">
              <w:rPr>
                <w:rFonts w:ascii="Times New Roman" w:hAnsi="Times New Roman" w:cs="Times New Roman"/>
                <w:sz w:val="20"/>
                <w:szCs w:val="18"/>
              </w:rPr>
              <w:br/>
              <w:t>Пробирки упакованы в пенопластовый штатив, запаянный в полиэтилен - для защиты продукции от загрязнений и предотвращения порчи товара во время хранения, перемещения. Материал штатива – пенопласт – для обеспечения лучшей сохранности от повреждений продукции при транспортировке и хранении.</w:t>
            </w:r>
          </w:p>
        </w:tc>
        <w:tc>
          <w:tcPr>
            <w:tcW w:w="440" w:type="pct"/>
            <w:shd w:val="clear" w:color="auto" w:fill="auto"/>
          </w:tcPr>
          <w:p w14:paraId="00BB6B7D" w14:textId="77777777" w:rsidR="005F4605" w:rsidRPr="004068B7" w:rsidRDefault="005F4605" w:rsidP="005F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513" w:type="pct"/>
            <w:shd w:val="clear" w:color="auto" w:fill="auto"/>
          </w:tcPr>
          <w:p w14:paraId="31174D23" w14:textId="5D7F5E04" w:rsidR="005F4605" w:rsidRPr="004068B7" w:rsidRDefault="005F4605" w:rsidP="005F4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4180D" w:rsidRPr="004068B7" w14:paraId="5C67669E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523E33B3" w14:textId="77777777" w:rsidR="0074180D" w:rsidRPr="004068B7" w:rsidRDefault="0074180D" w:rsidP="007418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0" w:type="pct"/>
            <w:shd w:val="clear" w:color="auto" w:fill="auto"/>
          </w:tcPr>
          <w:p w14:paraId="37523331" w14:textId="5AA5BD2F" w:rsidR="0074180D" w:rsidRPr="0074180D" w:rsidRDefault="0074180D" w:rsidP="00741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80D">
              <w:rPr>
                <w:rFonts w:ascii="Times New Roman" w:hAnsi="Times New Roman" w:cs="Times New Roman"/>
                <w:sz w:val="20"/>
                <w:szCs w:val="18"/>
              </w:rPr>
              <w:t>Зеркало гинекологическое</w:t>
            </w:r>
          </w:p>
        </w:tc>
        <w:tc>
          <w:tcPr>
            <w:tcW w:w="2555" w:type="pct"/>
            <w:shd w:val="clear" w:color="auto" w:fill="auto"/>
          </w:tcPr>
          <w:p w14:paraId="6782BE7B" w14:textId="1B464EF0" w:rsidR="00D2398B" w:rsidRPr="0074180D" w:rsidRDefault="00D2398B" w:rsidP="00741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Зеркало гинекологическое с дополнительным проводником - изготовлено из прочного, теплопроводного, </w:t>
            </w:r>
            <w:proofErr w:type="spellStart"/>
            <w:r w:rsidRPr="002A7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атравматичного</w:t>
            </w:r>
            <w:proofErr w:type="spellEnd"/>
            <w:r w:rsidRPr="002A7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прозрачного полистирола - предназначено для проведения дополнительных манипуляций при осмотре. В своей конструкции имеет центральное винтовое крепление створок зеркала на ручке. Такой механизм замка обеспечивает плавное разведение и надежную фиксацию створок, в верхней части зеркала закреплен мягкий проводник (катетер с коннектором) с технологическими отверстиями на конце и универсальную насадку под катетер. Применяется для обработки лекарственными средствами и лазерной терапии. Стерильно. Длина/ширина створок не менее 115/19 мм (р-р М)</w:t>
            </w:r>
            <w:r w:rsidR="002A7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0" w:type="pct"/>
            <w:shd w:val="clear" w:color="auto" w:fill="auto"/>
          </w:tcPr>
          <w:p w14:paraId="1DD2732A" w14:textId="77777777" w:rsidR="0074180D" w:rsidRPr="004068B7" w:rsidRDefault="0074180D" w:rsidP="0074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2D98DD1D" w14:textId="262EB5B5" w:rsidR="0074180D" w:rsidRPr="004068B7" w:rsidRDefault="0074180D" w:rsidP="007418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40F91" w:rsidRPr="004068B7" w14:paraId="319829D6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05D8A760" w14:textId="77777777" w:rsidR="00040F91" w:rsidRPr="004068B7" w:rsidRDefault="00040F91" w:rsidP="00040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0" w:type="pct"/>
            <w:shd w:val="clear" w:color="auto" w:fill="auto"/>
          </w:tcPr>
          <w:p w14:paraId="6399B789" w14:textId="663603F0" w:rsidR="00040F91" w:rsidRPr="00040F91" w:rsidRDefault="00040F91" w:rsidP="00040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F91">
              <w:rPr>
                <w:rFonts w:ascii="Times New Roman" w:hAnsi="Times New Roman" w:cs="Times New Roman"/>
                <w:sz w:val="20"/>
                <w:szCs w:val="18"/>
              </w:rPr>
              <w:t>Зонд урогенитальный</w:t>
            </w:r>
          </w:p>
        </w:tc>
        <w:tc>
          <w:tcPr>
            <w:tcW w:w="2555" w:type="pct"/>
            <w:shd w:val="clear" w:color="auto" w:fill="auto"/>
          </w:tcPr>
          <w:p w14:paraId="1B22DC50" w14:textId="50BAFF33" w:rsidR="00040F91" w:rsidRPr="00040F91" w:rsidRDefault="00040F91" w:rsidP="0004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91">
              <w:rPr>
                <w:rFonts w:ascii="Times New Roman" w:hAnsi="Times New Roman" w:cs="Times New Roman"/>
                <w:sz w:val="20"/>
                <w:szCs w:val="18"/>
              </w:rPr>
              <w:t xml:space="preserve"> Зонд состоит из ручки, на одном из концов которой размещена насадка – </w:t>
            </w:r>
            <w:proofErr w:type="spellStart"/>
            <w:r w:rsidRPr="00040F91">
              <w:rPr>
                <w:rFonts w:ascii="Times New Roman" w:hAnsi="Times New Roman" w:cs="Times New Roman"/>
                <w:sz w:val="20"/>
                <w:szCs w:val="18"/>
              </w:rPr>
              <w:t>цитощетка</w:t>
            </w:r>
            <w:proofErr w:type="spellEnd"/>
            <w:r w:rsidRPr="00040F91">
              <w:rPr>
                <w:rFonts w:ascii="Times New Roman" w:hAnsi="Times New Roman" w:cs="Times New Roman"/>
                <w:sz w:val="20"/>
                <w:szCs w:val="18"/>
              </w:rPr>
              <w:t>, рабочая часть -  ёршик цилиндрической формы со спиральным расположением ворсин.</w:t>
            </w:r>
            <w:r w:rsidRPr="00040F91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Диаметр рабочей части не менее 5 мм, длина рабочей части не менее 2 см, длина инструмента не менее 192 мм. Конец ершика снабжен полимерным шариком (каплей) для обеспечения </w:t>
            </w:r>
            <w:proofErr w:type="spellStart"/>
            <w:r w:rsidRPr="00040F91">
              <w:rPr>
                <w:rFonts w:ascii="Times New Roman" w:hAnsi="Times New Roman" w:cs="Times New Roman"/>
                <w:sz w:val="20"/>
                <w:szCs w:val="18"/>
              </w:rPr>
              <w:t>атравматичности</w:t>
            </w:r>
            <w:proofErr w:type="spellEnd"/>
            <w:r w:rsidRPr="00040F9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040F91">
              <w:rPr>
                <w:rFonts w:ascii="Times New Roman" w:hAnsi="Times New Roman" w:cs="Times New Roman"/>
                <w:sz w:val="20"/>
                <w:szCs w:val="18"/>
              </w:rPr>
              <w:t>цитощетки</w:t>
            </w:r>
            <w:proofErr w:type="spellEnd"/>
            <w:r w:rsidRPr="00040F91">
              <w:rPr>
                <w:rFonts w:ascii="Times New Roman" w:hAnsi="Times New Roman" w:cs="Times New Roman"/>
                <w:sz w:val="20"/>
                <w:szCs w:val="18"/>
              </w:rPr>
              <w:t>. Стерилизация – радиационная или газовая. Упаковка – формованный блистер.</w:t>
            </w:r>
          </w:p>
        </w:tc>
        <w:tc>
          <w:tcPr>
            <w:tcW w:w="440" w:type="pct"/>
            <w:shd w:val="clear" w:color="auto" w:fill="auto"/>
          </w:tcPr>
          <w:p w14:paraId="236A9EDD" w14:textId="77777777" w:rsidR="00040F91" w:rsidRPr="004068B7" w:rsidRDefault="00040F91" w:rsidP="00040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4C5D47CC" w14:textId="204BBF09" w:rsidR="00040F91" w:rsidRPr="004068B7" w:rsidRDefault="00040F91" w:rsidP="00040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</w:tr>
      <w:tr w:rsidR="00C71D22" w:rsidRPr="004068B7" w14:paraId="40D7F365" w14:textId="77777777" w:rsidTr="00C0389F">
        <w:trPr>
          <w:trHeight w:val="705"/>
        </w:trPr>
        <w:tc>
          <w:tcPr>
            <w:tcW w:w="242" w:type="pct"/>
            <w:shd w:val="clear" w:color="auto" w:fill="auto"/>
          </w:tcPr>
          <w:p w14:paraId="3589D095" w14:textId="77777777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0" w:type="pct"/>
            <w:shd w:val="clear" w:color="auto" w:fill="auto"/>
          </w:tcPr>
          <w:p w14:paraId="0313B5CE" w14:textId="675CB9F1" w:rsidR="00C71D22" w:rsidRPr="00C71D22" w:rsidRDefault="00C71D22" w:rsidP="00C71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Простыня в рулоне с перфорацией</w:t>
            </w:r>
            <w:r w:rsidR="00AC0C8A">
              <w:rPr>
                <w:rFonts w:ascii="Times New Roman" w:hAnsi="Times New Roman" w:cs="Times New Roman"/>
                <w:sz w:val="20"/>
                <w:szCs w:val="18"/>
              </w:rPr>
              <w:t xml:space="preserve"> №100</w:t>
            </w:r>
            <w:bookmarkStart w:id="0" w:name="_GoBack"/>
            <w:bookmarkEnd w:id="0"/>
          </w:p>
        </w:tc>
        <w:tc>
          <w:tcPr>
            <w:tcW w:w="2555" w:type="pct"/>
            <w:shd w:val="clear" w:color="auto" w:fill="auto"/>
          </w:tcPr>
          <w:p w14:paraId="263252DD" w14:textId="22FCD135" w:rsidR="00C71D22" w:rsidRPr="00C71D22" w:rsidRDefault="00C71D22" w:rsidP="00C7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Простыня трехслойная (бумага/полиэтилен/бумага) в рулоне, изготовлена из целлюлозосодержащего материала верхний и нижний слой. Средний слой выполнен из полимерного материала, который полностью предотвращает его промокание. Материал отлично впитывает влагу, распределяя ее по всей поверхности. Общая плотность материала 95 (+/-3 г/м2). Влагонепроницаемая. Размер (ширина 70 см. (+/-2 см), длина рулона не менее 200 м. С перфорацией. Отрыв не менее чем через 200 см. В рулоне не менее 100 простыней. Упаковано в бесшовный непрозрачный пленочный рукав, предохраняющий изделие от влаги и прямых солнечных лучей. </w:t>
            </w:r>
          </w:p>
        </w:tc>
        <w:tc>
          <w:tcPr>
            <w:tcW w:w="440" w:type="pct"/>
            <w:shd w:val="clear" w:color="auto" w:fill="auto"/>
          </w:tcPr>
          <w:p w14:paraId="73A1B683" w14:textId="5209AD5A" w:rsidR="00C71D22" w:rsidRPr="004068B7" w:rsidRDefault="00AC0C8A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 w:rsidR="00C71D22" w:rsidRPr="004068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3" w:type="pct"/>
            <w:shd w:val="clear" w:color="auto" w:fill="auto"/>
          </w:tcPr>
          <w:p w14:paraId="1DE3A259" w14:textId="12C18299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71D22" w:rsidRPr="004068B7" w14:paraId="39679797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37A132F9" w14:textId="77777777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0" w:type="pct"/>
            <w:shd w:val="clear" w:color="auto" w:fill="auto"/>
          </w:tcPr>
          <w:p w14:paraId="3E2D46A9" w14:textId="134BA1BB" w:rsidR="00C71D22" w:rsidRPr="00C71D22" w:rsidRDefault="00C71D22" w:rsidP="00C71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Перчатки диагностические</w:t>
            </w:r>
          </w:p>
        </w:tc>
        <w:tc>
          <w:tcPr>
            <w:tcW w:w="2555" w:type="pct"/>
            <w:shd w:val="clear" w:color="auto" w:fill="auto"/>
          </w:tcPr>
          <w:p w14:paraId="69FC90D1" w14:textId="5E7DAC54" w:rsidR="00C71D22" w:rsidRPr="00C71D22" w:rsidRDefault="00C71D22" w:rsidP="00C7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Перчатки диагностические для проведения медицинских исследований, диагностических и терапевтических процедур. Материал изготовления натуральный латекс.  Перчатки имеют многослойную структуру. За счет многослойности обладают повышенной химической стойкостью к агрессивным средам: спиртам, маслам и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дезинфектантам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, в том числе устойчивы к проникновению химиотерапевтических препаратов. Антиаллергенные, внутренняя поверхность перчатки содержит вещества с 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коллоидными хлопьями, благодаря свойствам которого защищается кожа рук, сохраняется ее естественная влажность. Перчатки универсальной формы, полностью текстурированные, усиленная ромбовидная текстура на поверхности ладони и </w:t>
            </w:r>
            <w:r w:rsidR="00D204E0" w:rsidRPr="00C71D22">
              <w:rPr>
                <w:rFonts w:ascii="Times New Roman" w:hAnsi="Times New Roman" w:cs="Times New Roman"/>
                <w:sz w:val="20"/>
                <w:szCs w:val="18"/>
              </w:rPr>
              <w:t>кончиках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 пальцев. Манжета с валиком. AQL не более 1,5. Длина не менее 240 мм. Толщина материала перчатки: в области пальцев не менее 0,15 мм и не более 0,18 мм; в центре ладони не менее 0,14 мм и не более 0,16 мм. Упаковка: картонный или пластиковый диспенсер. Размер М.</w:t>
            </w:r>
          </w:p>
        </w:tc>
        <w:tc>
          <w:tcPr>
            <w:tcW w:w="440" w:type="pct"/>
            <w:shd w:val="clear" w:color="auto" w:fill="auto"/>
          </w:tcPr>
          <w:p w14:paraId="194C9073" w14:textId="579FAA93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Пара</w:t>
            </w:r>
          </w:p>
        </w:tc>
        <w:tc>
          <w:tcPr>
            <w:tcW w:w="513" w:type="pct"/>
            <w:shd w:val="clear" w:color="auto" w:fill="auto"/>
          </w:tcPr>
          <w:p w14:paraId="294E3C2F" w14:textId="7A95A9BF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C71D22" w:rsidRPr="004068B7" w14:paraId="436A8ED2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562F3E64" w14:textId="77777777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0" w:type="pct"/>
            <w:shd w:val="clear" w:color="auto" w:fill="auto"/>
          </w:tcPr>
          <w:p w14:paraId="6D79678E" w14:textId="7685899E" w:rsidR="00C71D22" w:rsidRPr="00C71D22" w:rsidRDefault="00C71D22" w:rsidP="00C71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Салфетка спиртовая антисептическая  </w:t>
            </w:r>
          </w:p>
        </w:tc>
        <w:tc>
          <w:tcPr>
            <w:tcW w:w="2555" w:type="pct"/>
            <w:shd w:val="clear" w:color="auto" w:fill="auto"/>
          </w:tcPr>
          <w:p w14:paraId="65869BA2" w14:textId="2476D2E2" w:rsidR="00C71D22" w:rsidRPr="00C71D22" w:rsidRDefault="00C71D22" w:rsidP="00C7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Салфетка спиртовая антисептическая из нетканого материала, стерильная, одноразовая размером: ширина не менее 90 мм и не более 95 мм, длина не менее 100 мм и не более 110 мм. Изготовлена из нетканого материала плотностью 40г/м2. Пропитанные антибактериальным средством, состоящим из этилового спирта не менее 70% и ЧАС; не содержит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гуанидина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, аминов и других спиртов. Салфетки обладают антимикробной активностью в отношении грамотрицательных и грамположительных бактерий (включая микобактерии туберкулеза – тестировано на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Mycobacterium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terrae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, возбудителей внутрибольничных инфекций (ВБИ) – тестировано на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Pseudomonas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aeruginosa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); вирусов (включая острые респираторные вирусные инфекции, герпес, полиомиелит, ВИЧ, вирусы гриппа, в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т.ч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. штаммов Н5N1 и Н1N1,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парагриппа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, атипичной пневмонии, аденовирус, гепатиты всех видов, вкл. А, В, С), грибов рода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Кандида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 и Трихофитон.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Салфетки активно разрушают на поверхностях биологические пленки. Пропиточный состав средства обладает антимикробным пролонгированным эффектом не менее трех часов. Индивидуальная стерильная упаковка. </w:t>
            </w:r>
          </w:p>
        </w:tc>
        <w:tc>
          <w:tcPr>
            <w:tcW w:w="440" w:type="pct"/>
            <w:shd w:val="clear" w:color="auto" w:fill="auto"/>
          </w:tcPr>
          <w:p w14:paraId="780D892A" w14:textId="77777777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3A53FF01" w14:textId="6D2AAB76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</w:t>
            </w:r>
          </w:p>
        </w:tc>
      </w:tr>
      <w:tr w:rsidR="00C71D22" w:rsidRPr="004068B7" w14:paraId="59CF0E4F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69F5F6BD" w14:textId="77777777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0" w:type="pct"/>
            <w:shd w:val="clear" w:color="auto" w:fill="auto"/>
          </w:tcPr>
          <w:p w14:paraId="1C079272" w14:textId="5519C0E1" w:rsidR="00C71D22" w:rsidRPr="00C71D22" w:rsidRDefault="00C71D22" w:rsidP="00C01A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Тупфер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 для взятия мазков</w:t>
            </w:r>
            <w:r w:rsidR="00C01AE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на исследование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биоматериала в пробирке</w:t>
            </w:r>
          </w:p>
        </w:tc>
        <w:tc>
          <w:tcPr>
            <w:tcW w:w="2555" w:type="pct"/>
            <w:shd w:val="clear" w:color="auto" w:fill="auto"/>
          </w:tcPr>
          <w:p w14:paraId="6989D476" w14:textId="487A71B5" w:rsidR="00C71D22" w:rsidRPr="00C71D22" w:rsidRDefault="00C71D22" w:rsidP="00C71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Пробирка -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тупфер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 без транспортной среды предназначена для взятия и транспортировки биологических и цитологических образцов для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общеклинических исследований.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Пробирка изготовлена</w:t>
            </w:r>
            <w:r w:rsidR="00CA4032">
              <w:rPr>
                <w:rFonts w:ascii="Times New Roman" w:hAnsi="Times New Roman" w:cs="Times New Roman"/>
                <w:sz w:val="20"/>
                <w:szCs w:val="18"/>
              </w:rPr>
              <w:t xml:space="preserve"> из полипропиленового материала.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Крышка изготовлена из полиэтилена высокого давления.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Цвет крышки: белый;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Аппликатор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тупфера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 изготовлен из пластика;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Материал тампона: хлопок;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Размер: 13х150 мм;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Длина </w:t>
            </w:r>
            <w:r w:rsidR="00D204E0" w:rsidRPr="00C71D22">
              <w:rPr>
                <w:rFonts w:ascii="Times New Roman" w:hAnsi="Times New Roman" w:cs="Times New Roman"/>
                <w:sz w:val="20"/>
                <w:szCs w:val="18"/>
              </w:rPr>
              <w:t>аппликатора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: 143 мм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Изделие является стерильным медицинским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изделием однократного применения.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Метод стерилизации: оксид этилена (ЕО).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Условия хранения: от + 5 до + 40С;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Изделие упаковано в групповую/транспортную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упаковку.</w:t>
            </w:r>
          </w:p>
        </w:tc>
        <w:tc>
          <w:tcPr>
            <w:tcW w:w="440" w:type="pct"/>
            <w:shd w:val="clear" w:color="auto" w:fill="auto"/>
          </w:tcPr>
          <w:p w14:paraId="67A8A3C8" w14:textId="77777777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4BA02598" w14:textId="0BC9AB9E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71D22" w:rsidRPr="004068B7" w14:paraId="6D082E14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7764E196" w14:textId="77777777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50" w:type="pct"/>
            <w:shd w:val="clear" w:color="auto" w:fill="auto"/>
          </w:tcPr>
          <w:p w14:paraId="742F1F1D" w14:textId="7993E089" w:rsidR="00C71D22" w:rsidRPr="00C71D22" w:rsidRDefault="00C71D22" w:rsidP="00C01A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Тупфер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 для взятия мазков</w:t>
            </w:r>
            <w:r w:rsidR="00C01AE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на исследование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биоматериала с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транспортной средой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Amies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 без угля</w:t>
            </w:r>
          </w:p>
        </w:tc>
        <w:tc>
          <w:tcPr>
            <w:tcW w:w="2555" w:type="pct"/>
            <w:shd w:val="clear" w:color="auto" w:fill="auto"/>
          </w:tcPr>
          <w:p w14:paraId="4EC9A3D4" w14:textId="6DFD59CA" w:rsidR="00C71D22" w:rsidRPr="00C71D22" w:rsidRDefault="00C71D22" w:rsidP="00C71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Тупфер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 для взятия мазков на исследование биоматериала с транспортной средой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Amies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 предназначен для сбора и транспортировки широкого спектра микроорганизмов.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Транспортная среда </w:t>
            </w:r>
            <w:proofErr w:type="spellStart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Amies</w:t>
            </w:r>
            <w:proofErr w:type="spellEnd"/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 может поддерживать жизнеспособность многих микроорганизмов в течение 24-48 часов.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Материал изготовления: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Пробирка изготовлена из полипропилена (ПП);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Крышка изготовлена из полиэтилена высокого 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давления (ПЭВД);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Аппликатор изготовлен из полистирола (ПС);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Материал тампона изготовлен из вискозы (искусственный материал);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Цвет крышки: синий;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Размер: 13х150 мм;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Длина </w:t>
            </w:r>
            <w:r w:rsidR="009E6A5E" w:rsidRPr="00C71D22">
              <w:rPr>
                <w:rFonts w:ascii="Times New Roman" w:hAnsi="Times New Roman" w:cs="Times New Roman"/>
                <w:sz w:val="20"/>
                <w:szCs w:val="18"/>
              </w:rPr>
              <w:t>аппликатора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: 143 мм</w:t>
            </w:r>
            <w:r w:rsidRPr="00C71D22">
              <w:rPr>
                <w:rFonts w:ascii="Times New Roman" w:hAnsi="Times New Roman" w:cs="Times New Roman"/>
                <w:sz w:val="20"/>
                <w:szCs w:val="18"/>
              </w:rPr>
              <w:br/>
              <w:t>Метод стерилизации: радиационный.</w:t>
            </w:r>
          </w:p>
        </w:tc>
        <w:tc>
          <w:tcPr>
            <w:tcW w:w="440" w:type="pct"/>
            <w:shd w:val="clear" w:color="auto" w:fill="auto"/>
          </w:tcPr>
          <w:p w14:paraId="289EE571" w14:textId="77777777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513" w:type="pct"/>
            <w:shd w:val="clear" w:color="auto" w:fill="auto"/>
          </w:tcPr>
          <w:p w14:paraId="72D4E954" w14:textId="62C2AC64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C71D22" w:rsidRPr="004068B7" w14:paraId="7A512B94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6DDCAB20" w14:textId="77777777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0" w:type="pct"/>
            <w:shd w:val="clear" w:color="auto" w:fill="auto"/>
          </w:tcPr>
          <w:p w14:paraId="459DE030" w14:textId="09B83955" w:rsidR="00C71D22" w:rsidRPr="00C71D22" w:rsidRDefault="00C71D22" w:rsidP="00C71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>Бахилы медицинские одноразовые</w:t>
            </w:r>
          </w:p>
        </w:tc>
        <w:tc>
          <w:tcPr>
            <w:tcW w:w="2555" w:type="pct"/>
            <w:shd w:val="clear" w:color="auto" w:fill="auto"/>
          </w:tcPr>
          <w:p w14:paraId="54AE6B20" w14:textId="410F48C5" w:rsidR="00C71D22" w:rsidRPr="00C71D22" w:rsidRDefault="00C71D22" w:rsidP="00C71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D22">
              <w:rPr>
                <w:rFonts w:ascii="Times New Roman" w:hAnsi="Times New Roman" w:cs="Times New Roman"/>
                <w:sz w:val="20"/>
                <w:szCs w:val="18"/>
              </w:rPr>
              <w:t xml:space="preserve">Бахилы медицинские одноразовые. Плотность одной стенки не менее 40 микрон. Длина не менее 40 см и ширина не менее 15 см. Тройная резинка пропаяна по всей длине. Материал изготовления - полиэтилен двухслойный. </w:t>
            </w:r>
          </w:p>
        </w:tc>
        <w:tc>
          <w:tcPr>
            <w:tcW w:w="440" w:type="pct"/>
            <w:shd w:val="clear" w:color="auto" w:fill="auto"/>
          </w:tcPr>
          <w:p w14:paraId="425094B9" w14:textId="72A46F2E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513" w:type="pct"/>
            <w:shd w:val="clear" w:color="auto" w:fill="auto"/>
          </w:tcPr>
          <w:p w14:paraId="28665ED7" w14:textId="294A1A3E" w:rsidR="00C71D22" w:rsidRPr="004068B7" w:rsidRDefault="00C71D22" w:rsidP="00C71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000A5" w:rsidRPr="004068B7" w14:paraId="363133D7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1701C5ED" w14:textId="77777777" w:rsidR="00E000A5" w:rsidRPr="004068B7" w:rsidRDefault="00E000A5" w:rsidP="00E00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50" w:type="pct"/>
            <w:shd w:val="clear" w:color="auto" w:fill="auto"/>
          </w:tcPr>
          <w:p w14:paraId="3A12E3FF" w14:textId="300F2480" w:rsidR="00E000A5" w:rsidRPr="00E000A5" w:rsidRDefault="00E000A5" w:rsidP="00E000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0A5">
              <w:rPr>
                <w:rFonts w:ascii="Times New Roman" w:hAnsi="Times New Roman" w:cs="Times New Roman"/>
                <w:sz w:val="20"/>
                <w:szCs w:val="18"/>
              </w:rPr>
              <w:t xml:space="preserve">Контейнер для сбора острого инструментария </w:t>
            </w:r>
          </w:p>
        </w:tc>
        <w:tc>
          <w:tcPr>
            <w:tcW w:w="2555" w:type="pct"/>
            <w:shd w:val="clear" w:color="auto" w:fill="auto"/>
          </w:tcPr>
          <w:p w14:paraId="01C191BF" w14:textId="4A03D302" w:rsidR="00E000A5" w:rsidRPr="00E000A5" w:rsidRDefault="00E000A5" w:rsidP="00E000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0A5">
              <w:rPr>
                <w:rFonts w:ascii="Times New Roman" w:hAnsi="Times New Roman" w:cs="Times New Roman"/>
                <w:sz w:val="20"/>
                <w:szCs w:val="18"/>
              </w:rPr>
              <w:t>Бесконтактный сбор острого инструментария в местах первичного образования, в том числе игл, игл спинальных, травматологических спиц, капилляров, многоканальных пипеток. Контейнер одноразовый (жёлтый), 1,3 л. Насадка-</w:t>
            </w:r>
            <w:proofErr w:type="spellStart"/>
            <w:r w:rsidRPr="00E000A5">
              <w:rPr>
                <w:rFonts w:ascii="Times New Roman" w:hAnsi="Times New Roman" w:cs="Times New Roman"/>
                <w:sz w:val="20"/>
                <w:szCs w:val="18"/>
              </w:rPr>
              <w:t>иглосъемник</w:t>
            </w:r>
            <w:proofErr w:type="spellEnd"/>
            <w:r w:rsidRPr="00E000A5">
              <w:rPr>
                <w:rFonts w:ascii="Times New Roman" w:hAnsi="Times New Roman" w:cs="Times New Roman"/>
                <w:sz w:val="20"/>
                <w:szCs w:val="18"/>
              </w:rPr>
              <w:t xml:space="preserve"> для бесконтактного горизонтального снятия игл увеличивает высоту контейнера, что позволяет собирать капилляры. Закрывается и герметизируется при помощи клапана, установленного на петли. Материал изделия - полипропилен. Размеры: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ф</w:t>
            </w:r>
            <w:r w:rsidRPr="00E000A5">
              <w:rPr>
                <w:rFonts w:ascii="Times New Roman" w:hAnsi="Times New Roman" w:cs="Times New Roman"/>
                <w:sz w:val="20"/>
                <w:szCs w:val="18"/>
              </w:rPr>
              <w:t>актический объем изделия не менее 1,3 л и не более 1,4л. Полезный объем не менее 0,9 л.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000A5">
              <w:rPr>
                <w:rFonts w:ascii="Times New Roman" w:hAnsi="Times New Roman" w:cs="Times New Roman"/>
                <w:sz w:val="20"/>
                <w:szCs w:val="18"/>
              </w:rPr>
              <w:t>Высота основы не менее 125 мм и не более 130 мм.</w:t>
            </w:r>
            <w:r w:rsidRPr="00E000A5">
              <w:rPr>
                <w:rFonts w:ascii="Times New Roman" w:hAnsi="Times New Roman" w:cs="Times New Roman"/>
                <w:sz w:val="20"/>
                <w:szCs w:val="18"/>
              </w:rPr>
              <w:br/>
              <w:t>Высота изделия в сборе не более 213 мм. Цвет: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000A5">
              <w:rPr>
                <w:rFonts w:ascii="Times New Roman" w:hAnsi="Times New Roman" w:cs="Times New Roman"/>
                <w:sz w:val="20"/>
                <w:szCs w:val="18"/>
              </w:rPr>
              <w:t>Класс Б - желтый.</w:t>
            </w:r>
          </w:p>
        </w:tc>
        <w:tc>
          <w:tcPr>
            <w:tcW w:w="440" w:type="pct"/>
            <w:shd w:val="clear" w:color="auto" w:fill="auto"/>
          </w:tcPr>
          <w:p w14:paraId="7A00F345" w14:textId="77777777" w:rsidR="00E000A5" w:rsidRPr="004068B7" w:rsidRDefault="00E000A5" w:rsidP="00E00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1181A8B0" w14:textId="41351B37" w:rsidR="00E000A5" w:rsidRPr="004068B7" w:rsidRDefault="00E000A5" w:rsidP="00E00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B3E0E" w:rsidRPr="004068B7" w14:paraId="4F6387F3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189E9906" w14:textId="77777777" w:rsidR="003B3E0E" w:rsidRPr="004068B7" w:rsidRDefault="003B3E0E" w:rsidP="003B3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50" w:type="pct"/>
            <w:shd w:val="clear" w:color="auto" w:fill="auto"/>
          </w:tcPr>
          <w:p w14:paraId="17612D76" w14:textId="5A19F5A6" w:rsidR="003B3E0E" w:rsidRPr="003B3E0E" w:rsidRDefault="003B3E0E" w:rsidP="003B3E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E0E">
              <w:rPr>
                <w:rFonts w:ascii="Times New Roman" w:hAnsi="Times New Roman" w:cs="Times New Roman"/>
                <w:sz w:val="20"/>
                <w:szCs w:val="18"/>
              </w:rPr>
              <w:t xml:space="preserve">Зонд урогенитальный "Ложка </w:t>
            </w:r>
            <w:proofErr w:type="spellStart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t>Фолькмана</w:t>
            </w:r>
            <w:proofErr w:type="spellEnd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t>"</w:t>
            </w:r>
          </w:p>
        </w:tc>
        <w:tc>
          <w:tcPr>
            <w:tcW w:w="2555" w:type="pct"/>
            <w:shd w:val="clear" w:color="auto" w:fill="auto"/>
          </w:tcPr>
          <w:p w14:paraId="0619B6C7" w14:textId="48DE1B7D" w:rsidR="003B3E0E" w:rsidRPr="003B3E0E" w:rsidRDefault="003B3E0E" w:rsidP="003B3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E0E">
              <w:rPr>
                <w:rFonts w:ascii="Times New Roman" w:hAnsi="Times New Roman" w:cs="Times New Roman"/>
                <w:sz w:val="20"/>
                <w:szCs w:val="18"/>
              </w:rPr>
              <w:t xml:space="preserve">Зонд урогенитальный одноразовый стерильный "Ложка </w:t>
            </w:r>
            <w:proofErr w:type="spellStart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t>Фолькмана</w:t>
            </w:r>
            <w:proofErr w:type="spellEnd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t xml:space="preserve">". Двусторонний ложкообразный зонд с гладкими или острыми краями позволяет эффективно собирать материал со всей поверхности шейки матки. Ширина рабочей части 3,5 мм и 4,0 мм. </w:t>
            </w:r>
          </w:p>
        </w:tc>
        <w:tc>
          <w:tcPr>
            <w:tcW w:w="440" w:type="pct"/>
            <w:shd w:val="clear" w:color="auto" w:fill="auto"/>
          </w:tcPr>
          <w:p w14:paraId="23859888" w14:textId="77777777" w:rsidR="003B3E0E" w:rsidRPr="004068B7" w:rsidRDefault="003B3E0E" w:rsidP="003B3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573961A3" w14:textId="78AF978F" w:rsidR="003B3E0E" w:rsidRPr="004068B7" w:rsidRDefault="003B3E0E" w:rsidP="003B3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B3E0E" w:rsidRPr="004068B7" w14:paraId="0B5355A6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38635809" w14:textId="77777777" w:rsidR="003B3E0E" w:rsidRPr="004068B7" w:rsidRDefault="003B3E0E" w:rsidP="003B3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50" w:type="pct"/>
            <w:shd w:val="clear" w:color="auto" w:fill="auto"/>
          </w:tcPr>
          <w:p w14:paraId="5635142E" w14:textId="5E27CD1C" w:rsidR="003B3E0E" w:rsidRPr="003B3E0E" w:rsidRDefault="002B0D7C" w:rsidP="003B3E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31C">
              <w:rPr>
                <w:rFonts w:ascii="Times New Roman" w:hAnsi="Times New Roman" w:cs="Times New Roman"/>
                <w:sz w:val="20"/>
                <w:szCs w:val="20"/>
              </w:rPr>
              <w:t>Набор оториноларинг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олог</w:t>
            </w:r>
            <w:r w:rsidRPr="0098331C">
              <w:rPr>
                <w:rFonts w:ascii="Times New Roman" w:hAnsi="Times New Roman" w:cs="Times New Roman"/>
                <w:sz w:val="20"/>
                <w:szCs w:val="20"/>
              </w:rPr>
              <w:t>ический одноразовый стерильный</w:t>
            </w:r>
          </w:p>
        </w:tc>
        <w:tc>
          <w:tcPr>
            <w:tcW w:w="2555" w:type="pct"/>
            <w:shd w:val="clear" w:color="auto" w:fill="auto"/>
          </w:tcPr>
          <w:p w14:paraId="4D540A6B" w14:textId="536E7CBC" w:rsidR="003B3E0E" w:rsidRPr="003B3E0E" w:rsidRDefault="003B3E0E" w:rsidP="003B3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E0E">
              <w:rPr>
                <w:rFonts w:ascii="Times New Roman" w:hAnsi="Times New Roman" w:cs="Times New Roman"/>
                <w:sz w:val="20"/>
                <w:szCs w:val="18"/>
              </w:rPr>
              <w:t xml:space="preserve">Предназначен для проведения оториноларингологического осмотра, диагностики или обследования и забора материала для бактериологических, цитологических и других исследований. </w:t>
            </w:r>
            <w:r w:rsidRPr="003B3E0E">
              <w:rPr>
                <w:rFonts w:ascii="Times New Roman" w:hAnsi="Times New Roman" w:cs="Times New Roman"/>
                <w:sz w:val="20"/>
                <w:szCs w:val="18"/>
              </w:rPr>
              <w:br/>
              <w:t>Состав набора:</w:t>
            </w:r>
            <w:r w:rsidRPr="003B3E0E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Зеркало носовое № 30 - не менее 1 </w:t>
            </w:r>
            <w:proofErr w:type="spellStart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t>шт</w:t>
            </w:r>
            <w:proofErr w:type="spellEnd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Шпатель для языка полимерный - не менее 1 </w:t>
            </w:r>
            <w:proofErr w:type="spellStart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t>шт</w:t>
            </w:r>
            <w:proofErr w:type="spellEnd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Воронка ушная № 1 - не менее 1 </w:t>
            </w:r>
            <w:proofErr w:type="spellStart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t>шт</w:t>
            </w:r>
            <w:proofErr w:type="spellEnd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Воронка ушная № 3 - не менее 1 </w:t>
            </w:r>
            <w:proofErr w:type="spellStart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t>шт</w:t>
            </w:r>
            <w:proofErr w:type="spellEnd"/>
          </w:p>
        </w:tc>
        <w:tc>
          <w:tcPr>
            <w:tcW w:w="440" w:type="pct"/>
            <w:shd w:val="clear" w:color="auto" w:fill="auto"/>
          </w:tcPr>
          <w:p w14:paraId="2C207F51" w14:textId="77777777" w:rsidR="003B3E0E" w:rsidRPr="004068B7" w:rsidRDefault="003B3E0E" w:rsidP="003B3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75C11519" w14:textId="5F635C30" w:rsidR="003B3E0E" w:rsidRPr="004068B7" w:rsidRDefault="003B3E0E" w:rsidP="003B3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B3E0E" w:rsidRPr="004068B7" w14:paraId="3A036C59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170974A2" w14:textId="77777777" w:rsidR="003B3E0E" w:rsidRPr="004068B7" w:rsidRDefault="003B3E0E" w:rsidP="003B3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50" w:type="pct"/>
            <w:shd w:val="clear" w:color="auto" w:fill="auto"/>
          </w:tcPr>
          <w:p w14:paraId="60CC2E96" w14:textId="4B8E8874" w:rsidR="003B3E0E" w:rsidRPr="003B3E0E" w:rsidRDefault="003B3E0E" w:rsidP="003B3E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E0E">
              <w:rPr>
                <w:rFonts w:ascii="Times New Roman" w:hAnsi="Times New Roman" w:cs="Times New Roman"/>
                <w:sz w:val="20"/>
                <w:szCs w:val="18"/>
              </w:rPr>
              <w:t xml:space="preserve">Пакет противохимический </w:t>
            </w:r>
            <w:r w:rsidRPr="002A7046">
              <w:rPr>
                <w:rFonts w:ascii="Times New Roman" w:hAnsi="Times New Roman" w:cs="Times New Roman"/>
                <w:sz w:val="20"/>
                <w:szCs w:val="18"/>
              </w:rPr>
              <w:t>ИПП-11</w:t>
            </w:r>
          </w:p>
        </w:tc>
        <w:tc>
          <w:tcPr>
            <w:tcW w:w="2555" w:type="pct"/>
            <w:shd w:val="clear" w:color="auto" w:fill="auto"/>
          </w:tcPr>
          <w:p w14:paraId="14241220" w14:textId="09001CC5" w:rsidR="003B3E0E" w:rsidRPr="003B3E0E" w:rsidRDefault="003B3E0E" w:rsidP="003B3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E0E">
              <w:rPr>
                <w:rFonts w:ascii="Times New Roman" w:hAnsi="Times New Roman" w:cs="Times New Roman"/>
                <w:sz w:val="20"/>
                <w:szCs w:val="18"/>
              </w:rPr>
              <w:t>Герметичный пакет, содержит тампон из нетканого материала, пропитанный противохимическим средством. При заблаговременном нанесении на кожу защитный эффект сохраняется в течение 24 часов.</w:t>
            </w:r>
            <w:r w:rsidRPr="003B3E0E">
              <w:rPr>
                <w:rFonts w:ascii="Times New Roman" w:hAnsi="Times New Roman" w:cs="Times New Roman"/>
                <w:sz w:val="20"/>
                <w:szCs w:val="18"/>
              </w:rPr>
              <w:br/>
              <w:t>На одну обработку открытых участков кожи используется один пакет. Используется для профилактики поражений кожных покровов капельножидкими отравляющими и аварийно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  <w:r w:rsidRPr="003B3E0E">
              <w:rPr>
                <w:rFonts w:ascii="Times New Roman" w:hAnsi="Times New Roman" w:cs="Times New Roman"/>
                <w:sz w:val="20"/>
                <w:szCs w:val="18"/>
              </w:rPr>
              <w:t xml:space="preserve">химически опасными веществами через открытые участки кожи, для дегазации этих веществ на коже и одежде человека, </w:t>
            </w:r>
            <w:proofErr w:type="spellStart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t>сизод</w:t>
            </w:r>
            <w:proofErr w:type="spellEnd"/>
            <w:r w:rsidRPr="003B3E0E">
              <w:rPr>
                <w:rFonts w:ascii="Times New Roman" w:hAnsi="Times New Roman" w:cs="Times New Roman"/>
                <w:sz w:val="20"/>
                <w:szCs w:val="18"/>
              </w:rPr>
              <w:t xml:space="preserve"> и инструментах в интервале температур от -20С до +50С</w:t>
            </w:r>
          </w:p>
        </w:tc>
        <w:tc>
          <w:tcPr>
            <w:tcW w:w="440" w:type="pct"/>
            <w:shd w:val="clear" w:color="auto" w:fill="auto"/>
          </w:tcPr>
          <w:p w14:paraId="46D8231A" w14:textId="77777777" w:rsidR="003B3E0E" w:rsidRPr="004068B7" w:rsidRDefault="003B3E0E" w:rsidP="003B3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6CC76F3D" w14:textId="427B781C" w:rsidR="003B3E0E" w:rsidRPr="004068B7" w:rsidRDefault="003B3E0E" w:rsidP="003B3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C2EA5" w:rsidRPr="004068B7" w14:paraId="07D25384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30606F78" w14:textId="77777777" w:rsidR="00CC2EA5" w:rsidRPr="004068B7" w:rsidRDefault="00CC2EA5" w:rsidP="00CC2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50" w:type="pct"/>
            <w:shd w:val="clear" w:color="auto" w:fill="auto"/>
          </w:tcPr>
          <w:p w14:paraId="7EA11FF6" w14:textId="361CFD0A" w:rsidR="00CC2EA5" w:rsidRPr="00CC2EA5" w:rsidRDefault="00CC2EA5" w:rsidP="00CC2E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A5">
              <w:rPr>
                <w:rFonts w:ascii="Times New Roman" w:hAnsi="Times New Roman" w:cs="Times New Roman"/>
                <w:sz w:val="20"/>
                <w:szCs w:val="18"/>
              </w:rPr>
              <w:t>Вата хирургическая стерильная 250 г</w:t>
            </w:r>
          </w:p>
        </w:tc>
        <w:tc>
          <w:tcPr>
            <w:tcW w:w="2555" w:type="pct"/>
            <w:shd w:val="clear" w:color="auto" w:fill="auto"/>
          </w:tcPr>
          <w:p w14:paraId="06542A9D" w14:textId="46F87F90" w:rsidR="00CC2EA5" w:rsidRPr="00CC2EA5" w:rsidRDefault="00CC2EA5" w:rsidP="006461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A5">
              <w:rPr>
                <w:rFonts w:ascii="Times New Roman" w:hAnsi="Times New Roman" w:cs="Times New Roman"/>
                <w:sz w:val="20"/>
                <w:szCs w:val="18"/>
              </w:rPr>
              <w:t>Вата хирургическая стерильная, 100% хлопок. Гигроскопичность не менее 20г. Загрязненность не более 0,3%. Белизна не менее 80%. Капиллярность не менее 7 см. Упаковка не менее 250 грамм и не более 270 грамм.</w:t>
            </w:r>
          </w:p>
        </w:tc>
        <w:tc>
          <w:tcPr>
            <w:tcW w:w="440" w:type="pct"/>
            <w:shd w:val="clear" w:color="auto" w:fill="auto"/>
          </w:tcPr>
          <w:p w14:paraId="65F38174" w14:textId="77777777" w:rsidR="00CC2EA5" w:rsidRPr="004068B7" w:rsidRDefault="00CC2EA5" w:rsidP="00CC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49BA36BA" w14:textId="51FAF9C8" w:rsidR="00CC2EA5" w:rsidRPr="004068B7" w:rsidRDefault="00646152" w:rsidP="00CC2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C2EA5" w:rsidRPr="004068B7" w14:paraId="4FF5080C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2ADAAF8B" w14:textId="77777777" w:rsidR="00CC2EA5" w:rsidRPr="004467EF" w:rsidRDefault="00CC2EA5" w:rsidP="00CC2E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7E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50" w:type="pct"/>
            <w:shd w:val="clear" w:color="auto" w:fill="auto"/>
          </w:tcPr>
          <w:p w14:paraId="228D3101" w14:textId="4B0D1C1E" w:rsidR="00CC2EA5" w:rsidRPr="00C838EB" w:rsidRDefault="00CC2EA5" w:rsidP="00CC2E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8EB">
              <w:rPr>
                <w:rFonts w:ascii="Times New Roman" w:hAnsi="Times New Roman" w:cs="Times New Roman"/>
                <w:sz w:val="20"/>
                <w:szCs w:val="18"/>
              </w:rPr>
              <w:t xml:space="preserve">Бинт эластичный </w:t>
            </w:r>
          </w:p>
        </w:tc>
        <w:tc>
          <w:tcPr>
            <w:tcW w:w="2555" w:type="pct"/>
            <w:shd w:val="clear" w:color="auto" w:fill="auto"/>
          </w:tcPr>
          <w:p w14:paraId="3AA01BFC" w14:textId="269D239F" w:rsidR="00CC2EA5" w:rsidRPr="00C838EB" w:rsidRDefault="00CC2EA5" w:rsidP="00CC2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8EB">
              <w:rPr>
                <w:rFonts w:ascii="Times New Roman" w:hAnsi="Times New Roman" w:cs="Times New Roman"/>
                <w:sz w:val="20"/>
                <w:szCs w:val="18"/>
              </w:rPr>
              <w:t xml:space="preserve">Бинты медицинские эластичные компрессионные высокой растяжимости с застежкой фиксатором для </w:t>
            </w:r>
            <w:r w:rsidRPr="00C838EB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крепления, в индивидуальной упаковке. Основа - вязаная хлопчатобумажная эластичная лента. ГОСТ 31509-2012. Легкие и прочные. Предназначены для проведения компрессионной терапии, надежной фиксации суставов, для лечения варикозного расширения вен, поддержания суставов в покое после травм и операция.</w:t>
            </w:r>
            <w:r w:rsidRPr="00C838EB">
              <w:rPr>
                <w:rFonts w:ascii="Times New Roman" w:hAnsi="Times New Roman" w:cs="Times New Roman"/>
                <w:sz w:val="20"/>
                <w:szCs w:val="18"/>
              </w:rPr>
              <w:br/>
              <w:t>Бинт фиксируется на конечностях больного путем последовательного кольцеобразного накручивания. Последний виток фиксируется при помощи металлических клипс, состоящих из двух замков.</w:t>
            </w:r>
            <w:r w:rsidRPr="00C838EB">
              <w:rPr>
                <w:rFonts w:ascii="Times New Roman" w:hAnsi="Times New Roman" w:cs="Times New Roman"/>
                <w:sz w:val="20"/>
                <w:szCs w:val="18"/>
              </w:rPr>
              <w:br/>
              <w:t>Упаковка снабжена лентой разрыва по всей окружности бинта для удобства открывания "одной рукой</w:t>
            </w:r>
            <w:r w:rsidR="00797705" w:rsidRPr="00C838EB">
              <w:rPr>
                <w:rFonts w:ascii="Times New Roman" w:hAnsi="Times New Roman" w:cs="Times New Roman"/>
                <w:sz w:val="20"/>
                <w:szCs w:val="18"/>
              </w:rPr>
              <w:t>». Применяется</w:t>
            </w:r>
            <w:r w:rsidRPr="00C838EB">
              <w:rPr>
                <w:rFonts w:ascii="Times New Roman" w:hAnsi="Times New Roman" w:cs="Times New Roman"/>
                <w:sz w:val="20"/>
                <w:szCs w:val="18"/>
              </w:rPr>
              <w:t xml:space="preserve"> как в лечебно-профилактических учреждениях, так и в полевых и домашних условиях.</w:t>
            </w:r>
            <w:r w:rsidRPr="00C838EB">
              <w:rPr>
                <w:rFonts w:ascii="Times New Roman" w:hAnsi="Times New Roman" w:cs="Times New Roman"/>
                <w:sz w:val="20"/>
                <w:szCs w:val="18"/>
              </w:rPr>
              <w:br/>
              <w:t>Бинты выпускаются нестерильными для индивидуального многоразового использования. Размер не менее 5м х 10 см</w:t>
            </w:r>
            <w:r w:rsidR="00797705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440" w:type="pct"/>
            <w:shd w:val="clear" w:color="auto" w:fill="auto"/>
          </w:tcPr>
          <w:p w14:paraId="2B5E75AE" w14:textId="77777777" w:rsidR="00CC2EA5" w:rsidRPr="004068B7" w:rsidRDefault="00CC2EA5" w:rsidP="00CC2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513" w:type="pct"/>
            <w:shd w:val="clear" w:color="auto" w:fill="auto"/>
          </w:tcPr>
          <w:p w14:paraId="61D55399" w14:textId="42B05D5B" w:rsidR="00CC2EA5" w:rsidRPr="004068B7" w:rsidRDefault="00C838EB" w:rsidP="00CC2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C2EA5" w:rsidRPr="004068B7" w14:paraId="1BF28EB8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06428AAE" w14:textId="77777777" w:rsidR="00CC2EA5" w:rsidRPr="004467EF" w:rsidRDefault="00CC2EA5" w:rsidP="00CC2E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7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50" w:type="pct"/>
            <w:shd w:val="clear" w:color="auto" w:fill="auto"/>
          </w:tcPr>
          <w:p w14:paraId="41CEF247" w14:textId="37E90EEB" w:rsidR="00CC2EA5" w:rsidRPr="00797705" w:rsidRDefault="00CC2EA5" w:rsidP="002A70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705">
              <w:rPr>
                <w:rFonts w:ascii="Times New Roman" w:hAnsi="Times New Roman" w:cs="Times New Roman"/>
                <w:sz w:val="20"/>
                <w:szCs w:val="18"/>
              </w:rPr>
              <w:t xml:space="preserve">Гель для УЗИ </w:t>
            </w:r>
            <w:r w:rsidR="00322BF6" w:rsidRPr="00797705">
              <w:rPr>
                <w:rFonts w:ascii="Times New Roman" w:hAnsi="Times New Roman" w:cs="Times New Roman"/>
                <w:sz w:val="20"/>
                <w:szCs w:val="18"/>
              </w:rPr>
              <w:t>бесцветный средней</w:t>
            </w:r>
            <w:r w:rsidRPr="00797705">
              <w:rPr>
                <w:rFonts w:ascii="Times New Roman" w:hAnsi="Times New Roman" w:cs="Times New Roman"/>
                <w:sz w:val="20"/>
                <w:szCs w:val="18"/>
              </w:rPr>
              <w:t xml:space="preserve"> вязкости</w:t>
            </w:r>
          </w:p>
        </w:tc>
        <w:tc>
          <w:tcPr>
            <w:tcW w:w="2555" w:type="pct"/>
            <w:shd w:val="clear" w:color="auto" w:fill="auto"/>
          </w:tcPr>
          <w:p w14:paraId="17D473E5" w14:textId="3C869A1E" w:rsidR="00CC2EA5" w:rsidRPr="00797705" w:rsidRDefault="00CC2EA5" w:rsidP="002A70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705">
              <w:rPr>
                <w:rFonts w:ascii="Times New Roman" w:hAnsi="Times New Roman" w:cs="Times New Roman"/>
                <w:sz w:val="20"/>
                <w:szCs w:val="18"/>
              </w:rPr>
              <w:t>Гель для УЗИ средней вязкости бесцветный канистра</w:t>
            </w:r>
            <w:r w:rsidR="00797705" w:rsidRPr="00797705">
              <w:rPr>
                <w:rFonts w:ascii="Times New Roman" w:hAnsi="Times New Roman" w:cs="Times New Roman"/>
                <w:sz w:val="20"/>
                <w:szCs w:val="18"/>
              </w:rPr>
              <w:t xml:space="preserve"> = упаковка</w:t>
            </w:r>
            <w:r w:rsidRPr="00797705">
              <w:rPr>
                <w:rFonts w:ascii="Times New Roman" w:hAnsi="Times New Roman" w:cs="Times New Roman"/>
                <w:sz w:val="20"/>
                <w:szCs w:val="18"/>
              </w:rPr>
              <w:t xml:space="preserve"> не менее 5 кг.</w:t>
            </w:r>
          </w:p>
        </w:tc>
        <w:tc>
          <w:tcPr>
            <w:tcW w:w="440" w:type="pct"/>
            <w:shd w:val="clear" w:color="auto" w:fill="auto"/>
          </w:tcPr>
          <w:p w14:paraId="4C6ED170" w14:textId="641AB04F" w:rsidR="00CC2EA5" w:rsidRPr="004068B7" w:rsidRDefault="00797705" w:rsidP="00CC2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513" w:type="pct"/>
            <w:shd w:val="clear" w:color="auto" w:fill="auto"/>
          </w:tcPr>
          <w:p w14:paraId="526586D6" w14:textId="032E83B8" w:rsidR="00CC2EA5" w:rsidRPr="004068B7" w:rsidRDefault="00797705" w:rsidP="00CC2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C2EA5" w:rsidRPr="004068B7" w14:paraId="2D7E15F9" w14:textId="77777777" w:rsidTr="00C0389F">
        <w:trPr>
          <w:trHeight w:val="315"/>
        </w:trPr>
        <w:tc>
          <w:tcPr>
            <w:tcW w:w="242" w:type="pct"/>
            <w:shd w:val="clear" w:color="auto" w:fill="auto"/>
          </w:tcPr>
          <w:p w14:paraId="4359ED8E" w14:textId="77777777" w:rsidR="00CC2EA5" w:rsidRPr="004467EF" w:rsidRDefault="00CC2EA5" w:rsidP="00CC2E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7E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50" w:type="pct"/>
            <w:shd w:val="clear" w:color="auto" w:fill="auto"/>
          </w:tcPr>
          <w:p w14:paraId="6BFB29B7" w14:textId="01DD6579" w:rsidR="00CC2EA5" w:rsidRPr="00797705" w:rsidRDefault="00CC2EA5" w:rsidP="00CC2E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705">
              <w:rPr>
                <w:rFonts w:ascii="Times New Roman" w:hAnsi="Times New Roman" w:cs="Times New Roman"/>
                <w:sz w:val="20"/>
                <w:szCs w:val="18"/>
              </w:rPr>
              <w:t>Презервативы латексные для УЗИ</w:t>
            </w:r>
          </w:p>
        </w:tc>
        <w:tc>
          <w:tcPr>
            <w:tcW w:w="2555" w:type="pct"/>
            <w:shd w:val="clear" w:color="auto" w:fill="auto"/>
          </w:tcPr>
          <w:p w14:paraId="4DD23C67" w14:textId="32552557" w:rsidR="00CC2EA5" w:rsidRPr="00797705" w:rsidRDefault="00CC2EA5" w:rsidP="007977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705">
              <w:rPr>
                <w:rFonts w:ascii="Times New Roman" w:hAnsi="Times New Roman" w:cs="Times New Roman"/>
                <w:sz w:val="20"/>
                <w:szCs w:val="18"/>
              </w:rPr>
              <w:t xml:space="preserve">Прозрачный герметичный </w:t>
            </w:r>
            <w:r w:rsidR="00797705" w:rsidRPr="00797705">
              <w:rPr>
                <w:rFonts w:ascii="Times New Roman" w:hAnsi="Times New Roman" w:cs="Times New Roman"/>
                <w:sz w:val="20"/>
                <w:szCs w:val="18"/>
              </w:rPr>
              <w:t>чехол, с</w:t>
            </w:r>
            <w:r w:rsidRPr="00797705">
              <w:rPr>
                <w:rFonts w:ascii="Times New Roman" w:hAnsi="Times New Roman" w:cs="Times New Roman"/>
                <w:sz w:val="20"/>
                <w:szCs w:val="18"/>
              </w:rPr>
              <w:t xml:space="preserve"> гладкой поверхностью, без смазки, без накопителя, без запаха, изготовленный из натурального прозрачного латекса. Диаметр не менее 28 мм. длина - не менее</w:t>
            </w:r>
            <w:r w:rsidR="00322BF6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797705">
              <w:rPr>
                <w:rFonts w:ascii="Times New Roman" w:hAnsi="Times New Roman" w:cs="Times New Roman"/>
                <w:sz w:val="20"/>
                <w:szCs w:val="18"/>
              </w:rPr>
              <w:t>190 мм. Каждый презерватив упакован в индивидуальную уп</w:t>
            </w:r>
            <w:r w:rsidR="00797705">
              <w:rPr>
                <w:rFonts w:ascii="Times New Roman" w:hAnsi="Times New Roman" w:cs="Times New Roman"/>
                <w:sz w:val="20"/>
                <w:szCs w:val="18"/>
              </w:rPr>
              <w:t>аковку</w:t>
            </w:r>
            <w:r w:rsidRPr="00797705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440" w:type="pct"/>
            <w:shd w:val="clear" w:color="auto" w:fill="auto"/>
          </w:tcPr>
          <w:p w14:paraId="15640E37" w14:textId="77777777" w:rsidR="00CC2EA5" w:rsidRPr="004068B7" w:rsidRDefault="00CC2EA5" w:rsidP="00CC2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8B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13" w:type="pct"/>
            <w:shd w:val="clear" w:color="auto" w:fill="auto"/>
          </w:tcPr>
          <w:p w14:paraId="3A8222CE" w14:textId="727C3F9B" w:rsidR="00CC2EA5" w:rsidRPr="004068B7" w:rsidRDefault="00797705" w:rsidP="00CC2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</w:tr>
    </w:tbl>
    <w:p w14:paraId="2B9326FE" w14:textId="77777777" w:rsidR="00C0389F" w:rsidRPr="005A071E" w:rsidRDefault="00C0389F" w:rsidP="00C038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A071E">
        <w:rPr>
          <w:rFonts w:ascii="Times New Roman" w:hAnsi="Times New Roman" w:cs="Times New Roman"/>
        </w:rPr>
        <w:t xml:space="preserve">* </w:t>
      </w:r>
      <w:proofErr w:type="gramStart"/>
      <w:r w:rsidRPr="005A071E">
        <w:rPr>
          <w:rFonts w:ascii="Times New Roman" w:hAnsi="Times New Roman" w:cs="Times New Roman"/>
        </w:rPr>
        <w:t>В</w:t>
      </w:r>
      <w:proofErr w:type="gramEnd"/>
      <w:r w:rsidRPr="005A071E">
        <w:rPr>
          <w:rFonts w:ascii="Times New Roman" w:hAnsi="Times New Roman" w:cs="Times New Roman"/>
        </w:rPr>
        <w:t xml:space="preserve"> случаях, если в техническом задании встречаются указания на товарные знаки, знаки обслуживания, фирменные наименования, патенты, полезные модели, промышленные образцы, читать данные указания со словами «или эквивалент».</w:t>
      </w:r>
    </w:p>
    <w:p w14:paraId="474B9845" w14:textId="77777777" w:rsidR="00C0389F" w:rsidRPr="005A071E" w:rsidRDefault="00C0389F" w:rsidP="00C038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A071E">
        <w:rPr>
          <w:rFonts w:ascii="Times New Roman" w:hAnsi="Times New Roman" w:cs="Times New Roman"/>
        </w:rPr>
        <w:t xml:space="preserve">Товар должен быть поставлен новым (не бывшим в употреблении, в том числе, который не был восстановлен, у которого не были восстановлены потребительские свойства). </w:t>
      </w:r>
    </w:p>
    <w:p w14:paraId="3A1D592C" w14:textId="77777777" w:rsidR="00C0389F" w:rsidRPr="005A071E" w:rsidRDefault="00C0389F" w:rsidP="00C038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A071E">
        <w:rPr>
          <w:rFonts w:ascii="Times New Roman" w:hAnsi="Times New Roman" w:cs="Times New Roman"/>
        </w:rPr>
        <w:t>Техническая и эксплуатационная документация на медицинские изделия должна соответствовать требованиям Приказа Минздрава России от 19 января 2017 г. №11н.</w:t>
      </w:r>
    </w:p>
    <w:p w14:paraId="12F2B91D" w14:textId="77777777" w:rsidR="00C0389F" w:rsidRPr="005A071E" w:rsidRDefault="00C0389F" w:rsidP="00C038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A071E">
        <w:rPr>
          <w:rFonts w:ascii="Times New Roman" w:hAnsi="Times New Roman" w:cs="Times New Roman"/>
        </w:rPr>
        <w:t>Весь поставляемый товар должен иметь документы, подтверждающие качество товара, установленные действующим законодательством Российской Федерации, наличие:</w:t>
      </w:r>
    </w:p>
    <w:p w14:paraId="04B455FF" w14:textId="77777777" w:rsidR="00C0389F" w:rsidRPr="005A071E" w:rsidRDefault="00C0389F" w:rsidP="00C0389F">
      <w:pPr>
        <w:pStyle w:val="a3"/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5A071E">
        <w:rPr>
          <w:rFonts w:ascii="Times New Roman" w:hAnsi="Times New Roman" w:cs="Times New Roman"/>
        </w:rPr>
        <w:t>Сертификата (декларации) соответствия ГОСТ,</w:t>
      </w:r>
      <w:r w:rsidRPr="005A071E">
        <w:rPr>
          <w:rFonts w:ascii="Times New Roman" w:eastAsia="Calibri" w:hAnsi="Times New Roman" w:cs="Times New Roman"/>
          <w:snapToGrid w:val="0"/>
        </w:rPr>
        <w:t xml:space="preserve"> выданного органом по сертификации, аккредитованным Госстандартом России, для товаров, подлежащих обязательной сертификации</w:t>
      </w:r>
      <w:r w:rsidRPr="005A071E">
        <w:rPr>
          <w:rFonts w:ascii="Times New Roman" w:hAnsi="Times New Roman" w:cs="Times New Roman"/>
        </w:rPr>
        <w:t>;</w:t>
      </w:r>
    </w:p>
    <w:p w14:paraId="1553BD8E" w14:textId="77777777" w:rsidR="00C0389F" w:rsidRPr="005A071E" w:rsidRDefault="00C0389F" w:rsidP="00C0389F">
      <w:pPr>
        <w:pStyle w:val="a3"/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5A071E">
        <w:rPr>
          <w:rFonts w:ascii="Times New Roman" w:eastAsia="Calibri" w:hAnsi="Times New Roman" w:cs="Times New Roman"/>
          <w:snapToGrid w:val="0"/>
        </w:rPr>
        <w:t>р</w:t>
      </w:r>
      <w:r w:rsidRPr="005A071E">
        <w:rPr>
          <w:rFonts w:ascii="Times New Roman" w:hAnsi="Times New Roman" w:cs="Times New Roman"/>
          <w:color w:val="000000"/>
        </w:rPr>
        <w:t>егистрационного удостоверения Федеральной службы по надзору в сфере здравоохранения (Росздравнадзора) с приложением (в отношении товара, подлежащего медицинской сертификации);</w:t>
      </w:r>
    </w:p>
    <w:p w14:paraId="489BA09D" w14:textId="77777777" w:rsidR="00C0389F" w:rsidRPr="005A071E" w:rsidRDefault="00C0389F" w:rsidP="00C0389F">
      <w:pPr>
        <w:pStyle w:val="a3"/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5A071E">
        <w:rPr>
          <w:rFonts w:ascii="Times New Roman" w:hAnsi="Times New Roman" w:cs="Times New Roman"/>
          <w:color w:val="000000"/>
        </w:rPr>
        <w:t>инструкции, содержащей сведения о показаниях и противопоказаниях, методиках применения.</w:t>
      </w:r>
    </w:p>
    <w:p w14:paraId="156D9170" w14:textId="77777777" w:rsidR="00C0389F" w:rsidRPr="005A071E" w:rsidRDefault="00C0389F" w:rsidP="00C038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A071E">
        <w:rPr>
          <w:rFonts w:ascii="Times New Roman" w:hAnsi="Times New Roman" w:cs="Times New Roman"/>
        </w:rPr>
        <w:t>Товар должен быть поставлен в упаковке (таре) обеспечивающей защиту от повреждений или порчи во время транспортировки и хранения, не подлежащей возврату Поставщику. Упаковка товара должна обеспечивать его сохранность при погрузке, транспортировке и разгрузке от всякого рода повреждений, утраты товарного вида и исключающем возможность свободного доступа. Товар должен иметь инструкцию на русском языке, на упаковке должно быть указано наименование товара, наименование производителя, место и дата производства, срок годности или срок службы товара, номер регистрационного удостоверения.</w:t>
      </w:r>
    </w:p>
    <w:p w14:paraId="27712678" w14:textId="77777777" w:rsidR="00C0389F" w:rsidRPr="0078316B" w:rsidRDefault="00C0389F" w:rsidP="00C03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071E">
        <w:rPr>
          <w:rFonts w:ascii="Times New Roman" w:hAnsi="Times New Roman" w:cs="Times New Roman"/>
          <w:bCs/>
        </w:rPr>
        <w:t>Поставка Товара осуществляется с соблюдением условий хранения, транспортировки Товара. Поставка осуществляется силами и средствами Поставщика с разгрузкой с транспортного средства до «рабочего стола».</w:t>
      </w:r>
    </w:p>
    <w:p w14:paraId="726E921E" w14:textId="77777777" w:rsidR="00C0389F" w:rsidRDefault="00C0389F" w:rsidP="00C03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C281C4" w14:textId="77777777" w:rsidR="00297731" w:rsidRDefault="00297731" w:rsidP="00C03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0D8F63" w14:textId="77777777" w:rsidR="00340EC2" w:rsidRPr="0016746E" w:rsidRDefault="00340EC2" w:rsidP="00340E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746E">
        <w:rPr>
          <w:rFonts w:ascii="Times New Roman" w:hAnsi="Times New Roman" w:cs="Times New Roman"/>
        </w:rPr>
        <w:t xml:space="preserve">Ответственный за разработку технического задания: </w:t>
      </w:r>
    </w:p>
    <w:p w14:paraId="5A429DA2" w14:textId="77777777" w:rsidR="00340EC2" w:rsidRPr="0016746E" w:rsidRDefault="00340EC2" w:rsidP="00340E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6336E" w14:textId="0C2DBEF2" w:rsidR="00340EC2" w:rsidRPr="0016746E" w:rsidRDefault="00340EC2" w:rsidP="00340EC2">
      <w:pPr>
        <w:spacing w:after="0"/>
        <w:rPr>
          <w:rFonts w:ascii="Times New Roman" w:hAnsi="Times New Roman"/>
        </w:rPr>
      </w:pPr>
      <w:r w:rsidRPr="0016746E">
        <w:rPr>
          <w:rFonts w:ascii="Times New Roman" w:hAnsi="Times New Roman" w:cs="Times New Roman"/>
        </w:rPr>
        <w:t>Старшая медицинская сестра ревматологического отделения _________</w:t>
      </w:r>
      <w:r>
        <w:rPr>
          <w:rFonts w:ascii="Times New Roman" w:hAnsi="Times New Roman" w:cs="Times New Roman"/>
        </w:rPr>
        <w:t>_</w:t>
      </w:r>
      <w:r w:rsidRPr="0016746E">
        <w:rPr>
          <w:rFonts w:ascii="Times New Roman" w:hAnsi="Times New Roman" w:cs="Times New Roman"/>
        </w:rPr>
        <w:t>_______ Т.И. Герасимова</w:t>
      </w:r>
    </w:p>
    <w:p w14:paraId="16E886B5" w14:textId="77777777" w:rsidR="00C0389F" w:rsidRPr="0078316B" w:rsidRDefault="00C0389F" w:rsidP="00C03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0389F" w:rsidRPr="0078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D2D70"/>
    <w:multiLevelType w:val="hybridMultilevel"/>
    <w:tmpl w:val="B5425660"/>
    <w:lvl w:ilvl="0" w:tplc="3BF47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BF"/>
    <w:rsid w:val="00003177"/>
    <w:rsid w:val="00014574"/>
    <w:rsid w:val="00014DE0"/>
    <w:rsid w:val="00024055"/>
    <w:rsid w:val="000323BD"/>
    <w:rsid w:val="00040F91"/>
    <w:rsid w:val="00047532"/>
    <w:rsid w:val="000558AE"/>
    <w:rsid w:val="00055F03"/>
    <w:rsid w:val="00057B5A"/>
    <w:rsid w:val="00061020"/>
    <w:rsid w:val="00070ABF"/>
    <w:rsid w:val="000748BF"/>
    <w:rsid w:val="0008096D"/>
    <w:rsid w:val="000946A0"/>
    <w:rsid w:val="000B106B"/>
    <w:rsid w:val="000B5301"/>
    <w:rsid w:val="000C37BF"/>
    <w:rsid w:val="000C70F0"/>
    <w:rsid w:val="000C7BA4"/>
    <w:rsid w:val="000D1A75"/>
    <w:rsid w:val="000D1D83"/>
    <w:rsid w:val="000F31ED"/>
    <w:rsid w:val="000F557D"/>
    <w:rsid w:val="000F64FD"/>
    <w:rsid w:val="00104560"/>
    <w:rsid w:val="00126788"/>
    <w:rsid w:val="0013177C"/>
    <w:rsid w:val="00145DBC"/>
    <w:rsid w:val="00161FF1"/>
    <w:rsid w:val="00163E8A"/>
    <w:rsid w:val="001930FD"/>
    <w:rsid w:val="001953A3"/>
    <w:rsid w:val="001953C0"/>
    <w:rsid w:val="001A1BBB"/>
    <w:rsid w:val="001A44D7"/>
    <w:rsid w:val="001A62C2"/>
    <w:rsid w:val="001B079B"/>
    <w:rsid w:val="001F01A7"/>
    <w:rsid w:val="001F2583"/>
    <w:rsid w:val="001F2E14"/>
    <w:rsid w:val="00212913"/>
    <w:rsid w:val="00227372"/>
    <w:rsid w:val="0023052B"/>
    <w:rsid w:val="00237913"/>
    <w:rsid w:val="002443FC"/>
    <w:rsid w:val="00247B7B"/>
    <w:rsid w:val="00264027"/>
    <w:rsid w:val="00271910"/>
    <w:rsid w:val="00271A1B"/>
    <w:rsid w:val="00286223"/>
    <w:rsid w:val="00295653"/>
    <w:rsid w:val="00297731"/>
    <w:rsid w:val="002978B1"/>
    <w:rsid w:val="002A7046"/>
    <w:rsid w:val="002B0D7C"/>
    <w:rsid w:val="002C41EC"/>
    <w:rsid w:val="002E0CFF"/>
    <w:rsid w:val="002F72FD"/>
    <w:rsid w:val="00302B1F"/>
    <w:rsid w:val="003164C0"/>
    <w:rsid w:val="00322BF6"/>
    <w:rsid w:val="003250B5"/>
    <w:rsid w:val="00327BFA"/>
    <w:rsid w:val="003407C7"/>
    <w:rsid w:val="00340EC2"/>
    <w:rsid w:val="00343352"/>
    <w:rsid w:val="0034482A"/>
    <w:rsid w:val="00351E66"/>
    <w:rsid w:val="00361253"/>
    <w:rsid w:val="003778E5"/>
    <w:rsid w:val="00393195"/>
    <w:rsid w:val="00394A08"/>
    <w:rsid w:val="003A0ED2"/>
    <w:rsid w:val="003B3E0E"/>
    <w:rsid w:val="003D46CD"/>
    <w:rsid w:val="003F3E41"/>
    <w:rsid w:val="003F6DF2"/>
    <w:rsid w:val="00411C54"/>
    <w:rsid w:val="004129A7"/>
    <w:rsid w:val="00416A48"/>
    <w:rsid w:val="00432B07"/>
    <w:rsid w:val="00432FB2"/>
    <w:rsid w:val="0043425D"/>
    <w:rsid w:val="00434CFC"/>
    <w:rsid w:val="00435641"/>
    <w:rsid w:val="00435BA2"/>
    <w:rsid w:val="00437BCB"/>
    <w:rsid w:val="00443F41"/>
    <w:rsid w:val="00461DB4"/>
    <w:rsid w:val="00472299"/>
    <w:rsid w:val="004831CB"/>
    <w:rsid w:val="004961BD"/>
    <w:rsid w:val="004C2E38"/>
    <w:rsid w:val="004C777E"/>
    <w:rsid w:val="004D26E5"/>
    <w:rsid w:val="004D7984"/>
    <w:rsid w:val="004E2EBF"/>
    <w:rsid w:val="005016E2"/>
    <w:rsid w:val="005771F0"/>
    <w:rsid w:val="0058065F"/>
    <w:rsid w:val="0058555F"/>
    <w:rsid w:val="00592B3A"/>
    <w:rsid w:val="005956A0"/>
    <w:rsid w:val="005A071E"/>
    <w:rsid w:val="005B546C"/>
    <w:rsid w:val="005B5A2B"/>
    <w:rsid w:val="005B74B9"/>
    <w:rsid w:val="005C0D82"/>
    <w:rsid w:val="005C7506"/>
    <w:rsid w:val="005D1F72"/>
    <w:rsid w:val="005F4605"/>
    <w:rsid w:val="005F4F36"/>
    <w:rsid w:val="006023D1"/>
    <w:rsid w:val="00613458"/>
    <w:rsid w:val="006141BF"/>
    <w:rsid w:val="006152A0"/>
    <w:rsid w:val="00621E5D"/>
    <w:rsid w:val="00627578"/>
    <w:rsid w:val="00630AD6"/>
    <w:rsid w:val="00630C6E"/>
    <w:rsid w:val="00631BCD"/>
    <w:rsid w:val="00644BBC"/>
    <w:rsid w:val="00646152"/>
    <w:rsid w:val="00650F56"/>
    <w:rsid w:val="00660C9F"/>
    <w:rsid w:val="0067436E"/>
    <w:rsid w:val="006958A1"/>
    <w:rsid w:val="006969FF"/>
    <w:rsid w:val="006A041C"/>
    <w:rsid w:val="006A2F9D"/>
    <w:rsid w:val="006A6DBB"/>
    <w:rsid w:val="006A6F09"/>
    <w:rsid w:val="006A719E"/>
    <w:rsid w:val="006D663F"/>
    <w:rsid w:val="007030BC"/>
    <w:rsid w:val="00712815"/>
    <w:rsid w:val="0072408E"/>
    <w:rsid w:val="00732EDA"/>
    <w:rsid w:val="007373F6"/>
    <w:rsid w:val="00741216"/>
    <w:rsid w:val="0074180D"/>
    <w:rsid w:val="007549D4"/>
    <w:rsid w:val="007650F6"/>
    <w:rsid w:val="0076596D"/>
    <w:rsid w:val="00765F7F"/>
    <w:rsid w:val="007720C9"/>
    <w:rsid w:val="00772146"/>
    <w:rsid w:val="00787134"/>
    <w:rsid w:val="00792D15"/>
    <w:rsid w:val="00794CEB"/>
    <w:rsid w:val="00797705"/>
    <w:rsid w:val="007A5E5B"/>
    <w:rsid w:val="007A5F34"/>
    <w:rsid w:val="007A6FC6"/>
    <w:rsid w:val="007C5394"/>
    <w:rsid w:val="007D6C84"/>
    <w:rsid w:val="007E2F90"/>
    <w:rsid w:val="0081155E"/>
    <w:rsid w:val="00812C3D"/>
    <w:rsid w:val="00823296"/>
    <w:rsid w:val="0085143C"/>
    <w:rsid w:val="00851D6A"/>
    <w:rsid w:val="00855624"/>
    <w:rsid w:val="00862A6E"/>
    <w:rsid w:val="00871F2D"/>
    <w:rsid w:val="008A0CC4"/>
    <w:rsid w:val="008A7896"/>
    <w:rsid w:val="008B70B7"/>
    <w:rsid w:val="008B7A0C"/>
    <w:rsid w:val="008C3E4F"/>
    <w:rsid w:val="008D209C"/>
    <w:rsid w:val="008E763C"/>
    <w:rsid w:val="008E7E5A"/>
    <w:rsid w:val="008F73E0"/>
    <w:rsid w:val="0090211E"/>
    <w:rsid w:val="0090711F"/>
    <w:rsid w:val="0091356E"/>
    <w:rsid w:val="00917B54"/>
    <w:rsid w:val="00926F67"/>
    <w:rsid w:val="00932021"/>
    <w:rsid w:val="009403A5"/>
    <w:rsid w:val="00945C11"/>
    <w:rsid w:val="00951D6F"/>
    <w:rsid w:val="00952C67"/>
    <w:rsid w:val="00953FC8"/>
    <w:rsid w:val="00973CD7"/>
    <w:rsid w:val="0099414D"/>
    <w:rsid w:val="009A1461"/>
    <w:rsid w:val="009B376B"/>
    <w:rsid w:val="009C1817"/>
    <w:rsid w:val="009D71B8"/>
    <w:rsid w:val="009E2DDF"/>
    <w:rsid w:val="009E6A5E"/>
    <w:rsid w:val="009F23C2"/>
    <w:rsid w:val="00A04401"/>
    <w:rsid w:val="00A11D51"/>
    <w:rsid w:val="00A1359D"/>
    <w:rsid w:val="00A2386B"/>
    <w:rsid w:val="00A40E24"/>
    <w:rsid w:val="00A450ED"/>
    <w:rsid w:val="00A65384"/>
    <w:rsid w:val="00A8286B"/>
    <w:rsid w:val="00A8501C"/>
    <w:rsid w:val="00A869AD"/>
    <w:rsid w:val="00A90887"/>
    <w:rsid w:val="00A96767"/>
    <w:rsid w:val="00AB21C4"/>
    <w:rsid w:val="00AC0C8A"/>
    <w:rsid w:val="00AD4939"/>
    <w:rsid w:val="00AF358E"/>
    <w:rsid w:val="00B114D7"/>
    <w:rsid w:val="00B2423F"/>
    <w:rsid w:val="00B37D25"/>
    <w:rsid w:val="00B44375"/>
    <w:rsid w:val="00B47797"/>
    <w:rsid w:val="00B50896"/>
    <w:rsid w:val="00B5143E"/>
    <w:rsid w:val="00B803D5"/>
    <w:rsid w:val="00B8691B"/>
    <w:rsid w:val="00B93652"/>
    <w:rsid w:val="00BB199B"/>
    <w:rsid w:val="00BB2631"/>
    <w:rsid w:val="00BC7D25"/>
    <w:rsid w:val="00BE37AC"/>
    <w:rsid w:val="00BF3D27"/>
    <w:rsid w:val="00C01AE1"/>
    <w:rsid w:val="00C0389F"/>
    <w:rsid w:val="00C1241C"/>
    <w:rsid w:val="00C1282B"/>
    <w:rsid w:val="00C1509B"/>
    <w:rsid w:val="00C16F90"/>
    <w:rsid w:val="00C20F8E"/>
    <w:rsid w:val="00C37EE9"/>
    <w:rsid w:val="00C53EF5"/>
    <w:rsid w:val="00C66C0B"/>
    <w:rsid w:val="00C71D22"/>
    <w:rsid w:val="00C838EB"/>
    <w:rsid w:val="00C85502"/>
    <w:rsid w:val="00C96B2B"/>
    <w:rsid w:val="00CA4032"/>
    <w:rsid w:val="00CB5C08"/>
    <w:rsid w:val="00CC1BF9"/>
    <w:rsid w:val="00CC2EA5"/>
    <w:rsid w:val="00CD4FF6"/>
    <w:rsid w:val="00CF2992"/>
    <w:rsid w:val="00CF496A"/>
    <w:rsid w:val="00D17797"/>
    <w:rsid w:val="00D204E0"/>
    <w:rsid w:val="00D2398B"/>
    <w:rsid w:val="00D41366"/>
    <w:rsid w:val="00D4781D"/>
    <w:rsid w:val="00D70A98"/>
    <w:rsid w:val="00D85EF3"/>
    <w:rsid w:val="00D94C8E"/>
    <w:rsid w:val="00DA260D"/>
    <w:rsid w:val="00DA45E0"/>
    <w:rsid w:val="00DA7D84"/>
    <w:rsid w:val="00DC7FE5"/>
    <w:rsid w:val="00DD1E75"/>
    <w:rsid w:val="00DE189F"/>
    <w:rsid w:val="00E000A5"/>
    <w:rsid w:val="00E23E17"/>
    <w:rsid w:val="00E3311A"/>
    <w:rsid w:val="00E35634"/>
    <w:rsid w:val="00E4401B"/>
    <w:rsid w:val="00E538A5"/>
    <w:rsid w:val="00E5494F"/>
    <w:rsid w:val="00E737C5"/>
    <w:rsid w:val="00E74C80"/>
    <w:rsid w:val="00E7675C"/>
    <w:rsid w:val="00E769F9"/>
    <w:rsid w:val="00E951FB"/>
    <w:rsid w:val="00E96174"/>
    <w:rsid w:val="00E969D8"/>
    <w:rsid w:val="00EA1BFD"/>
    <w:rsid w:val="00EA38D0"/>
    <w:rsid w:val="00ED20D5"/>
    <w:rsid w:val="00EE06D3"/>
    <w:rsid w:val="00EE46C9"/>
    <w:rsid w:val="00F159AA"/>
    <w:rsid w:val="00F2506C"/>
    <w:rsid w:val="00F26562"/>
    <w:rsid w:val="00F43601"/>
    <w:rsid w:val="00F47C3C"/>
    <w:rsid w:val="00F47FA7"/>
    <w:rsid w:val="00F558E8"/>
    <w:rsid w:val="00F73A90"/>
    <w:rsid w:val="00FD3BFC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C611"/>
  <w15:chartTrackingRefBased/>
  <w15:docId w15:val="{86940FD7-06AD-4FFC-9ABC-988F99AF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62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ЛИЦЫ"/>
    <w:basedOn w:val="a"/>
    <w:link w:val="a4"/>
    <w:uiPriority w:val="34"/>
    <w:qFormat/>
    <w:rsid w:val="00F26562"/>
    <w:pPr>
      <w:ind w:left="720"/>
    </w:pPr>
  </w:style>
  <w:style w:type="character" w:customStyle="1" w:styleId="a4">
    <w:name w:val="Абзац списка Знак"/>
    <w:aliases w:val="ТАБЛИЦЫ Знак"/>
    <w:link w:val="a3"/>
    <w:uiPriority w:val="34"/>
    <w:locked/>
    <w:rsid w:val="00F26562"/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a5">
    <w:name w:val="Без интервала Знак"/>
    <w:link w:val="a6"/>
    <w:uiPriority w:val="1"/>
    <w:qFormat/>
    <w:locked/>
    <w:rsid w:val="002862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2862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71281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1281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12815"/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281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2815"/>
    <w:rPr>
      <w:rFonts w:ascii="Calibri" w:eastAsia="Times New Roman" w:hAnsi="Calibri" w:cs="Calibri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8</Pages>
  <Words>2990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258</cp:revision>
  <dcterms:created xsi:type="dcterms:W3CDTF">2024-09-30T00:22:00Z</dcterms:created>
  <dcterms:modified xsi:type="dcterms:W3CDTF">2025-08-18T05:38:00Z</dcterms:modified>
</cp:coreProperties>
</file>