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79333" w14:textId="022C9D64" w:rsidR="000C6EBA" w:rsidRDefault="000C6EBA" w:rsidP="000C6EBA">
      <w:pPr>
        <w:ind w:firstLine="708"/>
        <w:jc w:val="right"/>
      </w:pPr>
    </w:p>
    <w:p w14:paraId="79F6EFB5" w14:textId="77777777" w:rsidR="000C6EBA" w:rsidRDefault="000C6EBA" w:rsidP="000C6EBA">
      <w:pPr>
        <w:ind w:firstLine="708"/>
        <w:jc w:val="right"/>
      </w:pPr>
    </w:p>
    <w:p w14:paraId="1156DDFB" w14:textId="77777777" w:rsidR="000C6EBA" w:rsidRDefault="000C6EBA" w:rsidP="000C6EBA">
      <w:pPr>
        <w:tabs>
          <w:tab w:val="left" w:pos="9781"/>
        </w:tabs>
        <w:jc w:val="center"/>
        <w:rPr>
          <w:b/>
          <w:bCs/>
          <w:kern w:val="0"/>
        </w:rPr>
      </w:pPr>
      <w:r>
        <w:rPr>
          <w:b/>
          <w:bCs/>
        </w:rPr>
        <w:t xml:space="preserve">Техническое задание </w:t>
      </w:r>
    </w:p>
    <w:tbl>
      <w:tblPr>
        <w:tblW w:w="5005" w:type="pct"/>
        <w:tblInd w:w="-119" w:type="dxa"/>
        <w:tblLook w:val="04A0" w:firstRow="1" w:lastRow="0" w:firstColumn="1" w:lastColumn="0" w:noHBand="0" w:noVBand="1"/>
      </w:tblPr>
      <w:tblGrid>
        <w:gridCol w:w="601"/>
        <w:gridCol w:w="6614"/>
        <w:gridCol w:w="25"/>
        <w:gridCol w:w="3249"/>
      </w:tblGrid>
      <w:tr w:rsidR="00FC1C39" w14:paraId="7A5F5DC7" w14:textId="77777777" w:rsidTr="007C7024">
        <w:trPr>
          <w:trHeight w:val="5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E9D5" w14:textId="266CDA5B" w:rsidR="00FC1C39" w:rsidRDefault="007C7024" w:rsidP="008B6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5457" w14:textId="77777777" w:rsidR="00FC1C39" w:rsidRDefault="00FC1C39" w:rsidP="0036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Датчик оригинальный </w:t>
            </w:r>
            <w:proofErr w:type="spellStart"/>
            <w:r>
              <w:rPr>
                <w:color w:val="000000"/>
              </w:rPr>
              <w:t>пульсоксиметрический</w:t>
            </w:r>
            <w:proofErr w:type="spellEnd"/>
            <w:r>
              <w:rPr>
                <w:color w:val="000000"/>
              </w:rPr>
              <w:t xml:space="preserve"> взрослый многоразовый – 10 шт</w:t>
            </w:r>
          </w:p>
        </w:tc>
      </w:tr>
      <w:tr w:rsidR="00FC1C39" w14:paraId="5950840F" w14:textId="77777777" w:rsidTr="007C7024">
        <w:trPr>
          <w:trHeight w:val="1266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82C5" w14:textId="0B91F96D" w:rsidR="00FC1C39" w:rsidRDefault="00FC1C39" w:rsidP="008B6082">
            <w:pPr>
              <w:jc w:val="center"/>
              <w:rPr>
                <w:color w:val="000000"/>
              </w:rPr>
            </w:pPr>
          </w:p>
        </w:tc>
        <w:tc>
          <w:tcPr>
            <w:tcW w:w="3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9390" w14:textId="77777777" w:rsidR="00FC1C39" w:rsidRDefault="00FC1C39" w:rsidP="008B6082">
            <w:pPr>
              <w:rPr>
                <w:color w:val="000000"/>
              </w:rPr>
            </w:pPr>
            <w:r>
              <w:rPr>
                <w:color w:val="000000"/>
              </w:rPr>
              <w:t>Датчик обеспечивает непрерывный контроль за состоянием пациента (измерение SpO2 и гемодинамики) в условиях прямого интенсивного света, за счет ослабления паразитных емкостей между элементами схемы и пациентом. Элементы электрической схемы датчика не имеют электрического контакта с пациентом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C68B" w14:textId="77777777" w:rsidR="00FC1C39" w:rsidRDefault="00FC1C39" w:rsidP="008B6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</w:t>
            </w:r>
          </w:p>
        </w:tc>
      </w:tr>
      <w:tr w:rsidR="00FC1C39" w14:paraId="5C3A02D1" w14:textId="77777777" w:rsidTr="007C702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0AD2" w14:textId="7A1A8AA8" w:rsidR="00FC1C39" w:rsidRDefault="00FC1C39" w:rsidP="008B6082">
            <w:pPr>
              <w:jc w:val="center"/>
              <w:rPr>
                <w:color w:val="000000"/>
              </w:rPr>
            </w:pPr>
          </w:p>
        </w:tc>
        <w:tc>
          <w:tcPr>
            <w:tcW w:w="3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C5D3" w14:textId="77777777" w:rsidR="00FC1C39" w:rsidRDefault="00FC1C39" w:rsidP="008B6082">
            <w:pPr>
              <w:rPr>
                <w:color w:val="000000"/>
              </w:rPr>
            </w:pPr>
            <w:r>
              <w:rPr>
                <w:color w:val="000000"/>
              </w:rPr>
              <w:t>Длина кабеля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F796" w14:textId="2E59F4E2" w:rsidR="00FC1C39" w:rsidRDefault="003647FB" w:rsidP="008B6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менее </w:t>
            </w:r>
            <w:r w:rsidR="00FC1C39">
              <w:rPr>
                <w:color w:val="000000"/>
              </w:rPr>
              <w:t>3м</w:t>
            </w:r>
          </w:p>
        </w:tc>
      </w:tr>
      <w:tr w:rsidR="00FC1C39" w14:paraId="02198779" w14:textId="77777777" w:rsidTr="007C702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F726" w14:textId="67465AD8" w:rsidR="00FC1C39" w:rsidRDefault="00FC1C39" w:rsidP="008B6082">
            <w:pPr>
              <w:jc w:val="center"/>
              <w:rPr>
                <w:color w:val="000000"/>
              </w:rPr>
            </w:pPr>
          </w:p>
        </w:tc>
        <w:tc>
          <w:tcPr>
            <w:tcW w:w="3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43DF" w14:textId="77777777" w:rsidR="00FC1C39" w:rsidRDefault="00FC1C39" w:rsidP="008B6082">
            <w:pPr>
              <w:rPr>
                <w:color w:val="000000"/>
              </w:rPr>
            </w:pPr>
            <w:r>
              <w:rPr>
                <w:color w:val="000000"/>
              </w:rPr>
              <w:t>Материал контактирующий с кожей человека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9E65" w14:textId="77777777" w:rsidR="00FC1C39" w:rsidRDefault="00FC1C39" w:rsidP="008B6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Полистирол</w:t>
            </w:r>
          </w:p>
        </w:tc>
      </w:tr>
      <w:tr w:rsidR="00FC1C39" w14:paraId="29E3B0F1" w14:textId="77777777" w:rsidTr="007C702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ED52" w14:textId="11180E94" w:rsidR="00FC1C39" w:rsidRDefault="00FC1C39" w:rsidP="008B6082">
            <w:pPr>
              <w:jc w:val="center"/>
              <w:rPr>
                <w:color w:val="000000"/>
              </w:rPr>
            </w:pPr>
          </w:p>
        </w:tc>
        <w:tc>
          <w:tcPr>
            <w:tcW w:w="3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3DC1" w14:textId="77777777" w:rsidR="00FC1C39" w:rsidRDefault="00FC1C39" w:rsidP="008B6082">
            <w:pPr>
              <w:rPr>
                <w:color w:val="000000"/>
              </w:rPr>
            </w:pPr>
            <w:r>
              <w:rPr>
                <w:color w:val="000000"/>
              </w:rPr>
              <w:t>Прочность изоляции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F33A" w14:textId="31617C42" w:rsidR="00FC1C39" w:rsidRDefault="003647FB" w:rsidP="008B6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менее </w:t>
            </w:r>
            <w:r w:rsidR="00FC1C39">
              <w:rPr>
                <w:color w:val="000000"/>
              </w:rPr>
              <w:t>5кВ.</w:t>
            </w:r>
          </w:p>
        </w:tc>
      </w:tr>
      <w:tr w:rsidR="00FC1C39" w14:paraId="21F54291" w14:textId="77777777" w:rsidTr="007C702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E239" w14:textId="62F3EBC7" w:rsidR="00FC1C39" w:rsidRDefault="00FC1C39" w:rsidP="008B6082">
            <w:pPr>
              <w:jc w:val="center"/>
              <w:rPr>
                <w:color w:val="000000"/>
              </w:rPr>
            </w:pPr>
          </w:p>
        </w:tc>
        <w:tc>
          <w:tcPr>
            <w:tcW w:w="3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61ED" w14:textId="77777777" w:rsidR="00FC1C39" w:rsidRDefault="00FC1C39" w:rsidP="008B6082">
            <w:pPr>
              <w:rPr>
                <w:color w:val="000000"/>
              </w:rPr>
            </w:pPr>
            <w:r>
              <w:rPr>
                <w:color w:val="000000"/>
              </w:rPr>
              <w:t>Мощность излучения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83EE" w14:textId="77777777" w:rsidR="00FC1C39" w:rsidRDefault="00FC1C39" w:rsidP="008B6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мВт</w:t>
            </w:r>
          </w:p>
        </w:tc>
      </w:tr>
      <w:tr w:rsidR="00FC1C39" w14:paraId="50C468EA" w14:textId="77777777" w:rsidTr="007C702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66E0" w14:textId="42A90AFB" w:rsidR="00FC1C39" w:rsidRDefault="00FC1C39" w:rsidP="008B6082">
            <w:pPr>
              <w:jc w:val="center"/>
              <w:rPr>
                <w:color w:val="000000"/>
              </w:rPr>
            </w:pPr>
          </w:p>
        </w:tc>
        <w:tc>
          <w:tcPr>
            <w:tcW w:w="3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940B" w14:textId="77777777" w:rsidR="00FC1C39" w:rsidRDefault="00FC1C39" w:rsidP="008B6082">
            <w:pPr>
              <w:rPr>
                <w:color w:val="000000"/>
              </w:rPr>
            </w:pPr>
            <w:r>
              <w:rPr>
                <w:color w:val="000000"/>
              </w:rPr>
              <w:t>Прямое напряжение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165A" w14:textId="77777777" w:rsidR="00FC1C39" w:rsidRDefault="00FC1C39" w:rsidP="008B6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 В</w:t>
            </w:r>
          </w:p>
        </w:tc>
      </w:tr>
      <w:tr w:rsidR="00FC1C39" w14:paraId="472545EA" w14:textId="77777777" w:rsidTr="007C7024">
        <w:trPr>
          <w:trHeight w:val="30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BA44" w14:textId="6A172948" w:rsidR="00FC1C39" w:rsidRDefault="00FC1C39" w:rsidP="008B6082">
            <w:pPr>
              <w:jc w:val="center"/>
              <w:rPr>
                <w:color w:val="000000"/>
              </w:rPr>
            </w:pPr>
          </w:p>
        </w:tc>
        <w:tc>
          <w:tcPr>
            <w:tcW w:w="3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93B4" w14:textId="77777777" w:rsidR="00FC1C39" w:rsidRDefault="00FC1C39" w:rsidP="008B6082">
            <w:pPr>
              <w:rPr>
                <w:color w:val="000000"/>
              </w:rPr>
            </w:pPr>
            <w:r>
              <w:rPr>
                <w:color w:val="000000"/>
              </w:rPr>
              <w:t>Длина волны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216D" w14:textId="77777777" w:rsidR="00FC1C39" w:rsidRDefault="00FC1C39" w:rsidP="008B6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 нм</w:t>
            </w:r>
          </w:p>
        </w:tc>
      </w:tr>
      <w:tr w:rsidR="00FC1C39" w14:paraId="3E2F8F8A" w14:textId="77777777" w:rsidTr="007C7024">
        <w:trPr>
          <w:trHeight w:val="25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EA63" w14:textId="159790CA" w:rsidR="00FC1C39" w:rsidRDefault="00FC1C39" w:rsidP="008B6082">
            <w:pPr>
              <w:jc w:val="center"/>
              <w:rPr>
                <w:color w:val="000000"/>
              </w:rPr>
            </w:pPr>
          </w:p>
        </w:tc>
        <w:tc>
          <w:tcPr>
            <w:tcW w:w="3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C3A2" w14:textId="4895272A" w:rsidR="00FC1C39" w:rsidRDefault="00FC1C39" w:rsidP="008B6082">
            <w:pPr>
              <w:rPr>
                <w:color w:val="000000"/>
              </w:rPr>
            </w:pPr>
            <w:r>
              <w:rPr>
                <w:color w:val="000000"/>
              </w:rPr>
              <w:t>Чип – микросхема в датчике</w:t>
            </w:r>
            <w:r w:rsidR="007C7024">
              <w:rPr>
                <w:color w:val="000000"/>
              </w:rPr>
              <w:t xml:space="preserve">, </w:t>
            </w:r>
            <w:r w:rsidR="007C7024" w:rsidRPr="007B15A0">
              <w:t>Регистрационное удостоверение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1ECF" w14:textId="77777777" w:rsidR="00FC1C39" w:rsidRDefault="00FC1C39" w:rsidP="008B6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</w:t>
            </w:r>
          </w:p>
        </w:tc>
      </w:tr>
      <w:tr w:rsidR="003647FB" w14:paraId="26476866" w14:textId="77777777" w:rsidTr="003647FB">
        <w:trPr>
          <w:trHeight w:val="3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E2EF" w14:textId="3D42D40C" w:rsidR="003647FB" w:rsidRDefault="003647FB" w:rsidP="008B6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0233" w14:textId="0EA3CD2B" w:rsidR="003647FB" w:rsidRDefault="003647FB" w:rsidP="008B6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Набор для катетеризации центральных вен – 20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</w:tr>
      <w:tr w:rsidR="007C7024" w14:paraId="3E271291" w14:textId="77777777" w:rsidTr="007C7024">
        <w:trPr>
          <w:trHeight w:val="43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1E20" w14:textId="77777777" w:rsidR="007C7024" w:rsidRDefault="007C7024" w:rsidP="008B6082">
            <w:pPr>
              <w:jc w:val="center"/>
              <w:rPr>
                <w:color w:val="000000"/>
              </w:rPr>
            </w:pPr>
          </w:p>
        </w:tc>
        <w:tc>
          <w:tcPr>
            <w:tcW w:w="3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882C0" w14:textId="423D1271" w:rsidR="007C7024" w:rsidRDefault="007C7024" w:rsidP="008B608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Цертофикс</w:t>
            </w:r>
            <w:proofErr w:type="spellEnd"/>
            <w:r>
              <w:rPr>
                <w:color w:val="000000"/>
              </w:rPr>
              <w:t xml:space="preserve"> Моно в составе: </w:t>
            </w:r>
          </w:p>
          <w:p w14:paraId="5764A53D" w14:textId="53877BFF" w:rsidR="007C7024" w:rsidRDefault="007C7024" w:rsidP="008B6082">
            <w:pPr>
              <w:rPr>
                <w:color w:val="000000"/>
              </w:rPr>
            </w:pPr>
            <w:r>
              <w:rPr>
                <w:color w:val="000000"/>
              </w:rPr>
              <w:t>Игла</w:t>
            </w:r>
          </w:p>
        </w:tc>
        <w:tc>
          <w:tcPr>
            <w:tcW w:w="1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ACCF3" w14:textId="77777777" w:rsidR="007C7024" w:rsidRDefault="007C7024" w:rsidP="008B6082">
            <w:pPr>
              <w:jc w:val="center"/>
              <w:rPr>
                <w:color w:val="000000"/>
              </w:rPr>
            </w:pPr>
          </w:p>
          <w:p w14:paraId="4B23F97D" w14:textId="10B65517" w:rsidR="007C7024" w:rsidRDefault="007C7024" w:rsidP="008B6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0,95</w:t>
            </w:r>
            <w:r w:rsidR="003647FB">
              <w:rPr>
                <w:color w:val="000000"/>
              </w:rPr>
              <w:t>*</w:t>
            </w:r>
            <w:r>
              <w:rPr>
                <w:color w:val="000000"/>
              </w:rPr>
              <w:t>50мм</w:t>
            </w:r>
          </w:p>
        </w:tc>
      </w:tr>
      <w:tr w:rsidR="007C7024" w14:paraId="76862B5C" w14:textId="77777777" w:rsidTr="007C7024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693" w14:textId="77777777" w:rsidR="007C7024" w:rsidRDefault="007C7024" w:rsidP="008B6082">
            <w:pPr>
              <w:jc w:val="center"/>
              <w:rPr>
                <w:color w:val="000000"/>
              </w:rPr>
            </w:pPr>
          </w:p>
        </w:tc>
        <w:tc>
          <w:tcPr>
            <w:tcW w:w="3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7133F" w14:textId="5A6CB1CF" w:rsidR="007C7024" w:rsidRDefault="007C7024" w:rsidP="007C7024">
            <w:pPr>
              <w:rPr>
                <w:color w:val="000000"/>
              </w:rPr>
            </w:pPr>
            <w:r>
              <w:rPr>
                <w:color w:val="000000"/>
              </w:rPr>
              <w:t>Проводник диаметр</w:t>
            </w:r>
          </w:p>
        </w:tc>
        <w:tc>
          <w:tcPr>
            <w:tcW w:w="1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A3CAA" w14:textId="7DAC6BBE" w:rsidR="007C7024" w:rsidRDefault="007C7024" w:rsidP="008B6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 мм</w:t>
            </w:r>
          </w:p>
        </w:tc>
      </w:tr>
      <w:tr w:rsidR="007C7024" w14:paraId="6AC8F8AE" w14:textId="77777777" w:rsidTr="007C7024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74A6" w14:textId="77777777" w:rsidR="007C7024" w:rsidRDefault="007C7024" w:rsidP="008B6082">
            <w:pPr>
              <w:jc w:val="center"/>
              <w:rPr>
                <w:color w:val="000000"/>
              </w:rPr>
            </w:pPr>
          </w:p>
        </w:tc>
        <w:tc>
          <w:tcPr>
            <w:tcW w:w="3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6CF3B" w14:textId="72ABB462" w:rsidR="007C7024" w:rsidRDefault="007C7024" w:rsidP="007C7024">
            <w:pPr>
              <w:rPr>
                <w:color w:val="000000"/>
              </w:rPr>
            </w:pPr>
            <w:r>
              <w:rPr>
                <w:color w:val="000000"/>
              </w:rPr>
              <w:t>Проводник длина</w:t>
            </w:r>
          </w:p>
        </w:tc>
        <w:tc>
          <w:tcPr>
            <w:tcW w:w="1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8FCDA" w14:textId="1C634098" w:rsidR="007C7024" w:rsidRDefault="007C7024" w:rsidP="008B6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см</w:t>
            </w:r>
          </w:p>
        </w:tc>
      </w:tr>
      <w:tr w:rsidR="007C7024" w14:paraId="78281E5B" w14:textId="77777777" w:rsidTr="007C7024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5310" w14:textId="77777777" w:rsidR="007C7024" w:rsidRDefault="007C7024" w:rsidP="008B6082">
            <w:pPr>
              <w:jc w:val="center"/>
              <w:rPr>
                <w:color w:val="000000"/>
              </w:rPr>
            </w:pPr>
          </w:p>
        </w:tc>
        <w:tc>
          <w:tcPr>
            <w:tcW w:w="3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66C92" w14:textId="056B7ECC" w:rsidR="007C7024" w:rsidRDefault="007C7024" w:rsidP="007C7024">
            <w:pPr>
              <w:rPr>
                <w:color w:val="000000"/>
              </w:rPr>
            </w:pPr>
            <w:r>
              <w:rPr>
                <w:color w:val="000000"/>
              </w:rPr>
              <w:t>Расширитель диаметр</w:t>
            </w:r>
          </w:p>
        </w:tc>
        <w:tc>
          <w:tcPr>
            <w:tcW w:w="1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FFC20" w14:textId="6F9A5343" w:rsidR="007C7024" w:rsidRDefault="007C7024" w:rsidP="008B6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0,8*1,7мм</w:t>
            </w:r>
          </w:p>
        </w:tc>
      </w:tr>
      <w:tr w:rsidR="007C7024" w14:paraId="557F7EDA" w14:textId="77777777" w:rsidTr="007C7024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7282" w14:textId="77777777" w:rsidR="007C7024" w:rsidRDefault="007C7024" w:rsidP="008B6082">
            <w:pPr>
              <w:jc w:val="center"/>
              <w:rPr>
                <w:color w:val="000000"/>
              </w:rPr>
            </w:pPr>
          </w:p>
        </w:tc>
        <w:tc>
          <w:tcPr>
            <w:tcW w:w="3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6AF8F" w14:textId="70286987" w:rsidR="007C7024" w:rsidRDefault="007C7024" w:rsidP="007C7024">
            <w:pPr>
              <w:rPr>
                <w:color w:val="000000"/>
              </w:rPr>
            </w:pPr>
            <w:r>
              <w:rPr>
                <w:color w:val="000000"/>
              </w:rPr>
              <w:t>Катетер диаметр</w:t>
            </w:r>
          </w:p>
        </w:tc>
        <w:tc>
          <w:tcPr>
            <w:tcW w:w="1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9BB9E" w14:textId="3BCADEBC" w:rsidR="007C7024" w:rsidRDefault="007C7024" w:rsidP="008B6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0,8*1,4 мм</w:t>
            </w:r>
          </w:p>
        </w:tc>
      </w:tr>
      <w:tr w:rsidR="007C7024" w14:paraId="146E9CA0" w14:textId="77777777" w:rsidTr="007C7024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EFED" w14:textId="77777777" w:rsidR="007C7024" w:rsidRDefault="007C7024" w:rsidP="008B6082">
            <w:pPr>
              <w:jc w:val="center"/>
              <w:rPr>
                <w:color w:val="000000"/>
              </w:rPr>
            </w:pPr>
          </w:p>
        </w:tc>
        <w:tc>
          <w:tcPr>
            <w:tcW w:w="3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70F25" w14:textId="0F8CAD21" w:rsidR="007C7024" w:rsidRPr="007C7024" w:rsidRDefault="007C7024" w:rsidP="007C7024">
            <w:pPr>
              <w:rPr>
                <w:color w:val="000000"/>
              </w:rPr>
            </w:pPr>
            <w:r w:rsidRPr="007C7024">
              <w:rPr>
                <w:shd w:val="clear" w:color="auto" w:fill="FFFFFF"/>
              </w:rPr>
              <w:t>Съемные фиксирующие крылышки</w:t>
            </w:r>
            <w:r w:rsidRPr="007C7024">
              <w:br/>
            </w:r>
            <w:r w:rsidRPr="007C7024">
              <w:rPr>
                <w:shd w:val="clear" w:color="auto" w:fill="FFFFFF"/>
              </w:rPr>
              <w:t>Заглушка ИН СТОППЕР</w:t>
            </w:r>
          </w:p>
        </w:tc>
        <w:tc>
          <w:tcPr>
            <w:tcW w:w="1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FEF6E" w14:textId="77777777" w:rsidR="007C7024" w:rsidRDefault="007C7024" w:rsidP="008B6082">
            <w:pPr>
              <w:jc w:val="center"/>
              <w:rPr>
                <w:color w:val="000000"/>
              </w:rPr>
            </w:pPr>
          </w:p>
          <w:p w14:paraId="2CECD330" w14:textId="5DAB7843" w:rsidR="007C7024" w:rsidRDefault="007C7024" w:rsidP="008B6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</w:t>
            </w:r>
          </w:p>
        </w:tc>
      </w:tr>
      <w:tr w:rsidR="003647FB" w14:paraId="457DE0F6" w14:textId="77777777" w:rsidTr="003647FB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6B76" w14:textId="3D02970E" w:rsidR="003647FB" w:rsidRDefault="003647FB" w:rsidP="008B6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7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0AF31" w14:textId="398D1D1F" w:rsidR="003647FB" w:rsidRDefault="003647FB" w:rsidP="008B6082">
            <w:pPr>
              <w:jc w:val="center"/>
              <w:rPr>
                <w:color w:val="000000"/>
              </w:rPr>
            </w:pPr>
            <w:r w:rsidRPr="003647FB">
              <w:rPr>
                <w:color w:val="000000"/>
              </w:rPr>
              <w:t xml:space="preserve">Пакет для медицинских отходов класс </w:t>
            </w:r>
            <w:r>
              <w:rPr>
                <w:color w:val="000000"/>
              </w:rPr>
              <w:t>В</w:t>
            </w:r>
            <w:r w:rsidR="00072584">
              <w:rPr>
                <w:color w:val="000000"/>
              </w:rPr>
              <w:t xml:space="preserve"> – 500шт</w:t>
            </w:r>
          </w:p>
        </w:tc>
      </w:tr>
      <w:tr w:rsidR="003647FB" w14:paraId="66D0701B" w14:textId="4C7B31FA" w:rsidTr="003647FB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430E" w14:textId="77777777" w:rsidR="003647FB" w:rsidRDefault="003647FB" w:rsidP="008B6082">
            <w:pPr>
              <w:jc w:val="center"/>
              <w:rPr>
                <w:color w:val="000000"/>
              </w:rPr>
            </w:pP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D25D0" w14:textId="104A5681" w:rsidR="003647FB" w:rsidRPr="003647FB" w:rsidRDefault="003647FB" w:rsidP="00897CDE">
            <w:pPr>
              <w:rPr>
                <w:color w:val="000000"/>
              </w:rPr>
            </w:pPr>
            <w:r>
              <w:rPr>
                <w:color w:val="000000"/>
              </w:rPr>
              <w:t>размер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92DC5" w14:textId="5E0885F0" w:rsidR="003647FB" w:rsidRPr="003647FB" w:rsidRDefault="003647FB" w:rsidP="008B6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500*600мм</w:t>
            </w:r>
          </w:p>
        </w:tc>
      </w:tr>
      <w:tr w:rsidR="003647FB" w14:paraId="4FE8A1EE" w14:textId="77777777" w:rsidTr="003647FB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8FE3" w14:textId="77777777" w:rsidR="003647FB" w:rsidRDefault="003647FB" w:rsidP="008B6082">
            <w:pPr>
              <w:jc w:val="center"/>
              <w:rPr>
                <w:color w:val="000000"/>
              </w:rPr>
            </w:pP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CB6B4" w14:textId="27E2BE01" w:rsidR="003647FB" w:rsidRDefault="003647FB" w:rsidP="00897CDE">
            <w:pPr>
              <w:rPr>
                <w:color w:val="000000"/>
              </w:rPr>
            </w:pPr>
            <w:r>
              <w:rPr>
                <w:color w:val="000000"/>
              </w:rPr>
              <w:t>Плотность стенки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9FCEB" w14:textId="64366C6C" w:rsidR="003647FB" w:rsidRDefault="003647FB" w:rsidP="008B6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12 микрон</w:t>
            </w:r>
          </w:p>
        </w:tc>
      </w:tr>
      <w:tr w:rsidR="003647FB" w14:paraId="402DEEB1" w14:textId="77777777" w:rsidTr="003647FB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82DC" w14:textId="77777777" w:rsidR="003647FB" w:rsidRDefault="003647FB" w:rsidP="008B6082">
            <w:pPr>
              <w:jc w:val="center"/>
              <w:rPr>
                <w:color w:val="000000"/>
              </w:rPr>
            </w:pP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D0743" w14:textId="1072F87F" w:rsidR="003647FB" w:rsidRPr="003647FB" w:rsidRDefault="003647FB" w:rsidP="00897CDE">
            <w:pPr>
              <w:rPr>
                <w:color w:val="000000"/>
              </w:rPr>
            </w:pPr>
            <w:r>
              <w:rPr>
                <w:color w:val="000000"/>
              </w:rPr>
              <w:t>Бирка, стяжка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C9146" w14:textId="2032903B" w:rsidR="003647FB" w:rsidRPr="003647FB" w:rsidRDefault="003647FB" w:rsidP="008B6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</w:t>
            </w:r>
          </w:p>
        </w:tc>
      </w:tr>
      <w:tr w:rsidR="003647FB" w14:paraId="187100EF" w14:textId="77777777" w:rsidTr="003647FB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2DE5" w14:textId="423D9635" w:rsidR="003647FB" w:rsidRDefault="003647FB" w:rsidP="008B6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7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2C8E0" w14:textId="580F96D6" w:rsidR="003647FB" w:rsidRDefault="003647FB" w:rsidP="006943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Стерилизатор воздушный</w:t>
            </w:r>
            <w:r w:rsidR="00072584">
              <w:rPr>
                <w:color w:val="000000"/>
              </w:rPr>
              <w:t xml:space="preserve"> – </w:t>
            </w:r>
            <w:r w:rsidR="00694301">
              <w:rPr>
                <w:color w:val="000000"/>
              </w:rPr>
              <w:t>3</w:t>
            </w:r>
            <w:r w:rsidR="00072584">
              <w:rPr>
                <w:color w:val="000000"/>
              </w:rPr>
              <w:t xml:space="preserve"> </w:t>
            </w:r>
            <w:proofErr w:type="spellStart"/>
            <w:r w:rsidR="00072584">
              <w:rPr>
                <w:color w:val="000000"/>
              </w:rPr>
              <w:t>шт</w:t>
            </w:r>
            <w:proofErr w:type="spellEnd"/>
          </w:p>
        </w:tc>
      </w:tr>
      <w:tr w:rsidR="003647FB" w14:paraId="4584F596" w14:textId="77777777" w:rsidTr="003647FB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5DD4" w14:textId="77777777" w:rsidR="003647FB" w:rsidRDefault="003647FB" w:rsidP="008B6082">
            <w:pPr>
              <w:jc w:val="center"/>
              <w:rPr>
                <w:color w:val="000000"/>
              </w:rPr>
            </w:pP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C5C13" w14:textId="77777777" w:rsidR="003647FB" w:rsidRDefault="009D0847" w:rsidP="00897CDE">
            <w:pPr>
              <w:rPr>
                <w:rFonts w:ascii="Trebuchet MS" w:hAnsi="Trebuchet MS"/>
                <w:color w:val="000000"/>
                <w:shd w:val="clear" w:color="auto" w:fill="FFFFFF"/>
              </w:rPr>
            </w:pPr>
            <w:r w:rsidRPr="009D0847">
              <w:rPr>
                <w:color w:val="000000"/>
                <w:shd w:val="clear" w:color="auto" w:fill="FFFFFF"/>
              </w:rPr>
              <w:t>используется для дезинфекции и сушки медицинских изделий</w:t>
            </w:r>
            <w:r>
              <w:rPr>
                <w:rFonts w:ascii="Trebuchet MS" w:hAnsi="Trebuchet MS"/>
                <w:color w:val="000000"/>
                <w:shd w:val="clear" w:color="auto" w:fill="FFFFFF"/>
              </w:rPr>
              <w:t>.</w:t>
            </w:r>
          </w:p>
          <w:p w14:paraId="1EB01514" w14:textId="77777777" w:rsidR="009D0847" w:rsidRPr="009D0847" w:rsidRDefault="009D0847" w:rsidP="00897CDE">
            <w:pPr>
              <w:numPr>
                <w:ilvl w:val="0"/>
                <w:numId w:val="9"/>
              </w:numPr>
              <w:rPr>
                <w:color w:val="000000"/>
              </w:rPr>
            </w:pPr>
            <w:r w:rsidRPr="009D0847">
              <w:rPr>
                <w:color w:val="000000"/>
              </w:rPr>
              <w:t>автоматическая регулировка и поддержание температуры;</w:t>
            </w:r>
          </w:p>
          <w:p w14:paraId="64256832" w14:textId="77777777" w:rsidR="009D0847" w:rsidRPr="009D0847" w:rsidRDefault="009D0847" w:rsidP="00897CDE">
            <w:pPr>
              <w:numPr>
                <w:ilvl w:val="0"/>
                <w:numId w:val="9"/>
              </w:numPr>
              <w:rPr>
                <w:color w:val="000000"/>
              </w:rPr>
            </w:pPr>
            <w:r w:rsidRPr="009D0847">
              <w:rPr>
                <w:color w:val="000000"/>
              </w:rPr>
              <w:t>режимы работы и выбранная программа отображаются на цифровом дисплее;</w:t>
            </w:r>
          </w:p>
          <w:p w14:paraId="0A1B2E65" w14:textId="77777777" w:rsidR="009D0847" w:rsidRPr="009D0847" w:rsidRDefault="009D0847" w:rsidP="00897CDE">
            <w:pPr>
              <w:numPr>
                <w:ilvl w:val="0"/>
                <w:numId w:val="9"/>
              </w:numPr>
              <w:rPr>
                <w:color w:val="000000"/>
              </w:rPr>
            </w:pPr>
            <w:r w:rsidRPr="009D0847">
              <w:rPr>
                <w:color w:val="000000"/>
              </w:rPr>
              <w:t>энергонезависимая память для сохранения параметров до 10 программ, которые можно изменять и вызывать для работы;</w:t>
            </w:r>
          </w:p>
          <w:p w14:paraId="4FCF7F34" w14:textId="77777777" w:rsidR="009D0847" w:rsidRPr="009D0847" w:rsidRDefault="009D0847" w:rsidP="00897CDE">
            <w:pPr>
              <w:numPr>
                <w:ilvl w:val="0"/>
                <w:numId w:val="9"/>
              </w:numPr>
              <w:rPr>
                <w:color w:val="000000"/>
              </w:rPr>
            </w:pPr>
            <w:r w:rsidRPr="009D0847">
              <w:rPr>
                <w:color w:val="000000"/>
              </w:rPr>
              <w:t>равномерное распределение температуры по объёму камеры;</w:t>
            </w:r>
          </w:p>
          <w:p w14:paraId="664FD5AA" w14:textId="77777777" w:rsidR="009D0847" w:rsidRPr="009D0847" w:rsidRDefault="009D0847" w:rsidP="00897CDE">
            <w:pPr>
              <w:numPr>
                <w:ilvl w:val="0"/>
                <w:numId w:val="9"/>
              </w:numPr>
              <w:rPr>
                <w:color w:val="000000"/>
              </w:rPr>
            </w:pPr>
            <w:r w:rsidRPr="009D0847">
              <w:rPr>
                <w:color w:val="000000"/>
              </w:rPr>
              <w:t>циркуляция воздуха с помощью вентилятора;</w:t>
            </w:r>
          </w:p>
          <w:p w14:paraId="1FC4CA8E" w14:textId="77777777" w:rsidR="009D0847" w:rsidRPr="009D0847" w:rsidRDefault="009D0847" w:rsidP="00897CDE">
            <w:pPr>
              <w:numPr>
                <w:ilvl w:val="0"/>
                <w:numId w:val="9"/>
              </w:numPr>
              <w:rPr>
                <w:color w:val="000000"/>
              </w:rPr>
            </w:pPr>
            <w:r w:rsidRPr="009D0847">
              <w:rPr>
                <w:color w:val="000000"/>
              </w:rPr>
              <w:t>снабжён устройством защиты от перегрева;</w:t>
            </w:r>
          </w:p>
          <w:p w14:paraId="024BCDCD" w14:textId="77777777" w:rsidR="009D0847" w:rsidRPr="009D0847" w:rsidRDefault="009D0847" w:rsidP="00897CDE">
            <w:pPr>
              <w:numPr>
                <w:ilvl w:val="0"/>
                <w:numId w:val="9"/>
              </w:numPr>
              <w:rPr>
                <w:color w:val="000000"/>
              </w:rPr>
            </w:pPr>
            <w:r w:rsidRPr="009D0847">
              <w:rPr>
                <w:color w:val="000000"/>
              </w:rPr>
              <w:t>камера и все элементы, контактирующие со стерильным инструментом, выполнены из коррозионностойкой стали;</w:t>
            </w:r>
          </w:p>
          <w:p w14:paraId="3122F62F" w14:textId="77777777" w:rsidR="009D0847" w:rsidRPr="009D0847" w:rsidRDefault="009D0847" w:rsidP="00897CDE">
            <w:pPr>
              <w:numPr>
                <w:ilvl w:val="0"/>
                <w:numId w:val="9"/>
              </w:numPr>
              <w:rPr>
                <w:color w:val="000000"/>
              </w:rPr>
            </w:pPr>
            <w:r w:rsidRPr="009D0847">
              <w:rPr>
                <w:color w:val="000000"/>
              </w:rPr>
              <w:t>задание времени отложенного старта запуска выбранной программы;</w:t>
            </w:r>
          </w:p>
          <w:p w14:paraId="254B3235" w14:textId="77777777" w:rsidR="009D0847" w:rsidRPr="009D0847" w:rsidRDefault="009D0847" w:rsidP="00897CDE">
            <w:pPr>
              <w:numPr>
                <w:ilvl w:val="0"/>
                <w:numId w:val="9"/>
              </w:numPr>
              <w:rPr>
                <w:color w:val="000000"/>
              </w:rPr>
            </w:pPr>
            <w:r w:rsidRPr="009D0847">
              <w:rPr>
                <w:color w:val="000000"/>
              </w:rPr>
              <w:t>платиновый датчик температуры.</w:t>
            </w:r>
          </w:p>
          <w:p w14:paraId="6E4952DF" w14:textId="564BC0DA" w:rsidR="009D0847" w:rsidRDefault="009D0847" w:rsidP="008B6082">
            <w:pPr>
              <w:jc w:val="center"/>
              <w:rPr>
                <w:color w:val="000000"/>
              </w:rPr>
            </w:pP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D3272" w14:textId="68C1AF26" w:rsidR="003647FB" w:rsidRDefault="009D0847" w:rsidP="008B60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</w:t>
            </w:r>
          </w:p>
        </w:tc>
      </w:tr>
      <w:tr w:rsidR="009D0847" w14:paraId="2C7016AB" w14:textId="77777777" w:rsidTr="00530FCD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8F89" w14:textId="77777777" w:rsidR="009D0847" w:rsidRDefault="009D0847" w:rsidP="009D0847">
            <w:pPr>
              <w:jc w:val="center"/>
              <w:rPr>
                <w:color w:val="000000"/>
              </w:rPr>
            </w:pP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A7F65" w14:textId="3F2AD2F3" w:rsidR="009D0847" w:rsidRDefault="009D0847" w:rsidP="009D0847">
            <w:pPr>
              <w:jc w:val="center"/>
              <w:rPr>
                <w:color w:val="000000"/>
              </w:rPr>
            </w:pPr>
            <w:r w:rsidRPr="00952284">
              <w:t>Полезный объём камеры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60CA7" w14:textId="42C684FF" w:rsidR="009D0847" w:rsidRDefault="009D0847" w:rsidP="009D0847">
            <w:pPr>
              <w:jc w:val="center"/>
              <w:rPr>
                <w:color w:val="000000"/>
              </w:rPr>
            </w:pPr>
            <w:r>
              <w:t>Не менее</w:t>
            </w:r>
            <w:r w:rsidRPr="00952284">
              <w:t>10</w:t>
            </w:r>
            <w:r>
              <w:t>л</w:t>
            </w:r>
          </w:p>
        </w:tc>
      </w:tr>
      <w:tr w:rsidR="009D0847" w14:paraId="19068716" w14:textId="77777777" w:rsidTr="00C466BD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A01E" w14:textId="77777777" w:rsidR="009D0847" w:rsidRDefault="009D0847" w:rsidP="009D0847">
            <w:pPr>
              <w:jc w:val="center"/>
              <w:rPr>
                <w:color w:val="000000"/>
              </w:rPr>
            </w:pP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9AAB8" w14:textId="5C79CBD2" w:rsidR="009D0847" w:rsidRDefault="009D0847" w:rsidP="009D0847">
            <w:pPr>
              <w:jc w:val="center"/>
              <w:rPr>
                <w:color w:val="000000"/>
              </w:rPr>
            </w:pPr>
            <w:r w:rsidRPr="00F8640A">
              <w:t>Задаваемые температурные режимы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70639" w14:textId="55FB7AED" w:rsidR="009D0847" w:rsidRDefault="009D0847" w:rsidP="009D0847">
            <w:pPr>
              <w:jc w:val="center"/>
              <w:rPr>
                <w:color w:val="000000"/>
              </w:rPr>
            </w:pPr>
            <w:r w:rsidRPr="00F8640A">
              <w:t>50…200</w:t>
            </w:r>
            <w:r>
              <w:t xml:space="preserve"> </w:t>
            </w:r>
            <w:r w:rsidRPr="00F8640A">
              <w:t>°С</w:t>
            </w:r>
          </w:p>
        </w:tc>
      </w:tr>
      <w:tr w:rsidR="009D0847" w14:paraId="613CC7E3" w14:textId="77777777" w:rsidTr="00C466BD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49D5" w14:textId="77777777" w:rsidR="009D0847" w:rsidRDefault="009D0847" w:rsidP="009D0847">
            <w:pPr>
              <w:jc w:val="center"/>
              <w:rPr>
                <w:color w:val="000000"/>
              </w:rPr>
            </w:pP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46E8E" w14:textId="5FD2A02D" w:rsidR="009D0847" w:rsidRPr="00F8640A" w:rsidRDefault="009D0847" w:rsidP="009D0847">
            <w:pPr>
              <w:jc w:val="center"/>
            </w:pPr>
            <w:r w:rsidRPr="00702DD7">
              <w:t>Время непрерывной работы в сутки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2394A" w14:textId="4A0C168C" w:rsidR="009D0847" w:rsidRPr="00F8640A" w:rsidRDefault="009D0847" w:rsidP="009D0847">
            <w:pPr>
              <w:jc w:val="center"/>
            </w:pPr>
            <w:r>
              <w:t>Не менее</w:t>
            </w:r>
            <w:r w:rsidRPr="00702DD7">
              <w:t>16</w:t>
            </w:r>
            <w:r>
              <w:t>ч</w:t>
            </w:r>
          </w:p>
        </w:tc>
      </w:tr>
      <w:tr w:rsidR="009D0847" w14:paraId="431AB909" w14:textId="77777777" w:rsidTr="00C466BD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89DE" w14:textId="77777777" w:rsidR="009D0847" w:rsidRDefault="009D0847" w:rsidP="009D0847">
            <w:pPr>
              <w:jc w:val="center"/>
              <w:rPr>
                <w:color w:val="000000"/>
              </w:rPr>
            </w:pP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0D480" w14:textId="5FCBCE81" w:rsidR="009D0847" w:rsidRPr="00F8640A" w:rsidRDefault="009D0847" w:rsidP="009D0847">
            <w:pPr>
              <w:jc w:val="center"/>
            </w:pPr>
            <w:r w:rsidRPr="00702DD7">
              <w:t>Наработка на отказ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51DF3" w14:textId="1D907603" w:rsidR="009D0847" w:rsidRPr="00F8640A" w:rsidRDefault="009D0847" w:rsidP="009D0847">
            <w:pPr>
              <w:jc w:val="center"/>
            </w:pPr>
            <w:r>
              <w:t>Не менее 2500 ч</w:t>
            </w:r>
          </w:p>
        </w:tc>
      </w:tr>
      <w:tr w:rsidR="00637D7C" w14:paraId="6DA355CD" w14:textId="77777777" w:rsidTr="00637D7C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7397" w14:textId="2E1F7C28" w:rsidR="00637D7C" w:rsidRDefault="00637D7C" w:rsidP="009D08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7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EA456" w14:textId="0B6640E5" w:rsidR="00637D7C" w:rsidRDefault="00072584" w:rsidP="009D0847">
            <w:pPr>
              <w:jc w:val="center"/>
            </w:pPr>
            <w:r w:rsidRPr="00072584">
              <w:rPr>
                <w:b/>
              </w:rPr>
              <w:t>Система для длительного мониторинга артериального давления</w:t>
            </w:r>
            <w:r>
              <w:rPr>
                <w:b/>
              </w:rPr>
              <w:t xml:space="preserve"> – 1 </w:t>
            </w:r>
            <w:proofErr w:type="spellStart"/>
            <w:r>
              <w:rPr>
                <w:b/>
              </w:rPr>
              <w:t>шт</w:t>
            </w:r>
            <w:proofErr w:type="spellEnd"/>
          </w:p>
        </w:tc>
      </w:tr>
      <w:tr w:rsidR="00072584" w:rsidRPr="00072584" w14:paraId="03CABB11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2DE1" w14:textId="22A55E3C" w:rsidR="00072584" w:rsidRPr="00072584" w:rsidRDefault="00072584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D78C" w14:textId="77777777" w:rsidR="00072584" w:rsidRPr="00072584" w:rsidRDefault="00072584" w:rsidP="00072584">
            <w:r w:rsidRPr="00072584">
              <w:t xml:space="preserve">Монитор амбулаторный предназначен </w:t>
            </w:r>
            <w:r w:rsidRPr="00072584">
              <w:rPr>
                <w:bCs/>
              </w:rPr>
              <w:t>для суточной автоматической не инвазивной регистрации артериального давления, частоты пульса пациента, положения тела пациента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EDC0" w14:textId="77777777" w:rsidR="00072584" w:rsidRPr="00072584" w:rsidRDefault="00072584" w:rsidP="00072584">
            <w:r w:rsidRPr="00072584">
              <w:t>Наличие</w:t>
            </w:r>
          </w:p>
        </w:tc>
      </w:tr>
      <w:tr w:rsidR="00072584" w:rsidRPr="00072584" w14:paraId="2A358627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2643" w14:textId="3D1CDDB8" w:rsidR="00072584" w:rsidRPr="00072584" w:rsidRDefault="00072584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9CD3" w14:textId="77777777" w:rsidR="00072584" w:rsidRPr="00072584" w:rsidRDefault="00072584" w:rsidP="00072584">
            <w:r w:rsidRPr="00072584">
              <w:rPr>
                <w:bCs/>
              </w:rPr>
              <w:t xml:space="preserve">Способ измерения артериального давления осциллометрический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253D" w14:textId="77777777" w:rsidR="00072584" w:rsidRPr="00072584" w:rsidRDefault="00072584" w:rsidP="00072584">
            <w:r w:rsidRPr="00072584">
              <w:t>Наличие</w:t>
            </w:r>
          </w:p>
        </w:tc>
      </w:tr>
      <w:tr w:rsidR="00072584" w:rsidRPr="00072584" w14:paraId="75C0E2B7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5CB5" w14:textId="1772AC9F" w:rsidR="00072584" w:rsidRPr="00072584" w:rsidRDefault="00072584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8416" w14:textId="77777777" w:rsidR="00072584" w:rsidRPr="00072584" w:rsidRDefault="00072584" w:rsidP="00072584">
            <w:r w:rsidRPr="00072584">
              <w:t>Внешний (не встроенный в регистратор) модуль регистрации активности и положения тела пациента, подключаемый к регистратору при исследовании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3541" w14:textId="77777777" w:rsidR="00072584" w:rsidRPr="00072584" w:rsidRDefault="00072584" w:rsidP="00072584">
            <w:r w:rsidRPr="00072584">
              <w:t>Наличие</w:t>
            </w:r>
          </w:p>
        </w:tc>
      </w:tr>
      <w:tr w:rsidR="00072584" w:rsidRPr="00072584" w14:paraId="3F0CB164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7A19" w14:textId="2554FBE5" w:rsidR="00072584" w:rsidRPr="00072584" w:rsidRDefault="00072584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CF0C" w14:textId="77777777" w:rsidR="00072584" w:rsidRPr="00072584" w:rsidRDefault="00072584" w:rsidP="00072584">
            <w:r w:rsidRPr="00072584">
              <w:rPr>
                <w:bCs/>
              </w:rPr>
              <w:t xml:space="preserve">Параметры активности, определяемые внешним модулем регистрации </w:t>
            </w:r>
            <w:r w:rsidRPr="00072584">
              <w:t xml:space="preserve">активности и положения тела пациента во время исследования: </w:t>
            </w:r>
          </w:p>
          <w:p w14:paraId="6781E183" w14:textId="77777777" w:rsidR="00072584" w:rsidRPr="00072584" w:rsidRDefault="00072584" w:rsidP="00072584">
            <w:pPr>
              <w:numPr>
                <w:ilvl w:val="0"/>
                <w:numId w:val="10"/>
              </w:numPr>
            </w:pPr>
            <w:r w:rsidRPr="00072584">
              <w:t>вертикально,</w:t>
            </w:r>
            <w:r w:rsidRPr="00072584">
              <w:rPr>
                <w:b/>
                <w:bCs/>
              </w:rPr>
              <w:t xml:space="preserve"> </w:t>
            </w:r>
          </w:p>
          <w:p w14:paraId="7CB55CFE" w14:textId="77777777" w:rsidR="00072584" w:rsidRPr="00072584" w:rsidRDefault="00072584" w:rsidP="00072584">
            <w:pPr>
              <w:numPr>
                <w:ilvl w:val="0"/>
                <w:numId w:val="10"/>
              </w:numPr>
            </w:pPr>
            <w:r w:rsidRPr="00072584">
              <w:rPr>
                <w:b/>
                <w:bCs/>
              </w:rPr>
              <w:t xml:space="preserve">лежа на спине, </w:t>
            </w:r>
          </w:p>
          <w:p w14:paraId="54BD6685" w14:textId="77777777" w:rsidR="00072584" w:rsidRPr="00072584" w:rsidRDefault="00072584" w:rsidP="00072584">
            <w:pPr>
              <w:numPr>
                <w:ilvl w:val="0"/>
                <w:numId w:val="10"/>
              </w:numPr>
            </w:pPr>
            <w:r w:rsidRPr="00072584">
              <w:rPr>
                <w:b/>
                <w:bCs/>
              </w:rPr>
              <w:lastRenderedPageBreak/>
              <w:t>лежа на животе,</w:t>
            </w:r>
          </w:p>
          <w:p w14:paraId="0112EC0A" w14:textId="77777777" w:rsidR="00072584" w:rsidRPr="00072584" w:rsidRDefault="00072584" w:rsidP="00072584">
            <w:pPr>
              <w:numPr>
                <w:ilvl w:val="0"/>
                <w:numId w:val="10"/>
              </w:numPr>
            </w:pPr>
            <w:r w:rsidRPr="00072584">
              <w:rPr>
                <w:b/>
                <w:bCs/>
              </w:rPr>
              <w:t xml:space="preserve">лежа на правом боку, </w:t>
            </w:r>
          </w:p>
          <w:p w14:paraId="4DF5E870" w14:textId="77777777" w:rsidR="00072584" w:rsidRPr="00072584" w:rsidRDefault="00072584" w:rsidP="00072584">
            <w:pPr>
              <w:numPr>
                <w:ilvl w:val="0"/>
                <w:numId w:val="10"/>
              </w:numPr>
            </w:pPr>
            <w:r w:rsidRPr="00072584">
              <w:rPr>
                <w:b/>
                <w:bCs/>
              </w:rPr>
              <w:t>лежа на левом боку.</w:t>
            </w:r>
          </w:p>
          <w:p w14:paraId="6DE3025A" w14:textId="77777777" w:rsidR="00072584" w:rsidRPr="00072584" w:rsidRDefault="00072584" w:rsidP="00072584">
            <w:pPr>
              <w:numPr>
                <w:ilvl w:val="0"/>
                <w:numId w:val="10"/>
              </w:numPr>
              <w:rPr>
                <w:b/>
                <w:bCs/>
              </w:rPr>
            </w:pPr>
            <w:r w:rsidRPr="00072584">
              <w:rPr>
                <w:b/>
                <w:bCs/>
              </w:rPr>
              <w:t>сидя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310E" w14:textId="77777777" w:rsidR="00072584" w:rsidRPr="00072584" w:rsidRDefault="00072584" w:rsidP="00072584">
            <w:r w:rsidRPr="00072584">
              <w:lastRenderedPageBreak/>
              <w:t>Наличие по каждому пункту</w:t>
            </w:r>
          </w:p>
        </w:tc>
      </w:tr>
      <w:tr w:rsidR="00072584" w:rsidRPr="00072584" w14:paraId="6132249A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11DB" w14:textId="48505981" w:rsidR="00072584" w:rsidRPr="00072584" w:rsidRDefault="00072584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F82C" w14:textId="77777777" w:rsidR="00072584" w:rsidRPr="00072584" w:rsidRDefault="00072584" w:rsidP="00072584">
            <w:r w:rsidRPr="00072584">
              <w:rPr>
                <w:bCs/>
              </w:rPr>
              <w:t>Внешний модуль регистрации активности и положения тела пациента во время проведения исследования надежно фиксируется на груди пациента, предотвращая смещение внешнего модуля при снятии регистратора на период сна и отдыха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5BE4" w14:textId="77777777" w:rsidR="00072584" w:rsidRPr="00072584" w:rsidRDefault="00072584" w:rsidP="00072584">
            <w:r w:rsidRPr="00072584">
              <w:t>Наличие</w:t>
            </w:r>
          </w:p>
        </w:tc>
      </w:tr>
      <w:tr w:rsidR="00072584" w:rsidRPr="00072584" w14:paraId="41827A05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1291" w14:textId="4D86977C" w:rsidR="00072584" w:rsidRPr="00072584" w:rsidRDefault="00072584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30B8" w14:textId="77777777" w:rsidR="00072584" w:rsidRPr="00072584" w:rsidRDefault="00072584" w:rsidP="00072584">
            <w:r w:rsidRPr="00072584">
              <w:t>Управление регистратором амбулаторным осуществляется одной клавишей с тактильным откликом для контроля нажатия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0033" w14:textId="77777777" w:rsidR="00072584" w:rsidRPr="00072584" w:rsidRDefault="00072584" w:rsidP="00072584">
            <w:r w:rsidRPr="00072584">
              <w:t>Наличие</w:t>
            </w:r>
          </w:p>
        </w:tc>
      </w:tr>
      <w:tr w:rsidR="00072584" w:rsidRPr="00072584" w14:paraId="67048009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F552" w14:textId="3F6E3FEC" w:rsidR="00072584" w:rsidRPr="00072584" w:rsidRDefault="00072584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2D05" w14:textId="77777777" w:rsidR="00072584" w:rsidRPr="00072584" w:rsidRDefault="00072584" w:rsidP="00072584">
            <w:r w:rsidRPr="00072584">
              <w:t>Отображение любой информации должно осуществляться на встроенном дисплее прибора, без использования иных отдельных световых индикаторов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F7AD" w14:textId="77777777" w:rsidR="00072584" w:rsidRPr="00072584" w:rsidRDefault="00072584" w:rsidP="00072584">
            <w:r w:rsidRPr="00072584">
              <w:t>Наличие</w:t>
            </w:r>
          </w:p>
        </w:tc>
      </w:tr>
      <w:tr w:rsidR="00072584" w:rsidRPr="00072584" w14:paraId="075D7D45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D175" w14:textId="03970C57" w:rsidR="00072584" w:rsidRPr="00072584" w:rsidRDefault="00072584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3677" w14:textId="77777777" w:rsidR="00072584" w:rsidRPr="00072584" w:rsidRDefault="00072584" w:rsidP="00072584">
            <w:r w:rsidRPr="00072584">
              <w:t>Длительность исследования без замены элементов питания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5F94" w14:textId="77777777" w:rsidR="00072584" w:rsidRPr="00072584" w:rsidRDefault="00072584" w:rsidP="00072584">
            <w:r w:rsidRPr="00072584">
              <w:t>не менее 48ч</w:t>
            </w:r>
          </w:p>
        </w:tc>
      </w:tr>
      <w:tr w:rsidR="00072584" w:rsidRPr="00072584" w14:paraId="538114B5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8501" w14:textId="54C123A5" w:rsidR="00072584" w:rsidRPr="00072584" w:rsidRDefault="00072584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2F08" w14:textId="77777777" w:rsidR="00072584" w:rsidRPr="00072584" w:rsidRDefault="00072584" w:rsidP="00072584">
            <w:r w:rsidRPr="00072584">
              <w:t>Манжеты с нанесенной графической маркировкой типоразмера (с диапазоном обхвата плеча), знак отсутствия латекса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4489" w14:textId="77777777" w:rsidR="00072584" w:rsidRPr="00072584" w:rsidRDefault="00072584" w:rsidP="00072584">
            <w:r w:rsidRPr="00072584">
              <w:t>Наличие</w:t>
            </w:r>
          </w:p>
        </w:tc>
      </w:tr>
      <w:tr w:rsidR="00072584" w:rsidRPr="00072584" w14:paraId="0E5E9EA2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54E6" w14:textId="10815A12" w:rsidR="00072584" w:rsidRPr="00072584" w:rsidRDefault="00072584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B9AC" w14:textId="77777777" w:rsidR="00072584" w:rsidRPr="00072584" w:rsidRDefault="00072584" w:rsidP="00072584">
            <w:r w:rsidRPr="00072584">
              <w:t>Программное обеспечение для анализа результатов исследования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C537" w14:textId="77777777" w:rsidR="00072584" w:rsidRPr="00072584" w:rsidRDefault="00072584" w:rsidP="00072584">
            <w:r w:rsidRPr="00072584">
              <w:t>Наличие</w:t>
            </w:r>
          </w:p>
        </w:tc>
      </w:tr>
      <w:tr w:rsidR="00072584" w:rsidRPr="00072584" w14:paraId="1F5635F6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638C" w14:textId="4D6911F2" w:rsidR="00072584" w:rsidRPr="00072584" w:rsidRDefault="00072584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E2A0" w14:textId="77777777" w:rsidR="00072584" w:rsidRPr="00072584" w:rsidRDefault="00072584" w:rsidP="00072584">
            <w:pPr>
              <w:rPr>
                <w:b/>
                <w:bCs/>
              </w:rPr>
            </w:pPr>
            <w:r w:rsidRPr="00072584">
              <w:t xml:space="preserve">Расчет основных статистических показателей мониторинга АД: средние значения САД, ДАД, </w:t>
            </w:r>
            <w:proofErr w:type="spellStart"/>
            <w:r w:rsidRPr="00072584">
              <w:t>СрАД</w:t>
            </w:r>
            <w:proofErr w:type="spellEnd"/>
            <w:r w:rsidRPr="00072584">
              <w:t>, ЧСС за сутки, день, ночь, индексы времени, индексы площади, вариабельность АД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FC20" w14:textId="77777777" w:rsidR="00072584" w:rsidRPr="00072584" w:rsidRDefault="00072584" w:rsidP="00072584">
            <w:pPr>
              <w:rPr>
                <w:b/>
                <w:bCs/>
              </w:rPr>
            </w:pPr>
            <w:r w:rsidRPr="00072584">
              <w:t>Наличие</w:t>
            </w:r>
          </w:p>
        </w:tc>
      </w:tr>
      <w:tr w:rsidR="00072584" w:rsidRPr="00072584" w14:paraId="03AC0BFE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EC24" w14:textId="52E24D99" w:rsidR="00072584" w:rsidRPr="00072584" w:rsidRDefault="00072584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0FC0" w14:textId="77777777" w:rsidR="00072584" w:rsidRPr="00072584" w:rsidRDefault="00072584" w:rsidP="00072584">
            <w:pPr>
              <w:rPr>
                <w:b/>
                <w:bCs/>
              </w:rPr>
            </w:pPr>
            <w:r w:rsidRPr="00072584">
              <w:rPr>
                <w:bCs/>
              </w:rPr>
              <w:t xml:space="preserve">Программное обеспечение на рабочей станции позволяет программировать монитор АД, вводить данные пациента, </w:t>
            </w:r>
            <w:r w:rsidRPr="00072584">
              <w:t>устанавливать ночной, дневной и специальные интервалы,</w:t>
            </w:r>
            <w:r w:rsidRPr="00072584">
              <w:rPr>
                <w:bCs/>
              </w:rPr>
              <w:t xml:space="preserve"> считывать данные суточного исследования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F717" w14:textId="77777777" w:rsidR="00072584" w:rsidRPr="00072584" w:rsidRDefault="00072584" w:rsidP="00072584">
            <w:pPr>
              <w:rPr>
                <w:b/>
                <w:bCs/>
              </w:rPr>
            </w:pPr>
            <w:r w:rsidRPr="00072584">
              <w:rPr>
                <w:bCs/>
              </w:rPr>
              <w:t>Наличие</w:t>
            </w:r>
          </w:p>
        </w:tc>
      </w:tr>
      <w:tr w:rsidR="00072584" w:rsidRPr="00072584" w14:paraId="2E240402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D28E" w14:textId="4EC7DADF" w:rsidR="00072584" w:rsidRPr="00072584" w:rsidRDefault="00072584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9623" w14:textId="77777777" w:rsidR="00072584" w:rsidRPr="00072584" w:rsidRDefault="00072584" w:rsidP="00072584">
            <w:pPr>
              <w:rPr>
                <w:b/>
                <w:bCs/>
              </w:rPr>
            </w:pPr>
            <w:r w:rsidRPr="00072584">
              <w:rPr>
                <w:bCs/>
              </w:rPr>
              <w:t>Отображение в программном обеспечении для каждого измерения активности и положения пациента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7CA0" w14:textId="77777777" w:rsidR="00072584" w:rsidRPr="00072584" w:rsidRDefault="00072584" w:rsidP="00072584">
            <w:pPr>
              <w:rPr>
                <w:b/>
                <w:bCs/>
              </w:rPr>
            </w:pPr>
            <w:r w:rsidRPr="00072584">
              <w:rPr>
                <w:bCs/>
              </w:rPr>
              <w:t>Наличие</w:t>
            </w:r>
          </w:p>
        </w:tc>
      </w:tr>
      <w:tr w:rsidR="00072584" w:rsidRPr="00072584" w14:paraId="514F30D6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7A33" w14:textId="64247341" w:rsidR="00072584" w:rsidRPr="00072584" w:rsidRDefault="00072584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B638" w14:textId="77777777" w:rsidR="00072584" w:rsidRPr="00072584" w:rsidRDefault="00072584" w:rsidP="00072584">
            <w:pPr>
              <w:rPr>
                <w:b/>
                <w:bCs/>
              </w:rPr>
            </w:pPr>
            <w:r w:rsidRPr="00072584">
              <w:rPr>
                <w:bCs/>
              </w:rPr>
              <w:t>Отображение в программном обеспечении для каждого измерения АД изменения первичных сигналов (осцилляций и давления в манжете)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44F5" w14:textId="77777777" w:rsidR="00072584" w:rsidRPr="00072584" w:rsidRDefault="00072584" w:rsidP="00072584">
            <w:pPr>
              <w:rPr>
                <w:b/>
                <w:bCs/>
              </w:rPr>
            </w:pPr>
            <w:r w:rsidRPr="00072584">
              <w:rPr>
                <w:bCs/>
              </w:rPr>
              <w:t>Наличие</w:t>
            </w:r>
          </w:p>
        </w:tc>
      </w:tr>
      <w:tr w:rsidR="00072584" w:rsidRPr="00072584" w14:paraId="43FDCB85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66AB" w14:textId="65666113" w:rsidR="00072584" w:rsidRPr="00072584" w:rsidRDefault="00072584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A1A9" w14:textId="77777777" w:rsidR="00072584" w:rsidRPr="00072584" w:rsidRDefault="00072584" w:rsidP="00072584">
            <w:pPr>
              <w:rPr>
                <w:b/>
                <w:bCs/>
              </w:rPr>
            </w:pPr>
            <w:r w:rsidRPr="00072584">
              <w:t>Автоматическое сравнение двух разных исследований одного пациента с выводом результатов в одном окне программы и возможностью печати результатов сравнения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ADAE" w14:textId="77777777" w:rsidR="00072584" w:rsidRPr="00072584" w:rsidRDefault="00072584" w:rsidP="00072584">
            <w:pPr>
              <w:rPr>
                <w:b/>
                <w:bCs/>
              </w:rPr>
            </w:pPr>
            <w:r w:rsidRPr="00072584">
              <w:rPr>
                <w:bCs/>
              </w:rPr>
              <w:t>Наличие</w:t>
            </w:r>
          </w:p>
        </w:tc>
      </w:tr>
      <w:tr w:rsidR="00072584" w:rsidRPr="00072584" w14:paraId="213563FE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88F3" w14:textId="23A6F54A" w:rsidR="00072584" w:rsidRPr="00072584" w:rsidRDefault="00072584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D81A" w14:textId="77777777" w:rsidR="00072584" w:rsidRPr="00072584" w:rsidRDefault="00072584" w:rsidP="00072584">
            <w:pPr>
              <w:rPr>
                <w:b/>
                <w:bCs/>
              </w:rPr>
            </w:pPr>
            <w:r w:rsidRPr="00072584">
              <w:t>Д</w:t>
            </w:r>
            <w:r w:rsidRPr="00072584">
              <w:rPr>
                <w:bCs/>
              </w:rPr>
              <w:t>етский режим суточного исследования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20CF" w14:textId="77777777" w:rsidR="00072584" w:rsidRPr="00072584" w:rsidRDefault="00072584" w:rsidP="00072584">
            <w:pPr>
              <w:rPr>
                <w:b/>
                <w:bCs/>
              </w:rPr>
            </w:pPr>
            <w:r w:rsidRPr="00072584">
              <w:rPr>
                <w:bCs/>
              </w:rPr>
              <w:t>Наличие</w:t>
            </w:r>
          </w:p>
        </w:tc>
      </w:tr>
      <w:tr w:rsidR="00072584" w:rsidRPr="00072584" w14:paraId="408E57A8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C2FE" w14:textId="571CD420" w:rsidR="00072584" w:rsidRPr="00072584" w:rsidRDefault="00072584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5B32" w14:textId="77777777" w:rsidR="00072584" w:rsidRPr="00072584" w:rsidRDefault="00072584" w:rsidP="00072584">
            <w:pPr>
              <w:rPr>
                <w:b/>
                <w:bCs/>
              </w:rPr>
            </w:pPr>
            <w:r w:rsidRPr="00072584">
              <w:rPr>
                <w:bCs/>
              </w:rPr>
              <w:t>Программное обеспечение без ключей и кодов, с возможностью установки на неограниченное число рабочих станций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6D99" w14:textId="77777777" w:rsidR="00072584" w:rsidRPr="00072584" w:rsidRDefault="00072584" w:rsidP="00072584">
            <w:pPr>
              <w:rPr>
                <w:b/>
                <w:bCs/>
              </w:rPr>
            </w:pPr>
            <w:r w:rsidRPr="00072584">
              <w:rPr>
                <w:bCs/>
              </w:rPr>
              <w:t>Наличие</w:t>
            </w:r>
          </w:p>
        </w:tc>
      </w:tr>
      <w:tr w:rsidR="00072584" w:rsidRPr="00072584" w14:paraId="795A0CB2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900A" w14:textId="0802AAF7" w:rsidR="00072584" w:rsidRPr="00072584" w:rsidRDefault="00072584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9876" w14:textId="77777777" w:rsidR="00072584" w:rsidRPr="00072584" w:rsidRDefault="00072584" w:rsidP="00072584">
            <w:pPr>
              <w:rPr>
                <w:i/>
                <w:iCs/>
              </w:rPr>
            </w:pPr>
            <w:r w:rsidRPr="00072584">
              <w:rPr>
                <w:i/>
                <w:iCs/>
              </w:rPr>
              <w:t xml:space="preserve">Комплект поставки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D5FC" w14:textId="77777777" w:rsidR="00072584" w:rsidRPr="00072584" w:rsidRDefault="00072584" w:rsidP="00072584"/>
        </w:tc>
      </w:tr>
      <w:tr w:rsidR="00072584" w:rsidRPr="00072584" w14:paraId="0E4DEBE5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F4F0" w14:textId="69658950" w:rsidR="00072584" w:rsidRPr="00072584" w:rsidRDefault="00072584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60CD" w14:textId="77777777" w:rsidR="00072584" w:rsidRPr="00072584" w:rsidRDefault="00072584" w:rsidP="00072584">
            <w:r w:rsidRPr="00072584">
              <w:rPr>
                <w:bCs/>
              </w:rPr>
              <w:t xml:space="preserve">Регистратор амбулаторный тип 1 </w:t>
            </w:r>
            <w:r w:rsidRPr="00072584">
              <w:t xml:space="preserve">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4222" w14:textId="77777777" w:rsidR="00072584" w:rsidRPr="00072584" w:rsidRDefault="00072584" w:rsidP="00072584">
            <w:r w:rsidRPr="00072584">
              <w:t>Не менее 1</w:t>
            </w:r>
            <w:r w:rsidRPr="00072584">
              <w:rPr>
                <w:b/>
              </w:rPr>
              <w:t xml:space="preserve"> </w:t>
            </w:r>
            <w:r w:rsidRPr="00072584">
              <w:t>шт.</w:t>
            </w:r>
          </w:p>
        </w:tc>
      </w:tr>
      <w:tr w:rsidR="00072584" w:rsidRPr="00072584" w14:paraId="44167C3A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65FD" w14:textId="7751BC1E" w:rsidR="00072584" w:rsidRPr="00072584" w:rsidRDefault="00072584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84CA" w14:textId="77777777" w:rsidR="00072584" w:rsidRPr="00072584" w:rsidRDefault="00072584" w:rsidP="00072584">
            <w:r w:rsidRPr="00072584">
              <w:rPr>
                <w:bCs/>
              </w:rPr>
              <w:t xml:space="preserve">Программное обеспечение на </w:t>
            </w:r>
            <w:r w:rsidRPr="00072584">
              <w:rPr>
                <w:bCs/>
                <w:lang w:val="en-US"/>
              </w:rPr>
              <w:t>CD</w:t>
            </w:r>
            <w:r w:rsidRPr="00072584">
              <w:rPr>
                <w:bCs/>
              </w:rPr>
              <w:t>-диске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DFBE" w14:textId="77777777" w:rsidR="00072584" w:rsidRPr="00072584" w:rsidRDefault="00072584" w:rsidP="00072584">
            <w:r w:rsidRPr="00072584">
              <w:t>1 шт.</w:t>
            </w:r>
          </w:p>
        </w:tc>
      </w:tr>
      <w:tr w:rsidR="00072584" w:rsidRPr="00072584" w14:paraId="56EB100C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8EBE" w14:textId="15AAC6FC" w:rsidR="00072584" w:rsidRPr="00072584" w:rsidRDefault="00072584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E86A" w14:textId="77777777" w:rsidR="00072584" w:rsidRPr="00072584" w:rsidRDefault="00072584" w:rsidP="00072584">
            <w:r w:rsidRPr="00072584">
              <w:t>Внешний модуль регистрации активности и положения тела пациента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F8BB" w14:textId="77777777" w:rsidR="00072584" w:rsidRPr="00072584" w:rsidRDefault="00072584" w:rsidP="00072584">
            <w:r w:rsidRPr="00072584">
              <w:t>1 шт.</w:t>
            </w:r>
          </w:p>
        </w:tc>
      </w:tr>
      <w:tr w:rsidR="00072584" w:rsidRPr="00072584" w14:paraId="6F29D4E6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8EB4" w14:textId="53A05D3B" w:rsidR="00072584" w:rsidRPr="00072584" w:rsidRDefault="00072584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49E9" w14:textId="77777777" w:rsidR="00072584" w:rsidRPr="00072584" w:rsidRDefault="00072584" w:rsidP="00072584">
            <w:r w:rsidRPr="00072584">
              <w:rPr>
                <w:bCs/>
              </w:rPr>
              <w:t xml:space="preserve">Кабель связи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442A" w14:textId="77777777" w:rsidR="00072584" w:rsidRPr="00072584" w:rsidRDefault="00072584" w:rsidP="00072584">
            <w:r w:rsidRPr="00072584">
              <w:t>Не менее 1 шт.</w:t>
            </w:r>
          </w:p>
        </w:tc>
      </w:tr>
      <w:tr w:rsidR="00072584" w:rsidRPr="00072584" w14:paraId="28D5523A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6CFF" w14:textId="4A25764D" w:rsidR="00072584" w:rsidRPr="00072584" w:rsidRDefault="00072584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4CC6" w14:textId="77777777" w:rsidR="00072584" w:rsidRPr="00072584" w:rsidRDefault="00072584" w:rsidP="00072584">
            <w:r w:rsidRPr="00072584">
              <w:t xml:space="preserve">Манжета с </w:t>
            </w:r>
            <w:proofErr w:type="spellStart"/>
            <w:r w:rsidRPr="00072584">
              <w:t>пневмошлангом</w:t>
            </w:r>
            <w:proofErr w:type="spellEnd"/>
            <w:r w:rsidRPr="00072584">
              <w:t xml:space="preserve"> без латекса для плеча диапазон взрослая средняя 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357A" w14:textId="77777777" w:rsidR="00072584" w:rsidRPr="00072584" w:rsidRDefault="00072584" w:rsidP="00072584">
            <w:r w:rsidRPr="00072584">
              <w:t>Не менее 1</w:t>
            </w:r>
            <w:r w:rsidRPr="00072584">
              <w:rPr>
                <w:b/>
              </w:rPr>
              <w:t xml:space="preserve"> </w:t>
            </w:r>
            <w:r w:rsidRPr="00072584">
              <w:t>шт.</w:t>
            </w:r>
          </w:p>
        </w:tc>
      </w:tr>
      <w:tr w:rsidR="00072584" w:rsidRPr="00072584" w14:paraId="4911A0C7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4ACC" w14:textId="1A3847F5" w:rsidR="00072584" w:rsidRPr="00072584" w:rsidRDefault="00072584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31C6" w14:textId="77777777" w:rsidR="00072584" w:rsidRPr="00072584" w:rsidRDefault="00072584" w:rsidP="00072584">
            <w:r w:rsidRPr="00072584">
              <w:t xml:space="preserve">Манжета с </w:t>
            </w:r>
            <w:proofErr w:type="spellStart"/>
            <w:r w:rsidRPr="00072584">
              <w:t>пневмошлангом</w:t>
            </w:r>
            <w:proofErr w:type="spellEnd"/>
            <w:r w:rsidRPr="00072584">
              <w:t xml:space="preserve"> без латекса для плеча диапазон взрослая большая 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6594" w14:textId="77777777" w:rsidR="00072584" w:rsidRPr="00072584" w:rsidRDefault="00072584" w:rsidP="00072584">
            <w:r w:rsidRPr="00072584">
              <w:t>Не менее 1</w:t>
            </w:r>
            <w:r w:rsidRPr="00072584">
              <w:rPr>
                <w:b/>
              </w:rPr>
              <w:t xml:space="preserve"> </w:t>
            </w:r>
            <w:r w:rsidRPr="00072584">
              <w:t>шт.</w:t>
            </w:r>
          </w:p>
        </w:tc>
      </w:tr>
      <w:tr w:rsidR="00072584" w:rsidRPr="00072584" w14:paraId="1626DAE7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CD1B" w14:textId="7C2D4FA0" w:rsidR="00072584" w:rsidRPr="00072584" w:rsidRDefault="00072584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6458" w14:textId="77777777" w:rsidR="00072584" w:rsidRPr="00072584" w:rsidRDefault="00072584" w:rsidP="00072584">
            <w:r w:rsidRPr="00072584">
              <w:rPr>
                <w:bCs/>
              </w:rPr>
              <w:t>Аккумуляторы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4E25" w14:textId="77777777" w:rsidR="00072584" w:rsidRPr="00072584" w:rsidRDefault="00072584" w:rsidP="00072584">
            <w:r w:rsidRPr="00072584">
              <w:rPr>
                <w:bCs/>
              </w:rPr>
              <w:t>Не менее 2 шт.</w:t>
            </w:r>
          </w:p>
        </w:tc>
      </w:tr>
      <w:tr w:rsidR="00072584" w:rsidRPr="00072584" w14:paraId="08BC8267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9453" w14:textId="7154B438" w:rsidR="00072584" w:rsidRPr="00072584" w:rsidRDefault="00072584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2E23" w14:textId="77777777" w:rsidR="00072584" w:rsidRPr="00072584" w:rsidRDefault="00072584" w:rsidP="00072584">
            <w:r w:rsidRPr="00072584">
              <w:t>Зарядное устройство для аккумуляторов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C377" w14:textId="77777777" w:rsidR="00072584" w:rsidRPr="00072584" w:rsidRDefault="00072584" w:rsidP="00072584">
            <w:r w:rsidRPr="00072584">
              <w:t>Не менее 1</w:t>
            </w:r>
            <w:r w:rsidRPr="00072584">
              <w:rPr>
                <w:b/>
              </w:rPr>
              <w:t xml:space="preserve"> </w:t>
            </w:r>
            <w:r w:rsidRPr="00072584">
              <w:t>шт.</w:t>
            </w:r>
          </w:p>
        </w:tc>
      </w:tr>
      <w:tr w:rsidR="00072584" w:rsidRPr="00072584" w14:paraId="52A5C850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588C" w14:textId="5992B55D" w:rsidR="00072584" w:rsidRPr="00072584" w:rsidRDefault="00072584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D65E" w14:textId="77777777" w:rsidR="00072584" w:rsidRPr="00072584" w:rsidRDefault="00072584" w:rsidP="00072584">
            <w:r w:rsidRPr="00072584">
              <w:t xml:space="preserve">Паспорт технический на аппарат АД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9005" w14:textId="77777777" w:rsidR="00072584" w:rsidRPr="00072584" w:rsidRDefault="00072584" w:rsidP="00072584">
            <w:r w:rsidRPr="00072584">
              <w:t>Не менее 1</w:t>
            </w:r>
            <w:r w:rsidRPr="00072584">
              <w:rPr>
                <w:b/>
              </w:rPr>
              <w:t xml:space="preserve"> </w:t>
            </w:r>
            <w:r w:rsidRPr="00072584">
              <w:t>шт.</w:t>
            </w:r>
          </w:p>
        </w:tc>
      </w:tr>
      <w:tr w:rsidR="00072584" w:rsidRPr="00072584" w14:paraId="5CA54615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7D42" w14:textId="6C4495B6" w:rsidR="00072584" w:rsidRPr="00072584" w:rsidRDefault="00072584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0F71" w14:textId="77777777" w:rsidR="00072584" w:rsidRPr="00072584" w:rsidRDefault="00072584" w:rsidP="00072584">
            <w:r w:rsidRPr="00072584">
              <w:rPr>
                <w:bCs/>
              </w:rPr>
              <w:t>Руководство по эксплуатации на русском языке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19F2" w14:textId="77777777" w:rsidR="00072584" w:rsidRPr="00072584" w:rsidRDefault="00072584" w:rsidP="00072584">
            <w:r w:rsidRPr="00072584">
              <w:t>Не менее 1</w:t>
            </w:r>
            <w:r w:rsidRPr="00072584">
              <w:rPr>
                <w:b/>
              </w:rPr>
              <w:t xml:space="preserve"> </w:t>
            </w:r>
            <w:r w:rsidRPr="00072584">
              <w:t>шт.</w:t>
            </w:r>
          </w:p>
        </w:tc>
      </w:tr>
      <w:tr w:rsidR="00072584" w:rsidRPr="00072584" w14:paraId="4FF79B33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866B" w14:textId="77777777" w:rsidR="00072584" w:rsidRPr="00072584" w:rsidRDefault="00072584" w:rsidP="00072584">
            <w:r w:rsidRPr="00072584">
              <w:rPr>
                <w:b/>
              </w:rPr>
              <w:t>Дополнительные технические характеристики</w:t>
            </w:r>
          </w:p>
        </w:tc>
      </w:tr>
      <w:tr w:rsidR="00072584" w:rsidRPr="00072584" w14:paraId="6ACF1B8A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D5AE" w14:textId="77777777" w:rsidR="00072584" w:rsidRPr="00072584" w:rsidRDefault="00072584" w:rsidP="00072584">
            <w:pPr>
              <w:rPr>
                <w:bCs/>
              </w:rPr>
            </w:pPr>
            <w:r w:rsidRPr="00072584">
              <w:t>Гарантия поставщика оборудования, с даты ввода в эксплуатацию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7277" w14:textId="77777777" w:rsidR="00072584" w:rsidRPr="00072584" w:rsidRDefault="00072584" w:rsidP="00072584">
            <w:r w:rsidRPr="00072584">
              <w:t>не менее 12 месяцев</w:t>
            </w:r>
          </w:p>
        </w:tc>
      </w:tr>
      <w:tr w:rsidR="00072584" w:rsidRPr="00072584" w14:paraId="267DFF84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3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74F2" w14:textId="77777777" w:rsidR="00072584" w:rsidRPr="00072584" w:rsidRDefault="00072584" w:rsidP="00072584">
            <w:pPr>
              <w:rPr>
                <w:bCs/>
              </w:rPr>
            </w:pPr>
            <w:r w:rsidRPr="00072584">
              <w:t xml:space="preserve">Свидетельство о поверке, и (или) запись в паспорте (формуляре) средства измерений, заверяемой подписью </w:t>
            </w:r>
            <w:proofErr w:type="spellStart"/>
            <w:r w:rsidRPr="00072584">
              <w:t>поверителя</w:t>
            </w:r>
            <w:proofErr w:type="spellEnd"/>
            <w:r w:rsidRPr="00072584">
              <w:t xml:space="preserve"> и знаком поверки, и (или) знак поверки.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2C79" w14:textId="77777777" w:rsidR="00072584" w:rsidRPr="00072584" w:rsidRDefault="00072584" w:rsidP="00072584">
            <w:r w:rsidRPr="00072584">
              <w:t>Наличие, предоставляется при поставке</w:t>
            </w:r>
          </w:p>
        </w:tc>
      </w:tr>
      <w:tr w:rsidR="003B012F" w:rsidRPr="00072584" w14:paraId="15EE8D24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14:paraId="01F3E95C" w14:textId="54263C59" w:rsidR="003B012F" w:rsidRPr="00072584" w:rsidRDefault="00A56E03" w:rsidP="00072584">
            <w:r>
              <w:t>6</w:t>
            </w:r>
          </w:p>
        </w:tc>
        <w:tc>
          <w:tcPr>
            <w:tcW w:w="4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CCF4" w14:textId="6815F214" w:rsidR="003B012F" w:rsidRPr="00B87FF8" w:rsidRDefault="003B012F" w:rsidP="003B012F">
            <w:pPr>
              <w:jc w:val="center"/>
            </w:pPr>
            <w:r w:rsidRPr="003B012F">
              <w:t xml:space="preserve">Бумага для фетального монитора – 30 </w:t>
            </w:r>
            <w:proofErr w:type="spellStart"/>
            <w:r w:rsidRPr="003B012F">
              <w:t>шт</w:t>
            </w:r>
            <w:proofErr w:type="spellEnd"/>
          </w:p>
        </w:tc>
      </w:tr>
      <w:tr w:rsidR="003B012F" w:rsidRPr="00072584" w14:paraId="70AC39B7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14:paraId="10EB7CB4" w14:textId="77777777" w:rsidR="003B012F" w:rsidRPr="00072584" w:rsidRDefault="003B012F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C634" w14:textId="3AB05362" w:rsidR="003B012F" w:rsidRPr="00B87FF8" w:rsidRDefault="003B3863" w:rsidP="003B012F">
            <w:pPr>
              <w:shd w:val="clear" w:color="auto" w:fill="FFFFFF"/>
              <w:spacing w:before="100" w:beforeAutospacing="1" w:after="144"/>
              <w:ind w:left="-57"/>
              <w:rPr>
                <w:color w:val="000000"/>
                <w:kern w:val="0"/>
              </w:rPr>
            </w:pPr>
            <w:r w:rsidRPr="003B3863">
              <w:rPr>
                <w:color w:val="000000"/>
                <w:kern w:val="0"/>
              </w:rPr>
              <w:t xml:space="preserve">Термобумага регистрационная с тепловой записью для фетальных мониторов КТГ. </w:t>
            </w:r>
            <w:r w:rsidR="003B012F" w:rsidRPr="003B012F">
              <w:rPr>
                <w:color w:val="000000"/>
                <w:kern w:val="0"/>
              </w:rPr>
              <w:t xml:space="preserve">Для монитора </w:t>
            </w:r>
            <w:proofErr w:type="spellStart"/>
            <w:r w:rsidR="003B012F" w:rsidRPr="003B012F">
              <w:rPr>
                <w:color w:val="000000"/>
                <w:kern w:val="0"/>
              </w:rPr>
              <w:t>General</w:t>
            </w:r>
            <w:proofErr w:type="spellEnd"/>
            <w:r w:rsidR="003B012F" w:rsidRPr="003B012F">
              <w:rPr>
                <w:color w:val="000000"/>
                <w:kern w:val="0"/>
              </w:rPr>
              <w:t xml:space="preserve"> </w:t>
            </w:r>
            <w:proofErr w:type="spellStart"/>
            <w:r w:rsidR="003B012F" w:rsidRPr="003B012F">
              <w:rPr>
                <w:color w:val="000000"/>
                <w:kern w:val="0"/>
              </w:rPr>
              <w:t>Meditech</w:t>
            </w:r>
            <w:proofErr w:type="spellEnd"/>
            <w:r w:rsidR="003B012F" w:rsidRPr="003B012F">
              <w:rPr>
                <w:color w:val="000000"/>
                <w:kern w:val="0"/>
              </w:rPr>
              <w:t xml:space="preserve"> серия G6А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974E" w14:textId="77777777" w:rsidR="003B012F" w:rsidRPr="00B87FF8" w:rsidRDefault="003B012F" w:rsidP="00B87FF8"/>
        </w:tc>
      </w:tr>
      <w:tr w:rsidR="003B012F" w:rsidRPr="00072584" w14:paraId="5DD57D66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14:paraId="59539A0B" w14:textId="690A7E81" w:rsidR="003B012F" w:rsidRPr="00072584" w:rsidRDefault="00A56E03" w:rsidP="00072584">
            <w:r>
              <w:t>7</w:t>
            </w:r>
          </w:p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7A73" w14:textId="684E5B75" w:rsidR="003B012F" w:rsidRPr="00B87FF8" w:rsidRDefault="00982BFF" w:rsidP="00982BFF">
            <w:pPr>
              <w:shd w:val="clear" w:color="auto" w:fill="FFFFFF"/>
              <w:spacing w:before="100" w:beforeAutospacing="1" w:after="144"/>
              <w:ind w:left="-57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 xml:space="preserve">Тест-полоски -20 </w:t>
            </w:r>
            <w:proofErr w:type="spellStart"/>
            <w:r>
              <w:rPr>
                <w:color w:val="000000"/>
                <w:kern w:val="0"/>
              </w:rPr>
              <w:t>шт</w:t>
            </w:r>
            <w:proofErr w:type="spellEnd"/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818A" w14:textId="77777777" w:rsidR="003B012F" w:rsidRPr="00B87FF8" w:rsidRDefault="003B012F" w:rsidP="00B87FF8"/>
        </w:tc>
      </w:tr>
      <w:tr w:rsidR="003B012F" w:rsidRPr="00072584" w14:paraId="5059E475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14:paraId="4F2667B4" w14:textId="77777777" w:rsidR="003B012F" w:rsidRDefault="003B012F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D36" w14:textId="77777777" w:rsidR="00982BFF" w:rsidRPr="00982BFF" w:rsidRDefault="00982BFF" w:rsidP="00982BFF">
            <w:pPr>
              <w:shd w:val="clear" w:color="auto" w:fill="FFFFFF"/>
              <w:spacing w:before="100" w:beforeAutospacing="1" w:after="144"/>
              <w:ind w:left="-57"/>
              <w:rPr>
                <w:color w:val="000000"/>
                <w:kern w:val="0"/>
              </w:rPr>
            </w:pPr>
            <w:r w:rsidRPr="00982BFF">
              <w:rPr>
                <w:color w:val="000000"/>
                <w:kern w:val="0"/>
              </w:rPr>
              <w:t>Полоски индикаторные предназначены для качественного и полуколичественного определения алкоголя в слюне.</w:t>
            </w:r>
          </w:p>
          <w:p w14:paraId="09E0982C" w14:textId="77777777" w:rsidR="00982BFF" w:rsidRPr="00982BFF" w:rsidRDefault="00982BFF" w:rsidP="00982BFF">
            <w:pPr>
              <w:shd w:val="clear" w:color="auto" w:fill="FFFFFF"/>
              <w:spacing w:before="100" w:beforeAutospacing="1" w:after="144"/>
              <w:ind w:left="-57"/>
              <w:rPr>
                <w:color w:val="000000"/>
                <w:kern w:val="0"/>
              </w:rPr>
            </w:pPr>
            <w:r w:rsidRPr="00982BFF">
              <w:rPr>
                <w:color w:val="000000"/>
                <w:kern w:val="0"/>
              </w:rPr>
              <w:t>Диапазон определяемых концентраций алкоголя в слюне составляет 0,0-0,2 % (0,0-2,0 промилле).</w:t>
            </w:r>
          </w:p>
          <w:p w14:paraId="083A8483" w14:textId="77777777" w:rsidR="00982BFF" w:rsidRPr="00982BFF" w:rsidRDefault="00982BFF" w:rsidP="00982BFF">
            <w:pPr>
              <w:shd w:val="clear" w:color="auto" w:fill="FFFFFF"/>
              <w:spacing w:before="100" w:beforeAutospacing="1" w:after="144"/>
              <w:ind w:left="-57"/>
              <w:rPr>
                <w:color w:val="000000"/>
                <w:kern w:val="0"/>
              </w:rPr>
            </w:pPr>
            <w:r w:rsidRPr="00982BFF">
              <w:rPr>
                <w:color w:val="000000"/>
                <w:kern w:val="0"/>
              </w:rPr>
              <w:t xml:space="preserve">Цветовая шкала на этикетке содержит 5 цветовых полей, соответствующих концентрациям алкоголя в % (промилле): 0,0 (0,0); 0,02 (0,2); 0,05 (0,5); 0,1 </w:t>
            </w:r>
            <w:r w:rsidRPr="00982BFF">
              <w:rPr>
                <w:color w:val="000000"/>
                <w:kern w:val="0"/>
              </w:rPr>
              <w:lastRenderedPageBreak/>
              <w:t>(1,0) и более 0,2 (2,0).</w:t>
            </w:r>
          </w:p>
          <w:p w14:paraId="47FA55BA" w14:textId="77777777" w:rsidR="00982BFF" w:rsidRPr="00982BFF" w:rsidRDefault="00982BFF" w:rsidP="00982BFF">
            <w:pPr>
              <w:shd w:val="clear" w:color="auto" w:fill="FFFFFF"/>
              <w:spacing w:before="100" w:beforeAutospacing="1" w:after="144"/>
              <w:ind w:left="-57"/>
              <w:rPr>
                <w:color w:val="000000"/>
                <w:kern w:val="0"/>
              </w:rPr>
            </w:pPr>
            <w:r w:rsidRPr="00982BFF">
              <w:rPr>
                <w:color w:val="000000"/>
                <w:kern w:val="0"/>
              </w:rPr>
              <w:t>Минимально достоверно определяемая концентрация алкоголя в слюне составляет не более 0,02 % (0,2 промилле).</w:t>
            </w:r>
          </w:p>
          <w:p w14:paraId="0F6531B8" w14:textId="69B7ACFD" w:rsidR="003B012F" w:rsidRPr="00B87FF8" w:rsidRDefault="00982BFF" w:rsidP="00982BFF">
            <w:pPr>
              <w:shd w:val="clear" w:color="auto" w:fill="FFFFFF"/>
              <w:spacing w:before="100" w:beforeAutospacing="1" w:after="144"/>
              <w:ind w:left="-57"/>
              <w:rPr>
                <w:color w:val="000000"/>
                <w:kern w:val="0"/>
              </w:rPr>
            </w:pPr>
            <w:r w:rsidRPr="00982BFF">
              <w:rPr>
                <w:color w:val="000000"/>
                <w:kern w:val="0"/>
              </w:rPr>
              <w:t>Определение алкоголя в слюне высоко чувствительно к наличию этанола, реагируя на его присутствие уже в концентрациях от 0,015 (0,15) до 0,03 (0,3) % (промилле). Упаковка 1 шт.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4B4" w14:textId="30C9595E" w:rsidR="003B012F" w:rsidRPr="00B87FF8" w:rsidRDefault="00982BFF" w:rsidP="00B87FF8">
            <w:r>
              <w:lastRenderedPageBreak/>
              <w:t xml:space="preserve">Наличие </w:t>
            </w:r>
          </w:p>
        </w:tc>
      </w:tr>
      <w:tr w:rsidR="005409E1" w:rsidRPr="00072584" w14:paraId="604291B7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14:paraId="1B323E21" w14:textId="7B4D9CC0" w:rsidR="005409E1" w:rsidRDefault="00A56E03" w:rsidP="00072584">
            <w:r>
              <w:t>8</w:t>
            </w:r>
          </w:p>
        </w:tc>
        <w:tc>
          <w:tcPr>
            <w:tcW w:w="4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2B01" w14:textId="0EDE19CE" w:rsidR="005409E1" w:rsidRDefault="005409E1" w:rsidP="005409E1">
            <w:pPr>
              <w:jc w:val="center"/>
            </w:pPr>
            <w:r w:rsidRPr="005409E1">
              <w:rPr>
                <w:color w:val="000000"/>
                <w:kern w:val="0"/>
              </w:rPr>
              <w:t xml:space="preserve">Бумага для фетального монитора – </w:t>
            </w:r>
            <w:r>
              <w:rPr>
                <w:color w:val="000000"/>
                <w:kern w:val="0"/>
              </w:rPr>
              <w:t>5</w:t>
            </w:r>
            <w:r w:rsidRPr="005409E1">
              <w:rPr>
                <w:color w:val="000000"/>
                <w:kern w:val="0"/>
              </w:rPr>
              <w:t xml:space="preserve"> шт</w:t>
            </w:r>
          </w:p>
        </w:tc>
      </w:tr>
      <w:tr w:rsidR="005409E1" w:rsidRPr="00072584" w14:paraId="44267202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14:paraId="70FDEB52" w14:textId="77777777" w:rsidR="005409E1" w:rsidRDefault="005409E1" w:rsidP="00072584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D9F6" w14:textId="77777777" w:rsidR="003B3863" w:rsidRPr="003B3863" w:rsidRDefault="003B3863" w:rsidP="003B3863">
            <w:pPr>
              <w:shd w:val="clear" w:color="auto" w:fill="FFFFFF"/>
              <w:spacing w:before="100" w:beforeAutospacing="1" w:after="144"/>
              <w:ind w:left="-57"/>
              <w:rPr>
                <w:color w:val="000000"/>
                <w:kern w:val="0"/>
              </w:rPr>
            </w:pPr>
            <w:r w:rsidRPr="003B3863">
              <w:rPr>
                <w:color w:val="000000"/>
                <w:kern w:val="0"/>
              </w:rPr>
              <w:t>Термобумага регистрационная с тепловой записью для фетальных мониторов КТГ. Размер: не менее 152 мм х 90 мм.</w:t>
            </w:r>
          </w:p>
          <w:p w14:paraId="5839AA90" w14:textId="46BC975F" w:rsidR="005409E1" w:rsidRPr="005409E1" w:rsidRDefault="003B3863" w:rsidP="003B3863">
            <w:pPr>
              <w:shd w:val="clear" w:color="auto" w:fill="FFFFFF"/>
              <w:spacing w:before="100" w:beforeAutospacing="1" w:after="144"/>
              <w:ind w:left="-57"/>
              <w:rPr>
                <w:color w:val="000000"/>
                <w:kern w:val="0"/>
              </w:rPr>
            </w:pPr>
            <w:r w:rsidRPr="003B3863">
              <w:rPr>
                <w:color w:val="000000"/>
                <w:kern w:val="0"/>
              </w:rPr>
              <w:t>В комплекте не менее 160 листов с покрытием термическим составом, реагирующим на нагревание.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473B" w14:textId="1E4BAE4C" w:rsidR="005409E1" w:rsidRDefault="003B3863" w:rsidP="00B87FF8">
            <w:r>
              <w:t>наличие</w:t>
            </w:r>
          </w:p>
        </w:tc>
      </w:tr>
      <w:tr w:rsidR="003B3863" w:rsidRPr="00072584" w14:paraId="604DF04A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14:paraId="2E269A7C" w14:textId="2DDF8225" w:rsidR="003B3863" w:rsidRDefault="00A56E03" w:rsidP="00072584">
            <w:r>
              <w:t>9</w:t>
            </w:r>
          </w:p>
        </w:tc>
        <w:tc>
          <w:tcPr>
            <w:tcW w:w="4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38B9" w14:textId="6C13B47E" w:rsidR="003B3863" w:rsidRDefault="00BA0C72" w:rsidP="003B3863">
            <w:pPr>
              <w:tabs>
                <w:tab w:val="left" w:pos="6420"/>
              </w:tabs>
              <w:jc w:val="center"/>
            </w:pPr>
            <w:r w:rsidRPr="00E1789E">
              <w:t>Аптечка для оказания первой помощи работникам</w:t>
            </w:r>
            <w:r w:rsidR="003B3863">
              <w:t xml:space="preserve"> -185 </w:t>
            </w:r>
            <w:proofErr w:type="spellStart"/>
            <w:r w:rsidR="003B3863">
              <w:t>шт</w:t>
            </w:r>
            <w:proofErr w:type="spellEnd"/>
          </w:p>
        </w:tc>
      </w:tr>
      <w:tr w:rsidR="00BA0C72" w:rsidRPr="00072584" w14:paraId="63F07A9E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14:paraId="0B34B609" w14:textId="77777777" w:rsidR="00BA0C72" w:rsidRDefault="00BA0C72" w:rsidP="00BA0C72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867B" w14:textId="77777777" w:rsidR="00BA0C72" w:rsidRPr="00E1789E" w:rsidRDefault="00BA0C72" w:rsidP="00BA0C72">
            <w:pPr>
              <w:pStyle w:val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89E">
              <w:rPr>
                <w:rFonts w:ascii="Times New Roman" w:hAnsi="Times New Roman"/>
                <w:sz w:val="20"/>
                <w:szCs w:val="20"/>
              </w:rPr>
              <w:t>Аптечка для оказания первой помощи работникам</w:t>
            </w:r>
          </w:p>
          <w:p w14:paraId="0038261B" w14:textId="4A29F15A" w:rsidR="00BA0C72" w:rsidRPr="005409E1" w:rsidRDefault="00BA0C72" w:rsidP="00BA0C72">
            <w:pPr>
              <w:shd w:val="clear" w:color="auto" w:fill="FFFFFF"/>
              <w:spacing w:before="100" w:beforeAutospacing="1" w:after="144"/>
              <w:ind w:left="-57"/>
              <w:rPr>
                <w:color w:val="000000"/>
                <w:kern w:val="0"/>
              </w:rPr>
            </w:pPr>
            <w:r w:rsidRPr="00E1789E">
              <w:t>Состав:</w:t>
            </w:r>
            <w:r w:rsidRPr="00E1789E">
              <w:br/>
              <w:t>1. Маска медицинская нестерильная одноразовая - 2 шт.</w:t>
            </w:r>
            <w:r w:rsidRPr="00E1789E">
              <w:br/>
              <w:t>2. Перчатки медицинские нестерильные, размером не менее М - 2 пары.</w:t>
            </w:r>
            <w:r w:rsidRPr="00E1789E">
              <w:br/>
              <w:t>3. Устройство для проведения искусственного дыхания "Рот-Устройство-Рот" (изделие одноразовое) - 2 шт.</w:t>
            </w:r>
            <w:r w:rsidRPr="00E1789E">
              <w:br/>
              <w:t>4. Жгут кровоостанавливающий для остановки артериального кровотечения - 1 шт.</w:t>
            </w:r>
            <w:r w:rsidRPr="00E1789E">
              <w:br/>
              <w:t>5. Бинт марлевый медицинский размером не менее 5 м × 10 см или бинт фиксирующий эластичный нестерильный размером не менее 2 м х 10 см - 4 шт.</w:t>
            </w:r>
            <w:r w:rsidRPr="00E1789E">
              <w:br/>
              <w:t>6. Бинт марлевый медицинский размером не менее 7 м × 14 см или бинт фиксирующий эластичный нестерильный размером не менее 2 м х 14 см - 4 шт.</w:t>
            </w:r>
            <w:r w:rsidRPr="00E1789E">
              <w:br/>
              <w:t xml:space="preserve">7. Салфетки медицинские стерильные размером не менее 16 × 13 см №10 - 2 </w:t>
            </w:r>
            <w:proofErr w:type="spellStart"/>
            <w:r w:rsidRPr="00E1789E">
              <w:t>уп</w:t>
            </w:r>
            <w:proofErr w:type="spellEnd"/>
            <w:r w:rsidRPr="00E1789E">
              <w:t>.</w:t>
            </w:r>
            <w:r w:rsidRPr="00E1789E">
              <w:br/>
              <w:t>8. Лейкопластырь фиксирующий рулонный размером не менее 2 × 500 см - 1 шт.</w:t>
            </w:r>
            <w:r w:rsidRPr="00E1789E">
              <w:br/>
              <w:t>9. Лейкопластырь бактерицидный размером не менее 1,9 х 7,2 см - 10 шт.</w:t>
            </w:r>
            <w:r w:rsidRPr="00E1789E">
              <w:br/>
              <w:t>10. Лейкопластырь бактерицидный размером не менее 4 х 10 см - 2 шт.</w:t>
            </w:r>
            <w:r w:rsidRPr="00E1789E">
              <w:br/>
              <w:t>11. Покрывало спасательное изотермическое размером не менее 160 × 210 см - 2 шт.</w:t>
            </w:r>
            <w:r w:rsidRPr="00E1789E">
              <w:br/>
              <w:t>12. Ножницы для разрезания перевязочного материала и ткани - 1 шт.</w:t>
            </w:r>
            <w:r w:rsidRPr="00E1789E">
              <w:br/>
              <w:t>13. Инструкция по оказанию первой помощи с использованием аптечки для оказания работниками первой помощи пострадавшим с применением медицинских изделий - 1 шт.</w:t>
            </w:r>
            <w:r w:rsidRPr="00E1789E">
              <w:br/>
              <w:t>14. Блокнот формата не менее А7 - 1 шт.</w:t>
            </w:r>
            <w:r w:rsidRPr="00E1789E">
              <w:br/>
              <w:t>15. Маркер черный (синий) или карандаш - 1 шт.</w:t>
            </w:r>
            <w:r w:rsidRPr="00E1789E">
              <w:br/>
              <w:t>16. Футляр из пластмассы размером 266×220×80 мм - 1 шт.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7B15" w14:textId="4F1D3718" w:rsidR="00BA0C72" w:rsidRDefault="00BA0C72" w:rsidP="00BA0C72">
            <w:r>
              <w:t xml:space="preserve">Наличие </w:t>
            </w:r>
          </w:p>
        </w:tc>
      </w:tr>
      <w:tr w:rsidR="00BA0C72" w:rsidRPr="00072584" w14:paraId="79E1C773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14:paraId="5F1B819D" w14:textId="2D250DE7" w:rsidR="00BA0C72" w:rsidRDefault="00C23FD9" w:rsidP="00BA0C72">
            <w:r>
              <w:t>1</w:t>
            </w:r>
            <w:r w:rsidR="00A56E03">
              <w:t>0</w:t>
            </w:r>
            <w:bookmarkStart w:id="0" w:name="_GoBack"/>
            <w:bookmarkEnd w:id="0"/>
          </w:p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6057" w14:textId="6E71237B" w:rsidR="00BA0C72" w:rsidRPr="005409E1" w:rsidRDefault="00C23FD9" w:rsidP="00C23FD9">
            <w:pPr>
              <w:shd w:val="clear" w:color="auto" w:fill="FFFFFF"/>
              <w:spacing w:before="100" w:beforeAutospacing="1" w:after="144"/>
              <w:ind w:left="-57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 xml:space="preserve">Аптечка автомобильная – 10 </w:t>
            </w:r>
            <w:proofErr w:type="spellStart"/>
            <w:r>
              <w:rPr>
                <w:color w:val="000000"/>
                <w:kern w:val="0"/>
              </w:rPr>
              <w:t>шт</w:t>
            </w:r>
            <w:proofErr w:type="spellEnd"/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D08F" w14:textId="77777777" w:rsidR="00BA0C72" w:rsidRDefault="00BA0C72" w:rsidP="00BA0C72"/>
        </w:tc>
      </w:tr>
      <w:tr w:rsidR="00C23FD9" w:rsidRPr="00072584" w14:paraId="0A455D60" w14:textId="77777777" w:rsidTr="00A56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14:paraId="24CA139A" w14:textId="77777777" w:rsidR="00C23FD9" w:rsidRDefault="00C23FD9" w:rsidP="00BA0C72"/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D24F" w14:textId="60CAB5AD" w:rsidR="00C23FD9" w:rsidRPr="005409E1" w:rsidRDefault="00CD2FD4" w:rsidP="00BA0C72">
            <w:pPr>
              <w:shd w:val="clear" w:color="auto" w:fill="FFFFFF"/>
              <w:spacing w:before="100" w:beforeAutospacing="1" w:after="144"/>
              <w:ind w:left="-57"/>
              <w:rPr>
                <w:color w:val="000000"/>
                <w:kern w:val="0"/>
              </w:rPr>
            </w:pPr>
            <w:r w:rsidRPr="00CD2FD4">
              <w:rPr>
                <w:color w:val="000000"/>
                <w:kern w:val="0"/>
              </w:rPr>
              <w:t>Состав:</w:t>
            </w:r>
            <w:r w:rsidRPr="00CD2FD4">
              <w:rPr>
                <w:color w:val="000000"/>
                <w:kern w:val="0"/>
              </w:rPr>
              <w:br/>
              <w:t>1. Маска медицинская нестерильная одноразовая - 2 шт.</w:t>
            </w:r>
            <w:r w:rsidRPr="00CD2FD4">
              <w:rPr>
                <w:color w:val="000000"/>
                <w:kern w:val="0"/>
              </w:rPr>
              <w:br/>
              <w:t>2. Перчатки медицинские нестерильные, размером не менее М - 2 пары.</w:t>
            </w:r>
            <w:r w:rsidRPr="00CD2FD4">
              <w:rPr>
                <w:color w:val="000000"/>
                <w:kern w:val="0"/>
              </w:rPr>
              <w:br/>
              <w:t>3. Устройство для проведения искусственного дыхания "Рот-Устройство-Рот" (изделие одноразовое) - 2 шт.</w:t>
            </w:r>
            <w:r w:rsidRPr="00CD2FD4">
              <w:rPr>
                <w:color w:val="000000"/>
                <w:kern w:val="0"/>
              </w:rPr>
              <w:br/>
              <w:t>4. Жгут кровоостанавливающий для остановки артериального кровотечения (изделие одноразовое) - 1 шт.</w:t>
            </w:r>
            <w:r w:rsidRPr="00CD2FD4">
              <w:rPr>
                <w:color w:val="000000"/>
                <w:kern w:val="0"/>
              </w:rPr>
              <w:br/>
              <w:t>5. Бинт марлевый медицинский размером не менее 5 м х 10 см или бинт фиксирующий эластичный нестерильный размером не менее 2 м х 10 см - 3 шт.</w:t>
            </w:r>
            <w:r w:rsidRPr="00CD2FD4">
              <w:rPr>
                <w:color w:val="000000"/>
                <w:kern w:val="0"/>
              </w:rPr>
              <w:br/>
              <w:t>6. Бинт марлевый медицинский размером не менее 7 м х 14 см или бинт фиксирующий эластичный нестерильный размером не менее 2 м х 14 см - 3 шт.</w:t>
            </w:r>
            <w:r w:rsidRPr="00CD2FD4">
              <w:rPr>
                <w:color w:val="000000"/>
                <w:kern w:val="0"/>
              </w:rPr>
              <w:br/>
              <w:t xml:space="preserve">7. Салфетки медицинские стерильные размером не менее 16 х 13 см № 10 - 2 </w:t>
            </w:r>
            <w:proofErr w:type="spellStart"/>
            <w:r w:rsidRPr="00CD2FD4">
              <w:rPr>
                <w:color w:val="000000"/>
                <w:kern w:val="0"/>
              </w:rPr>
              <w:t>уп</w:t>
            </w:r>
            <w:proofErr w:type="spellEnd"/>
            <w:r w:rsidRPr="00CD2FD4">
              <w:rPr>
                <w:color w:val="000000"/>
                <w:kern w:val="0"/>
              </w:rPr>
              <w:t>.</w:t>
            </w:r>
            <w:r w:rsidRPr="00CD2FD4">
              <w:rPr>
                <w:color w:val="000000"/>
                <w:kern w:val="0"/>
              </w:rPr>
              <w:br/>
              <w:t>8. Лейкопластырь фиксирующий рулонный размером не менее 2 см х 500 см - 1 шт.</w:t>
            </w:r>
            <w:r w:rsidRPr="00CD2FD4">
              <w:rPr>
                <w:color w:val="000000"/>
                <w:kern w:val="0"/>
              </w:rPr>
              <w:br/>
            </w:r>
            <w:r w:rsidRPr="00CD2FD4">
              <w:rPr>
                <w:color w:val="000000"/>
                <w:kern w:val="0"/>
              </w:rPr>
              <w:lastRenderedPageBreak/>
              <w:t>9. Покрывало спасательное изотермическое размером не менее 160 х 210 см - 1 шт.</w:t>
            </w:r>
            <w:r w:rsidRPr="00CD2FD4">
              <w:rPr>
                <w:color w:val="000000"/>
                <w:kern w:val="0"/>
              </w:rPr>
              <w:br/>
              <w:t>10. Ножницы для разрезания перевязочного материала и ткани - 1 шт.</w:t>
            </w:r>
            <w:r w:rsidRPr="00CD2FD4">
              <w:rPr>
                <w:color w:val="000000"/>
                <w:kern w:val="0"/>
              </w:rPr>
              <w:br/>
              <w:t>11. Инструкция по оказанию первой помощи с использованием аптечки для оказания первой помощи с применением медицинских изделий пострадавшим в дорожно-транспортных происшествиях (автомобильной) - 1 шт.</w:t>
            </w:r>
            <w:r w:rsidRPr="00CD2FD4">
              <w:rPr>
                <w:color w:val="000000"/>
                <w:kern w:val="0"/>
              </w:rPr>
              <w:br/>
              <w:t>12. Блокнот формата не менее А7 - 1 шт.</w:t>
            </w:r>
            <w:r w:rsidRPr="00CD2FD4">
              <w:rPr>
                <w:color w:val="000000"/>
                <w:kern w:val="0"/>
              </w:rPr>
              <w:br/>
              <w:t>13. Маркер черный (синий) или карандаш - 1 шт.</w:t>
            </w:r>
            <w:r w:rsidRPr="00CD2FD4">
              <w:rPr>
                <w:color w:val="000000"/>
                <w:kern w:val="0"/>
              </w:rPr>
              <w:br/>
              <w:t>14. Футляр из полистирола размером 205×205×70 мм - 1 шт.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18F6" w14:textId="7108EBC2" w:rsidR="00C23FD9" w:rsidRDefault="00CD2FD4" w:rsidP="00BA0C72">
            <w:r>
              <w:lastRenderedPageBreak/>
              <w:t xml:space="preserve">Наличие </w:t>
            </w:r>
          </w:p>
        </w:tc>
      </w:tr>
    </w:tbl>
    <w:p w14:paraId="41A27EA5" w14:textId="77777777" w:rsidR="00E32A4A" w:rsidRPr="005409E1" w:rsidRDefault="00E32A4A" w:rsidP="000C6EBA"/>
    <w:sectPr w:rsidR="00E32A4A" w:rsidRPr="005409E1" w:rsidSect="00B91E08">
      <w:footerReference w:type="even" r:id="rId7"/>
      <w:footerReference w:type="default" r:id="rId8"/>
      <w:pgSz w:w="11906" w:h="16838"/>
      <w:pgMar w:top="719" w:right="566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56E49" w14:textId="77777777" w:rsidR="003E02AF" w:rsidRDefault="003E02AF">
      <w:r>
        <w:separator/>
      </w:r>
    </w:p>
  </w:endnote>
  <w:endnote w:type="continuationSeparator" w:id="0">
    <w:p w14:paraId="4850210B" w14:textId="77777777" w:rsidR="003E02AF" w:rsidRDefault="003E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48927" w14:textId="77777777" w:rsidR="00902487" w:rsidRDefault="0090248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643EA516" w14:textId="77777777" w:rsidR="00902487" w:rsidRDefault="009024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899F1" w14:textId="77777777" w:rsidR="00902487" w:rsidRDefault="00902487" w:rsidP="003504C9">
    <w:pPr>
      <w:pStyle w:val="a5"/>
      <w:jc w:val="center"/>
    </w:pPr>
  </w:p>
  <w:p w14:paraId="0FE69F20" w14:textId="77777777" w:rsidR="00902487" w:rsidRDefault="00902487" w:rsidP="003504C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1F9AB" w14:textId="77777777" w:rsidR="003E02AF" w:rsidRDefault="003E02AF">
      <w:r>
        <w:separator/>
      </w:r>
    </w:p>
  </w:footnote>
  <w:footnote w:type="continuationSeparator" w:id="0">
    <w:p w14:paraId="4A9491F8" w14:textId="77777777" w:rsidR="003E02AF" w:rsidRDefault="003E0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F1ABC"/>
    <w:multiLevelType w:val="multilevel"/>
    <w:tmpl w:val="A8E2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C6A81"/>
    <w:multiLevelType w:val="hybridMultilevel"/>
    <w:tmpl w:val="6AE2E9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8590D4A"/>
    <w:multiLevelType w:val="hybridMultilevel"/>
    <w:tmpl w:val="05B2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9253FF"/>
    <w:multiLevelType w:val="hybridMultilevel"/>
    <w:tmpl w:val="27BE15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454EB"/>
    <w:multiLevelType w:val="hybridMultilevel"/>
    <w:tmpl w:val="8E3E6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3E00B29"/>
    <w:multiLevelType w:val="hybridMultilevel"/>
    <w:tmpl w:val="6E7297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B908F8"/>
    <w:multiLevelType w:val="singleLevel"/>
    <w:tmpl w:val="A2D8E4E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BB90CB0"/>
    <w:multiLevelType w:val="multilevel"/>
    <w:tmpl w:val="FAD8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26355C"/>
    <w:multiLevelType w:val="multilevel"/>
    <w:tmpl w:val="A8A6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5F199F"/>
    <w:multiLevelType w:val="hybridMultilevel"/>
    <w:tmpl w:val="E598A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057BE"/>
    <w:multiLevelType w:val="hybridMultilevel"/>
    <w:tmpl w:val="C05659FC"/>
    <w:lvl w:ilvl="0" w:tplc="B29EE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7D1F5154"/>
    <w:multiLevelType w:val="hybridMultilevel"/>
    <w:tmpl w:val="701EBAEE"/>
    <w:lvl w:ilvl="0" w:tplc="47307A3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1"/>
  </w:num>
  <w:num w:numId="5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1"/>
  </w:num>
  <w:num w:numId="8">
    <w:abstractNumId w:val="6"/>
  </w:num>
  <w:num w:numId="9">
    <w:abstractNumId w:val="0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F4A"/>
    <w:rsid w:val="00000014"/>
    <w:rsid w:val="00010F4A"/>
    <w:rsid w:val="000112E6"/>
    <w:rsid w:val="0001147C"/>
    <w:rsid w:val="00026D22"/>
    <w:rsid w:val="00031638"/>
    <w:rsid w:val="00036C1D"/>
    <w:rsid w:val="000479CB"/>
    <w:rsid w:val="00052F36"/>
    <w:rsid w:val="00063DCE"/>
    <w:rsid w:val="00065996"/>
    <w:rsid w:val="00072584"/>
    <w:rsid w:val="000800AB"/>
    <w:rsid w:val="0009095A"/>
    <w:rsid w:val="000B1D60"/>
    <w:rsid w:val="000C04D5"/>
    <w:rsid w:val="000C6EBA"/>
    <w:rsid w:val="000D5CA3"/>
    <w:rsid w:val="000D7DDB"/>
    <w:rsid w:val="000E4A31"/>
    <w:rsid w:val="000F3A6B"/>
    <w:rsid w:val="000F6FA2"/>
    <w:rsid w:val="0010533C"/>
    <w:rsid w:val="00116AC0"/>
    <w:rsid w:val="001304C6"/>
    <w:rsid w:val="00140F78"/>
    <w:rsid w:val="001431B1"/>
    <w:rsid w:val="001627B9"/>
    <w:rsid w:val="00172AD2"/>
    <w:rsid w:val="00182CA3"/>
    <w:rsid w:val="00190409"/>
    <w:rsid w:val="001B7B77"/>
    <w:rsid w:val="001B7CFB"/>
    <w:rsid w:val="001C620A"/>
    <w:rsid w:val="001E56D1"/>
    <w:rsid w:val="001F6D63"/>
    <w:rsid w:val="00201136"/>
    <w:rsid w:val="0020731A"/>
    <w:rsid w:val="00210A25"/>
    <w:rsid w:val="0022274F"/>
    <w:rsid w:val="002436C7"/>
    <w:rsid w:val="002556B3"/>
    <w:rsid w:val="00265E16"/>
    <w:rsid w:val="002665B4"/>
    <w:rsid w:val="002726ED"/>
    <w:rsid w:val="00273AC9"/>
    <w:rsid w:val="00285CC1"/>
    <w:rsid w:val="00285FA6"/>
    <w:rsid w:val="00297DA5"/>
    <w:rsid w:val="002A4DEB"/>
    <w:rsid w:val="002A6B47"/>
    <w:rsid w:val="002B56E0"/>
    <w:rsid w:val="002C5798"/>
    <w:rsid w:val="002C73E3"/>
    <w:rsid w:val="002C7D4D"/>
    <w:rsid w:val="002D09BC"/>
    <w:rsid w:val="002D6678"/>
    <w:rsid w:val="002D7A13"/>
    <w:rsid w:val="002E53BD"/>
    <w:rsid w:val="002E5915"/>
    <w:rsid w:val="002F3621"/>
    <w:rsid w:val="00305A13"/>
    <w:rsid w:val="003142BA"/>
    <w:rsid w:val="003345F3"/>
    <w:rsid w:val="00344C47"/>
    <w:rsid w:val="003504C9"/>
    <w:rsid w:val="003647FB"/>
    <w:rsid w:val="0036531C"/>
    <w:rsid w:val="00375F76"/>
    <w:rsid w:val="00377FC0"/>
    <w:rsid w:val="00385F74"/>
    <w:rsid w:val="003B012F"/>
    <w:rsid w:val="003B3863"/>
    <w:rsid w:val="003C41C0"/>
    <w:rsid w:val="003C4C61"/>
    <w:rsid w:val="003D24E2"/>
    <w:rsid w:val="003D51F3"/>
    <w:rsid w:val="003E02AF"/>
    <w:rsid w:val="003E468F"/>
    <w:rsid w:val="00416F5D"/>
    <w:rsid w:val="00420758"/>
    <w:rsid w:val="00421C77"/>
    <w:rsid w:val="0044034D"/>
    <w:rsid w:val="004437C1"/>
    <w:rsid w:val="004465E5"/>
    <w:rsid w:val="0045454D"/>
    <w:rsid w:val="00465330"/>
    <w:rsid w:val="0046769F"/>
    <w:rsid w:val="00470E37"/>
    <w:rsid w:val="004735B8"/>
    <w:rsid w:val="004966B8"/>
    <w:rsid w:val="004A037C"/>
    <w:rsid w:val="004A06FB"/>
    <w:rsid w:val="004A6192"/>
    <w:rsid w:val="004C0327"/>
    <w:rsid w:val="004D7BE6"/>
    <w:rsid w:val="004E0BD9"/>
    <w:rsid w:val="004E71CC"/>
    <w:rsid w:val="004F6CB3"/>
    <w:rsid w:val="004F7A71"/>
    <w:rsid w:val="00500EF3"/>
    <w:rsid w:val="00506199"/>
    <w:rsid w:val="00525177"/>
    <w:rsid w:val="005300B6"/>
    <w:rsid w:val="005409E1"/>
    <w:rsid w:val="00546AF1"/>
    <w:rsid w:val="0055009D"/>
    <w:rsid w:val="005544B6"/>
    <w:rsid w:val="0056256D"/>
    <w:rsid w:val="00565A9B"/>
    <w:rsid w:val="00570C0F"/>
    <w:rsid w:val="0059740C"/>
    <w:rsid w:val="005975E5"/>
    <w:rsid w:val="005976F5"/>
    <w:rsid w:val="005A0F32"/>
    <w:rsid w:val="005C3FE8"/>
    <w:rsid w:val="005D797D"/>
    <w:rsid w:val="005E1C84"/>
    <w:rsid w:val="005E2A51"/>
    <w:rsid w:val="005E3696"/>
    <w:rsid w:val="005F6488"/>
    <w:rsid w:val="0060317D"/>
    <w:rsid w:val="0061177C"/>
    <w:rsid w:val="00622B9D"/>
    <w:rsid w:val="006324B4"/>
    <w:rsid w:val="006328E3"/>
    <w:rsid w:val="00637D7C"/>
    <w:rsid w:val="00663896"/>
    <w:rsid w:val="00672963"/>
    <w:rsid w:val="00672FD6"/>
    <w:rsid w:val="006841FE"/>
    <w:rsid w:val="00692530"/>
    <w:rsid w:val="00694301"/>
    <w:rsid w:val="006B03E6"/>
    <w:rsid w:val="006B3A5D"/>
    <w:rsid w:val="006B4E6E"/>
    <w:rsid w:val="006C12F0"/>
    <w:rsid w:val="006D1EE3"/>
    <w:rsid w:val="006E1293"/>
    <w:rsid w:val="006F14CC"/>
    <w:rsid w:val="006F15CE"/>
    <w:rsid w:val="006F44CF"/>
    <w:rsid w:val="007054DD"/>
    <w:rsid w:val="00710F4A"/>
    <w:rsid w:val="00714676"/>
    <w:rsid w:val="00720B1F"/>
    <w:rsid w:val="007368A5"/>
    <w:rsid w:val="0074719D"/>
    <w:rsid w:val="00747E3A"/>
    <w:rsid w:val="00751425"/>
    <w:rsid w:val="00761D14"/>
    <w:rsid w:val="007626B6"/>
    <w:rsid w:val="00764915"/>
    <w:rsid w:val="00765E92"/>
    <w:rsid w:val="00767146"/>
    <w:rsid w:val="007810A5"/>
    <w:rsid w:val="00784593"/>
    <w:rsid w:val="00785258"/>
    <w:rsid w:val="00796E21"/>
    <w:rsid w:val="007A174C"/>
    <w:rsid w:val="007B1CD1"/>
    <w:rsid w:val="007B4E40"/>
    <w:rsid w:val="007B587B"/>
    <w:rsid w:val="007C34E5"/>
    <w:rsid w:val="007C5DC3"/>
    <w:rsid w:val="007C7024"/>
    <w:rsid w:val="007D5FF7"/>
    <w:rsid w:val="007F2327"/>
    <w:rsid w:val="00803467"/>
    <w:rsid w:val="00803DFF"/>
    <w:rsid w:val="00807495"/>
    <w:rsid w:val="00811F45"/>
    <w:rsid w:val="00814F96"/>
    <w:rsid w:val="0081671D"/>
    <w:rsid w:val="00832ADF"/>
    <w:rsid w:val="00832D8E"/>
    <w:rsid w:val="008333B5"/>
    <w:rsid w:val="008348D3"/>
    <w:rsid w:val="00850AE3"/>
    <w:rsid w:val="00850D57"/>
    <w:rsid w:val="00872DCC"/>
    <w:rsid w:val="008852B9"/>
    <w:rsid w:val="00895213"/>
    <w:rsid w:val="00896143"/>
    <w:rsid w:val="00897CDE"/>
    <w:rsid w:val="008B7364"/>
    <w:rsid w:val="008C4FEB"/>
    <w:rsid w:val="008C71A3"/>
    <w:rsid w:val="008D261D"/>
    <w:rsid w:val="008D37C4"/>
    <w:rsid w:val="008E174E"/>
    <w:rsid w:val="008E628B"/>
    <w:rsid w:val="008E784C"/>
    <w:rsid w:val="008F0141"/>
    <w:rsid w:val="00902487"/>
    <w:rsid w:val="00905FD9"/>
    <w:rsid w:val="00911489"/>
    <w:rsid w:val="0091638D"/>
    <w:rsid w:val="00925B36"/>
    <w:rsid w:val="0092750C"/>
    <w:rsid w:val="009331F6"/>
    <w:rsid w:val="00933C15"/>
    <w:rsid w:val="00943705"/>
    <w:rsid w:val="009443AC"/>
    <w:rsid w:val="00946DC2"/>
    <w:rsid w:val="00982BFF"/>
    <w:rsid w:val="0098615F"/>
    <w:rsid w:val="00987DFE"/>
    <w:rsid w:val="00992A3D"/>
    <w:rsid w:val="0099376F"/>
    <w:rsid w:val="009B5792"/>
    <w:rsid w:val="009D0246"/>
    <w:rsid w:val="009D0847"/>
    <w:rsid w:val="009D7437"/>
    <w:rsid w:val="009E13E9"/>
    <w:rsid w:val="009F2ED9"/>
    <w:rsid w:val="00A05DD6"/>
    <w:rsid w:val="00A22D47"/>
    <w:rsid w:val="00A30B88"/>
    <w:rsid w:val="00A32072"/>
    <w:rsid w:val="00A356ED"/>
    <w:rsid w:val="00A375F3"/>
    <w:rsid w:val="00A4714E"/>
    <w:rsid w:val="00A52205"/>
    <w:rsid w:val="00A55082"/>
    <w:rsid w:val="00A55E0C"/>
    <w:rsid w:val="00A56E03"/>
    <w:rsid w:val="00A66311"/>
    <w:rsid w:val="00A67459"/>
    <w:rsid w:val="00A7727D"/>
    <w:rsid w:val="00A80017"/>
    <w:rsid w:val="00A80A80"/>
    <w:rsid w:val="00AB78E1"/>
    <w:rsid w:val="00AC2936"/>
    <w:rsid w:val="00AF5D1D"/>
    <w:rsid w:val="00AF6591"/>
    <w:rsid w:val="00B02A05"/>
    <w:rsid w:val="00B048AA"/>
    <w:rsid w:val="00B07C54"/>
    <w:rsid w:val="00B122B3"/>
    <w:rsid w:val="00B1724E"/>
    <w:rsid w:val="00B22C41"/>
    <w:rsid w:val="00B26858"/>
    <w:rsid w:val="00B87FF8"/>
    <w:rsid w:val="00B91E08"/>
    <w:rsid w:val="00BA0C72"/>
    <w:rsid w:val="00BC0BDE"/>
    <w:rsid w:val="00BD26FC"/>
    <w:rsid w:val="00BD4B2D"/>
    <w:rsid w:val="00BD52D0"/>
    <w:rsid w:val="00BD548F"/>
    <w:rsid w:val="00BE125F"/>
    <w:rsid w:val="00BF2EA7"/>
    <w:rsid w:val="00C179E4"/>
    <w:rsid w:val="00C21DEB"/>
    <w:rsid w:val="00C23FD9"/>
    <w:rsid w:val="00C27A00"/>
    <w:rsid w:val="00C3035C"/>
    <w:rsid w:val="00C41102"/>
    <w:rsid w:val="00C519DA"/>
    <w:rsid w:val="00C54282"/>
    <w:rsid w:val="00C60F26"/>
    <w:rsid w:val="00C732D4"/>
    <w:rsid w:val="00C76FDF"/>
    <w:rsid w:val="00C833A4"/>
    <w:rsid w:val="00C846D4"/>
    <w:rsid w:val="00C95459"/>
    <w:rsid w:val="00C954EC"/>
    <w:rsid w:val="00CB2942"/>
    <w:rsid w:val="00CB7123"/>
    <w:rsid w:val="00CB7E2B"/>
    <w:rsid w:val="00CD2FD4"/>
    <w:rsid w:val="00CD7471"/>
    <w:rsid w:val="00CE3788"/>
    <w:rsid w:val="00CE533D"/>
    <w:rsid w:val="00CF44CF"/>
    <w:rsid w:val="00CF55EE"/>
    <w:rsid w:val="00D103A7"/>
    <w:rsid w:val="00D168F4"/>
    <w:rsid w:val="00D1740E"/>
    <w:rsid w:val="00D2696C"/>
    <w:rsid w:val="00D2723D"/>
    <w:rsid w:val="00D5518E"/>
    <w:rsid w:val="00D60DF8"/>
    <w:rsid w:val="00D77CDF"/>
    <w:rsid w:val="00D84E01"/>
    <w:rsid w:val="00D85272"/>
    <w:rsid w:val="00D97961"/>
    <w:rsid w:val="00DA4DBE"/>
    <w:rsid w:val="00DB5AEE"/>
    <w:rsid w:val="00DB6492"/>
    <w:rsid w:val="00DC4B9D"/>
    <w:rsid w:val="00DC7793"/>
    <w:rsid w:val="00DE7056"/>
    <w:rsid w:val="00DF5D23"/>
    <w:rsid w:val="00E031B5"/>
    <w:rsid w:val="00E26646"/>
    <w:rsid w:val="00E272EB"/>
    <w:rsid w:val="00E3004D"/>
    <w:rsid w:val="00E32A4A"/>
    <w:rsid w:val="00E34173"/>
    <w:rsid w:val="00E505D6"/>
    <w:rsid w:val="00E61297"/>
    <w:rsid w:val="00E929EA"/>
    <w:rsid w:val="00EB5192"/>
    <w:rsid w:val="00ED23B7"/>
    <w:rsid w:val="00EE2247"/>
    <w:rsid w:val="00EE46D4"/>
    <w:rsid w:val="00EE4CB6"/>
    <w:rsid w:val="00EF74C4"/>
    <w:rsid w:val="00F20CF3"/>
    <w:rsid w:val="00F42FD7"/>
    <w:rsid w:val="00F459FD"/>
    <w:rsid w:val="00F66A29"/>
    <w:rsid w:val="00F67323"/>
    <w:rsid w:val="00F84FA3"/>
    <w:rsid w:val="00F901A2"/>
    <w:rsid w:val="00F9100A"/>
    <w:rsid w:val="00F91169"/>
    <w:rsid w:val="00FA14D5"/>
    <w:rsid w:val="00FA1531"/>
    <w:rsid w:val="00FA3220"/>
    <w:rsid w:val="00FA35CE"/>
    <w:rsid w:val="00FB1437"/>
    <w:rsid w:val="00FB25EA"/>
    <w:rsid w:val="00FB2CD7"/>
    <w:rsid w:val="00FC1C39"/>
    <w:rsid w:val="00FC4129"/>
    <w:rsid w:val="00FD0256"/>
    <w:rsid w:val="00FD1733"/>
    <w:rsid w:val="00FE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7ABC"/>
  <w15:docId w15:val="{7158728B-9E55-41B7-9C7D-FAAE37D6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F4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010F4A"/>
    <w:pPr>
      <w:widowControl/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010F4A"/>
    <w:pPr>
      <w:keepNext/>
      <w:widowControl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6F44CF"/>
    <w:pPr>
      <w:widowControl/>
      <w:overflowPunct/>
      <w:autoSpaceDE/>
      <w:autoSpaceDN/>
      <w:adjustRightInd/>
      <w:spacing w:before="240" w:after="60"/>
      <w:textAlignment w:val="auto"/>
      <w:outlineLvl w:val="5"/>
    </w:pPr>
    <w:rPr>
      <w:rFonts w:ascii="Calibri" w:hAnsi="Calibri"/>
      <w:b/>
      <w:bCs/>
      <w:kern w:val="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F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010F4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010F4A"/>
    <w:pPr>
      <w:widowControl/>
      <w:overflowPunct/>
      <w:autoSpaceDE/>
      <w:autoSpaceDN/>
      <w:adjustRightInd/>
      <w:jc w:val="center"/>
      <w:textAlignment w:val="auto"/>
    </w:pPr>
    <w:rPr>
      <w:kern w:val="0"/>
      <w:sz w:val="24"/>
    </w:rPr>
  </w:style>
  <w:style w:type="character" w:customStyle="1" w:styleId="a4">
    <w:name w:val="Основной текст Знак"/>
    <w:basedOn w:val="a0"/>
    <w:link w:val="a3"/>
    <w:rsid w:val="00010F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10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rsid w:val="00010F4A"/>
    <w:pPr>
      <w:widowControl/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kern w:val="0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010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10F4A"/>
  </w:style>
  <w:style w:type="paragraph" w:styleId="a8">
    <w:name w:val="Body Text Indent"/>
    <w:basedOn w:val="a"/>
    <w:link w:val="a9"/>
    <w:rsid w:val="00010F4A"/>
    <w:pPr>
      <w:widowControl/>
      <w:overflowPunct/>
      <w:autoSpaceDE/>
      <w:autoSpaceDN/>
      <w:adjustRightInd/>
      <w:spacing w:after="120"/>
      <w:ind w:left="283"/>
      <w:textAlignment w:val="auto"/>
    </w:pPr>
    <w:rPr>
      <w:kern w:val="0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010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010F4A"/>
    <w:pPr>
      <w:widowControl/>
      <w:overflowPunct/>
      <w:autoSpaceDE/>
      <w:autoSpaceDN/>
      <w:adjustRightInd/>
      <w:spacing w:after="120"/>
      <w:textAlignment w:val="auto"/>
    </w:pPr>
    <w:rPr>
      <w:kern w:val="0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10F4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a">
    <w:name w:val="Основной шрифт"/>
    <w:semiHidden/>
    <w:rsid w:val="00010F4A"/>
  </w:style>
  <w:style w:type="paragraph" w:customStyle="1" w:styleId="11">
    <w:name w:val="Без интервала1"/>
    <w:link w:val="NoSpacingChar"/>
    <w:rsid w:val="00010F4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b">
    <w:name w:val="Table Grid"/>
    <w:basedOn w:val="a1"/>
    <w:uiPriority w:val="59"/>
    <w:rsid w:val="00010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010F4A"/>
    <w:rPr>
      <w:color w:val="0000FF"/>
      <w:u w:val="single"/>
    </w:rPr>
  </w:style>
  <w:style w:type="paragraph" w:styleId="ad">
    <w:name w:val="Title"/>
    <w:basedOn w:val="a"/>
    <w:link w:val="ae"/>
    <w:qFormat/>
    <w:rsid w:val="00010F4A"/>
    <w:pPr>
      <w:shd w:val="clear" w:color="auto" w:fill="FFFFFF"/>
      <w:overflowPunct/>
      <w:ind w:right="1037"/>
      <w:jc w:val="center"/>
      <w:textAlignment w:val="auto"/>
    </w:pPr>
    <w:rPr>
      <w:rFonts w:ascii="Arial" w:hAnsi="Arial" w:cs="Arial"/>
      <w:b/>
      <w:bCs/>
      <w:color w:val="000000"/>
      <w:spacing w:val="6"/>
      <w:kern w:val="0"/>
      <w:sz w:val="28"/>
      <w:szCs w:val="28"/>
    </w:rPr>
  </w:style>
  <w:style w:type="character" w:customStyle="1" w:styleId="ae">
    <w:name w:val="Заголовок Знак"/>
    <w:basedOn w:val="a0"/>
    <w:link w:val="ad"/>
    <w:rsid w:val="00010F4A"/>
    <w:rPr>
      <w:rFonts w:ascii="Arial" w:eastAsia="Times New Roman" w:hAnsi="Arial" w:cs="Arial"/>
      <w:b/>
      <w:bCs/>
      <w:color w:val="000000"/>
      <w:spacing w:val="6"/>
      <w:sz w:val="28"/>
      <w:szCs w:val="28"/>
      <w:shd w:val="clear" w:color="auto" w:fill="FFFFFF"/>
      <w:lang w:eastAsia="ru-RU"/>
    </w:rPr>
  </w:style>
  <w:style w:type="paragraph" w:customStyle="1" w:styleId="12">
    <w:name w:val="Обычный1"/>
    <w:rsid w:val="00010F4A"/>
    <w:pPr>
      <w:widowControl w:val="0"/>
      <w:spacing w:before="240" w:after="0" w:line="240" w:lineRule="auto"/>
      <w:ind w:firstLine="74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">
    <w:name w:val="áû÷íûé"/>
    <w:uiPriority w:val="99"/>
    <w:rsid w:val="00010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rsid w:val="00010F4A"/>
    <w:pPr>
      <w:widowControl/>
      <w:overflowPunct/>
      <w:autoSpaceDE/>
      <w:autoSpaceDN/>
      <w:adjustRightInd/>
      <w:textAlignment w:val="auto"/>
    </w:pPr>
    <w:rPr>
      <w:rFonts w:ascii="Courier New" w:hAnsi="Courier New" w:cs="Courier New"/>
      <w:kern w:val="0"/>
    </w:rPr>
  </w:style>
  <w:style w:type="character" w:customStyle="1" w:styleId="af1">
    <w:name w:val="Текст Знак"/>
    <w:basedOn w:val="a0"/>
    <w:link w:val="af0"/>
    <w:uiPriority w:val="99"/>
    <w:rsid w:val="00010F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header"/>
    <w:aliases w:val="??????? ??????????,I.L.T.,Aa?oiee eieiioeooe1,Even"/>
    <w:basedOn w:val="a"/>
    <w:link w:val="af3"/>
    <w:rsid w:val="00010F4A"/>
    <w:pPr>
      <w:widowControl/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kern w:val="0"/>
      <w:sz w:val="24"/>
      <w:szCs w:val="24"/>
    </w:rPr>
  </w:style>
  <w:style w:type="character" w:customStyle="1" w:styleId="af3">
    <w:name w:val="Верхний колонтитул Знак"/>
    <w:aliases w:val="??????? ?????????? Знак,I.L.T. Знак,Aa?oiee eieiioeooe1 Знак,Even Знак"/>
    <w:basedOn w:val="a0"/>
    <w:link w:val="af2"/>
    <w:rsid w:val="00010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d-formret-flt-functionfunction">
    <w:name w:val="med-form ret-flt-function function"/>
    <w:basedOn w:val="a0"/>
    <w:rsid w:val="00010F4A"/>
  </w:style>
  <w:style w:type="character" w:customStyle="1" w:styleId="key-valueitem-value">
    <w:name w:val="key-value__item-value"/>
    <w:rsid w:val="00010F4A"/>
    <w:rPr>
      <w:rFonts w:cs="Times New Roman"/>
    </w:rPr>
  </w:style>
  <w:style w:type="character" w:customStyle="1" w:styleId="TimesNewRoman">
    <w:name w:val="Основной текст + Times New Roman"/>
    <w:aliases w:val="8 pt,Не полужирный8"/>
    <w:rsid w:val="00010F4A"/>
    <w:rPr>
      <w:rFonts w:ascii="Times New Roman" w:hAnsi="Times New Roman" w:cs="Times New Roman"/>
      <w:sz w:val="16"/>
      <w:szCs w:val="16"/>
      <w:u w:val="none"/>
    </w:rPr>
  </w:style>
  <w:style w:type="character" w:customStyle="1" w:styleId="13">
    <w:name w:val="Заголовок №1_"/>
    <w:link w:val="110"/>
    <w:locked/>
    <w:rsid w:val="00010F4A"/>
    <w:rPr>
      <w:sz w:val="36"/>
      <w:szCs w:val="36"/>
      <w:shd w:val="clear" w:color="auto" w:fill="FFFFFF"/>
    </w:rPr>
  </w:style>
  <w:style w:type="character" w:customStyle="1" w:styleId="6pt">
    <w:name w:val="Основной текст + 6 pt"/>
    <w:aliases w:val="Не полужирный5"/>
    <w:rsid w:val="00010F4A"/>
    <w:rPr>
      <w:rFonts w:ascii="Arial" w:hAnsi="Arial" w:cs="Arial"/>
      <w:b/>
      <w:bCs/>
      <w:sz w:val="12"/>
      <w:szCs w:val="12"/>
      <w:u w:val="none"/>
    </w:rPr>
  </w:style>
  <w:style w:type="paragraph" w:customStyle="1" w:styleId="110">
    <w:name w:val="Заголовок №11"/>
    <w:basedOn w:val="a"/>
    <w:link w:val="13"/>
    <w:rsid w:val="00010F4A"/>
    <w:pPr>
      <w:shd w:val="clear" w:color="auto" w:fill="FFFFFF"/>
      <w:overflowPunct/>
      <w:autoSpaceDE/>
      <w:autoSpaceDN/>
      <w:adjustRightInd/>
      <w:spacing w:before="240" w:after="1200" w:line="240" w:lineRule="atLeast"/>
      <w:textAlignment w:val="auto"/>
      <w:outlineLvl w:val="0"/>
    </w:pPr>
    <w:rPr>
      <w:rFonts w:asciiTheme="minorHAnsi" w:eastAsiaTheme="minorHAnsi" w:hAnsiTheme="minorHAnsi" w:cstheme="minorBidi"/>
      <w:kern w:val="0"/>
      <w:sz w:val="36"/>
      <w:szCs w:val="36"/>
      <w:lang w:eastAsia="en-US"/>
    </w:rPr>
  </w:style>
  <w:style w:type="character" w:customStyle="1" w:styleId="2">
    <w:name w:val="Заголовок №2_"/>
    <w:link w:val="20"/>
    <w:locked/>
    <w:rsid w:val="00010F4A"/>
    <w:rPr>
      <w:rFonts w:ascii="Arial" w:hAnsi="Arial"/>
      <w:b/>
      <w:bCs/>
      <w:sz w:val="26"/>
      <w:szCs w:val="26"/>
      <w:shd w:val="clear" w:color="auto" w:fill="FFFFFF"/>
    </w:rPr>
  </w:style>
  <w:style w:type="character" w:customStyle="1" w:styleId="af4">
    <w:name w:val="Основной текст + Не полужирный"/>
    <w:rsid w:val="00010F4A"/>
    <w:rPr>
      <w:rFonts w:ascii="Arial" w:hAnsi="Arial" w:cs="Arial"/>
      <w:b/>
      <w:bCs/>
      <w:sz w:val="18"/>
      <w:szCs w:val="18"/>
      <w:u w:val="none"/>
    </w:rPr>
  </w:style>
  <w:style w:type="paragraph" w:customStyle="1" w:styleId="20">
    <w:name w:val="Заголовок №2"/>
    <w:basedOn w:val="a"/>
    <w:link w:val="2"/>
    <w:rsid w:val="00010F4A"/>
    <w:pPr>
      <w:shd w:val="clear" w:color="auto" w:fill="FFFFFF"/>
      <w:overflowPunct/>
      <w:autoSpaceDE/>
      <w:autoSpaceDN/>
      <w:adjustRightInd/>
      <w:spacing w:before="480" w:after="480" w:line="240" w:lineRule="atLeast"/>
      <w:jc w:val="center"/>
      <w:textAlignment w:val="auto"/>
      <w:outlineLvl w:val="1"/>
    </w:pPr>
    <w:rPr>
      <w:rFonts w:ascii="Arial" w:eastAsiaTheme="minorHAnsi" w:hAnsi="Arial" w:cstheme="minorBidi"/>
      <w:b/>
      <w:bCs/>
      <w:kern w:val="0"/>
      <w:sz w:val="26"/>
      <w:szCs w:val="26"/>
      <w:lang w:eastAsia="en-US"/>
    </w:rPr>
  </w:style>
  <w:style w:type="paragraph" w:styleId="21">
    <w:name w:val="Body Text 2"/>
    <w:basedOn w:val="a"/>
    <w:link w:val="22"/>
    <w:rsid w:val="00010F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10F4A"/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paragraph" w:styleId="33">
    <w:name w:val="Body Text Indent 3"/>
    <w:basedOn w:val="a"/>
    <w:link w:val="34"/>
    <w:rsid w:val="00010F4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010F4A"/>
    <w:rPr>
      <w:rFonts w:ascii="Times New Roman" w:eastAsia="Times New Roman" w:hAnsi="Times New Roman" w:cs="Times New Roman"/>
      <w:kern w:val="28"/>
      <w:sz w:val="16"/>
      <w:szCs w:val="16"/>
      <w:lang w:eastAsia="ru-RU"/>
    </w:rPr>
  </w:style>
  <w:style w:type="character" w:styleId="af5">
    <w:name w:val="footnote reference"/>
    <w:rsid w:val="00010F4A"/>
    <w:rPr>
      <w:vertAlign w:val="superscript"/>
    </w:rPr>
  </w:style>
  <w:style w:type="character" w:customStyle="1" w:styleId="FontStyle16">
    <w:name w:val="Font Style16"/>
    <w:rsid w:val="00010F4A"/>
    <w:rPr>
      <w:rFonts w:ascii="Times New Roman" w:hAnsi="Times New Roman"/>
      <w:spacing w:val="10"/>
      <w:sz w:val="22"/>
    </w:rPr>
  </w:style>
  <w:style w:type="paragraph" w:customStyle="1" w:styleId="Style1">
    <w:name w:val="Style1"/>
    <w:basedOn w:val="a"/>
    <w:rsid w:val="00010F4A"/>
    <w:pPr>
      <w:overflowPunct/>
      <w:spacing w:line="317" w:lineRule="exact"/>
      <w:ind w:firstLine="682"/>
      <w:jc w:val="both"/>
      <w:textAlignment w:val="auto"/>
    </w:pPr>
    <w:rPr>
      <w:kern w:val="0"/>
      <w:sz w:val="24"/>
      <w:szCs w:val="24"/>
    </w:rPr>
  </w:style>
  <w:style w:type="paragraph" w:customStyle="1" w:styleId="Style3">
    <w:name w:val="Style3"/>
    <w:basedOn w:val="a"/>
    <w:rsid w:val="00010F4A"/>
    <w:pPr>
      <w:overflowPunct/>
      <w:spacing w:line="336" w:lineRule="exact"/>
      <w:ind w:firstLine="691"/>
      <w:jc w:val="both"/>
      <w:textAlignment w:val="auto"/>
    </w:pPr>
    <w:rPr>
      <w:kern w:val="0"/>
      <w:sz w:val="24"/>
      <w:szCs w:val="24"/>
    </w:rPr>
  </w:style>
  <w:style w:type="character" w:customStyle="1" w:styleId="5">
    <w:name w:val="Знак Знак5"/>
    <w:rsid w:val="00010F4A"/>
    <w:rPr>
      <w:sz w:val="24"/>
    </w:rPr>
  </w:style>
  <w:style w:type="paragraph" w:customStyle="1" w:styleId="Standard">
    <w:name w:val="Standard"/>
    <w:rsid w:val="00010F4A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6">
    <w:name w:val="Strong"/>
    <w:uiPriority w:val="22"/>
    <w:qFormat/>
    <w:rsid w:val="00010F4A"/>
    <w:rPr>
      <w:rFonts w:cs="Times New Roman"/>
      <w:b/>
      <w:bCs/>
    </w:rPr>
  </w:style>
  <w:style w:type="character" w:customStyle="1" w:styleId="NoSpacingChar">
    <w:name w:val="No Spacing Char"/>
    <w:link w:val="11"/>
    <w:locked/>
    <w:rsid w:val="00010F4A"/>
    <w:rPr>
      <w:rFonts w:ascii="Calibri" w:eastAsia="Calibri" w:hAnsi="Calibri" w:cs="Times New Roman"/>
      <w:lang w:eastAsia="ru-RU"/>
    </w:rPr>
  </w:style>
  <w:style w:type="paragraph" w:customStyle="1" w:styleId="210">
    <w:name w:val="Цитата 21"/>
    <w:basedOn w:val="a"/>
    <w:next w:val="a"/>
    <w:link w:val="QuoteChar"/>
    <w:rsid w:val="00010F4A"/>
    <w:pPr>
      <w:widowControl/>
      <w:overflowPunct/>
      <w:autoSpaceDE/>
      <w:autoSpaceDN/>
      <w:adjustRightInd/>
      <w:spacing w:after="200" w:line="276" w:lineRule="auto"/>
      <w:textAlignment w:val="auto"/>
    </w:pPr>
    <w:rPr>
      <w:rFonts w:ascii="Calibri" w:hAnsi="Calibri"/>
      <w:i/>
      <w:iCs/>
      <w:color w:val="000000"/>
      <w:kern w:val="0"/>
      <w:sz w:val="22"/>
      <w:szCs w:val="22"/>
      <w:lang w:val="en-US" w:eastAsia="en-US"/>
    </w:rPr>
  </w:style>
  <w:style w:type="character" w:customStyle="1" w:styleId="QuoteChar">
    <w:name w:val="Quote Char"/>
    <w:link w:val="210"/>
    <w:locked/>
    <w:rsid w:val="00010F4A"/>
    <w:rPr>
      <w:rFonts w:ascii="Calibri" w:eastAsia="Times New Roman" w:hAnsi="Calibri" w:cs="Times New Roman"/>
      <w:i/>
      <w:iCs/>
      <w:color w:val="000000"/>
      <w:lang w:val="en-US"/>
    </w:rPr>
  </w:style>
  <w:style w:type="paragraph" w:customStyle="1" w:styleId="1CStyle4">
    <w:name w:val="1CStyle4"/>
    <w:rsid w:val="00010F4A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010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link w:val="ConsNormal0"/>
    <w:qFormat/>
    <w:rsid w:val="00010F4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010F4A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14">
    <w:name w:val="Неразрешенное упоминание1"/>
    <w:uiPriority w:val="99"/>
    <w:semiHidden/>
    <w:unhideWhenUsed/>
    <w:rsid w:val="00010F4A"/>
    <w:rPr>
      <w:color w:val="605E5C"/>
      <w:shd w:val="clear" w:color="auto" w:fill="E1DFDD"/>
    </w:rPr>
  </w:style>
  <w:style w:type="table" w:customStyle="1" w:styleId="TableStyle0">
    <w:name w:val="TableStyle0"/>
    <w:rsid w:val="00010F4A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bodyindent">
    <w:name w:val="Text body indent"/>
    <w:basedOn w:val="Standard"/>
    <w:rsid w:val="00010F4A"/>
    <w:pPr>
      <w:spacing w:after="200"/>
      <w:ind w:left="283" w:firstLine="720"/>
      <w:textAlignment w:val="auto"/>
    </w:pPr>
    <w:rPr>
      <w:rFonts w:ascii="Calibri" w:hAnsi="Calibri"/>
      <w:sz w:val="28"/>
      <w:szCs w:val="22"/>
    </w:rPr>
  </w:style>
  <w:style w:type="paragraph" w:styleId="af7">
    <w:name w:val="Balloon Text"/>
    <w:basedOn w:val="a"/>
    <w:link w:val="af8"/>
    <w:rsid w:val="00010F4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010F4A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f9">
    <w:name w:val="No Spacing"/>
    <w:link w:val="afa"/>
    <w:autoRedefine/>
    <w:uiPriority w:val="1"/>
    <w:qFormat/>
    <w:rsid w:val="00C5428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ru-RU" w:bidi="en-US"/>
    </w:rPr>
  </w:style>
  <w:style w:type="character" w:customStyle="1" w:styleId="afa">
    <w:name w:val="Без интервала Знак"/>
    <w:link w:val="af9"/>
    <w:uiPriority w:val="1"/>
    <w:locked/>
    <w:rsid w:val="00C54282"/>
    <w:rPr>
      <w:rFonts w:ascii="Times New Roman" w:eastAsia="Times New Roman" w:hAnsi="Times New Roman" w:cs="Times New Roman"/>
      <w:color w:val="000000" w:themeColor="text1"/>
      <w:sz w:val="20"/>
      <w:szCs w:val="20"/>
      <w:lang w:eastAsia="ru-RU" w:bidi="en-US"/>
    </w:rPr>
  </w:style>
  <w:style w:type="paragraph" w:styleId="afb">
    <w:name w:val="Normal (Web)"/>
    <w:basedOn w:val="a"/>
    <w:uiPriority w:val="99"/>
    <w:unhideWhenUsed/>
    <w:rsid w:val="00EB5192"/>
    <w:pPr>
      <w:widowControl/>
      <w:overflowPunct/>
      <w:autoSpaceDE/>
      <w:autoSpaceDN/>
      <w:adjustRightInd/>
      <w:spacing w:after="100" w:afterAutospacing="1"/>
      <w:textAlignment w:val="auto"/>
    </w:pPr>
    <w:rPr>
      <w:kern w:val="0"/>
      <w:sz w:val="24"/>
      <w:szCs w:val="24"/>
    </w:rPr>
  </w:style>
  <w:style w:type="table" w:customStyle="1" w:styleId="TableStyle1">
    <w:name w:val="TableStyle1"/>
    <w:rsid w:val="002556B3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6F44CF"/>
    <w:rPr>
      <w:rFonts w:ascii="Calibri" w:eastAsia="Times New Roman" w:hAnsi="Calibri" w:cs="Times New Roman"/>
      <w:b/>
      <w:bCs/>
      <w:lang w:val="en-US"/>
    </w:rPr>
  </w:style>
  <w:style w:type="paragraph" w:customStyle="1" w:styleId="EmptyLayoutCell">
    <w:name w:val="EmptyLayoutCell"/>
    <w:basedOn w:val="a"/>
    <w:rsid w:val="006F44CF"/>
    <w:pPr>
      <w:widowControl/>
      <w:overflowPunct/>
      <w:autoSpaceDE/>
      <w:autoSpaceDN/>
      <w:adjustRightInd/>
      <w:textAlignment w:val="auto"/>
    </w:pPr>
    <w:rPr>
      <w:kern w:val="0"/>
      <w:sz w:val="2"/>
      <w:lang w:val="en-US" w:eastAsia="en-US"/>
    </w:rPr>
  </w:style>
  <w:style w:type="paragraph" w:customStyle="1" w:styleId="15">
    <w:name w:val="Знак Знак1 Знак"/>
    <w:basedOn w:val="a"/>
    <w:rsid w:val="006F44CF"/>
    <w:pPr>
      <w:widowControl/>
      <w:overflowPunct/>
      <w:autoSpaceDE/>
      <w:autoSpaceDN/>
      <w:adjustRightInd/>
      <w:spacing w:after="160" w:line="240" w:lineRule="exact"/>
      <w:jc w:val="both"/>
      <w:textAlignment w:val="auto"/>
    </w:pPr>
    <w:rPr>
      <w:kern w:val="0"/>
      <w:sz w:val="24"/>
      <w:lang w:val="en-US" w:eastAsia="en-US"/>
    </w:rPr>
  </w:style>
  <w:style w:type="paragraph" w:customStyle="1" w:styleId="23">
    <w:name w:val="Без интервала2"/>
    <w:rsid w:val="00BA0C7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19</cp:revision>
  <cp:lastPrinted>2025-07-23T10:45:00Z</cp:lastPrinted>
  <dcterms:created xsi:type="dcterms:W3CDTF">2025-07-21T07:33:00Z</dcterms:created>
  <dcterms:modified xsi:type="dcterms:W3CDTF">2025-08-05T10:15:00Z</dcterms:modified>
</cp:coreProperties>
</file>