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3E" w:rsidRDefault="00284F99">
      <w:pPr>
        <w:pStyle w:val="a8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Техническое задание</w:t>
      </w:r>
    </w:p>
    <w:p w:rsidR="00CA1F3E" w:rsidRDefault="00284F99">
      <w:pPr>
        <w:pStyle w:val="16"/>
        <w:jc w:val="center"/>
        <w:rPr>
          <w:sz w:val="22"/>
        </w:rPr>
      </w:pPr>
      <w:r>
        <w:rPr>
          <w:sz w:val="22"/>
        </w:rPr>
        <w:t xml:space="preserve">на поставку </w:t>
      </w:r>
      <w:r w:rsidR="008245AE" w:rsidRPr="008245AE">
        <w:rPr>
          <w:sz w:val="22"/>
        </w:rPr>
        <w:t>марли медицинской для нужд отделений</w:t>
      </w:r>
    </w:p>
    <w:p w:rsidR="00CA1F3E" w:rsidRDefault="00284F99">
      <w:pPr>
        <w:pStyle w:val="16"/>
        <w:jc w:val="center"/>
        <w:rPr>
          <w:sz w:val="22"/>
        </w:rPr>
      </w:pPr>
      <w:r>
        <w:rPr>
          <w:sz w:val="22"/>
        </w:rPr>
        <w:t xml:space="preserve">ЧУЗ «КБ «РЖД-Медицина» г. Нижний Новгород» </w:t>
      </w:r>
    </w:p>
    <w:p w:rsidR="00CA1F3E" w:rsidRDefault="00284F99">
      <w:pPr>
        <w:pStyle w:val="16"/>
        <w:jc w:val="center"/>
        <w:rPr>
          <w:sz w:val="22"/>
        </w:rPr>
      </w:pPr>
      <w:r>
        <w:rPr>
          <w:sz w:val="22"/>
        </w:rPr>
        <w:t>Номер закупки:</w:t>
      </w:r>
      <w:r w:rsidR="00A73651" w:rsidRPr="00A73651">
        <w:t xml:space="preserve"> </w:t>
      </w:r>
      <w:r w:rsidR="008245AE" w:rsidRPr="008245AE">
        <w:rPr>
          <w:b/>
          <w:sz w:val="24"/>
        </w:rPr>
        <w:t>25080103222</w:t>
      </w:r>
    </w:p>
    <w:p w:rsidR="00CA1F3E" w:rsidRDefault="00CA1F3E">
      <w:pPr>
        <w:pStyle w:val="16"/>
        <w:jc w:val="center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CA1F3E" w:rsidTr="00284F99">
        <w:trPr>
          <w:trHeight w:val="9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F3E" w:rsidRDefault="008245AE">
            <w:pPr>
              <w:pStyle w:val="16"/>
              <w:ind w:firstLine="0"/>
              <w:rPr>
                <w:sz w:val="22"/>
              </w:rPr>
            </w:pPr>
            <w:r>
              <w:rPr>
                <w:b/>
                <w:sz w:val="22"/>
              </w:rPr>
              <w:t>1.</w:t>
            </w:r>
            <w:r w:rsidR="00284F99">
              <w:rPr>
                <w:b/>
                <w:sz w:val="22"/>
              </w:rPr>
              <w:t xml:space="preserve">Предмет динамического ценового запроса: </w:t>
            </w:r>
            <w:r w:rsidR="00284F99">
              <w:rPr>
                <w:sz w:val="22"/>
              </w:rPr>
              <w:t xml:space="preserve">поставка </w:t>
            </w:r>
            <w:r w:rsidR="00474818">
              <w:rPr>
                <w:sz w:val="22"/>
              </w:rPr>
              <w:t xml:space="preserve"> </w:t>
            </w:r>
            <w:r w:rsidRPr="008245AE">
              <w:rPr>
                <w:sz w:val="22"/>
              </w:rPr>
              <w:t xml:space="preserve">марли медицинской для нужд отделений </w:t>
            </w:r>
            <w:r>
              <w:rPr>
                <w:sz w:val="22"/>
              </w:rPr>
              <w:t xml:space="preserve">                  </w:t>
            </w:r>
            <w:r w:rsidR="00284F99">
              <w:rPr>
                <w:sz w:val="22"/>
              </w:rPr>
              <w:t xml:space="preserve"> ЧУЗ «КБ «РЖД-Медицина» г.Нижний Новгород. Перечень товара: согласно таблице №1.</w:t>
            </w:r>
          </w:p>
          <w:p w:rsidR="00CA1F3E" w:rsidRDefault="00284F99">
            <w:pPr>
              <w:pStyle w:val="16"/>
              <w:ind w:firstLine="0"/>
              <w:rPr>
                <w:sz w:val="22"/>
              </w:rPr>
            </w:pPr>
            <w:r>
              <w:rPr>
                <w:b/>
                <w:sz w:val="22"/>
              </w:rPr>
              <w:t>1.1. Источник финансирования:</w:t>
            </w:r>
            <w:r>
              <w:rPr>
                <w:sz w:val="22"/>
              </w:rPr>
              <w:t xml:space="preserve"> средства, полученные  от предпринимательской деятельности  ЧУЗ «КБ «РЖД-Медицина» г. Нижний Новгород». Средства ОМС.</w:t>
            </w:r>
          </w:p>
        </w:tc>
      </w:tr>
      <w:tr w:rsidR="00CA1F3E" w:rsidTr="0032711D">
        <w:trPr>
          <w:trHeight w:val="28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F3E" w:rsidRPr="00A73651" w:rsidRDefault="00284F99" w:rsidP="008245A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Начальная максимальная стоимость составляет</w:t>
            </w:r>
            <w:r w:rsidR="00A73651">
              <w:rPr>
                <w:rFonts w:ascii="Times New Roman" w:hAnsi="Times New Roman"/>
                <w:b/>
              </w:rPr>
              <w:t xml:space="preserve">: </w:t>
            </w:r>
            <w:r w:rsidR="008245AE" w:rsidRPr="008245AE">
              <w:rPr>
                <w:rFonts w:ascii="Times New Roman" w:hAnsi="Times New Roman"/>
                <w:b/>
              </w:rPr>
              <w:t>569</w:t>
            </w:r>
            <w:r w:rsidR="008245AE">
              <w:rPr>
                <w:rFonts w:ascii="Times New Roman" w:hAnsi="Times New Roman"/>
                <w:b/>
              </w:rPr>
              <w:t> </w:t>
            </w:r>
            <w:r w:rsidR="008245AE" w:rsidRPr="008245AE">
              <w:rPr>
                <w:rFonts w:ascii="Times New Roman" w:hAnsi="Times New Roman"/>
                <w:b/>
              </w:rPr>
              <w:t>620</w:t>
            </w:r>
            <w:r w:rsidR="008245AE">
              <w:rPr>
                <w:rFonts w:ascii="Times New Roman" w:hAnsi="Times New Roman"/>
                <w:b/>
              </w:rPr>
              <w:t xml:space="preserve"> руб.</w:t>
            </w:r>
            <w:r w:rsidR="008245AE" w:rsidRPr="008245AE">
              <w:rPr>
                <w:rFonts w:ascii="Times New Roman" w:hAnsi="Times New Roman"/>
                <w:b/>
              </w:rPr>
              <w:t>00</w:t>
            </w:r>
            <w:r w:rsidR="008245AE">
              <w:rPr>
                <w:rFonts w:ascii="Times New Roman" w:hAnsi="Times New Roman"/>
                <w:b/>
              </w:rPr>
              <w:t xml:space="preserve"> коп.</w:t>
            </w:r>
          </w:p>
        </w:tc>
      </w:tr>
      <w:tr w:rsidR="00CA1F3E" w:rsidTr="00284F99">
        <w:trPr>
          <w:trHeight w:val="78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F3E" w:rsidRDefault="00284F9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Стоимость    договора   включает: </w:t>
            </w:r>
            <w:r>
              <w:rPr>
                <w:rFonts w:ascii="Times New Roman" w:hAnsi="Times New Roman"/>
                <w:highlight w:val="white"/>
              </w:rPr>
              <w:t>транспортные расходы Поставщика  по доставке Товара Покупателю, любые другие расходы, которые возникнут или могут возникнуть у Поставщика в ходе исполнения Договора</w:t>
            </w:r>
          </w:p>
        </w:tc>
      </w:tr>
      <w:tr w:rsidR="00CA1F3E" w:rsidTr="00284F99">
        <w:trPr>
          <w:trHeight w:val="263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F3E" w:rsidRDefault="00284F9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4.Требования к товарам.</w:t>
            </w:r>
          </w:p>
          <w:p w:rsidR="00CA1F3E" w:rsidRDefault="00284F9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4.1.</w:t>
            </w:r>
            <w:r>
              <w:rPr>
                <w:rFonts w:ascii="Times New Roman" w:hAnsi="Times New Roman"/>
              </w:rPr>
              <w:t xml:space="preserve"> Поставляемая продукция должна быть зарегистрирована и разрешена к применению на территории Российской Федерации. Качество товара должно соответствовать требованиям нормативных документов. Наличие регистрационного удостоверения Федеральной службы по надзору в сфере здравоохранения и социального развития РФ, наличие сертификата соответствия Госстандарта России.</w:t>
            </w:r>
          </w:p>
          <w:p w:rsidR="00CA1F3E" w:rsidRDefault="00284F9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4.2.</w:t>
            </w:r>
            <w:r>
              <w:rPr>
                <w:rFonts w:ascii="Times New Roman" w:hAnsi="Times New Roman"/>
              </w:rPr>
              <w:t xml:space="preserve"> Товар поставляется в заводской упаковке, позволяющей обеспечить сохранность Товара от повреждений при его отгрузке, перевозке и хранении.</w:t>
            </w:r>
          </w:p>
          <w:p w:rsidR="00CA1F3E" w:rsidRDefault="00284F9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4.3.</w:t>
            </w:r>
            <w:r>
              <w:rPr>
                <w:rFonts w:ascii="Times New Roman" w:hAnsi="Times New Roman"/>
              </w:rPr>
              <w:t xml:space="preserve"> Срок годности на Товар на момент передачи его Покупателю должен составлять  70% от срока годности указанного производителем.</w:t>
            </w:r>
          </w:p>
        </w:tc>
      </w:tr>
      <w:tr w:rsidR="00CA1F3E" w:rsidTr="00284F99">
        <w:trPr>
          <w:trHeight w:val="169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F3E" w:rsidRDefault="00284F9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Сроки и условия поставки товара.</w:t>
            </w:r>
          </w:p>
          <w:p w:rsidR="00CA1F3E" w:rsidRDefault="00284F99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5.2</w:t>
            </w:r>
            <w:r>
              <w:rPr>
                <w:rFonts w:ascii="Times New Roman" w:hAnsi="Times New Roman"/>
              </w:rPr>
              <w:t xml:space="preserve">. Сроки поставки Товара: с момента подписания Договора по </w:t>
            </w:r>
            <w:r w:rsidR="008245AE">
              <w:rPr>
                <w:rFonts w:ascii="Times New Roman" w:hAnsi="Times New Roman"/>
              </w:rPr>
              <w:t>28.02.2026 года</w:t>
            </w:r>
          </w:p>
          <w:p w:rsidR="00CA1F3E" w:rsidRDefault="00284F99" w:rsidP="008245A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5.1. </w:t>
            </w:r>
            <w:r>
              <w:rPr>
                <w:rFonts w:ascii="Times New Roman" w:hAnsi="Times New Roman"/>
              </w:rPr>
              <w:t xml:space="preserve">Товар поставляется партиями в течение </w:t>
            </w:r>
            <w:r w:rsidR="008245A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(</w:t>
            </w:r>
            <w:r w:rsidR="008245AE">
              <w:rPr>
                <w:rFonts w:ascii="Times New Roman" w:hAnsi="Times New Roman"/>
              </w:rPr>
              <w:t>семи</w:t>
            </w:r>
            <w:r>
              <w:rPr>
                <w:rFonts w:ascii="Times New Roman" w:hAnsi="Times New Roman"/>
              </w:rPr>
              <w:t>) календарных дней с момента направления заявки Покупателем. Заявка Покупателя, направляется посредством автоматизированной системы заказов «Электронный ордер».</w:t>
            </w:r>
          </w:p>
        </w:tc>
      </w:tr>
      <w:tr w:rsidR="00CA1F3E" w:rsidTr="00284F99">
        <w:trPr>
          <w:trHeight w:val="42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F3E" w:rsidRDefault="00284F9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 Место поставки товара</w:t>
            </w:r>
            <w:r>
              <w:rPr>
                <w:rFonts w:ascii="Times New Roman" w:hAnsi="Times New Roman"/>
              </w:rPr>
              <w:t>:603140 г.Нижний Новгород пр. Ленина,18 (Аптека)</w:t>
            </w:r>
          </w:p>
        </w:tc>
      </w:tr>
      <w:tr w:rsidR="00CA1F3E" w:rsidTr="00284F99">
        <w:trPr>
          <w:trHeight w:val="158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F3E" w:rsidRDefault="00284F9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7.Форма, сроки и порядок оплаты.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1F3E" w:rsidRDefault="00284F99" w:rsidP="00B363C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партии Товара производится Покупателем на основании счета на оплату, выставленного Поставщиком Покупателю, путем перечисления денежных средств на расчетный счет Поставщика, в течение </w:t>
            </w:r>
            <w:r w:rsidR="00B363C4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 xml:space="preserve"> (</w:t>
            </w:r>
            <w:r w:rsidR="00B363C4">
              <w:rPr>
                <w:rFonts w:ascii="Times New Roman" w:hAnsi="Times New Roman"/>
              </w:rPr>
              <w:t>шестьдесят</w:t>
            </w:r>
            <w:r>
              <w:rPr>
                <w:rFonts w:ascii="Times New Roman" w:hAnsi="Times New Roman"/>
              </w:rPr>
              <w:t>) календарных дней после каждой конкретной партии Товара Покупателем в полном объеме и подписания Сторонами товарной накладной формы (ТОРГ-12).</w:t>
            </w:r>
          </w:p>
        </w:tc>
      </w:tr>
      <w:tr w:rsidR="00CA1F3E" w:rsidTr="00284F99">
        <w:trPr>
          <w:trHeight w:val="110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F3E" w:rsidRDefault="00284F9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8.Документы, предоставляемые      в      подтверждение      соответствия предлагаемых участником товаров.</w:t>
            </w:r>
          </w:p>
          <w:p w:rsidR="00CA1F3E" w:rsidRDefault="00284F99">
            <w:pPr>
              <w:spacing w:after="0"/>
              <w:jc w:val="both"/>
            </w:pPr>
            <w:r>
              <w:rPr>
                <w:rFonts w:ascii="Times New Roman" w:hAnsi="Times New Roman"/>
                <w:b/>
              </w:rPr>
              <w:t>8.1.</w:t>
            </w:r>
            <w:r>
              <w:rPr>
                <w:rFonts w:ascii="Times New Roman" w:hAnsi="Times New Roman"/>
              </w:rPr>
              <w:t xml:space="preserve"> Сертификаты  Соответствия и Регистрационное Удостоверение.</w:t>
            </w:r>
          </w:p>
        </w:tc>
      </w:tr>
    </w:tbl>
    <w:p w:rsidR="00CA1F3E" w:rsidRDefault="00284F99">
      <w:pPr>
        <w:spacing w:after="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6"/>
        <w:gridCol w:w="5805"/>
        <w:gridCol w:w="1275"/>
        <w:gridCol w:w="1134"/>
        <w:gridCol w:w="1418"/>
      </w:tblGrid>
      <w:tr w:rsidR="00CA1F3E" w:rsidTr="008245AE">
        <w:trPr>
          <w:trHeight w:hRule="exact" w:val="1440"/>
        </w:trPr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A1F3E" w:rsidRDefault="00284F9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A1F3E" w:rsidRDefault="00284F99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Наименование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CA1F3E" w:rsidRDefault="00284F99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Ед.изм.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A1F3E" w:rsidRDefault="00284F99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Кол-во (объем) закупаемого товара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11D" w:rsidRDefault="00284F99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НМЦ за ед..товара,</w:t>
            </w:r>
          </w:p>
          <w:p w:rsidR="00CA1F3E" w:rsidRDefault="00284F99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руб.</w:t>
            </w:r>
          </w:p>
        </w:tc>
      </w:tr>
      <w:tr w:rsidR="00CA1F3E" w:rsidTr="008245AE">
        <w:trPr>
          <w:trHeight w:hRule="exact" w:val="95"/>
        </w:trPr>
        <w:tc>
          <w:tcPr>
            <w:tcW w:w="9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A1F3E" w:rsidRDefault="00CA1F3E"/>
        </w:tc>
        <w:tc>
          <w:tcPr>
            <w:tcW w:w="580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A1F3E" w:rsidRDefault="00CA1F3E"/>
        </w:tc>
        <w:tc>
          <w:tcPr>
            <w:tcW w:w="1275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CA1F3E" w:rsidRDefault="00CA1F3E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A1F3E" w:rsidRDefault="00CA1F3E"/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F3E" w:rsidRDefault="00CA1F3E"/>
        </w:tc>
      </w:tr>
      <w:tr w:rsidR="00A73651" w:rsidTr="008245AE">
        <w:trPr>
          <w:trHeight w:val="687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651" w:rsidRPr="00A73651" w:rsidRDefault="00A73651" w:rsidP="00A73651">
            <w:pPr>
              <w:jc w:val="center"/>
              <w:rPr>
                <w:rFonts w:ascii="Times New Roman" w:hAnsi="Times New Roman"/>
                <w:sz w:val="24"/>
              </w:rPr>
            </w:pPr>
            <w:r w:rsidRPr="00A7365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5AE" w:rsidRDefault="008245AE" w:rsidP="008245AE">
            <w:pPr>
              <w:spacing w:after="0"/>
              <w:rPr>
                <w:rFonts w:ascii="Times New Roman" w:hAnsi="Times New Roman"/>
                <w:szCs w:val="22"/>
              </w:rPr>
            </w:pPr>
            <w:r w:rsidRPr="008245AE">
              <w:rPr>
                <w:rFonts w:ascii="Times New Roman" w:hAnsi="Times New Roman"/>
                <w:b/>
                <w:szCs w:val="22"/>
              </w:rPr>
              <w:t>Марля медицинская плотность 39г/м2 (рулон 1000м</w:t>
            </w:r>
            <w:r>
              <w:rPr>
                <w:rFonts w:ascii="Times New Roman" w:hAnsi="Times New Roman"/>
                <w:szCs w:val="22"/>
              </w:rPr>
              <w:t>)</w:t>
            </w:r>
          </w:p>
          <w:p w:rsidR="008245AE" w:rsidRPr="008245AE" w:rsidRDefault="008245AE" w:rsidP="008245AE">
            <w:pPr>
              <w:spacing w:after="0"/>
              <w:rPr>
                <w:rFonts w:ascii="Times New Roman" w:hAnsi="Times New Roman"/>
                <w:szCs w:val="22"/>
              </w:rPr>
            </w:pPr>
            <w:r w:rsidRPr="008245AE">
              <w:rPr>
                <w:rFonts w:ascii="Times New Roman" w:hAnsi="Times New Roman"/>
                <w:sz w:val="20"/>
              </w:rPr>
              <w:t>медицинский материал для изготовления перевязочных средств. Выпускается в виде цельного ниточного отбеленного полотна простого плетения с необрезанными краями. Продукция отличается безопасностью для жизни и здоровья человека, PH-безопасностью. Последнее свойство достигается благодаря обработке специальным составом воды, стабилизированной по химическому составу.</w:t>
            </w:r>
          </w:p>
          <w:p w:rsidR="008245AE" w:rsidRPr="008245AE" w:rsidRDefault="008245AE" w:rsidP="008245AE">
            <w:pPr>
              <w:spacing w:after="0"/>
              <w:rPr>
                <w:rFonts w:ascii="Times New Roman" w:hAnsi="Times New Roman"/>
                <w:sz w:val="20"/>
              </w:rPr>
            </w:pPr>
            <w:r w:rsidRPr="008245AE">
              <w:rPr>
                <w:rFonts w:ascii="Times New Roman" w:hAnsi="Times New Roman"/>
                <w:sz w:val="20"/>
              </w:rPr>
              <w:t>Плотность -  не менее 39 г/м2;</w:t>
            </w:r>
          </w:p>
          <w:p w:rsidR="00A73651" w:rsidRPr="008245AE" w:rsidRDefault="008245AE" w:rsidP="008245AE">
            <w:pPr>
              <w:spacing w:after="0"/>
              <w:rPr>
                <w:rFonts w:ascii="Times New Roman" w:hAnsi="Times New Roman"/>
                <w:sz w:val="20"/>
              </w:rPr>
            </w:pPr>
            <w:r w:rsidRPr="008245AE">
              <w:rPr>
                <w:rFonts w:ascii="Times New Roman" w:hAnsi="Times New Roman"/>
                <w:sz w:val="20"/>
              </w:rPr>
              <w:t>длина - 1000 м; ширина - 90 см.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73651" w:rsidRPr="00A73651" w:rsidRDefault="00474818" w:rsidP="00A7365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Уп.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651" w:rsidRPr="00A73651" w:rsidRDefault="008D2620" w:rsidP="00A73651">
            <w:pPr>
              <w:jc w:val="center"/>
              <w:rPr>
                <w:rFonts w:ascii="Times New Roman" w:hAnsi="Times New Roman"/>
                <w:color w:val="000000" w:themeColor="dark1"/>
                <w:szCs w:val="22"/>
              </w:rPr>
            </w:pPr>
            <w:r>
              <w:rPr>
                <w:rFonts w:ascii="Times New Roman" w:hAnsi="Times New Roman"/>
                <w:color w:val="000000" w:themeColor="dark1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651" w:rsidRPr="00A73651" w:rsidRDefault="008245AE" w:rsidP="00A73651">
            <w:pPr>
              <w:jc w:val="center"/>
              <w:rPr>
                <w:rFonts w:ascii="Times New Roman" w:hAnsi="Times New Roman"/>
              </w:rPr>
            </w:pPr>
            <w:r w:rsidRPr="008245AE">
              <w:rPr>
                <w:rFonts w:ascii="Times New Roman" w:hAnsi="Times New Roman"/>
              </w:rPr>
              <w:t>28 481,00</w:t>
            </w:r>
          </w:p>
        </w:tc>
      </w:tr>
    </w:tbl>
    <w:p w:rsidR="00CA1F3E" w:rsidRDefault="00CA1F3E">
      <w:pPr>
        <w:spacing w:after="14"/>
        <w:rPr>
          <w:rFonts w:ascii="Times New Roman" w:hAnsi="Times New Roman"/>
          <w:sz w:val="20"/>
        </w:rPr>
      </w:pPr>
    </w:p>
    <w:sectPr w:rsidR="00CA1F3E">
      <w:pgSz w:w="11906" w:h="16838"/>
      <w:pgMar w:top="720" w:right="720" w:bottom="102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F02C2"/>
    <w:multiLevelType w:val="multilevel"/>
    <w:tmpl w:val="549EAB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1D70CE3"/>
    <w:multiLevelType w:val="multilevel"/>
    <w:tmpl w:val="9A02B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B5C4DE6"/>
    <w:multiLevelType w:val="hybridMultilevel"/>
    <w:tmpl w:val="6CBA930A"/>
    <w:lvl w:ilvl="0" w:tplc="87F2F2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094FB8C">
      <w:start w:val="1"/>
      <w:numFmt w:val="lowerLetter"/>
      <w:lvlText w:val="%2."/>
      <w:lvlJc w:val="left"/>
      <w:pPr>
        <w:ind w:left="1440" w:hanging="360"/>
      </w:pPr>
    </w:lvl>
    <w:lvl w:ilvl="2" w:tplc="E1EC9DFC">
      <w:start w:val="1"/>
      <w:numFmt w:val="lowerRoman"/>
      <w:lvlText w:val="%3."/>
      <w:lvlJc w:val="right"/>
      <w:pPr>
        <w:ind w:left="2160" w:hanging="180"/>
      </w:pPr>
    </w:lvl>
    <w:lvl w:ilvl="3" w:tplc="718A376A">
      <w:start w:val="1"/>
      <w:numFmt w:val="decimal"/>
      <w:lvlText w:val="%4."/>
      <w:lvlJc w:val="left"/>
      <w:pPr>
        <w:ind w:left="2880" w:hanging="360"/>
      </w:pPr>
    </w:lvl>
    <w:lvl w:ilvl="4" w:tplc="4DA64E06">
      <w:start w:val="1"/>
      <w:numFmt w:val="lowerLetter"/>
      <w:lvlText w:val="%5."/>
      <w:lvlJc w:val="left"/>
      <w:pPr>
        <w:ind w:left="3600" w:hanging="360"/>
      </w:pPr>
    </w:lvl>
    <w:lvl w:ilvl="5" w:tplc="C1AEA776">
      <w:start w:val="1"/>
      <w:numFmt w:val="lowerRoman"/>
      <w:lvlText w:val="%6."/>
      <w:lvlJc w:val="right"/>
      <w:pPr>
        <w:ind w:left="4320" w:hanging="180"/>
      </w:pPr>
    </w:lvl>
    <w:lvl w:ilvl="6" w:tplc="D1B250FA">
      <w:start w:val="1"/>
      <w:numFmt w:val="decimal"/>
      <w:lvlText w:val="%7."/>
      <w:lvlJc w:val="left"/>
      <w:pPr>
        <w:ind w:left="5040" w:hanging="360"/>
      </w:pPr>
    </w:lvl>
    <w:lvl w:ilvl="7" w:tplc="EF5C4E8A">
      <w:start w:val="1"/>
      <w:numFmt w:val="lowerLetter"/>
      <w:lvlText w:val="%8."/>
      <w:lvlJc w:val="left"/>
      <w:pPr>
        <w:ind w:left="5760" w:hanging="360"/>
      </w:pPr>
    </w:lvl>
    <w:lvl w:ilvl="8" w:tplc="9DC055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1F3E"/>
    <w:rsid w:val="0001461D"/>
    <w:rsid w:val="00284F99"/>
    <w:rsid w:val="0031173B"/>
    <w:rsid w:val="0032711D"/>
    <w:rsid w:val="00474818"/>
    <w:rsid w:val="008245AE"/>
    <w:rsid w:val="008D2620"/>
    <w:rsid w:val="00A73651"/>
    <w:rsid w:val="00B363C4"/>
    <w:rsid w:val="00BC4408"/>
    <w:rsid w:val="00CA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4">
    <w:name w:val="Normal (Web)"/>
    <w:basedOn w:val="a"/>
    <w:link w:val="a5"/>
    <w:pPr>
      <w:spacing w:after="150" w:line="240" w:lineRule="auto"/>
    </w:pPr>
    <w:rPr>
      <w:rFonts w:ascii="Times New Roman" w:hAnsi="Times New Roman"/>
      <w:sz w:val="18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1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lots-wrap-contentbodyval2">
    <w:name w:val="lots-wrap-content__body__val2"/>
    <w:link w:val="lots-wrap-contentbodyval20"/>
  </w:style>
  <w:style w:type="character" w:customStyle="1" w:styleId="lots-wrap-contentbodyval20">
    <w:name w:val="lots-wrap-content__body__val2"/>
    <w:link w:val="lots-wrap-contentbodyval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Body Text"/>
    <w:basedOn w:val="a"/>
    <w:link w:val="ac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6">
    <w:name w:val="Обычный1"/>
    <w:link w:val="17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17">
    <w:name w:val="Обычный1"/>
    <w:link w:val="16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f">
    <w:name w:val="List Paragraph"/>
    <w:basedOn w:val="a"/>
    <w:link w:val="af0"/>
    <w:uiPriority w:val="34"/>
    <w:qFormat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бычный2"/>
    <w:link w:val="24"/>
    <w:rPr>
      <w:rFonts w:ascii="Times New Roman" w:hAnsi="Times New Roman"/>
      <w:sz w:val="24"/>
    </w:rPr>
  </w:style>
  <w:style w:type="character" w:customStyle="1" w:styleId="24">
    <w:name w:val="Обычный2"/>
    <w:link w:val="23"/>
    <w:rPr>
      <w:rFonts w:ascii="Times New Roman" w:hAnsi="Times New Roman"/>
      <w:sz w:val="24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Light Shading"/>
    <w:basedOn w:val="a1"/>
    <w:tblPr>
      <w:tblInd w:w="0" w:type="dxa"/>
      <w:tblBorders>
        <w:top w:val="single" w:sz="8" w:space="0" w:color="000000"/>
        <w:left w:val="nil"/>
        <w:bottom w:val="single" w:sz="8" w:space="0" w:color="000000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pPr>
      <w:spacing w:after="60"/>
      <w:jc w:val="both"/>
    </w:pPr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Богословская Полина</cp:lastModifiedBy>
  <cp:revision>19</cp:revision>
  <cp:lastPrinted>2025-07-25T12:58:00Z</cp:lastPrinted>
  <dcterms:created xsi:type="dcterms:W3CDTF">2023-04-09T07:01:00Z</dcterms:created>
  <dcterms:modified xsi:type="dcterms:W3CDTF">2025-07-28T08:50:00Z</dcterms:modified>
</cp:coreProperties>
</file>