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D0F" w:rsidRPr="00F62C66" w:rsidRDefault="00B00D0F" w:rsidP="00B00D0F">
      <w:pPr>
        <w:spacing w:before="120"/>
        <w:ind w:right="12" w:firstLine="851"/>
        <w:jc w:val="both"/>
        <w:rPr>
          <w:rFonts w:ascii="Times New Roman" w:eastAsia="Times New Roman" w:hAnsi="Times New Roman"/>
          <w:b/>
          <w:sz w:val="24"/>
          <w:szCs w:val="24"/>
          <w:lang w:eastAsia="ru-RU"/>
        </w:rPr>
      </w:pPr>
      <w:r w:rsidRPr="00F62C66">
        <w:rPr>
          <w:rFonts w:ascii="Times New Roman" w:eastAsia="Times New Roman" w:hAnsi="Times New Roman"/>
          <w:b/>
          <w:sz w:val="24"/>
          <w:szCs w:val="24"/>
          <w:lang w:eastAsia="ru-RU"/>
        </w:rPr>
        <w:t>При подаче ценового предложения поле «Наименование» является ОБЯЗАТЕЛЬНЫМ для заполнения!</w:t>
      </w:r>
    </w:p>
    <w:p w:rsidR="00B00D0F" w:rsidRPr="00F62C66" w:rsidRDefault="00B00D0F" w:rsidP="00B00D0F">
      <w:pPr>
        <w:spacing w:before="120"/>
        <w:ind w:right="12" w:firstLine="851"/>
        <w:jc w:val="both"/>
        <w:rPr>
          <w:rFonts w:ascii="Times New Roman" w:eastAsia="Times New Roman" w:hAnsi="Times New Roman"/>
          <w:b/>
          <w:sz w:val="24"/>
          <w:szCs w:val="24"/>
          <w:lang w:eastAsia="ru-RU"/>
        </w:rPr>
      </w:pPr>
      <w:r w:rsidRPr="00F62C66">
        <w:rPr>
          <w:rFonts w:ascii="Times New Roman" w:eastAsia="Times New Roman" w:hAnsi="Times New Roman"/>
          <w:b/>
          <w:sz w:val="24"/>
          <w:szCs w:val="24"/>
          <w:lang w:eastAsia="ru-RU"/>
        </w:rPr>
        <w:t xml:space="preserve">В нем участник указывает полное наименование товаров в соответствии с требованиями технического задания. </w:t>
      </w:r>
    </w:p>
    <w:p w:rsidR="00B00D0F" w:rsidRDefault="00B00D0F" w:rsidP="00B00D0F">
      <w:pPr>
        <w:spacing w:before="120" w:line="252" w:lineRule="auto"/>
        <w:ind w:firstLine="851"/>
        <w:jc w:val="both"/>
        <w:rPr>
          <w:rFonts w:ascii="Times New Roman" w:eastAsia="Times New Roman" w:hAnsi="Times New Roman"/>
          <w:bCs/>
          <w:color w:val="000000"/>
          <w:lang w:eastAsia="ru-RU"/>
        </w:rPr>
      </w:pPr>
      <w:r w:rsidRPr="00F62C66">
        <w:rPr>
          <w:rFonts w:ascii="Times New Roman" w:eastAsia="Times New Roman" w:hAnsi="Times New Roman"/>
          <w:lang w:eastAsia="ru-RU"/>
        </w:rPr>
        <w:t xml:space="preserve">В случае предложения к поставке товара Участник обязан указать торговое наименование товара, </w:t>
      </w:r>
      <w:r w:rsidRPr="00F62C66">
        <w:rPr>
          <w:rFonts w:ascii="Times New Roman" w:eastAsia="Times New Roman" w:hAnsi="Times New Roman"/>
          <w:bCs/>
          <w:color w:val="000000"/>
          <w:lang w:eastAsia="ru-RU"/>
        </w:rPr>
        <w:t>товарный знак, каталожный номер/артикул (при наличии), производителя, страну происхождения, р</w:t>
      </w:r>
      <w:r w:rsidRPr="00F62C66">
        <w:rPr>
          <w:rFonts w:ascii="Times New Roman" w:eastAsia="Times New Roman" w:hAnsi="Times New Roman"/>
          <w:lang w:eastAsia="ru-RU"/>
        </w:rPr>
        <w:t>егистрационное удостоверение (</w:t>
      </w:r>
      <w:r w:rsidRPr="00F62C66">
        <w:rPr>
          <w:rFonts w:ascii="Times New Roman" w:eastAsia="Times New Roman" w:hAnsi="Times New Roman"/>
          <w:color w:val="000000"/>
          <w:lang w:eastAsia="ru-RU"/>
        </w:rPr>
        <w:t>указать</w:t>
      </w:r>
      <w:r w:rsidRPr="00F62C66">
        <w:rPr>
          <w:rFonts w:ascii="Times New Roman" w:eastAsia="Times New Roman" w:hAnsi="Times New Roman"/>
          <w:bCs/>
          <w:color w:val="000000"/>
          <w:lang w:eastAsia="ru-RU"/>
        </w:rPr>
        <w:t xml:space="preserve"> номер и дату регистрационного удостоверения на медицинское изделие/</w:t>
      </w:r>
      <w:r w:rsidRPr="00F62C66">
        <w:rPr>
          <w:rFonts w:ascii="Times New Roman" w:eastAsia="Times New Roman" w:hAnsi="Times New Roman"/>
          <w:bCs/>
          <w:color w:val="000000"/>
          <w:sz w:val="24"/>
          <w:szCs w:val="24"/>
          <w:lang w:eastAsia="ru-RU"/>
        </w:rPr>
        <w:t>лекарственный препарат для медицинского применения</w:t>
      </w:r>
      <w:r w:rsidRPr="00F62C66">
        <w:rPr>
          <w:rFonts w:ascii="Times New Roman" w:eastAsia="Times New Roman" w:hAnsi="Times New Roman"/>
          <w:lang w:eastAsia="ru-RU"/>
        </w:rPr>
        <w:t xml:space="preserve"> </w:t>
      </w:r>
      <w:r w:rsidRPr="00F62C66">
        <w:rPr>
          <w:rFonts w:ascii="Times New Roman" w:eastAsia="Times New Roman" w:hAnsi="Times New Roman"/>
          <w:bCs/>
          <w:color w:val="000000"/>
          <w:lang w:eastAsia="ru-RU"/>
        </w:rPr>
        <w:t>зарегистрированного в установленном порядке на территории РФ) (при наличии), декларацию о соответствии/сертификат о соответствии (указать дату и номер декларации о соответствии).</w:t>
      </w:r>
    </w:p>
    <w:p w:rsidR="00B00D0F" w:rsidRPr="00F62C66" w:rsidRDefault="00B00D0F" w:rsidP="00B00D0F">
      <w:pPr>
        <w:spacing w:before="120" w:line="252" w:lineRule="auto"/>
        <w:ind w:firstLine="851"/>
        <w:jc w:val="both"/>
        <w:rPr>
          <w:rFonts w:ascii="Times New Roman" w:eastAsia="Times New Roman" w:hAnsi="Times New Roman"/>
          <w:bCs/>
          <w:color w:val="000000"/>
          <w:lang w:eastAsia="ru-RU"/>
        </w:rPr>
      </w:pPr>
    </w:p>
    <w:p w:rsidR="00B00D0F" w:rsidRPr="00F62C66" w:rsidRDefault="00B00D0F" w:rsidP="00B00D0F">
      <w:pPr>
        <w:spacing w:before="120"/>
        <w:ind w:right="12"/>
        <w:jc w:val="center"/>
        <w:rPr>
          <w:rFonts w:ascii="Times New Roman" w:eastAsia="Times New Roman" w:hAnsi="Times New Roman"/>
          <w:b/>
          <w:sz w:val="24"/>
          <w:szCs w:val="24"/>
          <w:lang w:eastAsia="ru-RU"/>
        </w:rPr>
      </w:pPr>
      <w:r w:rsidRPr="00F62C66">
        <w:rPr>
          <w:rFonts w:ascii="Times New Roman" w:eastAsia="Times New Roman" w:hAnsi="Times New Roman"/>
          <w:b/>
          <w:sz w:val="24"/>
          <w:szCs w:val="24"/>
          <w:lang w:eastAsia="ru-RU"/>
        </w:rPr>
        <w:t>При подаче ценового предложения участник должен приложить:</w:t>
      </w:r>
    </w:p>
    <w:p w:rsidR="00B00D0F" w:rsidRPr="00F62C66" w:rsidRDefault="00B00D0F" w:rsidP="00B00D0F">
      <w:pPr>
        <w:spacing w:before="120"/>
        <w:ind w:right="12"/>
        <w:jc w:val="center"/>
        <w:rPr>
          <w:rFonts w:ascii="Times New Roman" w:eastAsia="Times New Roman" w:hAnsi="Times New Roman"/>
          <w:b/>
          <w:sz w:val="24"/>
          <w:szCs w:val="24"/>
          <w:lang w:eastAsia="ru-RU"/>
        </w:rPr>
      </w:pPr>
    </w:p>
    <w:p w:rsidR="00B00D0F" w:rsidRPr="001F7F26" w:rsidRDefault="00B00D0F" w:rsidP="00B00D0F">
      <w:pPr>
        <w:numPr>
          <w:ilvl w:val="0"/>
          <w:numId w:val="4"/>
        </w:numPr>
        <w:suppressAutoHyphens w:val="0"/>
        <w:spacing w:before="120"/>
        <w:jc w:val="both"/>
        <w:textAlignment w:val="auto"/>
        <w:rPr>
          <w:rFonts w:ascii="Times New Roman" w:hAnsi="Times New Roman"/>
          <w:bCs/>
        </w:rPr>
      </w:pPr>
      <w:r w:rsidRPr="001F7F26">
        <w:rPr>
          <w:rFonts w:ascii="Times New Roman" w:hAnsi="Times New Roman"/>
          <w:bCs/>
        </w:rPr>
        <w:t>Копию действующего Регистрационного удостоверения, сертификаты соответствия (декларации о соответствии) на предлагаемый Товар</w:t>
      </w:r>
      <w:r w:rsidRPr="00F62C66">
        <w:rPr>
          <w:rFonts w:ascii="Times New Roman" w:hAnsi="Times New Roman"/>
          <w:bCs/>
        </w:rPr>
        <w:t>.</w:t>
      </w:r>
    </w:p>
    <w:p w:rsidR="00B00D0F" w:rsidRDefault="00B00D0F">
      <w:pPr>
        <w:pStyle w:val="Standard"/>
        <w:jc w:val="center"/>
        <w:rPr>
          <w:rFonts w:ascii="Times New Roman" w:hAnsi="Times New Roman" w:cs="Times New Roman"/>
          <w:b/>
          <w:sz w:val="28"/>
          <w:szCs w:val="28"/>
        </w:rPr>
      </w:pPr>
    </w:p>
    <w:p w:rsidR="003C0A07" w:rsidRDefault="003C0A07">
      <w:pPr>
        <w:pStyle w:val="Standard"/>
        <w:jc w:val="center"/>
        <w:rPr>
          <w:rFonts w:ascii="Times New Roman" w:hAnsi="Times New Roman" w:cs="Times New Roman"/>
          <w:b/>
          <w:sz w:val="28"/>
          <w:szCs w:val="28"/>
        </w:rPr>
        <w:sectPr w:rsidR="003C0A07">
          <w:pgSz w:w="11906" w:h="16838"/>
          <w:pgMar w:top="1134" w:right="850" w:bottom="1134" w:left="1701" w:header="0" w:footer="0" w:gutter="0"/>
          <w:cols w:space="720"/>
          <w:formProt w:val="0"/>
          <w:docGrid w:linePitch="100" w:charSpace="4096"/>
        </w:sectPr>
      </w:pPr>
    </w:p>
    <w:p w:rsidR="00D643FB" w:rsidRDefault="00E0456E">
      <w:pPr>
        <w:pStyle w:val="Standard"/>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lastRenderedPageBreak/>
        <w:t>Техническое задание</w:t>
      </w:r>
    </w:p>
    <w:p w:rsidR="00D643FB" w:rsidRDefault="00E0456E">
      <w:pPr>
        <w:pStyle w:val="Standard"/>
        <w:jc w:val="center"/>
      </w:pPr>
      <w:r>
        <w:rPr>
          <w:rFonts w:ascii="Times New Roman" w:hAnsi="Times New Roman" w:cs="Times New Roman"/>
          <w:b/>
          <w:sz w:val="28"/>
          <w:szCs w:val="28"/>
        </w:rPr>
        <w:t>на поставку маршрутизатора для нужд</w:t>
      </w:r>
      <w:r>
        <w:rPr>
          <w:rFonts w:ascii="Times New Roman" w:hAnsi="Times New Roman" w:cs="Times New Roman"/>
          <w:b/>
          <w:sz w:val="28"/>
          <w:szCs w:val="28"/>
        </w:rPr>
        <w:br/>
      </w:r>
      <w:r>
        <w:rPr>
          <w:rFonts w:ascii="Times New Roman" w:hAnsi="Times New Roman" w:cs="Times New Roman"/>
          <w:b/>
          <w:bCs/>
          <w:color w:val="000000"/>
          <w:sz w:val="28"/>
          <w:szCs w:val="28"/>
        </w:rPr>
        <w:t>ЧУЗ "КБ "РЖД- МЕДИЦИНА" Г. ЧЕЛЯБИНСК"</w:t>
      </w:r>
      <w:r>
        <w:rPr>
          <w:rFonts w:ascii="Times New Roman" w:hAnsi="Times New Roman" w:cs="Times New Roman"/>
          <w:b/>
          <w:bCs/>
          <w:sz w:val="28"/>
          <w:szCs w:val="28"/>
        </w:rPr>
        <w:t>.</w:t>
      </w:r>
    </w:p>
    <w:p w:rsidR="00D643FB" w:rsidRDefault="00D643FB">
      <w:pPr>
        <w:pStyle w:val="Standard"/>
        <w:spacing w:after="0"/>
        <w:jc w:val="center"/>
        <w:rPr>
          <w:rFonts w:ascii="Times New Roman" w:hAnsi="Times New Roman" w:cs="Times New Roman"/>
          <w:b/>
          <w:sz w:val="28"/>
          <w:szCs w:val="28"/>
        </w:rPr>
      </w:pPr>
    </w:p>
    <w:p w:rsidR="00D643FB" w:rsidRDefault="00E0456E">
      <w:pPr>
        <w:pStyle w:val="a8"/>
        <w:numPr>
          <w:ilvl w:val="0"/>
          <w:numId w:val="2"/>
        </w:numPr>
        <w:ind w:left="567" w:hanging="567"/>
        <w:jc w:val="both"/>
        <w:rPr>
          <w:rFonts w:ascii="Times New Roman" w:hAnsi="Times New Roman" w:cs="Times New Roman"/>
          <w:b/>
          <w:sz w:val="28"/>
          <w:szCs w:val="28"/>
        </w:rPr>
      </w:pPr>
      <w:r>
        <w:rPr>
          <w:rFonts w:ascii="Times New Roman" w:hAnsi="Times New Roman" w:cs="Times New Roman"/>
          <w:b/>
          <w:sz w:val="28"/>
          <w:szCs w:val="28"/>
        </w:rPr>
        <w:t>Общие требования:</w:t>
      </w:r>
    </w:p>
    <w:p w:rsidR="00D643FB" w:rsidRDefault="00E0456E">
      <w:pPr>
        <w:pStyle w:val="a8"/>
        <w:numPr>
          <w:ilvl w:val="1"/>
          <w:numId w:val="1"/>
        </w:numPr>
        <w:ind w:left="567" w:hanging="567"/>
        <w:jc w:val="both"/>
        <w:rPr>
          <w:rFonts w:ascii="Times New Roman" w:hAnsi="Times New Roman" w:cs="Times New Roman"/>
          <w:sz w:val="28"/>
          <w:szCs w:val="28"/>
        </w:rPr>
      </w:pPr>
      <w:r>
        <w:rPr>
          <w:rFonts w:ascii="Times New Roman" w:hAnsi="Times New Roman" w:cs="Times New Roman"/>
          <w:sz w:val="28"/>
          <w:szCs w:val="28"/>
        </w:rPr>
        <w:t>Поставщик должен поставить товар, перечисленный в приложении № 1 «Исходные технические требования на поставку товара».</w:t>
      </w:r>
    </w:p>
    <w:p w:rsidR="00D643FB" w:rsidRDefault="00E0456E">
      <w:pPr>
        <w:pStyle w:val="a8"/>
        <w:numPr>
          <w:ilvl w:val="1"/>
          <w:numId w:val="1"/>
        </w:numPr>
        <w:ind w:left="567" w:hanging="567"/>
        <w:jc w:val="both"/>
        <w:rPr>
          <w:rFonts w:ascii="Times New Roman" w:hAnsi="Times New Roman" w:cs="Times New Roman"/>
          <w:sz w:val="28"/>
          <w:szCs w:val="28"/>
        </w:rPr>
      </w:pPr>
      <w:r>
        <w:rPr>
          <w:rFonts w:ascii="Times New Roman" w:hAnsi="Times New Roman" w:cs="Times New Roman"/>
          <w:sz w:val="28"/>
          <w:szCs w:val="28"/>
        </w:rPr>
        <w:t>В случае предложения эквивалентного Товара, необходимо, чтобы аналоги имели технические и функциональные характеристики не хуже требуемых. Для выявления эквивалентности предложенного товара, Поставщик должен указать наименование, модель каждого предложенного компонента для предотвращения предоставления недостоверных сведений о товаре.</w:t>
      </w:r>
    </w:p>
    <w:p w:rsidR="00D643FB" w:rsidRDefault="00E0456E">
      <w:pPr>
        <w:pStyle w:val="a8"/>
        <w:numPr>
          <w:ilvl w:val="1"/>
          <w:numId w:val="1"/>
        </w:numPr>
        <w:ind w:left="567" w:hanging="567"/>
        <w:jc w:val="both"/>
        <w:rPr>
          <w:rFonts w:ascii="Times New Roman" w:hAnsi="Times New Roman" w:cs="Times New Roman"/>
          <w:sz w:val="28"/>
          <w:szCs w:val="28"/>
        </w:rPr>
      </w:pPr>
      <w:r>
        <w:rPr>
          <w:rFonts w:ascii="Times New Roman" w:hAnsi="Times New Roman" w:cs="Times New Roman"/>
          <w:sz w:val="28"/>
          <w:szCs w:val="28"/>
        </w:rPr>
        <w:t>В рамках данной поставки монтажные работы, пуско-наладка, обучение пользователей не предусмотрены.</w:t>
      </w:r>
    </w:p>
    <w:p w:rsidR="00D643FB" w:rsidRDefault="00E0456E">
      <w:pPr>
        <w:pStyle w:val="a8"/>
        <w:numPr>
          <w:ilvl w:val="1"/>
          <w:numId w:val="1"/>
        </w:numPr>
        <w:ind w:left="567" w:hanging="567"/>
        <w:jc w:val="both"/>
        <w:rPr>
          <w:rFonts w:ascii="Times New Roman" w:hAnsi="Times New Roman" w:cs="Times New Roman"/>
          <w:sz w:val="28"/>
          <w:szCs w:val="28"/>
        </w:rPr>
      </w:pPr>
      <w:r>
        <w:rPr>
          <w:rFonts w:ascii="Times New Roman" w:hAnsi="Times New Roman" w:cs="Times New Roman"/>
          <w:sz w:val="28"/>
          <w:szCs w:val="28"/>
        </w:rPr>
        <w:t xml:space="preserve">Поставка товара должна осуществляться по адресу: г. Челябинск, Ул. </w:t>
      </w:r>
      <w:proofErr w:type="spellStart"/>
      <w:r>
        <w:rPr>
          <w:rFonts w:ascii="Times New Roman" w:hAnsi="Times New Roman" w:cs="Times New Roman"/>
          <w:sz w:val="28"/>
          <w:szCs w:val="28"/>
        </w:rPr>
        <w:t>Доватора</w:t>
      </w:r>
      <w:proofErr w:type="spellEnd"/>
      <w:r>
        <w:rPr>
          <w:rFonts w:ascii="Times New Roman" w:hAnsi="Times New Roman" w:cs="Times New Roman"/>
          <w:sz w:val="28"/>
          <w:szCs w:val="28"/>
        </w:rPr>
        <w:t xml:space="preserve"> д.23.</w:t>
      </w:r>
    </w:p>
    <w:p w:rsidR="00D643FB" w:rsidRDefault="00E0456E">
      <w:pPr>
        <w:pStyle w:val="a8"/>
        <w:numPr>
          <w:ilvl w:val="1"/>
          <w:numId w:val="1"/>
        </w:numPr>
        <w:ind w:left="567" w:hanging="567"/>
        <w:jc w:val="both"/>
        <w:rPr>
          <w:rFonts w:ascii="Times New Roman" w:hAnsi="Times New Roman" w:cs="Times New Roman"/>
          <w:sz w:val="28"/>
          <w:szCs w:val="28"/>
        </w:rPr>
      </w:pPr>
      <w:r>
        <w:rPr>
          <w:rFonts w:ascii="Times New Roman" w:hAnsi="Times New Roman" w:cs="Times New Roman"/>
          <w:sz w:val="28"/>
          <w:szCs w:val="28"/>
        </w:rPr>
        <w:t>Поставка должна осуществляться в рабочее время покупателя: с пн. по пт. с 8:00 до 16:30. Время и дата доставки должны быть согласованы с покупателем за 2 рабочих дня до предполагаемой даты поставки.</w:t>
      </w:r>
    </w:p>
    <w:p w:rsidR="00D643FB" w:rsidRDefault="00E0456E">
      <w:pPr>
        <w:pStyle w:val="a8"/>
        <w:numPr>
          <w:ilvl w:val="1"/>
          <w:numId w:val="1"/>
        </w:numPr>
        <w:ind w:left="567" w:hanging="567"/>
        <w:jc w:val="both"/>
        <w:rPr>
          <w:rFonts w:ascii="Times New Roman" w:hAnsi="Times New Roman" w:cs="Times New Roman"/>
          <w:sz w:val="28"/>
          <w:szCs w:val="28"/>
        </w:rPr>
      </w:pPr>
      <w:r>
        <w:rPr>
          <w:rFonts w:ascii="Times New Roman" w:hAnsi="Times New Roman" w:cs="Times New Roman"/>
          <w:sz w:val="28"/>
          <w:szCs w:val="28"/>
        </w:rPr>
        <w:t>На весь поставляемый товар должна предоставляться гарантия сроком не менее срока, установленного производителем. На товары, для которых заводом изготовителем гарантийный срок не установлен илу установлен на срок менее одного года, гарантийный срок принимается равный 12 месяцам.</w:t>
      </w:r>
    </w:p>
    <w:p w:rsidR="00D643FB" w:rsidRDefault="00E0456E">
      <w:pPr>
        <w:pStyle w:val="a8"/>
        <w:numPr>
          <w:ilvl w:val="1"/>
          <w:numId w:val="1"/>
        </w:numPr>
        <w:ind w:left="567" w:hanging="567"/>
        <w:jc w:val="both"/>
      </w:pPr>
      <w:r>
        <w:rPr>
          <w:rFonts w:ascii="Times New Roman" w:hAnsi="Times New Roman" w:cs="Times New Roman"/>
          <w:color w:val="000000"/>
          <w:sz w:val="28"/>
          <w:szCs w:val="28"/>
        </w:rPr>
        <w:t>Стоимость товара должна учитываться с учетом стоимости транспортных расходов Поставщика по доставке Товара Покупателю, а также стоимость упаковки, страхование, уплату таможенных пошлин, налогов, сборов, других обязательных платежей, которые возникнут или могут возникнуть у Поставщика в ходе исполнения настоящего технического задания.</w:t>
      </w:r>
    </w:p>
    <w:p w:rsidR="00D643FB" w:rsidRDefault="00E0456E">
      <w:pPr>
        <w:pStyle w:val="a8"/>
        <w:numPr>
          <w:ilvl w:val="0"/>
          <w:numId w:val="1"/>
        </w:numPr>
        <w:ind w:left="567" w:hanging="567"/>
        <w:jc w:val="both"/>
        <w:rPr>
          <w:rFonts w:ascii="Times New Roman" w:hAnsi="Times New Roman" w:cs="Times New Roman"/>
          <w:b/>
          <w:sz w:val="28"/>
          <w:szCs w:val="28"/>
        </w:rPr>
      </w:pPr>
      <w:r>
        <w:rPr>
          <w:rFonts w:ascii="Times New Roman" w:hAnsi="Times New Roman" w:cs="Times New Roman"/>
          <w:b/>
          <w:sz w:val="28"/>
          <w:szCs w:val="28"/>
        </w:rPr>
        <w:t>Требования к поставляемому товару:</w:t>
      </w:r>
    </w:p>
    <w:p w:rsidR="00D643FB" w:rsidRDefault="00E0456E" w:rsidP="00E0456E">
      <w:pPr>
        <w:pStyle w:val="a8"/>
        <w:numPr>
          <w:ilvl w:val="1"/>
          <w:numId w:val="1"/>
        </w:numPr>
        <w:jc w:val="both"/>
      </w:pPr>
      <w:r>
        <w:rPr>
          <w:rFonts w:ascii="Times New Roman" w:hAnsi="Times New Roman" w:cs="Times New Roman"/>
          <w:sz w:val="28"/>
          <w:szCs w:val="28"/>
        </w:rPr>
        <w:t>Товар должен быть новым,</w:t>
      </w:r>
      <w:r w:rsidRPr="00E0456E">
        <w:t xml:space="preserve"> </w:t>
      </w:r>
      <w:r w:rsidRPr="00E0456E">
        <w:rPr>
          <w:rFonts w:ascii="Times New Roman" w:hAnsi="Times New Roman" w:cs="Times New Roman"/>
          <w:sz w:val="28"/>
          <w:szCs w:val="28"/>
        </w:rPr>
        <w:t>не бывшим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Pr>
          <w:rFonts w:ascii="Times New Roman" w:hAnsi="Times New Roman" w:cs="Times New Roman"/>
          <w:sz w:val="28"/>
          <w:szCs w:val="28"/>
        </w:rPr>
        <w:t xml:space="preserve"> должен иметь заводскую сборку и выпускаться серийно.</w:t>
      </w:r>
    </w:p>
    <w:p w:rsidR="00D643FB" w:rsidRDefault="00E0456E">
      <w:pPr>
        <w:pStyle w:val="a8"/>
        <w:numPr>
          <w:ilvl w:val="1"/>
          <w:numId w:val="1"/>
        </w:numPr>
        <w:ind w:left="567" w:hanging="567"/>
        <w:jc w:val="both"/>
        <w:rPr>
          <w:rFonts w:ascii="Times New Roman" w:hAnsi="Times New Roman" w:cs="Times New Roman"/>
          <w:sz w:val="28"/>
          <w:szCs w:val="28"/>
        </w:rPr>
      </w:pPr>
      <w:r>
        <w:rPr>
          <w:rFonts w:ascii="Times New Roman" w:hAnsi="Times New Roman" w:cs="Times New Roman"/>
          <w:sz w:val="28"/>
          <w:szCs w:val="28"/>
        </w:rPr>
        <w:lastRenderedPageBreak/>
        <w:t>Не допускается поставка выставочных образцов. Товар должен быть поставлен комплектным и обеспечивать конструктивную и функциональную совместимость.</w:t>
      </w:r>
    </w:p>
    <w:p w:rsidR="00E0456E" w:rsidRDefault="00E0456E">
      <w:pPr>
        <w:pStyle w:val="a8"/>
        <w:numPr>
          <w:ilvl w:val="1"/>
          <w:numId w:val="1"/>
        </w:numPr>
        <w:ind w:left="567" w:hanging="567"/>
        <w:jc w:val="both"/>
        <w:rPr>
          <w:rFonts w:ascii="Times New Roman" w:hAnsi="Times New Roman" w:cs="Times New Roman"/>
          <w:sz w:val="28"/>
          <w:szCs w:val="28"/>
        </w:rPr>
      </w:pPr>
      <w:r>
        <w:rPr>
          <w:rFonts w:ascii="Times New Roman" w:hAnsi="Times New Roman" w:cs="Times New Roman"/>
          <w:sz w:val="28"/>
          <w:szCs w:val="28"/>
        </w:rPr>
        <w:t>Товар должен быть произведен не ранее 2025 года.</w:t>
      </w:r>
    </w:p>
    <w:p w:rsidR="00D643FB" w:rsidRDefault="00E0456E">
      <w:pPr>
        <w:pStyle w:val="a8"/>
        <w:numPr>
          <w:ilvl w:val="1"/>
          <w:numId w:val="1"/>
        </w:numPr>
        <w:ind w:left="567" w:hanging="567"/>
        <w:jc w:val="both"/>
        <w:rPr>
          <w:rFonts w:ascii="Times New Roman" w:hAnsi="Times New Roman" w:cs="Times New Roman"/>
          <w:sz w:val="28"/>
          <w:szCs w:val="28"/>
        </w:rPr>
      </w:pPr>
      <w:r>
        <w:rPr>
          <w:rFonts w:ascii="Times New Roman" w:hAnsi="Times New Roman" w:cs="Times New Roman"/>
          <w:sz w:val="28"/>
          <w:szCs w:val="28"/>
        </w:rPr>
        <w:t>Качество поставляемых товаров должно обеспечиваться системой управления качеством при производстве, монтаже и обслуживании персональных компьютеров, сертифицированной на соответствие требованиям ГОСТ РФ.</w:t>
      </w:r>
    </w:p>
    <w:p w:rsidR="00D643FB" w:rsidRDefault="00E0456E">
      <w:pPr>
        <w:pStyle w:val="a8"/>
        <w:numPr>
          <w:ilvl w:val="1"/>
          <w:numId w:val="1"/>
        </w:numPr>
        <w:ind w:left="567" w:hanging="578"/>
        <w:jc w:val="both"/>
        <w:rPr>
          <w:rFonts w:ascii="Times New Roman" w:hAnsi="Times New Roman" w:cs="Times New Roman"/>
          <w:sz w:val="28"/>
          <w:szCs w:val="28"/>
        </w:rPr>
      </w:pPr>
      <w:r>
        <w:rPr>
          <w:rFonts w:ascii="Times New Roman" w:hAnsi="Times New Roman" w:cs="Times New Roman"/>
          <w:sz w:val="28"/>
          <w:szCs w:val="28"/>
        </w:rPr>
        <w:t>Поставляемый товар должен соответствовать действующим стандартам и нормам по пожарной, санитарной и электрической безопасности, а также электромагнитной совместимости, в соответствии с номенклатурой продукции, в отношении которой законодательными актами Российской Федерации предусмотрена обязательная сертификация с документальным подтверждением. Наличие у поставляемого оборудования действующих сертификатов соответствия требованиям: ТР ТС 004/2011 «О безопасности низковольтного оборудования»; ТР ТС 020/2011 «Электромагнитная совместимость технических средств».</w:t>
      </w:r>
    </w:p>
    <w:p w:rsidR="00D643FB" w:rsidRDefault="00E0456E">
      <w:pPr>
        <w:pStyle w:val="a8"/>
        <w:numPr>
          <w:ilvl w:val="1"/>
          <w:numId w:val="1"/>
        </w:numPr>
        <w:ind w:left="567" w:hanging="578"/>
        <w:jc w:val="both"/>
        <w:rPr>
          <w:rFonts w:ascii="Times New Roman" w:hAnsi="Times New Roman" w:cs="Times New Roman"/>
          <w:sz w:val="28"/>
          <w:szCs w:val="28"/>
        </w:rPr>
      </w:pPr>
      <w:r>
        <w:rPr>
          <w:rFonts w:ascii="Times New Roman" w:hAnsi="Times New Roman" w:cs="Times New Roman"/>
          <w:sz w:val="28"/>
          <w:szCs w:val="28"/>
        </w:rPr>
        <w:t>Товар может быть заменено на аналогичный с сохранением в полной мере технических и габаритно-весовых характеристик.</w:t>
      </w:r>
    </w:p>
    <w:p w:rsidR="00D643FB" w:rsidRDefault="00D643FB">
      <w:pPr>
        <w:pStyle w:val="a8"/>
        <w:ind w:left="567"/>
        <w:jc w:val="both"/>
        <w:rPr>
          <w:rFonts w:ascii="Times New Roman" w:hAnsi="Times New Roman" w:cs="Times New Roman"/>
          <w:sz w:val="28"/>
          <w:szCs w:val="28"/>
        </w:rPr>
      </w:pPr>
    </w:p>
    <w:p w:rsidR="00D643FB" w:rsidRDefault="00E0456E">
      <w:pPr>
        <w:pStyle w:val="a8"/>
        <w:numPr>
          <w:ilvl w:val="0"/>
          <w:numId w:val="1"/>
        </w:numPr>
        <w:ind w:left="567" w:hanging="567"/>
        <w:jc w:val="both"/>
        <w:rPr>
          <w:rFonts w:ascii="Times New Roman" w:hAnsi="Times New Roman" w:cs="Times New Roman"/>
          <w:b/>
          <w:sz w:val="28"/>
          <w:szCs w:val="28"/>
        </w:rPr>
      </w:pPr>
      <w:r>
        <w:rPr>
          <w:rFonts w:ascii="Times New Roman" w:hAnsi="Times New Roman" w:cs="Times New Roman"/>
          <w:b/>
          <w:sz w:val="28"/>
          <w:szCs w:val="28"/>
        </w:rPr>
        <w:t>Требования к срокам поставки.</w:t>
      </w:r>
    </w:p>
    <w:p w:rsidR="00D643FB" w:rsidRDefault="00E0456E">
      <w:pPr>
        <w:pStyle w:val="a8"/>
        <w:ind w:left="567"/>
        <w:jc w:val="both"/>
      </w:pPr>
      <w:r>
        <w:rPr>
          <w:rFonts w:ascii="Times New Roman" w:hAnsi="Times New Roman" w:cs="Times New Roman"/>
          <w:sz w:val="28"/>
          <w:szCs w:val="28"/>
        </w:rPr>
        <w:t xml:space="preserve">Поставка Товара осуществляется </w:t>
      </w:r>
      <w:r>
        <w:rPr>
          <w:rFonts w:ascii="Times New Roman" w:eastAsia="SimSun" w:hAnsi="Times New Roman" w:cs="Mangal"/>
          <w:sz w:val="28"/>
          <w:szCs w:val="28"/>
          <w:lang w:eastAsia="hi-IN" w:bidi="hi-IN"/>
        </w:rPr>
        <w:t xml:space="preserve">на основании заявки заказчика, направленной посредством автоматизированной системы заказов «Электронный ордер» не позднее 14 календарных дней после подачи заявки, поставка </w:t>
      </w:r>
      <w:proofErr w:type="spellStart"/>
      <w:r>
        <w:rPr>
          <w:rFonts w:ascii="Times New Roman" w:eastAsia="SimSun" w:hAnsi="Times New Roman" w:cs="Mangal"/>
          <w:sz w:val="28"/>
          <w:szCs w:val="28"/>
          <w:lang w:eastAsia="hi-IN" w:bidi="hi-IN"/>
        </w:rPr>
        <w:t>единоразовая</w:t>
      </w:r>
      <w:proofErr w:type="spellEnd"/>
      <w:r>
        <w:rPr>
          <w:rFonts w:ascii="Times New Roman" w:eastAsia="SimSun" w:hAnsi="Times New Roman" w:cs="Mangal"/>
          <w:sz w:val="28"/>
          <w:szCs w:val="28"/>
          <w:lang w:eastAsia="hi-IN" w:bidi="hi-IN"/>
        </w:rPr>
        <w:t>.</w:t>
      </w:r>
    </w:p>
    <w:p w:rsidR="00D643FB" w:rsidRDefault="00D643FB">
      <w:pPr>
        <w:pStyle w:val="a8"/>
        <w:ind w:left="567"/>
        <w:jc w:val="both"/>
      </w:pPr>
    </w:p>
    <w:p w:rsidR="00D643FB" w:rsidRDefault="00D643FB">
      <w:pPr>
        <w:pStyle w:val="a8"/>
        <w:ind w:left="567"/>
        <w:jc w:val="both"/>
        <w:rPr>
          <w:rFonts w:ascii="Times New Roman" w:eastAsia="SimSun" w:hAnsi="Times New Roman" w:cs="Mangal"/>
          <w:sz w:val="28"/>
          <w:szCs w:val="28"/>
          <w:lang w:eastAsia="hi-IN" w:bidi="hi-IN"/>
        </w:rPr>
      </w:pPr>
    </w:p>
    <w:p w:rsidR="00B00D0F" w:rsidRDefault="00B00D0F">
      <w:pPr>
        <w:pStyle w:val="Standard"/>
        <w:sectPr w:rsidR="00B00D0F">
          <w:pgSz w:w="11906" w:h="16838"/>
          <w:pgMar w:top="1134" w:right="850" w:bottom="1134" w:left="1701" w:header="0" w:footer="0" w:gutter="0"/>
          <w:cols w:space="720"/>
          <w:formProt w:val="0"/>
          <w:docGrid w:linePitch="100" w:charSpace="4096"/>
        </w:sectPr>
      </w:pPr>
    </w:p>
    <w:tbl>
      <w:tblPr>
        <w:tblW w:w="15861" w:type="dxa"/>
        <w:tblInd w:w="-679" w:type="dxa"/>
        <w:tblLook w:val="04A0" w:firstRow="1" w:lastRow="0" w:firstColumn="1" w:lastColumn="0" w:noHBand="0" w:noVBand="1"/>
      </w:tblPr>
      <w:tblGrid>
        <w:gridCol w:w="583"/>
        <w:gridCol w:w="3357"/>
        <w:gridCol w:w="4232"/>
        <w:gridCol w:w="3234"/>
        <w:gridCol w:w="2546"/>
        <w:gridCol w:w="883"/>
        <w:gridCol w:w="1026"/>
      </w:tblGrid>
      <w:tr w:rsidR="00B00D0F" w:rsidRPr="00B00D0F" w:rsidTr="00B00D0F">
        <w:trPr>
          <w:trHeight w:val="276"/>
        </w:trPr>
        <w:tc>
          <w:tcPr>
            <w:tcW w:w="15861" w:type="dxa"/>
            <w:gridSpan w:val="7"/>
            <w:vMerge w:val="restart"/>
            <w:tcBorders>
              <w:top w:val="nil"/>
              <w:left w:val="nil"/>
              <w:bottom w:val="nil"/>
              <w:right w:val="nil"/>
            </w:tcBorders>
            <w:shd w:val="clear" w:color="FFFFCC" w:fill="FFFFFF"/>
            <w:hideMark/>
          </w:tcPr>
          <w:p w:rsidR="00B00D0F" w:rsidRPr="00B00D0F" w:rsidRDefault="00B00D0F" w:rsidP="00B00D0F">
            <w:pPr>
              <w:suppressAutoHyphens w:val="0"/>
              <w:jc w:val="right"/>
              <w:textAlignment w:val="auto"/>
              <w:rPr>
                <w:rFonts w:ascii="Times New Roman" w:eastAsia="Times New Roman" w:hAnsi="Times New Roman" w:cs="Times New Roman"/>
                <w:color w:val="000000"/>
                <w:sz w:val="24"/>
                <w:szCs w:val="24"/>
                <w:lang w:eastAsia="ru-RU"/>
              </w:rPr>
            </w:pPr>
            <w:r w:rsidRPr="00B00D0F">
              <w:rPr>
                <w:rFonts w:ascii="Times New Roman" w:eastAsia="Times New Roman" w:hAnsi="Times New Roman" w:cs="Times New Roman"/>
                <w:color w:val="000000"/>
                <w:sz w:val="24"/>
                <w:szCs w:val="24"/>
                <w:lang w:eastAsia="ru-RU"/>
              </w:rPr>
              <w:lastRenderedPageBreak/>
              <w:t>Приложение №1 К техническому заданию на поставку маршрутизатора дл</w:t>
            </w:r>
            <w:r>
              <w:rPr>
                <w:rFonts w:ascii="Times New Roman" w:eastAsia="Times New Roman" w:hAnsi="Times New Roman" w:cs="Times New Roman"/>
                <w:color w:val="000000"/>
                <w:sz w:val="24"/>
                <w:szCs w:val="24"/>
                <w:lang w:eastAsia="ru-RU"/>
              </w:rPr>
              <w:t>я нужд</w:t>
            </w:r>
            <w:r>
              <w:rPr>
                <w:rFonts w:ascii="Times New Roman" w:eastAsia="Times New Roman" w:hAnsi="Times New Roman" w:cs="Times New Roman"/>
                <w:color w:val="000000"/>
                <w:sz w:val="24"/>
                <w:szCs w:val="24"/>
                <w:lang w:eastAsia="ru-RU"/>
              </w:rPr>
              <w:br/>
              <w:t>ЧУЗ "КБ "РЖД- Медицина" г</w:t>
            </w:r>
            <w:r w:rsidRPr="00B00D0F">
              <w:rPr>
                <w:rFonts w:ascii="Times New Roman" w:eastAsia="Times New Roman" w:hAnsi="Times New Roman" w:cs="Times New Roman"/>
                <w:color w:val="000000"/>
                <w:sz w:val="24"/>
                <w:szCs w:val="24"/>
                <w:lang w:eastAsia="ru-RU"/>
              </w:rPr>
              <w:t>. Челябинск"</w:t>
            </w:r>
          </w:p>
        </w:tc>
      </w:tr>
      <w:tr w:rsidR="00B00D0F" w:rsidRPr="00B00D0F" w:rsidTr="00B00D0F">
        <w:trPr>
          <w:trHeight w:val="276"/>
        </w:trPr>
        <w:tc>
          <w:tcPr>
            <w:tcW w:w="15861" w:type="dxa"/>
            <w:gridSpan w:val="7"/>
            <w:vMerge/>
            <w:tcBorders>
              <w:top w:val="nil"/>
              <w:left w:val="nil"/>
              <w:bottom w:val="nil"/>
              <w:right w:val="nil"/>
            </w:tcBorders>
            <w:vAlign w:val="center"/>
            <w:hideMark/>
          </w:tcPr>
          <w:p w:rsidR="00B00D0F" w:rsidRPr="00B00D0F" w:rsidRDefault="00B00D0F" w:rsidP="00B00D0F">
            <w:pPr>
              <w:suppressAutoHyphens w:val="0"/>
              <w:textAlignment w:val="auto"/>
              <w:rPr>
                <w:rFonts w:ascii="Times New Roman" w:eastAsia="Times New Roman" w:hAnsi="Times New Roman" w:cs="Times New Roman"/>
                <w:color w:val="000000"/>
                <w:sz w:val="24"/>
                <w:szCs w:val="24"/>
                <w:lang w:eastAsia="ru-RU"/>
              </w:rPr>
            </w:pPr>
          </w:p>
        </w:tc>
      </w:tr>
      <w:tr w:rsidR="00B00D0F" w:rsidRPr="00B00D0F" w:rsidTr="00B00D0F">
        <w:trPr>
          <w:trHeight w:val="375"/>
        </w:trPr>
        <w:tc>
          <w:tcPr>
            <w:tcW w:w="15861" w:type="dxa"/>
            <w:gridSpan w:val="7"/>
            <w:vMerge/>
            <w:tcBorders>
              <w:top w:val="nil"/>
              <w:left w:val="nil"/>
              <w:bottom w:val="nil"/>
              <w:right w:val="nil"/>
            </w:tcBorders>
            <w:vAlign w:val="center"/>
            <w:hideMark/>
          </w:tcPr>
          <w:p w:rsidR="00B00D0F" w:rsidRPr="00B00D0F" w:rsidRDefault="00B00D0F" w:rsidP="00B00D0F">
            <w:pPr>
              <w:suppressAutoHyphens w:val="0"/>
              <w:textAlignment w:val="auto"/>
              <w:rPr>
                <w:rFonts w:ascii="Times New Roman" w:eastAsia="Times New Roman" w:hAnsi="Times New Roman" w:cs="Times New Roman"/>
                <w:color w:val="000000"/>
                <w:sz w:val="24"/>
                <w:szCs w:val="24"/>
                <w:lang w:eastAsia="ru-RU"/>
              </w:rPr>
            </w:pPr>
          </w:p>
        </w:tc>
      </w:tr>
      <w:tr w:rsidR="00B00D0F" w:rsidRPr="00B00D0F" w:rsidTr="00B00D0F">
        <w:trPr>
          <w:trHeight w:val="300"/>
        </w:trPr>
        <w:tc>
          <w:tcPr>
            <w:tcW w:w="15861" w:type="dxa"/>
            <w:gridSpan w:val="7"/>
            <w:tcBorders>
              <w:top w:val="nil"/>
              <w:left w:val="nil"/>
              <w:bottom w:val="nil"/>
              <w:right w:val="nil"/>
            </w:tcBorders>
            <w:shd w:val="clear" w:color="auto" w:fill="auto"/>
            <w:noWrap/>
            <w:vAlign w:val="center"/>
            <w:hideMark/>
          </w:tcPr>
          <w:p w:rsidR="00B00D0F" w:rsidRPr="00B00D0F" w:rsidRDefault="00B00D0F" w:rsidP="00B00D0F">
            <w:pPr>
              <w:suppressAutoHyphens w:val="0"/>
              <w:jc w:val="center"/>
              <w:textAlignment w:val="auto"/>
              <w:rPr>
                <w:rFonts w:ascii="Times New Roman" w:eastAsia="Times New Roman" w:hAnsi="Times New Roman" w:cs="Times New Roman"/>
                <w:b/>
                <w:bCs/>
                <w:color w:val="000000"/>
                <w:lang w:eastAsia="ru-RU"/>
              </w:rPr>
            </w:pPr>
            <w:r w:rsidRPr="00B00D0F">
              <w:rPr>
                <w:rFonts w:ascii="Times New Roman" w:eastAsia="Times New Roman" w:hAnsi="Times New Roman" w:cs="Times New Roman"/>
                <w:b/>
                <w:bCs/>
                <w:color w:val="000000"/>
                <w:lang w:eastAsia="ru-RU"/>
              </w:rPr>
              <w:t>Исходные технические требования на поставку товара</w:t>
            </w:r>
          </w:p>
        </w:tc>
      </w:tr>
      <w:tr w:rsidR="00B00D0F" w:rsidRPr="00B00D0F" w:rsidTr="00B00D0F">
        <w:trPr>
          <w:trHeight w:val="375"/>
        </w:trPr>
        <w:tc>
          <w:tcPr>
            <w:tcW w:w="583" w:type="dxa"/>
            <w:tcBorders>
              <w:top w:val="nil"/>
              <w:left w:val="nil"/>
              <w:bottom w:val="nil"/>
              <w:right w:val="nil"/>
            </w:tcBorders>
            <w:shd w:val="clear" w:color="auto" w:fill="auto"/>
            <w:noWrap/>
            <w:vAlign w:val="center"/>
            <w:hideMark/>
          </w:tcPr>
          <w:p w:rsidR="00B00D0F" w:rsidRPr="00B00D0F" w:rsidRDefault="00B00D0F" w:rsidP="00B00D0F">
            <w:pPr>
              <w:suppressAutoHyphens w:val="0"/>
              <w:jc w:val="center"/>
              <w:textAlignment w:val="auto"/>
              <w:rPr>
                <w:rFonts w:ascii="Times New Roman" w:eastAsia="Times New Roman" w:hAnsi="Times New Roman" w:cs="Times New Roman"/>
                <w:b/>
                <w:bCs/>
                <w:color w:val="000000"/>
                <w:lang w:eastAsia="ru-RU"/>
              </w:rPr>
            </w:pPr>
          </w:p>
        </w:tc>
        <w:tc>
          <w:tcPr>
            <w:tcW w:w="3357" w:type="dxa"/>
            <w:tcBorders>
              <w:top w:val="nil"/>
              <w:left w:val="nil"/>
              <w:bottom w:val="nil"/>
              <w:right w:val="nil"/>
            </w:tcBorders>
            <w:shd w:val="clear" w:color="FFFFCC" w:fill="FFFFFF"/>
            <w:noWrap/>
            <w:vAlign w:val="center"/>
            <w:hideMark/>
          </w:tcPr>
          <w:p w:rsidR="00B00D0F" w:rsidRPr="00B00D0F" w:rsidRDefault="00B00D0F" w:rsidP="00B00D0F">
            <w:pPr>
              <w:suppressAutoHyphens w:val="0"/>
              <w:jc w:val="center"/>
              <w:textAlignment w:val="auto"/>
              <w:rPr>
                <w:rFonts w:ascii="Times New Roman" w:eastAsia="Times New Roman" w:hAnsi="Times New Roman" w:cs="Times New Roman"/>
                <w:b/>
                <w:bCs/>
                <w:color w:val="000000"/>
                <w:sz w:val="24"/>
                <w:szCs w:val="24"/>
                <w:lang w:eastAsia="ru-RU"/>
              </w:rPr>
            </w:pPr>
            <w:r w:rsidRPr="00B00D0F">
              <w:rPr>
                <w:rFonts w:ascii="Times New Roman" w:eastAsia="Times New Roman" w:hAnsi="Times New Roman" w:cs="Times New Roman"/>
                <w:b/>
                <w:bCs/>
                <w:color w:val="000000"/>
                <w:sz w:val="24"/>
                <w:szCs w:val="24"/>
                <w:lang w:eastAsia="ru-RU"/>
              </w:rPr>
              <w:t> </w:t>
            </w:r>
          </w:p>
        </w:tc>
        <w:tc>
          <w:tcPr>
            <w:tcW w:w="4232" w:type="dxa"/>
            <w:tcBorders>
              <w:top w:val="nil"/>
              <w:left w:val="nil"/>
              <w:bottom w:val="nil"/>
              <w:right w:val="nil"/>
            </w:tcBorders>
            <w:shd w:val="clear" w:color="FFFFCC" w:fill="FFFFFF"/>
            <w:noWrap/>
            <w:vAlign w:val="center"/>
            <w:hideMark/>
          </w:tcPr>
          <w:p w:rsidR="00B00D0F" w:rsidRPr="00B00D0F" w:rsidRDefault="00B00D0F" w:rsidP="00B00D0F">
            <w:pPr>
              <w:suppressAutoHyphens w:val="0"/>
              <w:jc w:val="center"/>
              <w:textAlignment w:val="auto"/>
              <w:rPr>
                <w:rFonts w:ascii="Times New Roman" w:eastAsia="Times New Roman" w:hAnsi="Times New Roman" w:cs="Times New Roman"/>
                <w:b/>
                <w:bCs/>
                <w:color w:val="000000"/>
                <w:sz w:val="24"/>
                <w:szCs w:val="24"/>
                <w:lang w:eastAsia="ru-RU"/>
              </w:rPr>
            </w:pPr>
            <w:r w:rsidRPr="00B00D0F">
              <w:rPr>
                <w:rFonts w:ascii="Times New Roman" w:eastAsia="Times New Roman" w:hAnsi="Times New Roman" w:cs="Times New Roman"/>
                <w:b/>
                <w:bCs/>
                <w:color w:val="000000"/>
                <w:sz w:val="24"/>
                <w:szCs w:val="24"/>
                <w:lang w:eastAsia="ru-RU"/>
              </w:rPr>
              <w:t> </w:t>
            </w:r>
          </w:p>
        </w:tc>
        <w:tc>
          <w:tcPr>
            <w:tcW w:w="3234" w:type="dxa"/>
            <w:tcBorders>
              <w:top w:val="nil"/>
              <w:left w:val="nil"/>
              <w:bottom w:val="nil"/>
              <w:right w:val="nil"/>
            </w:tcBorders>
            <w:shd w:val="clear" w:color="auto" w:fill="auto"/>
            <w:vAlign w:val="center"/>
            <w:hideMark/>
          </w:tcPr>
          <w:p w:rsidR="00B00D0F" w:rsidRPr="00B00D0F" w:rsidRDefault="00B00D0F" w:rsidP="00B00D0F">
            <w:pPr>
              <w:suppressAutoHyphens w:val="0"/>
              <w:jc w:val="center"/>
              <w:textAlignment w:val="auto"/>
              <w:rPr>
                <w:rFonts w:ascii="Times New Roman" w:eastAsia="Times New Roman" w:hAnsi="Times New Roman" w:cs="Times New Roman"/>
                <w:b/>
                <w:bCs/>
                <w:color w:val="000000"/>
                <w:sz w:val="24"/>
                <w:szCs w:val="24"/>
                <w:lang w:eastAsia="ru-RU"/>
              </w:rPr>
            </w:pPr>
          </w:p>
        </w:tc>
        <w:tc>
          <w:tcPr>
            <w:tcW w:w="2546" w:type="dxa"/>
            <w:tcBorders>
              <w:top w:val="nil"/>
              <w:left w:val="nil"/>
              <w:bottom w:val="nil"/>
              <w:right w:val="nil"/>
            </w:tcBorders>
            <w:shd w:val="clear" w:color="FFFFCC" w:fill="FFFFFF"/>
            <w:vAlign w:val="center"/>
            <w:hideMark/>
          </w:tcPr>
          <w:p w:rsidR="00B00D0F" w:rsidRPr="00B00D0F" w:rsidRDefault="00B00D0F" w:rsidP="00B00D0F">
            <w:pPr>
              <w:suppressAutoHyphens w:val="0"/>
              <w:jc w:val="center"/>
              <w:textAlignment w:val="auto"/>
              <w:rPr>
                <w:rFonts w:ascii="Times New Roman" w:eastAsia="Times New Roman" w:hAnsi="Times New Roman" w:cs="Times New Roman"/>
                <w:b/>
                <w:bCs/>
                <w:color w:val="000000"/>
                <w:sz w:val="24"/>
                <w:szCs w:val="24"/>
                <w:lang w:eastAsia="ru-RU"/>
              </w:rPr>
            </w:pPr>
            <w:r w:rsidRPr="00B00D0F">
              <w:rPr>
                <w:rFonts w:ascii="Times New Roman" w:eastAsia="Times New Roman" w:hAnsi="Times New Roman" w:cs="Times New Roman"/>
                <w:b/>
                <w:bCs/>
                <w:color w:val="000000"/>
                <w:sz w:val="24"/>
                <w:szCs w:val="24"/>
                <w:lang w:eastAsia="ru-RU"/>
              </w:rPr>
              <w:t> </w:t>
            </w:r>
          </w:p>
        </w:tc>
        <w:tc>
          <w:tcPr>
            <w:tcW w:w="883" w:type="dxa"/>
            <w:tcBorders>
              <w:top w:val="nil"/>
              <w:left w:val="nil"/>
              <w:bottom w:val="nil"/>
              <w:right w:val="nil"/>
            </w:tcBorders>
            <w:shd w:val="clear" w:color="FFFFCC" w:fill="FFFFFF"/>
            <w:noWrap/>
            <w:vAlign w:val="center"/>
            <w:hideMark/>
          </w:tcPr>
          <w:p w:rsidR="00B00D0F" w:rsidRPr="00B00D0F" w:rsidRDefault="00B00D0F" w:rsidP="00B00D0F">
            <w:pPr>
              <w:suppressAutoHyphens w:val="0"/>
              <w:jc w:val="center"/>
              <w:textAlignment w:val="auto"/>
              <w:rPr>
                <w:rFonts w:ascii="Times New Roman" w:eastAsia="Times New Roman" w:hAnsi="Times New Roman" w:cs="Times New Roman"/>
                <w:b/>
                <w:bCs/>
                <w:color w:val="000000"/>
                <w:sz w:val="24"/>
                <w:szCs w:val="24"/>
                <w:lang w:eastAsia="ru-RU"/>
              </w:rPr>
            </w:pPr>
            <w:r w:rsidRPr="00B00D0F">
              <w:rPr>
                <w:rFonts w:ascii="Times New Roman" w:eastAsia="Times New Roman" w:hAnsi="Times New Roman" w:cs="Times New Roman"/>
                <w:b/>
                <w:bCs/>
                <w:color w:val="000000"/>
                <w:sz w:val="24"/>
                <w:szCs w:val="24"/>
                <w:lang w:eastAsia="ru-RU"/>
              </w:rPr>
              <w:t> </w:t>
            </w:r>
          </w:p>
        </w:tc>
        <w:tc>
          <w:tcPr>
            <w:tcW w:w="1026" w:type="dxa"/>
            <w:tcBorders>
              <w:top w:val="nil"/>
              <w:left w:val="nil"/>
              <w:bottom w:val="nil"/>
              <w:right w:val="nil"/>
            </w:tcBorders>
            <w:shd w:val="clear" w:color="FFFFCC" w:fill="FFFFFF"/>
            <w:vAlign w:val="center"/>
            <w:hideMark/>
          </w:tcPr>
          <w:p w:rsidR="00B00D0F" w:rsidRPr="00B00D0F" w:rsidRDefault="00B00D0F" w:rsidP="00B00D0F">
            <w:pPr>
              <w:suppressAutoHyphens w:val="0"/>
              <w:jc w:val="center"/>
              <w:textAlignment w:val="auto"/>
              <w:rPr>
                <w:rFonts w:ascii="Times New Roman" w:eastAsia="Times New Roman" w:hAnsi="Times New Roman" w:cs="Times New Roman"/>
                <w:b/>
                <w:bCs/>
                <w:color w:val="000000"/>
                <w:sz w:val="24"/>
                <w:szCs w:val="24"/>
                <w:lang w:eastAsia="ru-RU"/>
              </w:rPr>
            </w:pPr>
            <w:r w:rsidRPr="00B00D0F">
              <w:rPr>
                <w:rFonts w:ascii="Times New Roman" w:eastAsia="Times New Roman" w:hAnsi="Times New Roman" w:cs="Times New Roman"/>
                <w:b/>
                <w:bCs/>
                <w:color w:val="000000"/>
                <w:sz w:val="24"/>
                <w:szCs w:val="24"/>
                <w:lang w:eastAsia="ru-RU"/>
              </w:rPr>
              <w:t> </w:t>
            </w:r>
          </w:p>
        </w:tc>
      </w:tr>
      <w:tr w:rsidR="00B00D0F" w:rsidRPr="00B00D0F" w:rsidTr="00B00D0F">
        <w:trPr>
          <w:trHeight w:val="750"/>
        </w:trPr>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0D0F" w:rsidRPr="00B00D0F" w:rsidRDefault="00B00D0F" w:rsidP="00B00D0F">
            <w:pPr>
              <w:suppressAutoHyphens w:val="0"/>
              <w:jc w:val="center"/>
              <w:textAlignment w:val="auto"/>
              <w:rPr>
                <w:rFonts w:ascii="Times New Roman" w:eastAsia="Times New Roman" w:hAnsi="Times New Roman" w:cs="Times New Roman"/>
                <w:b/>
                <w:bCs/>
                <w:color w:val="000000"/>
                <w:sz w:val="20"/>
                <w:szCs w:val="20"/>
                <w:lang w:eastAsia="ru-RU"/>
              </w:rPr>
            </w:pPr>
            <w:r w:rsidRPr="00B00D0F">
              <w:rPr>
                <w:rFonts w:ascii="Times New Roman" w:eastAsia="Times New Roman" w:hAnsi="Times New Roman" w:cs="Times New Roman"/>
                <w:b/>
                <w:bCs/>
                <w:color w:val="000000"/>
                <w:sz w:val="20"/>
                <w:szCs w:val="20"/>
                <w:lang w:eastAsia="ru-RU"/>
              </w:rPr>
              <w:t>№ п/п</w:t>
            </w:r>
          </w:p>
        </w:tc>
        <w:tc>
          <w:tcPr>
            <w:tcW w:w="3357" w:type="dxa"/>
            <w:tcBorders>
              <w:top w:val="single" w:sz="4" w:space="0" w:color="auto"/>
              <w:left w:val="nil"/>
              <w:bottom w:val="single" w:sz="4" w:space="0" w:color="auto"/>
              <w:right w:val="single" w:sz="4" w:space="0" w:color="auto"/>
            </w:tcBorders>
            <w:shd w:val="clear" w:color="auto" w:fill="auto"/>
            <w:noWrap/>
            <w:vAlign w:val="center"/>
            <w:hideMark/>
          </w:tcPr>
          <w:p w:rsidR="00B00D0F" w:rsidRPr="00B00D0F" w:rsidRDefault="00B00D0F" w:rsidP="00B00D0F">
            <w:pPr>
              <w:suppressAutoHyphens w:val="0"/>
              <w:jc w:val="center"/>
              <w:textAlignment w:val="auto"/>
              <w:rPr>
                <w:rFonts w:ascii="Times New Roman" w:eastAsia="Times New Roman" w:hAnsi="Times New Roman" w:cs="Times New Roman"/>
                <w:b/>
                <w:bCs/>
                <w:color w:val="000000"/>
                <w:sz w:val="20"/>
                <w:szCs w:val="20"/>
                <w:lang w:eastAsia="ru-RU"/>
              </w:rPr>
            </w:pPr>
            <w:r w:rsidRPr="00B00D0F">
              <w:rPr>
                <w:rFonts w:ascii="Times New Roman" w:eastAsia="Times New Roman" w:hAnsi="Times New Roman" w:cs="Times New Roman"/>
                <w:b/>
                <w:bCs/>
                <w:color w:val="000000"/>
                <w:sz w:val="20"/>
                <w:szCs w:val="20"/>
                <w:lang w:eastAsia="ru-RU"/>
              </w:rPr>
              <w:t>Наименование</w:t>
            </w:r>
          </w:p>
        </w:tc>
        <w:tc>
          <w:tcPr>
            <w:tcW w:w="4232" w:type="dxa"/>
            <w:tcBorders>
              <w:top w:val="single" w:sz="4" w:space="0" w:color="auto"/>
              <w:left w:val="nil"/>
              <w:bottom w:val="single" w:sz="4" w:space="0" w:color="auto"/>
              <w:right w:val="single" w:sz="4" w:space="0" w:color="auto"/>
            </w:tcBorders>
            <w:shd w:val="clear" w:color="auto" w:fill="auto"/>
            <w:vAlign w:val="center"/>
            <w:hideMark/>
          </w:tcPr>
          <w:p w:rsidR="00B00D0F" w:rsidRPr="00B00D0F" w:rsidRDefault="00B00D0F" w:rsidP="00B00D0F">
            <w:pPr>
              <w:suppressAutoHyphens w:val="0"/>
              <w:textAlignment w:val="auto"/>
              <w:rPr>
                <w:rFonts w:ascii="Times New Roman" w:eastAsia="Times New Roman" w:hAnsi="Times New Roman" w:cs="Times New Roman"/>
                <w:color w:val="000000"/>
                <w:sz w:val="20"/>
                <w:szCs w:val="20"/>
                <w:lang w:eastAsia="ru-RU"/>
              </w:rPr>
            </w:pPr>
            <w:r w:rsidRPr="00B00D0F">
              <w:rPr>
                <w:rFonts w:ascii="Times New Roman" w:eastAsia="Times New Roman" w:hAnsi="Times New Roman" w:cs="Times New Roman"/>
                <w:color w:val="000000"/>
                <w:sz w:val="20"/>
                <w:szCs w:val="20"/>
                <w:lang w:eastAsia="ru-RU"/>
              </w:rPr>
              <w:t> </w:t>
            </w:r>
          </w:p>
        </w:tc>
        <w:tc>
          <w:tcPr>
            <w:tcW w:w="3234" w:type="dxa"/>
            <w:tcBorders>
              <w:top w:val="single" w:sz="4" w:space="0" w:color="auto"/>
              <w:left w:val="nil"/>
              <w:bottom w:val="single" w:sz="4" w:space="0" w:color="auto"/>
              <w:right w:val="single" w:sz="4" w:space="0" w:color="auto"/>
            </w:tcBorders>
            <w:shd w:val="clear" w:color="auto" w:fill="auto"/>
            <w:vAlign w:val="bottom"/>
            <w:hideMark/>
          </w:tcPr>
          <w:p w:rsidR="00B00D0F" w:rsidRPr="00B00D0F" w:rsidRDefault="00B00D0F" w:rsidP="00B00D0F">
            <w:pPr>
              <w:suppressAutoHyphens w:val="0"/>
              <w:textAlignment w:val="auto"/>
              <w:rPr>
                <w:rFonts w:ascii="Times New Roman" w:eastAsia="Times New Roman" w:hAnsi="Times New Roman" w:cs="Times New Roman"/>
                <w:b/>
                <w:bCs/>
                <w:color w:val="000000"/>
                <w:sz w:val="20"/>
                <w:szCs w:val="20"/>
                <w:lang w:eastAsia="ru-RU"/>
              </w:rPr>
            </w:pPr>
            <w:r w:rsidRPr="00B00D0F">
              <w:rPr>
                <w:rFonts w:ascii="Times New Roman" w:eastAsia="Times New Roman" w:hAnsi="Times New Roman" w:cs="Times New Roman"/>
                <w:b/>
                <w:bCs/>
                <w:color w:val="000000"/>
                <w:sz w:val="20"/>
                <w:szCs w:val="20"/>
                <w:lang w:eastAsia="ru-RU"/>
              </w:rPr>
              <w:t>Показатели объекта закупки, значения которых могут изменяться</w:t>
            </w:r>
          </w:p>
        </w:tc>
        <w:tc>
          <w:tcPr>
            <w:tcW w:w="2546" w:type="dxa"/>
            <w:tcBorders>
              <w:top w:val="single" w:sz="4" w:space="0" w:color="auto"/>
              <w:left w:val="nil"/>
              <w:bottom w:val="single" w:sz="4" w:space="0" w:color="auto"/>
              <w:right w:val="single" w:sz="4" w:space="0" w:color="auto"/>
            </w:tcBorders>
            <w:shd w:val="clear" w:color="auto" w:fill="auto"/>
            <w:vAlign w:val="bottom"/>
            <w:hideMark/>
          </w:tcPr>
          <w:p w:rsidR="00B00D0F" w:rsidRPr="00B00D0F" w:rsidRDefault="00B00D0F" w:rsidP="00B00D0F">
            <w:pPr>
              <w:suppressAutoHyphens w:val="0"/>
              <w:textAlignment w:val="auto"/>
              <w:rPr>
                <w:rFonts w:ascii="Times New Roman" w:eastAsia="Times New Roman" w:hAnsi="Times New Roman" w:cs="Times New Roman"/>
                <w:b/>
                <w:bCs/>
                <w:color w:val="000000"/>
                <w:sz w:val="20"/>
                <w:szCs w:val="20"/>
                <w:lang w:eastAsia="ru-RU"/>
              </w:rPr>
            </w:pPr>
            <w:r w:rsidRPr="00B00D0F">
              <w:rPr>
                <w:rFonts w:ascii="Times New Roman" w:eastAsia="Times New Roman" w:hAnsi="Times New Roman" w:cs="Times New Roman"/>
                <w:b/>
                <w:bCs/>
                <w:color w:val="000000"/>
                <w:sz w:val="20"/>
                <w:szCs w:val="20"/>
                <w:lang w:eastAsia="ru-RU"/>
              </w:rPr>
              <w:t>Показатели объекта закупки, значения которых не могут изменяться</w:t>
            </w:r>
          </w:p>
        </w:tc>
        <w:tc>
          <w:tcPr>
            <w:tcW w:w="883" w:type="dxa"/>
            <w:tcBorders>
              <w:top w:val="single" w:sz="4" w:space="0" w:color="auto"/>
              <w:left w:val="nil"/>
              <w:bottom w:val="single" w:sz="4" w:space="0" w:color="auto"/>
              <w:right w:val="single" w:sz="4" w:space="0" w:color="auto"/>
            </w:tcBorders>
            <w:shd w:val="clear" w:color="auto" w:fill="auto"/>
            <w:noWrap/>
            <w:vAlign w:val="center"/>
            <w:hideMark/>
          </w:tcPr>
          <w:p w:rsidR="00B00D0F" w:rsidRPr="00B00D0F" w:rsidRDefault="00B00D0F" w:rsidP="00B00D0F">
            <w:pPr>
              <w:suppressAutoHyphens w:val="0"/>
              <w:jc w:val="center"/>
              <w:textAlignment w:val="auto"/>
              <w:rPr>
                <w:rFonts w:ascii="Times New Roman" w:eastAsia="Times New Roman" w:hAnsi="Times New Roman" w:cs="Times New Roman"/>
                <w:b/>
                <w:bCs/>
                <w:color w:val="000000"/>
                <w:sz w:val="20"/>
                <w:szCs w:val="20"/>
                <w:lang w:eastAsia="ru-RU"/>
              </w:rPr>
            </w:pPr>
            <w:proofErr w:type="spellStart"/>
            <w:r w:rsidRPr="00B00D0F">
              <w:rPr>
                <w:rFonts w:ascii="Times New Roman" w:eastAsia="Times New Roman" w:hAnsi="Times New Roman" w:cs="Times New Roman"/>
                <w:b/>
                <w:bCs/>
                <w:color w:val="000000"/>
                <w:sz w:val="20"/>
                <w:szCs w:val="20"/>
                <w:lang w:eastAsia="ru-RU"/>
              </w:rPr>
              <w:t>Ед.изм</w:t>
            </w:r>
            <w:proofErr w:type="spellEnd"/>
            <w:r w:rsidRPr="00B00D0F">
              <w:rPr>
                <w:rFonts w:ascii="Times New Roman" w:eastAsia="Times New Roman" w:hAnsi="Times New Roman" w:cs="Times New Roman"/>
                <w:b/>
                <w:bCs/>
                <w:color w:val="000000"/>
                <w:sz w:val="20"/>
                <w:szCs w:val="20"/>
                <w:lang w:eastAsia="ru-RU"/>
              </w:rPr>
              <w:t>.</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B00D0F" w:rsidRPr="00B00D0F" w:rsidRDefault="00B00D0F" w:rsidP="00B00D0F">
            <w:pPr>
              <w:suppressAutoHyphens w:val="0"/>
              <w:jc w:val="center"/>
              <w:textAlignment w:val="auto"/>
              <w:rPr>
                <w:rFonts w:ascii="Times New Roman" w:eastAsia="Times New Roman" w:hAnsi="Times New Roman" w:cs="Times New Roman"/>
                <w:b/>
                <w:bCs/>
                <w:color w:val="000000"/>
                <w:sz w:val="20"/>
                <w:szCs w:val="20"/>
                <w:lang w:eastAsia="ru-RU"/>
              </w:rPr>
            </w:pPr>
            <w:r w:rsidRPr="00B00D0F">
              <w:rPr>
                <w:rFonts w:ascii="Times New Roman" w:eastAsia="Times New Roman" w:hAnsi="Times New Roman" w:cs="Times New Roman"/>
                <w:b/>
                <w:bCs/>
                <w:color w:val="000000"/>
                <w:sz w:val="20"/>
                <w:szCs w:val="20"/>
                <w:lang w:eastAsia="ru-RU"/>
              </w:rPr>
              <w:t>Кол-во</w:t>
            </w:r>
          </w:p>
        </w:tc>
      </w:tr>
      <w:tr w:rsidR="00B00D0F" w:rsidRPr="00B00D0F" w:rsidTr="00B00D0F">
        <w:trPr>
          <w:trHeight w:val="315"/>
        </w:trPr>
        <w:tc>
          <w:tcPr>
            <w:tcW w:w="583" w:type="dxa"/>
            <w:vMerge w:val="restart"/>
            <w:tcBorders>
              <w:top w:val="nil"/>
              <w:left w:val="single" w:sz="4" w:space="0" w:color="auto"/>
              <w:bottom w:val="single" w:sz="4" w:space="0" w:color="auto"/>
              <w:right w:val="single" w:sz="4" w:space="0" w:color="auto"/>
            </w:tcBorders>
            <w:shd w:val="clear" w:color="FFFFCC" w:fill="FFFFFF"/>
            <w:noWrap/>
            <w:vAlign w:val="center"/>
            <w:hideMark/>
          </w:tcPr>
          <w:p w:rsidR="00B00D0F" w:rsidRPr="00B00D0F" w:rsidRDefault="00B00D0F" w:rsidP="00B00D0F">
            <w:pPr>
              <w:suppressAutoHyphens w:val="0"/>
              <w:jc w:val="center"/>
              <w:textAlignment w:val="auto"/>
              <w:rPr>
                <w:rFonts w:ascii="Times New Roman" w:eastAsia="Times New Roman" w:hAnsi="Times New Roman" w:cs="Times New Roman"/>
                <w:lang w:eastAsia="ru-RU"/>
              </w:rPr>
            </w:pPr>
            <w:r w:rsidRPr="00B00D0F">
              <w:rPr>
                <w:rFonts w:ascii="Times New Roman" w:eastAsia="Times New Roman" w:hAnsi="Times New Roman" w:cs="Times New Roman"/>
                <w:lang w:eastAsia="ru-RU"/>
              </w:rPr>
              <w:t>1</w:t>
            </w:r>
          </w:p>
        </w:tc>
        <w:tc>
          <w:tcPr>
            <w:tcW w:w="3357" w:type="dxa"/>
            <w:vMerge w:val="restart"/>
            <w:tcBorders>
              <w:top w:val="nil"/>
              <w:left w:val="single" w:sz="4" w:space="0" w:color="auto"/>
              <w:bottom w:val="single" w:sz="4" w:space="0" w:color="auto"/>
              <w:right w:val="single" w:sz="4" w:space="0" w:color="auto"/>
            </w:tcBorders>
            <w:shd w:val="clear" w:color="FFFFCC" w:fill="FFFFFF"/>
            <w:vAlign w:val="center"/>
            <w:hideMark/>
          </w:tcPr>
          <w:p w:rsidR="00B00D0F" w:rsidRPr="00B00D0F" w:rsidRDefault="00B00D0F" w:rsidP="00B00D0F">
            <w:pPr>
              <w:suppressAutoHyphens w:val="0"/>
              <w:jc w:val="center"/>
              <w:textAlignment w:val="auto"/>
              <w:rPr>
                <w:rFonts w:ascii="Times New Roman" w:eastAsia="Times New Roman" w:hAnsi="Times New Roman" w:cs="Times New Roman"/>
                <w:sz w:val="24"/>
                <w:szCs w:val="24"/>
                <w:lang w:eastAsia="ru-RU"/>
              </w:rPr>
            </w:pPr>
            <w:r w:rsidRPr="00B00D0F">
              <w:rPr>
                <w:rFonts w:ascii="Times New Roman" w:eastAsia="Times New Roman" w:hAnsi="Times New Roman" w:cs="Times New Roman"/>
                <w:sz w:val="24"/>
                <w:szCs w:val="24"/>
                <w:lang w:eastAsia="ru-RU"/>
              </w:rPr>
              <w:t>Сервисный маршрутизатор ELTEX ESR-30 или эквивалент</w:t>
            </w:r>
          </w:p>
        </w:tc>
        <w:tc>
          <w:tcPr>
            <w:tcW w:w="4232" w:type="dxa"/>
            <w:tcBorders>
              <w:top w:val="nil"/>
              <w:left w:val="nil"/>
              <w:bottom w:val="single" w:sz="4" w:space="0" w:color="auto"/>
              <w:right w:val="single" w:sz="4" w:space="0" w:color="auto"/>
            </w:tcBorders>
            <w:shd w:val="clear" w:color="auto" w:fill="auto"/>
            <w:noWrap/>
            <w:vAlign w:val="center"/>
            <w:hideMark/>
          </w:tcPr>
          <w:p w:rsidR="00B00D0F" w:rsidRPr="00B00D0F" w:rsidRDefault="00B00D0F" w:rsidP="00B00D0F">
            <w:pPr>
              <w:suppressAutoHyphens w:val="0"/>
              <w:jc w:val="center"/>
              <w:textAlignment w:val="auto"/>
              <w:rPr>
                <w:rFonts w:ascii="Times New Roman" w:eastAsia="Times New Roman" w:hAnsi="Times New Roman" w:cs="Times New Roman"/>
                <w:color w:val="000000"/>
                <w:sz w:val="24"/>
                <w:szCs w:val="24"/>
                <w:lang w:eastAsia="ru-RU"/>
              </w:rPr>
            </w:pPr>
            <w:r w:rsidRPr="00B00D0F">
              <w:rPr>
                <w:rFonts w:ascii="Times New Roman" w:eastAsia="Times New Roman" w:hAnsi="Times New Roman" w:cs="Times New Roman"/>
                <w:color w:val="000000"/>
                <w:sz w:val="24"/>
                <w:szCs w:val="24"/>
                <w:lang w:eastAsia="ru-RU"/>
              </w:rPr>
              <w:t xml:space="preserve">Гарантия </w:t>
            </w:r>
          </w:p>
        </w:tc>
        <w:tc>
          <w:tcPr>
            <w:tcW w:w="3234" w:type="dxa"/>
            <w:tcBorders>
              <w:top w:val="nil"/>
              <w:left w:val="nil"/>
              <w:bottom w:val="single" w:sz="4" w:space="0" w:color="auto"/>
              <w:right w:val="single" w:sz="4" w:space="0" w:color="auto"/>
            </w:tcBorders>
            <w:shd w:val="clear" w:color="auto" w:fill="auto"/>
            <w:vAlign w:val="center"/>
            <w:hideMark/>
          </w:tcPr>
          <w:p w:rsidR="00B00D0F" w:rsidRPr="00B00D0F" w:rsidRDefault="00B00D0F" w:rsidP="00B00D0F">
            <w:pPr>
              <w:suppressAutoHyphens w:val="0"/>
              <w:jc w:val="center"/>
              <w:textAlignment w:val="auto"/>
              <w:rPr>
                <w:rFonts w:ascii="Times New Roman" w:eastAsia="Times New Roman" w:hAnsi="Times New Roman" w:cs="Times New Roman"/>
                <w:color w:val="000000"/>
                <w:sz w:val="24"/>
                <w:szCs w:val="24"/>
                <w:lang w:eastAsia="ru-RU"/>
              </w:rPr>
            </w:pPr>
            <w:r w:rsidRPr="00B00D0F">
              <w:rPr>
                <w:rFonts w:ascii="Times New Roman" w:eastAsia="Times New Roman" w:hAnsi="Times New Roman" w:cs="Times New Roman"/>
                <w:color w:val="000000"/>
                <w:sz w:val="24"/>
                <w:szCs w:val="24"/>
                <w:lang w:eastAsia="ru-RU"/>
              </w:rPr>
              <w:t>Не менее 3 лет</w:t>
            </w:r>
          </w:p>
        </w:tc>
        <w:tc>
          <w:tcPr>
            <w:tcW w:w="2546" w:type="dxa"/>
            <w:tcBorders>
              <w:top w:val="nil"/>
              <w:left w:val="nil"/>
              <w:bottom w:val="single" w:sz="4" w:space="0" w:color="auto"/>
              <w:right w:val="single" w:sz="4" w:space="0" w:color="auto"/>
            </w:tcBorders>
            <w:shd w:val="clear" w:color="FFFFCC" w:fill="FFFFFF"/>
            <w:vAlign w:val="center"/>
            <w:hideMark/>
          </w:tcPr>
          <w:p w:rsidR="00B00D0F" w:rsidRPr="00B00D0F" w:rsidRDefault="00B00D0F" w:rsidP="00B00D0F">
            <w:pPr>
              <w:suppressAutoHyphens w:val="0"/>
              <w:jc w:val="center"/>
              <w:textAlignment w:val="auto"/>
              <w:rPr>
                <w:rFonts w:ascii="Times New Roman" w:eastAsia="Times New Roman" w:hAnsi="Times New Roman" w:cs="Times New Roman"/>
                <w:sz w:val="24"/>
                <w:szCs w:val="24"/>
                <w:lang w:eastAsia="ru-RU"/>
              </w:rPr>
            </w:pPr>
            <w:r w:rsidRPr="00B00D0F">
              <w:rPr>
                <w:rFonts w:ascii="Times New Roman" w:eastAsia="Times New Roman" w:hAnsi="Times New Roman" w:cs="Times New Roman"/>
                <w:sz w:val="24"/>
                <w:szCs w:val="24"/>
                <w:lang w:eastAsia="ru-RU"/>
              </w:rPr>
              <w:t> </w:t>
            </w:r>
          </w:p>
        </w:tc>
        <w:tc>
          <w:tcPr>
            <w:tcW w:w="883" w:type="dxa"/>
            <w:vMerge w:val="restart"/>
            <w:tcBorders>
              <w:top w:val="nil"/>
              <w:left w:val="single" w:sz="4" w:space="0" w:color="auto"/>
              <w:bottom w:val="single" w:sz="4" w:space="0" w:color="auto"/>
              <w:right w:val="single" w:sz="4" w:space="0" w:color="auto"/>
            </w:tcBorders>
            <w:shd w:val="clear" w:color="FFFFCC" w:fill="FFFFFF"/>
            <w:noWrap/>
            <w:vAlign w:val="center"/>
            <w:hideMark/>
          </w:tcPr>
          <w:p w:rsidR="00B00D0F" w:rsidRPr="00B00D0F" w:rsidRDefault="00B00D0F" w:rsidP="00B00D0F">
            <w:pPr>
              <w:suppressAutoHyphens w:val="0"/>
              <w:jc w:val="center"/>
              <w:textAlignment w:val="auto"/>
              <w:rPr>
                <w:rFonts w:ascii="Times New Roman" w:eastAsia="Times New Roman" w:hAnsi="Times New Roman" w:cs="Times New Roman"/>
                <w:lang w:eastAsia="ru-RU"/>
              </w:rPr>
            </w:pPr>
            <w:r w:rsidRPr="00B00D0F">
              <w:rPr>
                <w:rFonts w:ascii="Times New Roman" w:eastAsia="Times New Roman" w:hAnsi="Times New Roman" w:cs="Times New Roman"/>
                <w:lang w:eastAsia="ru-RU"/>
              </w:rPr>
              <w:t>Шт.</w:t>
            </w:r>
          </w:p>
        </w:tc>
        <w:tc>
          <w:tcPr>
            <w:tcW w:w="1026" w:type="dxa"/>
            <w:vMerge w:val="restart"/>
            <w:tcBorders>
              <w:top w:val="nil"/>
              <w:left w:val="single" w:sz="4" w:space="0" w:color="auto"/>
              <w:bottom w:val="single" w:sz="4" w:space="0" w:color="auto"/>
              <w:right w:val="single" w:sz="4" w:space="0" w:color="auto"/>
            </w:tcBorders>
            <w:shd w:val="clear" w:color="FFFFCC" w:fill="FFFFFF"/>
            <w:noWrap/>
            <w:vAlign w:val="center"/>
            <w:hideMark/>
          </w:tcPr>
          <w:p w:rsidR="00B00D0F" w:rsidRPr="00B00D0F" w:rsidRDefault="00B00D0F" w:rsidP="00B00D0F">
            <w:pPr>
              <w:suppressAutoHyphens w:val="0"/>
              <w:jc w:val="center"/>
              <w:textAlignment w:val="auto"/>
              <w:rPr>
                <w:rFonts w:ascii="Times New Roman" w:eastAsia="Times New Roman" w:hAnsi="Times New Roman" w:cs="Times New Roman"/>
                <w:lang w:eastAsia="ru-RU"/>
              </w:rPr>
            </w:pPr>
            <w:r w:rsidRPr="00B00D0F">
              <w:rPr>
                <w:rFonts w:ascii="Times New Roman" w:eastAsia="Times New Roman" w:hAnsi="Times New Roman" w:cs="Times New Roman"/>
                <w:lang w:eastAsia="ru-RU"/>
              </w:rPr>
              <w:t>1 Шт.</w:t>
            </w:r>
          </w:p>
        </w:tc>
      </w:tr>
      <w:tr w:rsidR="00B00D0F" w:rsidRPr="00B00D0F" w:rsidTr="00B00D0F">
        <w:trPr>
          <w:trHeight w:val="315"/>
        </w:trPr>
        <w:tc>
          <w:tcPr>
            <w:tcW w:w="583" w:type="dxa"/>
            <w:vMerge/>
            <w:tcBorders>
              <w:top w:val="nil"/>
              <w:left w:val="single" w:sz="4" w:space="0" w:color="auto"/>
              <w:bottom w:val="single" w:sz="4" w:space="0" w:color="auto"/>
              <w:right w:val="single" w:sz="4" w:space="0" w:color="auto"/>
            </w:tcBorders>
            <w:vAlign w:val="center"/>
            <w:hideMark/>
          </w:tcPr>
          <w:p w:rsidR="00B00D0F" w:rsidRPr="00B00D0F" w:rsidRDefault="00B00D0F" w:rsidP="00B00D0F">
            <w:pPr>
              <w:suppressAutoHyphens w:val="0"/>
              <w:textAlignment w:val="auto"/>
              <w:rPr>
                <w:rFonts w:ascii="Times New Roman" w:eastAsia="Times New Roman" w:hAnsi="Times New Roman" w:cs="Times New Roman"/>
                <w:lang w:eastAsia="ru-RU"/>
              </w:rPr>
            </w:pPr>
          </w:p>
        </w:tc>
        <w:tc>
          <w:tcPr>
            <w:tcW w:w="3357" w:type="dxa"/>
            <w:vMerge/>
            <w:tcBorders>
              <w:top w:val="nil"/>
              <w:left w:val="single" w:sz="4" w:space="0" w:color="auto"/>
              <w:bottom w:val="single" w:sz="4" w:space="0" w:color="auto"/>
              <w:right w:val="single" w:sz="4" w:space="0" w:color="auto"/>
            </w:tcBorders>
            <w:vAlign w:val="center"/>
            <w:hideMark/>
          </w:tcPr>
          <w:p w:rsidR="00B00D0F" w:rsidRPr="00B00D0F" w:rsidRDefault="00B00D0F" w:rsidP="00B00D0F">
            <w:pPr>
              <w:suppressAutoHyphens w:val="0"/>
              <w:textAlignment w:val="auto"/>
              <w:rPr>
                <w:rFonts w:ascii="Times New Roman" w:eastAsia="Times New Roman" w:hAnsi="Times New Roman" w:cs="Times New Roman"/>
                <w:sz w:val="24"/>
                <w:szCs w:val="24"/>
                <w:lang w:eastAsia="ru-RU"/>
              </w:rPr>
            </w:pPr>
          </w:p>
        </w:tc>
        <w:tc>
          <w:tcPr>
            <w:tcW w:w="4232" w:type="dxa"/>
            <w:tcBorders>
              <w:top w:val="nil"/>
              <w:left w:val="nil"/>
              <w:bottom w:val="single" w:sz="4" w:space="0" w:color="auto"/>
              <w:right w:val="single" w:sz="4" w:space="0" w:color="auto"/>
            </w:tcBorders>
            <w:shd w:val="clear" w:color="FFFFCC" w:fill="FFFFFF"/>
            <w:vAlign w:val="center"/>
            <w:hideMark/>
          </w:tcPr>
          <w:p w:rsidR="00B00D0F" w:rsidRPr="00B00D0F" w:rsidRDefault="00B00D0F" w:rsidP="00B00D0F">
            <w:pPr>
              <w:suppressAutoHyphens w:val="0"/>
              <w:jc w:val="center"/>
              <w:textAlignment w:val="auto"/>
              <w:rPr>
                <w:rFonts w:ascii="Times New Roman" w:eastAsia="Times New Roman" w:hAnsi="Times New Roman" w:cs="Times New Roman"/>
                <w:sz w:val="24"/>
                <w:szCs w:val="24"/>
                <w:lang w:eastAsia="ru-RU"/>
              </w:rPr>
            </w:pPr>
            <w:r w:rsidRPr="00B00D0F">
              <w:rPr>
                <w:rFonts w:ascii="Times New Roman" w:eastAsia="Times New Roman" w:hAnsi="Times New Roman" w:cs="Times New Roman"/>
                <w:sz w:val="24"/>
                <w:szCs w:val="24"/>
                <w:lang w:eastAsia="ru-RU"/>
              </w:rPr>
              <w:t>Тип оборудования Маршрутизатор (роутер)</w:t>
            </w:r>
          </w:p>
        </w:tc>
        <w:tc>
          <w:tcPr>
            <w:tcW w:w="3234" w:type="dxa"/>
            <w:tcBorders>
              <w:top w:val="nil"/>
              <w:left w:val="nil"/>
              <w:bottom w:val="single" w:sz="4" w:space="0" w:color="auto"/>
              <w:right w:val="single" w:sz="4" w:space="0" w:color="auto"/>
            </w:tcBorders>
            <w:shd w:val="clear" w:color="FFFFCC" w:fill="FFFFFF"/>
            <w:noWrap/>
            <w:vAlign w:val="center"/>
            <w:hideMark/>
          </w:tcPr>
          <w:p w:rsidR="00B00D0F" w:rsidRPr="00B00D0F" w:rsidRDefault="00B00D0F" w:rsidP="00B00D0F">
            <w:pPr>
              <w:suppressAutoHyphens w:val="0"/>
              <w:jc w:val="center"/>
              <w:textAlignment w:val="auto"/>
              <w:rPr>
                <w:rFonts w:ascii="Times New Roman" w:eastAsia="Times New Roman" w:hAnsi="Times New Roman" w:cs="Times New Roman"/>
                <w:sz w:val="24"/>
                <w:szCs w:val="24"/>
                <w:lang w:eastAsia="ru-RU"/>
              </w:rPr>
            </w:pPr>
            <w:r w:rsidRPr="00B00D0F">
              <w:rPr>
                <w:rFonts w:ascii="Times New Roman" w:eastAsia="Times New Roman" w:hAnsi="Times New Roman" w:cs="Times New Roman"/>
                <w:sz w:val="24"/>
                <w:szCs w:val="24"/>
                <w:lang w:eastAsia="ru-RU"/>
              </w:rPr>
              <w:t> </w:t>
            </w:r>
          </w:p>
        </w:tc>
        <w:tc>
          <w:tcPr>
            <w:tcW w:w="2546" w:type="dxa"/>
            <w:tcBorders>
              <w:top w:val="nil"/>
              <w:left w:val="nil"/>
              <w:bottom w:val="single" w:sz="4" w:space="0" w:color="auto"/>
              <w:right w:val="single" w:sz="4" w:space="0" w:color="auto"/>
            </w:tcBorders>
            <w:shd w:val="clear" w:color="FFFFCC" w:fill="FFFFFF"/>
            <w:vAlign w:val="center"/>
            <w:hideMark/>
          </w:tcPr>
          <w:p w:rsidR="00B00D0F" w:rsidRPr="00B00D0F" w:rsidRDefault="00B00D0F" w:rsidP="00B00D0F">
            <w:pPr>
              <w:suppressAutoHyphens w:val="0"/>
              <w:jc w:val="center"/>
              <w:textAlignment w:val="auto"/>
              <w:rPr>
                <w:rFonts w:ascii="Times New Roman" w:eastAsia="Times New Roman" w:hAnsi="Times New Roman" w:cs="Times New Roman"/>
                <w:sz w:val="24"/>
                <w:szCs w:val="24"/>
                <w:lang w:eastAsia="ru-RU"/>
              </w:rPr>
            </w:pPr>
            <w:r w:rsidRPr="00B00D0F">
              <w:rPr>
                <w:rFonts w:ascii="Times New Roman" w:eastAsia="Times New Roman" w:hAnsi="Times New Roman" w:cs="Times New Roman"/>
                <w:sz w:val="24"/>
                <w:szCs w:val="24"/>
                <w:lang w:eastAsia="ru-RU"/>
              </w:rPr>
              <w:t>Наличие</w:t>
            </w:r>
          </w:p>
        </w:tc>
        <w:tc>
          <w:tcPr>
            <w:tcW w:w="883" w:type="dxa"/>
            <w:vMerge/>
            <w:tcBorders>
              <w:top w:val="nil"/>
              <w:left w:val="single" w:sz="4" w:space="0" w:color="auto"/>
              <w:bottom w:val="single" w:sz="4" w:space="0" w:color="auto"/>
              <w:right w:val="single" w:sz="4" w:space="0" w:color="auto"/>
            </w:tcBorders>
            <w:vAlign w:val="center"/>
            <w:hideMark/>
          </w:tcPr>
          <w:p w:rsidR="00B00D0F" w:rsidRPr="00B00D0F" w:rsidRDefault="00B00D0F" w:rsidP="00B00D0F">
            <w:pPr>
              <w:suppressAutoHyphens w:val="0"/>
              <w:textAlignment w:val="auto"/>
              <w:rPr>
                <w:rFonts w:ascii="Times New Roman" w:eastAsia="Times New Roman" w:hAnsi="Times New Roman" w:cs="Times New Roman"/>
                <w:lang w:eastAsia="ru-RU"/>
              </w:rPr>
            </w:pPr>
          </w:p>
        </w:tc>
        <w:tc>
          <w:tcPr>
            <w:tcW w:w="1026" w:type="dxa"/>
            <w:vMerge/>
            <w:tcBorders>
              <w:top w:val="nil"/>
              <w:left w:val="single" w:sz="4" w:space="0" w:color="auto"/>
              <w:bottom w:val="single" w:sz="4" w:space="0" w:color="auto"/>
              <w:right w:val="single" w:sz="4" w:space="0" w:color="auto"/>
            </w:tcBorders>
            <w:vAlign w:val="center"/>
            <w:hideMark/>
          </w:tcPr>
          <w:p w:rsidR="00B00D0F" w:rsidRPr="00B00D0F" w:rsidRDefault="00B00D0F" w:rsidP="00B00D0F">
            <w:pPr>
              <w:suppressAutoHyphens w:val="0"/>
              <w:textAlignment w:val="auto"/>
              <w:rPr>
                <w:rFonts w:ascii="Times New Roman" w:eastAsia="Times New Roman" w:hAnsi="Times New Roman" w:cs="Times New Roman"/>
                <w:lang w:eastAsia="ru-RU"/>
              </w:rPr>
            </w:pPr>
          </w:p>
        </w:tc>
      </w:tr>
      <w:tr w:rsidR="00B00D0F" w:rsidRPr="00B00D0F" w:rsidTr="00B00D0F">
        <w:trPr>
          <w:trHeight w:val="315"/>
        </w:trPr>
        <w:tc>
          <w:tcPr>
            <w:tcW w:w="583" w:type="dxa"/>
            <w:vMerge/>
            <w:tcBorders>
              <w:top w:val="nil"/>
              <w:left w:val="single" w:sz="4" w:space="0" w:color="auto"/>
              <w:bottom w:val="single" w:sz="4" w:space="0" w:color="auto"/>
              <w:right w:val="single" w:sz="4" w:space="0" w:color="auto"/>
            </w:tcBorders>
            <w:vAlign w:val="center"/>
            <w:hideMark/>
          </w:tcPr>
          <w:p w:rsidR="00B00D0F" w:rsidRPr="00B00D0F" w:rsidRDefault="00B00D0F" w:rsidP="00B00D0F">
            <w:pPr>
              <w:suppressAutoHyphens w:val="0"/>
              <w:textAlignment w:val="auto"/>
              <w:rPr>
                <w:rFonts w:ascii="Times New Roman" w:eastAsia="Times New Roman" w:hAnsi="Times New Roman" w:cs="Times New Roman"/>
                <w:lang w:eastAsia="ru-RU"/>
              </w:rPr>
            </w:pPr>
          </w:p>
        </w:tc>
        <w:tc>
          <w:tcPr>
            <w:tcW w:w="3357" w:type="dxa"/>
            <w:vMerge/>
            <w:tcBorders>
              <w:top w:val="nil"/>
              <w:left w:val="single" w:sz="4" w:space="0" w:color="auto"/>
              <w:bottom w:val="single" w:sz="4" w:space="0" w:color="auto"/>
              <w:right w:val="single" w:sz="4" w:space="0" w:color="auto"/>
            </w:tcBorders>
            <w:vAlign w:val="center"/>
            <w:hideMark/>
          </w:tcPr>
          <w:p w:rsidR="00B00D0F" w:rsidRPr="00B00D0F" w:rsidRDefault="00B00D0F" w:rsidP="00B00D0F">
            <w:pPr>
              <w:suppressAutoHyphens w:val="0"/>
              <w:textAlignment w:val="auto"/>
              <w:rPr>
                <w:rFonts w:ascii="Times New Roman" w:eastAsia="Times New Roman" w:hAnsi="Times New Roman" w:cs="Times New Roman"/>
                <w:sz w:val="24"/>
                <w:szCs w:val="24"/>
                <w:lang w:eastAsia="ru-RU"/>
              </w:rPr>
            </w:pPr>
          </w:p>
        </w:tc>
        <w:tc>
          <w:tcPr>
            <w:tcW w:w="4232" w:type="dxa"/>
            <w:tcBorders>
              <w:top w:val="nil"/>
              <w:left w:val="nil"/>
              <w:bottom w:val="single" w:sz="4" w:space="0" w:color="auto"/>
              <w:right w:val="single" w:sz="4" w:space="0" w:color="auto"/>
            </w:tcBorders>
            <w:shd w:val="clear" w:color="FFFFCC" w:fill="FFFFFF"/>
            <w:vAlign w:val="center"/>
            <w:hideMark/>
          </w:tcPr>
          <w:p w:rsidR="00B00D0F" w:rsidRPr="00B00D0F" w:rsidRDefault="00B00D0F" w:rsidP="00B00D0F">
            <w:pPr>
              <w:suppressAutoHyphens w:val="0"/>
              <w:jc w:val="center"/>
              <w:textAlignment w:val="auto"/>
              <w:rPr>
                <w:rFonts w:ascii="Times New Roman" w:eastAsia="Times New Roman" w:hAnsi="Times New Roman" w:cs="Times New Roman"/>
                <w:sz w:val="24"/>
                <w:szCs w:val="24"/>
                <w:lang w:eastAsia="ru-RU"/>
              </w:rPr>
            </w:pPr>
            <w:r w:rsidRPr="00B00D0F">
              <w:rPr>
                <w:rFonts w:ascii="Times New Roman" w:eastAsia="Times New Roman" w:hAnsi="Times New Roman" w:cs="Times New Roman"/>
                <w:sz w:val="24"/>
                <w:szCs w:val="24"/>
                <w:lang w:eastAsia="ru-RU"/>
              </w:rPr>
              <w:t xml:space="preserve">Корпус: Металл </w:t>
            </w:r>
          </w:p>
        </w:tc>
        <w:tc>
          <w:tcPr>
            <w:tcW w:w="3234" w:type="dxa"/>
            <w:tcBorders>
              <w:top w:val="nil"/>
              <w:left w:val="nil"/>
              <w:bottom w:val="single" w:sz="4" w:space="0" w:color="auto"/>
              <w:right w:val="single" w:sz="4" w:space="0" w:color="auto"/>
            </w:tcBorders>
            <w:shd w:val="clear" w:color="FFFFCC" w:fill="FFFFFF"/>
            <w:noWrap/>
            <w:vAlign w:val="center"/>
            <w:hideMark/>
          </w:tcPr>
          <w:p w:rsidR="00B00D0F" w:rsidRPr="00B00D0F" w:rsidRDefault="00B00D0F" w:rsidP="00B00D0F">
            <w:pPr>
              <w:suppressAutoHyphens w:val="0"/>
              <w:jc w:val="center"/>
              <w:textAlignment w:val="auto"/>
              <w:rPr>
                <w:rFonts w:ascii="Times New Roman" w:eastAsia="Times New Roman" w:hAnsi="Times New Roman" w:cs="Times New Roman"/>
                <w:sz w:val="24"/>
                <w:szCs w:val="24"/>
                <w:lang w:eastAsia="ru-RU"/>
              </w:rPr>
            </w:pPr>
            <w:r w:rsidRPr="00B00D0F">
              <w:rPr>
                <w:rFonts w:ascii="Times New Roman" w:eastAsia="Times New Roman" w:hAnsi="Times New Roman" w:cs="Times New Roman"/>
                <w:sz w:val="24"/>
                <w:szCs w:val="24"/>
                <w:lang w:eastAsia="ru-RU"/>
              </w:rPr>
              <w:t> </w:t>
            </w:r>
          </w:p>
        </w:tc>
        <w:tc>
          <w:tcPr>
            <w:tcW w:w="2546" w:type="dxa"/>
            <w:tcBorders>
              <w:top w:val="nil"/>
              <w:left w:val="nil"/>
              <w:bottom w:val="single" w:sz="4" w:space="0" w:color="auto"/>
              <w:right w:val="single" w:sz="4" w:space="0" w:color="auto"/>
            </w:tcBorders>
            <w:shd w:val="clear" w:color="FFFFCC" w:fill="FFFFFF"/>
            <w:vAlign w:val="center"/>
            <w:hideMark/>
          </w:tcPr>
          <w:p w:rsidR="00B00D0F" w:rsidRPr="00B00D0F" w:rsidRDefault="00B00D0F" w:rsidP="00B00D0F">
            <w:pPr>
              <w:suppressAutoHyphens w:val="0"/>
              <w:jc w:val="center"/>
              <w:textAlignment w:val="auto"/>
              <w:rPr>
                <w:rFonts w:ascii="Times New Roman" w:eastAsia="Times New Roman" w:hAnsi="Times New Roman" w:cs="Times New Roman"/>
                <w:sz w:val="24"/>
                <w:szCs w:val="24"/>
                <w:lang w:eastAsia="ru-RU"/>
              </w:rPr>
            </w:pPr>
            <w:r w:rsidRPr="00B00D0F">
              <w:rPr>
                <w:rFonts w:ascii="Times New Roman" w:eastAsia="Times New Roman" w:hAnsi="Times New Roman" w:cs="Times New Roman"/>
                <w:sz w:val="24"/>
                <w:szCs w:val="24"/>
                <w:lang w:eastAsia="ru-RU"/>
              </w:rPr>
              <w:t>Наличие</w:t>
            </w:r>
          </w:p>
        </w:tc>
        <w:tc>
          <w:tcPr>
            <w:tcW w:w="883" w:type="dxa"/>
            <w:vMerge/>
            <w:tcBorders>
              <w:top w:val="nil"/>
              <w:left w:val="single" w:sz="4" w:space="0" w:color="auto"/>
              <w:bottom w:val="single" w:sz="4" w:space="0" w:color="auto"/>
              <w:right w:val="single" w:sz="4" w:space="0" w:color="auto"/>
            </w:tcBorders>
            <w:vAlign w:val="center"/>
            <w:hideMark/>
          </w:tcPr>
          <w:p w:rsidR="00B00D0F" w:rsidRPr="00B00D0F" w:rsidRDefault="00B00D0F" w:rsidP="00B00D0F">
            <w:pPr>
              <w:suppressAutoHyphens w:val="0"/>
              <w:textAlignment w:val="auto"/>
              <w:rPr>
                <w:rFonts w:ascii="Times New Roman" w:eastAsia="Times New Roman" w:hAnsi="Times New Roman" w:cs="Times New Roman"/>
                <w:lang w:eastAsia="ru-RU"/>
              </w:rPr>
            </w:pPr>
          </w:p>
        </w:tc>
        <w:tc>
          <w:tcPr>
            <w:tcW w:w="1026" w:type="dxa"/>
            <w:vMerge/>
            <w:tcBorders>
              <w:top w:val="nil"/>
              <w:left w:val="single" w:sz="4" w:space="0" w:color="auto"/>
              <w:bottom w:val="single" w:sz="4" w:space="0" w:color="auto"/>
              <w:right w:val="single" w:sz="4" w:space="0" w:color="auto"/>
            </w:tcBorders>
            <w:vAlign w:val="center"/>
            <w:hideMark/>
          </w:tcPr>
          <w:p w:rsidR="00B00D0F" w:rsidRPr="00B00D0F" w:rsidRDefault="00B00D0F" w:rsidP="00B00D0F">
            <w:pPr>
              <w:suppressAutoHyphens w:val="0"/>
              <w:textAlignment w:val="auto"/>
              <w:rPr>
                <w:rFonts w:ascii="Times New Roman" w:eastAsia="Times New Roman" w:hAnsi="Times New Roman" w:cs="Times New Roman"/>
                <w:lang w:eastAsia="ru-RU"/>
              </w:rPr>
            </w:pPr>
          </w:p>
        </w:tc>
      </w:tr>
      <w:tr w:rsidR="00B00D0F" w:rsidRPr="00B00D0F" w:rsidTr="00B00D0F">
        <w:trPr>
          <w:trHeight w:val="315"/>
        </w:trPr>
        <w:tc>
          <w:tcPr>
            <w:tcW w:w="583" w:type="dxa"/>
            <w:vMerge/>
            <w:tcBorders>
              <w:top w:val="nil"/>
              <w:left w:val="single" w:sz="4" w:space="0" w:color="auto"/>
              <w:bottom w:val="single" w:sz="4" w:space="0" w:color="auto"/>
              <w:right w:val="single" w:sz="4" w:space="0" w:color="auto"/>
            </w:tcBorders>
            <w:vAlign w:val="center"/>
            <w:hideMark/>
          </w:tcPr>
          <w:p w:rsidR="00B00D0F" w:rsidRPr="00B00D0F" w:rsidRDefault="00B00D0F" w:rsidP="00B00D0F">
            <w:pPr>
              <w:suppressAutoHyphens w:val="0"/>
              <w:textAlignment w:val="auto"/>
              <w:rPr>
                <w:rFonts w:ascii="Times New Roman" w:eastAsia="Times New Roman" w:hAnsi="Times New Roman" w:cs="Times New Roman"/>
                <w:lang w:eastAsia="ru-RU"/>
              </w:rPr>
            </w:pPr>
          </w:p>
        </w:tc>
        <w:tc>
          <w:tcPr>
            <w:tcW w:w="3357" w:type="dxa"/>
            <w:vMerge/>
            <w:tcBorders>
              <w:top w:val="nil"/>
              <w:left w:val="single" w:sz="4" w:space="0" w:color="auto"/>
              <w:bottom w:val="single" w:sz="4" w:space="0" w:color="auto"/>
              <w:right w:val="single" w:sz="4" w:space="0" w:color="auto"/>
            </w:tcBorders>
            <w:vAlign w:val="center"/>
            <w:hideMark/>
          </w:tcPr>
          <w:p w:rsidR="00B00D0F" w:rsidRPr="00B00D0F" w:rsidRDefault="00B00D0F" w:rsidP="00B00D0F">
            <w:pPr>
              <w:suppressAutoHyphens w:val="0"/>
              <w:textAlignment w:val="auto"/>
              <w:rPr>
                <w:rFonts w:ascii="Times New Roman" w:eastAsia="Times New Roman" w:hAnsi="Times New Roman" w:cs="Times New Roman"/>
                <w:sz w:val="24"/>
                <w:szCs w:val="24"/>
                <w:lang w:eastAsia="ru-RU"/>
              </w:rPr>
            </w:pPr>
          </w:p>
        </w:tc>
        <w:tc>
          <w:tcPr>
            <w:tcW w:w="4232" w:type="dxa"/>
            <w:tcBorders>
              <w:top w:val="nil"/>
              <w:left w:val="nil"/>
              <w:bottom w:val="single" w:sz="4" w:space="0" w:color="auto"/>
              <w:right w:val="single" w:sz="4" w:space="0" w:color="auto"/>
            </w:tcBorders>
            <w:shd w:val="clear" w:color="FFFFCC" w:fill="FFFFFF"/>
            <w:vAlign w:val="center"/>
            <w:hideMark/>
          </w:tcPr>
          <w:p w:rsidR="00B00D0F" w:rsidRPr="00B00D0F" w:rsidRDefault="00B00D0F" w:rsidP="00B00D0F">
            <w:pPr>
              <w:suppressAutoHyphens w:val="0"/>
              <w:jc w:val="center"/>
              <w:textAlignment w:val="auto"/>
              <w:rPr>
                <w:rFonts w:ascii="Times New Roman" w:eastAsia="Times New Roman" w:hAnsi="Times New Roman" w:cs="Times New Roman"/>
                <w:sz w:val="24"/>
                <w:szCs w:val="24"/>
                <w:lang w:eastAsia="ru-RU"/>
              </w:rPr>
            </w:pPr>
            <w:r w:rsidRPr="00B00D0F">
              <w:rPr>
                <w:rFonts w:ascii="Times New Roman" w:eastAsia="Times New Roman" w:hAnsi="Times New Roman" w:cs="Times New Roman"/>
                <w:sz w:val="24"/>
                <w:szCs w:val="24"/>
                <w:lang w:eastAsia="ru-RU"/>
              </w:rPr>
              <w:t>Пропускная способность</w:t>
            </w:r>
          </w:p>
        </w:tc>
        <w:tc>
          <w:tcPr>
            <w:tcW w:w="3234" w:type="dxa"/>
            <w:tcBorders>
              <w:top w:val="nil"/>
              <w:left w:val="nil"/>
              <w:bottom w:val="single" w:sz="4" w:space="0" w:color="auto"/>
              <w:right w:val="single" w:sz="4" w:space="0" w:color="auto"/>
            </w:tcBorders>
            <w:shd w:val="clear" w:color="FFFFCC" w:fill="FFFFFF"/>
            <w:noWrap/>
            <w:vAlign w:val="center"/>
            <w:hideMark/>
          </w:tcPr>
          <w:p w:rsidR="00B00D0F" w:rsidRPr="00B00D0F" w:rsidRDefault="00B00D0F" w:rsidP="00B00D0F">
            <w:pPr>
              <w:suppressAutoHyphens w:val="0"/>
              <w:jc w:val="center"/>
              <w:textAlignment w:val="auto"/>
              <w:rPr>
                <w:rFonts w:ascii="Times New Roman" w:eastAsia="Times New Roman" w:hAnsi="Times New Roman" w:cs="Times New Roman"/>
                <w:sz w:val="24"/>
                <w:szCs w:val="24"/>
                <w:lang w:eastAsia="ru-RU"/>
              </w:rPr>
            </w:pPr>
            <w:r w:rsidRPr="00B00D0F">
              <w:rPr>
                <w:rFonts w:ascii="Times New Roman" w:eastAsia="Times New Roman" w:hAnsi="Times New Roman" w:cs="Times New Roman"/>
                <w:sz w:val="24"/>
                <w:szCs w:val="24"/>
                <w:lang w:eastAsia="ru-RU"/>
              </w:rPr>
              <w:t>Не менее 7 Гбит/с</w:t>
            </w:r>
          </w:p>
        </w:tc>
        <w:tc>
          <w:tcPr>
            <w:tcW w:w="2546" w:type="dxa"/>
            <w:tcBorders>
              <w:top w:val="nil"/>
              <w:left w:val="nil"/>
              <w:bottom w:val="single" w:sz="4" w:space="0" w:color="auto"/>
              <w:right w:val="single" w:sz="4" w:space="0" w:color="auto"/>
            </w:tcBorders>
            <w:shd w:val="clear" w:color="FFFFCC" w:fill="FFFFFF"/>
            <w:vAlign w:val="center"/>
            <w:hideMark/>
          </w:tcPr>
          <w:p w:rsidR="00B00D0F" w:rsidRPr="00B00D0F" w:rsidRDefault="00B00D0F" w:rsidP="00B00D0F">
            <w:pPr>
              <w:suppressAutoHyphens w:val="0"/>
              <w:jc w:val="center"/>
              <w:textAlignment w:val="auto"/>
              <w:rPr>
                <w:rFonts w:ascii="Times New Roman" w:eastAsia="Times New Roman" w:hAnsi="Times New Roman" w:cs="Times New Roman"/>
                <w:sz w:val="24"/>
                <w:szCs w:val="24"/>
                <w:lang w:eastAsia="ru-RU"/>
              </w:rPr>
            </w:pPr>
            <w:r w:rsidRPr="00B00D0F">
              <w:rPr>
                <w:rFonts w:ascii="Times New Roman" w:eastAsia="Times New Roman" w:hAnsi="Times New Roman" w:cs="Times New Roman"/>
                <w:sz w:val="24"/>
                <w:szCs w:val="24"/>
                <w:lang w:eastAsia="ru-RU"/>
              </w:rPr>
              <w:t> </w:t>
            </w:r>
          </w:p>
        </w:tc>
        <w:tc>
          <w:tcPr>
            <w:tcW w:w="883" w:type="dxa"/>
            <w:vMerge/>
            <w:tcBorders>
              <w:top w:val="nil"/>
              <w:left w:val="single" w:sz="4" w:space="0" w:color="auto"/>
              <w:bottom w:val="single" w:sz="4" w:space="0" w:color="auto"/>
              <w:right w:val="single" w:sz="4" w:space="0" w:color="auto"/>
            </w:tcBorders>
            <w:vAlign w:val="center"/>
            <w:hideMark/>
          </w:tcPr>
          <w:p w:rsidR="00B00D0F" w:rsidRPr="00B00D0F" w:rsidRDefault="00B00D0F" w:rsidP="00B00D0F">
            <w:pPr>
              <w:suppressAutoHyphens w:val="0"/>
              <w:textAlignment w:val="auto"/>
              <w:rPr>
                <w:rFonts w:ascii="Times New Roman" w:eastAsia="Times New Roman" w:hAnsi="Times New Roman" w:cs="Times New Roman"/>
                <w:lang w:eastAsia="ru-RU"/>
              </w:rPr>
            </w:pPr>
          </w:p>
        </w:tc>
        <w:tc>
          <w:tcPr>
            <w:tcW w:w="1026" w:type="dxa"/>
            <w:vMerge/>
            <w:tcBorders>
              <w:top w:val="nil"/>
              <w:left w:val="single" w:sz="4" w:space="0" w:color="auto"/>
              <w:bottom w:val="single" w:sz="4" w:space="0" w:color="auto"/>
              <w:right w:val="single" w:sz="4" w:space="0" w:color="auto"/>
            </w:tcBorders>
            <w:vAlign w:val="center"/>
            <w:hideMark/>
          </w:tcPr>
          <w:p w:rsidR="00B00D0F" w:rsidRPr="00B00D0F" w:rsidRDefault="00B00D0F" w:rsidP="00B00D0F">
            <w:pPr>
              <w:suppressAutoHyphens w:val="0"/>
              <w:textAlignment w:val="auto"/>
              <w:rPr>
                <w:rFonts w:ascii="Times New Roman" w:eastAsia="Times New Roman" w:hAnsi="Times New Roman" w:cs="Times New Roman"/>
                <w:lang w:eastAsia="ru-RU"/>
              </w:rPr>
            </w:pPr>
          </w:p>
        </w:tc>
      </w:tr>
      <w:tr w:rsidR="00B00D0F" w:rsidRPr="00B00D0F" w:rsidTr="00B00D0F">
        <w:trPr>
          <w:trHeight w:val="315"/>
        </w:trPr>
        <w:tc>
          <w:tcPr>
            <w:tcW w:w="583" w:type="dxa"/>
            <w:vMerge/>
            <w:tcBorders>
              <w:top w:val="nil"/>
              <w:left w:val="single" w:sz="4" w:space="0" w:color="auto"/>
              <w:bottom w:val="single" w:sz="4" w:space="0" w:color="auto"/>
              <w:right w:val="single" w:sz="4" w:space="0" w:color="auto"/>
            </w:tcBorders>
            <w:vAlign w:val="center"/>
            <w:hideMark/>
          </w:tcPr>
          <w:p w:rsidR="00B00D0F" w:rsidRPr="00B00D0F" w:rsidRDefault="00B00D0F" w:rsidP="00B00D0F">
            <w:pPr>
              <w:suppressAutoHyphens w:val="0"/>
              <w:textAlignment w:val="auto"/>
              <w:rPr>
                <w:rFonts w:ascii="Times New Roman" w:eastAsia="Times New Roman" w:hAnsi="Times New Roman" w:cs="Times New Roman"/>
                <w:lang w:eastAsia="ru-RU"/>
              </w:rPr>
            </w:pPr>
          </w:p>
        </w:tc>
        <w:tc>
          <w:tcPr>
            <w:tcW w:w="3357" w:type="dxa"/>
            <w:vMerge/>
            <w:tcBorders>
              <w:top w:val="nil"/>
              <w:left w:val="single" w:sz="4" w:space="0" w:color="auto"/>
              <w:bottom w:val="single" w:sz="4" w:space="0" w:color="auto"/>
              <w:right w:val="single" w:sz="4" w:space="0" w:color="auto"/>
            </w:tcBorders>
            <w:vAlign w:val="center"/>
            <w:hideMark/>
          </w:tcPr>
          <w:p w:rsidR="00B00D0F" w:rsidRPr="00B00D0F" w:rsidRDefault="00B00D0F" w:rsidP="00B00D0F">
            <w:pPr>
              <w:suppressAutoHyphens w:val="0"/>
              <w:textAlignment w:val="auto"/>
              <w:rPr>
                <w:rFonts w:ascii="Times New Roman" w:eastAsia="Times New Roman" w:hAnsi="Times New Roman" w:cs="Times New Roman"/>
                <w:sz w:val="24"/>
                <w:szCs w:val="24"/>
                <w:lang w:eastAsia="ru-RU"/>
              </w:rPr>
            </w:pPr>
          </w:p>
        </w:tc>
        <w:tc>
          <w:tcPr>
            <w:tcW w:w="4232" w:type="dxa"/>
            <w:tcBorders>
              <w:top w:val="nil"/>
              <w:left w:val="nil"/>
              <w:bottom w:val="single" w:sz="4" w:space="0" w:color="auto"/>
              <w:right w:val="single" w:sz="4" w:space="0" w:color="auto"/>
            </w:tcBorders>
            <w:shd w:val="clear" w:color="FFFFCC" w:fill="FFFFFF"/>
            <w:vAlign w:val="center"/>
            <w:hideMark/>
          </w:tcPr>
          <w:p w:rsidR="00B00D0F" w:rsidRPr="00B00D0F" w:rsidRDefault="00B00D0F" w:rsidP="00B00D0F">
            <w:pPr>
              <w:suppressAutoHyphens w:val="0"/>
              <w:jc w:val="center"/>
              <w:textAlignment w:val="auto"/>
              <w:rPr>
                <w:rFonts w:ascii="Times New Roman" w:eastAsia="Times New Roman" w:hAnsi="Times New Roman" w:cs="Times New Roman"/>
                <w:sz w:val="24"/>
                <w:szCs w:val="24"/>
                <w:lang w:eastAsia="ru-RU"/>
              </w:rPr>
            </w:pPr>
            <w:r w:rsidRPr="00B00D0F">
              <w:rPr>
                <w:rFonts w:ascii="Times New Roman" w:eastAsia="Times New Roman" w:hAnsi="Times New Roman" w:cs="Times New Roman"/>
                <w:sz w:val="24"/>
                <w:szCs w:val="24"/>
                <w:lang w:eastAsia="ru-RU"/>
              </w:rPr>
              <w:t xml:space="preserve">Пропускная способность </w:t>
            </w:r>
            <w:proofErr w:type="spellStart"/>
            <w:r w:rsidRPr="00B00D0F">
              <w:rPr>
                <w:rFonts w:ascii="Times New Roman" w:eastAsia="Times New Roman" w:hAnsi="Times New Roman" w:cs="Times New Roman"/>
                <w:sz w:val="24"/>
                <w:szCs w:val="24"/>
                <w:lang w:eastAsia="ru-RU"/>
              </w:rPr>
              <w:t>pps</w:t>
            </w:r>
            <w:proofErr w:type="spellEnd"/>
            <w:r w:rsidRPr="00B00D0F">
              <w:rPr>
                <w:rFonts w:ascii="Times New Roman" w:eastAsia="Times New Roman" w:hAnsi="Times New Roman" w:cs="Times New Roman"/>
                <w:sz w:val="24"/>
                <w:szCs w:val="24"/>
                <w:lang w:eastAsia="ru-RU"/>
              </w:rPr>
              <w:t xml:space="preserve"> </w:t>
            </w:r>
          </w:p>
        </w:tc>
        <w:tc>
          <w:tcPr>
            <w:tcW w:w="3234" w:type="dxa"/>
            <w:tcBorders>
              <w:top w:val="nil"/>
              <w:left w:val="nil"/>
              <w:bottom w:val="single" w:sz="4" w:space="0" w:color="auto"/>
              <w:right w:val="single" w:sz="4" w:space="0" w:color="auto"/>
            </w:tcBorders>
            <w:shd w:val="clear" w:color="FFFFCC" w:fill="FFFFFF"/>
            <w:noWrap/>
            <w:vAlign w:val="center"/>
            <w:hideMark/>
          </w:tcPr>
          <w:p w:rsidR="00B00D0F" w:rsidRPr="00B00D0F" w:rsidRDefault="00B00D0F" w:rsidP="00B00D0F">
            <w:pPr>
              <w:suppressAutoHyphens w:val="0"/>
              <w:jc w:val="center"/>
              <w:textAlignment w:val="auto"/>
              <w:rPr>
                <w:rFonts w:ascii="Times New Roman" w:eastAsia="Times New Roman" w:hAnsi="Times New Roman" w:cs="Times New Roman"/>
                <w:sz w:val="24"/>
                <w:szCs w:val="24"/>
                <w:lang w:eastAsia="ru-RU"/>
              </w:rPr>
            </w:pPr>
            <w:r w:rsidRPr="00B00D0F">
              <w:rPr>
                <w:rFonts w:ascii="Times New Roman" w:eastAsia="Times New Roman" w:hAnsi="Times New Roman" w:cs="Times New Roman"/>
                <w:sz w:val="24"/>
                <w:szCs w:val="24"/>
                <w:lang w:eastAsia="ru-RU"/>
              </w:rPr>
              <w:t xml:space="preserve">Не менее 2 400 000 </w:t>
            </w:r>
            <w:proofErr w:type="spellStart"/>
            <w:r w:rsidRPr="00B00D0F">
              <w:rPr>
                <w:rFonts w:ascii="Times New Roman" w:eastAsia="Times New Roman" w:hAnsi="Times New Roman" w:cs="Times New Roman"/>
                <w:sz w:val="24"/>
                <w:szCs w:val="24"/>
                <w:lang w:eastAsia="ru-RU"/>
              </w:rPr>
              <w:t>pps</w:t>
            </w:r>
            <w:proofErr w:type="spellEnd"/>
          </w:p>
        </w:tc>
        <w:tc>
          <w:tcPr>
            <w:tcW w:w="2546" w:type="dxa"/>
            <w:tcBorders>
              <w:top w:val="nil"/>
              <w:left w:val="nil"/>
              <w:bottom w:val="single" w:sz="4" w:space="0" w:color="auto"/>
              <w:right w:val="single" w:sz="4" w:space="0" w:color="auto"/>
            </w:tcBorders>
            <w:shd w:val="clear" w:color="FFFFCC" w:fill="FFFFFF"/>
            <w:vAlign w:val="center"/>
            <w:hideMark/>
          </w:tcPr>
          <w:p w:rsidR="00B00D0F" w:rsidRPr="00B00D0F" w:rsidRDefault="00B00D0F" w:rsidP="00B00D0F">
            <w:pPr>
              <w:suppressAutoHyphens w:val="0"/>
              <w:jc w:val="center"/>
              <w:textAlignment w:val="auto"/>
              <w:rPr>
                <w:rFonts w:ascii="Times New Roman" w:eastAsia="Times New Roman" w:hAnsi="Times New Roman" w:cs="Times New Roman"/>
                <w:sz w:val="24"/>
                <w:szCs w:val="24"/>
                <w:lang w:eastAsia="ru-RU"/>
              </w:rPr>
            </w:pPr>
            <w:r w:rsidRPr="00B00D0F">
              <w:rPr>
                <w:rFonts w:ascii="Times New Roman" w:eastAsia="Times New Roman" w:hAnsi="Times New Roman" w:cs="Times New Roman"/>
                <w:sz w:val="24"/>
                <w:szCs w:val="24"/>
                <w:lang w:eastAsia="ru-RU"/>
              </w:rPr>
              <w:t> </w:t>
            </w:r>
          </w:p>
        </w:tc>
        <w:tc>
          <w:tcPr>
            <w:tcW w:w="883" w:type="dxa"/>
            <w:vMerge/>
            <w:tcBorders>
              <w:top w:val="nil"/>
              <w:left w:val="single" w:sz="4" w:space="0" w:color="auto"/>
              <w:bottom w:val="single" w:sz="4" w:space="0" w:color="auto"/>
              <w:right w:val="single" w:sz="4" w:space="0" w:color="auto"/>
            </w:tcBorders>
            <w:vAlign w:val="center"/>
            <w:hideMark/>
          </w:tcPr>
          <w:p w:rsidR="00B00D0F" w:rsidRPr="00B00D0F" w:rsidRDefault="00B00D0F" w:rsidP="00B00D0F">
            <w:pPr>
              <w:suppressAutoHyphens w:val="0"/>
              <w:textAlignment w:val="auto"/>
              <w:rPr>
                <w:rFonts w:ascii="Times New Roman" w:eastAsia="Times New Roman" w:hAnsi="Times New Roman" w:cs="Times New Roman"/>
                <w:lang w:eastAsia="ru-RU"/>
              </w:rPr>
            </w:pPr>
          </w:p>
        </w:tc>
        <w:tc>
          <w:tcPr>
            <w:tcW w:w="1026" w:type="dxa"/>
            <w:vMerge/>
            <w:tcBorders>
              <w:top w:val="nil"/>
              <w:left w:val="single" w:sz="4" w:space="0" w:color="auto"/>
              <w:bottom w:val="single" w:sz="4" w:space="0" w:color="auto"/>
              <w:right w:val="single" w:sz="4" w:space="0" w:color="auto"/>
            </w:tcBorders>
            <w:vAlign w:val="center"/>
            <w:hideMark/>
          </w:tcPr>
          <w:p w:rsidR="00B00D0F" w:rsidRPr="00B00D0F" w:rsidRDefault="00B00D0F" w:rsidP="00B00D0F">
            <w:pPr>
              <w:suppressAutoHyphens w:val="0"/>
              <w:textAlignment w:val="auto"/>
              <w:rPr>
                <w:rFonts w:ascii="Times New Roman" w:eastAsia="Times New Roman" w:hAnsi="Times New Roman" w:cs="Times New Roman"/>
                <w:lang w:eastAsia="ru-RU"/>
              </w:rPr>
            </w:pPr>
          </w:p>
        </w:tc>
      </w:tr>
      <w:tr w:rsidR="00B00D0F" w:rsidRPr="00B00D0F" w:rsidTr="00B00D0F">
        <w:trPr>
          <w:trHeight w:val="315"/>
        </w:trPr>
        <w:tc>
          <w:tcPr>
            <w:tcW w:w="583" w:type="dxa"/>
            <w:vMerge/>
            <w:tcBorders>
              <w:top w:val="nil"/>
              <w:left w:val="single" w:sz="4" w:space="0" w:color="auto"/>
              <w:bottom w:val="single" w:sz="4" w:space="0" w:color="auto"/>
              <w:right w:val="single" w:sz="4" w:space="0" w:color="auto"/>
            </w:tcBorders>
            <w:vAlign w:val="center"/>
            <w:hideMark/>
          </w:tcPr>
          <w:p w:rsidR="00B00D0F" w:rsidRPr="00B00D0F" w:rsidRDefault="00B00D0F" w:rsidP="00B00D0F">
            <w:pPr>
              <w:suppressAutoHyphens w:val="0"/>
              <w:textAlignment w:val="auto"/>
              <w:rPr>
                <w:rFonts w:ascii="Times New Roman" w:eastAsia="Times New Roman" w:hAnsi="Times New Roman" w:cs="Times New Roman"/>
                <w:lang w:eastAsia="ru-RU"/>
              </w:rPr>
            </w:pPr>
          </w:p>
        </w:tc>
        <w:tc>
          <w:tcPr>
            <w:tcW w:w="3357" w:type="dxa"/>
            <w:vMerge/>
            <w:tcBorders>
              <w:top w:val="nil"/>
              <w:left w:val="single" w:sz="4" w:space="0" w:color="auto"/>
              <w:bottom w:val="single" w:sz="4" w:space="0" w:color="auto"/>
              <w:right w:val="single" w:sz="4" w:space="0" w:color="auto"/>
            </w:tcBorders>
            <w:vAlign w:val="center"/>
            <w:hideMark/>
          </w:tcPr>
          <w:p w:rsidR="00B00D0F" w:rsidRPr="00B00D0F" w:rsidRDefault="00B00D0F" w:rsidP="00B00D0F">
            <w:pPr>
              <w:suppressAutoHyphens w:val="0"/>
              <w:textAlignment w:val="auto"/>
              <w:rPr>
                <w:rFonts w:ascii="Times New Roman" w:eastAsia="Times New Roman" w:hAnsi="Times New Roman" w:cs="Times New Roman"/>
                <w:sz w:val="24"/>
                <w:szCs w:val="24"/>
                <w:lang w:eastAsia="ru-RU"/>
              </w:rPr>
            </w:pPr>
          </w:p>
        </w:tc>
        <w:tc>
          <w:tcPr>
            <w:tcW w:w="4232" w:type="dxa"/>
            <w:tcBorders>
              <w:top w:val="nil"/>
              <w:left w:val="nil"/>
              <w:bottom w:val="single" w:sz="4" w:space="0" w:color="auto"/>
              <w:right w:val="single" w:sz="4" w:space="0" w:color="auto"/>
            </w:tcBorders>
            <w:shd w:val="clear" w:color="FFFFCC" w:fill="FFFFFF"/>
            <w:vAlign w:val="center"/>
            <w:hideMark/>
          </w:tcPr>
          <w:p w:rsidR="00B00D0F" w:rsidRPr="00B00D0F" w:rsidRDefault="00B00D0F" w:rsidP="00B00D0F">
            <w:pPr>
              <w:suppressAutoHyphens w:val="0"/>
              <w:jc w:val="center"/>
              <w:textAlignment w:val="auto"/>
              <w:rPr>
                <w:rFonts w:ascii="Times New Roman" w:eastAsia="Times New Roman" w:hAnsi="Times New Roman" w:cs="Times New Roman"/>
                <w:sz w:val="24"/>
                <w:szCs w:val="24"/>
                <w:lang w:eastAsia="ru-RU"/>
              </w:rPr>
            </w:pPr>
            <w:r w:rsidRPr="00B00D0F">
              <w:rPr>
                <w:rFonts w:ascii="Times New Roman" w:eastAsia="Times New Roman" w:hAnsi="Times New Roman" w:cs="Times New Roman"/>
                <w:sz w:val="24"/>
                <w:szCs w:val="24"/>
                <w:lang w:eastAsia="ru-RU"/>
              </w:rPr>
              <w:t xml:space="preserve">Кнопки: </w:t>
            </w:r>
            <w:proofErr w:type="spellStart"/>
            <w:r w:rsidRPr="00B00D0F">
              <w:rPr>
                <w:rFonts w:ascii="Times New Roman" w:eastAsia="Times New Roman" w:hAnsi="Times New Roman" w:cs="Times New Roman"/>
                <w:sz w:val="24"/>
                <w:szCs w:val="24"/>
                <w:lang w:eastAsia="ru-RU"/>
              </w:rPr>
              <w:t>Reset</w:t>
            </w:r>
            <w:proofErr w:type="spellEnd"/>
            <w:r w:rsidRPr="00B00D0F">
              <w:rPr>
                <w:rFonts w:ascii="Times New Roman" w:eastAsia="Times New Roman" w:hAnsi="Times New Roman" w:cs="Times New Roman"/>
                <w:sz w:val="24"/>
                <w:szCs w:val="24"/>
                <w:lang w:eastAsia="ru-RU"/>
              </w:rPr>
              <w:t xml:space="preserve"> </w:t>
            </w:r>
          </w:p>
        </w:tc>
        <w:tc>
          <w:tcPr>
            <w:tcW w:w="3234" w:type="dxa"/>
            <w:tcBorders>
              <w:top w:val="nil"/>
              <w:left w:val="nil"/>
              <w:bottom w:val="single" w:sz="4" w:space="0" w:color="auto"/>
              <w:right w:val="single" w:sz="4" w:space="0" w:color="auto"/>
            </w:tcBorders>
            <w:shd w:val="clear" w:color="FFFFCC" w:fill="FFFFFF"/>
            <w:noWrap/>
            <w:vAlign w:val="center"/>
            <w:hideMark/>
          </w:tcPr>
          <w:p w:rsidR="00B00D0F" w:rsidRPr="00B00D0F" w:rsidRDefault="00B00D0F" w:rsidP="00B00D0F">
            <w:pPr>
              <w:suppressAutoHyphens w:val="0"/>
              <w:jc w:val="center"/>
              <w:textAlignment w:val="auto"/>
              <w:rPr>
                <w:rFonts w:ascii="Times New Roman" w:eastAsia="Times New Roman" w:hAnsi="Times New Roman" w:cs="Times New Roman"/>
                <w:sz w:val="24"/>
                <w:szCs w:val="24"/>
                <w:lang w:eastAsia="ru-RU"/>
              </w:rPr>
            </w:pPr>
            <w:r w:rsidRPr="00B00D0F">
              <w:rPr>
                <w:rFonts w:ascii="Times New Roman" w:eastAsia="Times New Roman" w:hAnsi="Times New Roman" w:cs="Times New Roman"/>
                <w:sz w:val="24"/>
                <w:szCs w:val="24"/>
                <w:lang w:eastAsia="ru-RU"/>
              </w:rPr>
              <w:t> </w:t>
            </w:r>
          </w:p>
        </w:tc>
        <w:tc>
          <w:tcPr>
            <w:tcW w:w="2546" w:type="dxa"/>
            <w:tcBorders>
              <w:top w:val="nil"/>
              <w:left w:val="nil"/>
              <w:bottom w:val="single" w:sz="4" w:space="0" w:color="auto"/>
              <w:right w:val="single" w:sz="4" w:space="0" w:color="auto"/>
            </w:tcBorders>
            <w:shd w:val="clear" w:color="FFFFCC" w:fill="FFFFFF"/>
            <w:vAlign w:val="center"/>
            <w:hideMark/>
          </w:tcPr>
          <w:p w:rsidR="00B00D0F" w:rsidRPr="00B00D0F" w:rsidRDefault="00B00D0F" w:rsidP="00B00D0F">
            <w:pPr>
              <w:suppressAutoHyphens w:val="0"/>
              <w:jc w:val="center"/>
              <w:textAlignment w:val="auto"/>
              <w:rPr>
                <w:rFonts w:ascii="Times New Roman" w:eastAsia="Times New Roman" w:hAnsi="Times New Roman" w:cs="Times New Roman"/>
                <w:sz w:val="24"/>
                <w:szCs w:val="24"/>
                <w:lang w:eastAsia="ru-RU"/>
              </w:rPr>
            </w:pPr>
            <w:r w:rsidRPr="00B00D0F">
              <w:rPr>
                <w:rFonts w:ascii="Times New Roman" w:eastAsia="Times New Roman" w:hAnsi="Times New Roman" w:cs="Times New Roman"/>
                <w:sz w:val="24"/>
                <w:szCs w:val="24"/>
                <w:lang w:eastAsia="ru-RU"/>
              </w:rPr>
              <w:t>Наличие</w:t>
            </w:r>
          </w:p>
        </w:tc>
        <w:tc>
          <w:tcPr>
            <w:tcW w:w="883" w:type="dxa"/>
            <w:vMerge/>
            <w:tcBorders>
              <w:top w:val="nil"/>
              <w:left w:val="single" w:sz="4" w:space="0" w:color="auto"/>
              <w:bottom w:val="single" w:sz="4" w:space="0" w:color="auto"/>
              <w:right w:val="single" w:sz="4" w:space="0" w:color="auto"/>
            </w:tcBorders>
            <w:vAlign w:val="center"/>
            <w:hideMark/>
          </w:tcPr>
          <w:p w:rsidR="00B00D0F" w:rsidRPr="00B00D0F" w:rsidRDefault="00B00D0F" w:rsidP="00B00D0F">
            <w:pPr>
              <w:suppressAutoHyphens w:val="0"/>
              <w:textAlignment w:val="auto"/>
              <w:rPr>
                <w:rFonts w:ascii="Times New Roman" w:eastAsia="Times New Roman" w:hAnsi="Times New Roman" w:cs="Times New Roman"/>
                <w:lang w:eastAsia="ru-RU"/>
              </w:rPr>
            </w:pPr>
          </w:p>
        </w:tc>
        <w:tc>
          <w:tcPr>
            <w:tcW w:w="1026" w:type="dxa"/>
            <w:vMerge/>
            <w:tcBorders>
              <w:top w:val="nil"/>
              <w:left w:val="single" w:sz="4" w:space="0" w:color="auto"/>
              <w:bottom w:val="single" w:sz="4" w:space="0" w:color="auto"/>
              <w:right w:val="single" w:sz="4" w:space="0" w:color="auto"/>
            </w:tcBorders>
            <w:vAlign w:val="center"/>
            <w:hideMark/>
          </w:tcPr>
          <w:p w:rsidR="00B00D0F" w:rsidRPr="00B00D0F" w:rsidRDefault="00B00D0F" w:rsidP="00B00D0F">
            <w:pPr>
              <w:suppressAutoHyphens w:val="0"/>
              <w:textAlignment w:val="auto"/>
              <w:rPr>
                <w:rFonts w:ascii="Times New Roman" w:eastAsia="Times New Roman" w:hAnsi="Times New Roman" w:cs="Times New Roman"/>
                <w:lang w:eastAsia="ru-RU"/>
              </w:rPr>
            </w:pPr>
          </w:p>
        </w:tc>
      </w:tr>
      <w:tr w:rsidR="00B00D0F" w:rsidRPr="00B00D0F" w:rsidTr="00B00D0F">
        <w:trPr>
          <w:trHeight w:val="630"/>
        </w:trPr>
        <w:tc>
          <w:tcPr>
            <w:tcW w:w="583" w:type="dxa"/>
            <w:vMerge/>
            <w:tcBorders>
              <w:top w:val="nil"/>
              <w:left w:val="single" w:sz="4" w:space="0" w:color="auto"/>
              <w:bottom w:val="single" w:sz="4" w:space="0" w:color="auto"/>
              <w:right w:val="single" w:sz="4" w:space="0" w:color="auto"/>
            </w:tcBorders>
            <w:vAlign w:val="center"/>
            <w:hideMark/>
          </w:tcPr>
          <w:p w:rsidR="00B00D0F" w:rsidRPr="00B00D0F" w:rsidRDefault="00B00D0F" w:rsidP="00B00D0F">
            <w:pPr>
              <w:suppressAutoHyphens w:val="0"/>
              <w:textAlignment w:val="auto"/>
              <w:rPr>
                <w:rFonts w:ascii="Times New Roman" w:eastAsia="Times New Roman" w:hAnsi="Times New Roman" w:cs="Times New Roman"/>
                <w:lang w:eastAsia="ru-RU"/>
              </w:rPr>
            </w:pPr>
          </w:p>
        </w:tc>
        <w:tc>
          <w:tcPr>
            <w:tcW w:w="3357" w:type="dxa"/>
            <w:vMerge/>
            <w:tcBorders>
              <w:top w:val="nil"/>
              <w:left w:val="single" w:sz="4" w:space="0" w:color="auto"/>
              <w:bottom w:val="single" w:sz="4" w:space="0" w:color="auto"/>
              <w:right w:val="single" w:sz="4" w:space="0" w:color="auto"/>
            </w:tcBorders>
            <w:vAlign w:val="center"/>
            <w:hideMark/>
          </w:tcPr>
          <w:p w:rsidR="00B00D0F" w:rsidRPr="00B00D0F" w:rsidRDefault="00B00D0F" w:rsidP="00B00D0F">
            <w:pPr>
              <w:suppressAutoHyphens w:val="0"/>
              <w:textAlignment w:val="auto"/>
              <w:rPr>
                <w:rFonts w:ascii="Times New Roman" w:eastAsia="Times New Roman" w:hAnsi="Times New Roman" w:cs="Times New Roman"/>
                <w:sz w:val="24"/>
                <w:szCs w:val="24"/>
                <w:lang w:eastAsia="ru-RU"/>
              </w:rPr>
            </w:pPr>
          </w:p>
        </w:tc>
        <w:tc>
          <w:tcPr>
            <w:tcW w:w="4232" w:type="dxa"/>
            <w:tcBorders>
              <w:top w:val="nil"/>
              <w:left w:val="nil"/>
              <w:bottom w:val="single" w:sz="4" w:space="0" w:color="auto"/>
              <w:right w:val="single" w:sz="4" w:space="0" w:color="auto"/>
            </w:tcBorders>
            <w:shd w:val="clear" w:color="FFFFCC" w:fill="FFFFFF"/>
            <w:vAlign w:val="center"/>
            <w:hideMark/>
          </w:tcPr>
          <w:p w:rsidR="00B00D0F" w:rsidRPr="00B00D0F" w:rsidRDefault="00B00D0F" w:rsidP="00B00D0F">
            <w:pPr>
              <w:suppressAutoHyphens w:val="0"/>
              <w:jc w:val="center"/>
              <w:textAlignment w:val="auto"/>
              <w:rPr>
                <w:rFonts w:ascii="Times New Roman" w:eastAsia="Times New Roman" w:hAnsi="Times New Roman" w:cs="Times New Roman"/>
                <w:sz w:val="24"/>
                <w:szCs w:val="24"/>
                <w:lang w:eastAsia="ru-RU"/>
              </w:rPr>
            </w:pPr>
            <w:r w:rsidRPr="00B00D0F">
              <w:rPr>
                <w:rFonts w:ascii="Times New Roman" w:eastAsia="Times New Roman" w:hAnsi="Times New Roman" w:cs="Times New Roman"/>
                <w:sz w:val="24"/>
                <w:szCs w:val="24"/>
                <w:lang w:eastAsia="ru-RU"/>
              </w:rPr>
              <w:t xml:space="preserve">Количество портов: RJ45 x </w:t>
            </w:r>
            <w:proofErr w:type="spellStart"/>
            <w:r w:rsidRPr="00B00D0F">
              <w:rPr>
                <w:rFonts w:ascii="Times New Roman" w:eastAsia="Times New Roman" w:hAnsi="Times New Roman" w:cs="Times New Roman"/>
                <w:sz w:val="24"/>
                <w:szCs w:val="24"/>
                <w:lang w:eastAsia="ru-RU"/>
              </w:rPr>
              <w:t>Ethernet</w:t>
            </w:r>
            <w:proofErr w:type="spellEnd"/>
            <w:r w:rsidRPr="00B00D0F">
              <w:rPr>
                <w:rFonts w:ascii="Times New Roman" w:eastAsia="Times New Roman" w:hAnsi="Times New Roman" w:cs="Times New Roman"/>
                <w:sz w:val="24"/>
                <w:szCs w:val="24"/>
                <w:lang w:eastAsia="ru-RU"/>
              </w:rPr>
              <w:t xml:space="preserve"> 10/100/1000 Мбит/сек </w:t>
            </w:r>
          </w:p>
        </w:tc>
        <w:tc>
          <w:tcPr>
            <w:tcW w:w="3234" w:type="dxa"/>
            <w:tcBorders>
              <w:top w:val="nil"/>
              <w:left w:val="nil"/>
              <w:bottom w:val="single" w:sz="4" w:space="0" w:color="auto"/>
              <w:right w:val="single" w:sz="4" w:space="0" w:color="auto"/>
            </w:tcBorders>
            <w:shd w:val="clear" w:color="FFFFCC" w:fill="FFFFFF"/>
            <w:noWrap/>
            <w:vAlign w:val="center"/>
            <w:hideMark/>
          </w:tcPr>
          <w:p w:rsidR="00B00D0F" w:rsidRPr="00B00D0F" w:rsidRDefault="00B00D0F" w:rsidP="00B00D0F">
            <w:pPr>
              <w:suppressAutoHyphens w:val="0"/>
              <w:jc w:val="center"/>
              <w:textAlignment w:val="auto"/>
              <w:rPr>
                <w:rFonts w:ascii="Times New Roman" w:eastAsia="Times New Roman" w:hAnsi="Times New Roman" w:cs="Times New Roman"/>
                <w:sz w:val="24"/>
                <w:szCs w:val="24"/>
                <w:lang w:eastAsia="ru-RU"/>
              </w:rPr>
            </w:pPr>
            <w:r w:rsidRPr="00B00D0F">
              <w:rPr>
                <w:rFonts w:ascii="Times New Roman" w:eastAsia="Times New Roman" w:hAnsi="Times New Roman" w:cs="Times New Roman"/>
                <w:sz w:val="24"/>
                <w:szCs w:val="24"/>
                <w:lang w:eastAsia="ru-RU"/>
              </w:rPr>
              <w:t xml:space="preserve">Не менее 4 </w:t>
            </w:r>
            <w:proofErr w:type="spellStart"/>
            <w:r w:rsidRPr="00B00D0F">
              <w:rPr>
                <w:rFonts w:ascii="Times New Roman" w:eastAsia="Times New Roman" w:hAnsi="Times New Roman" w:cs="Times New Roman"/>
                <w:sz w:val="24"/>
                <w:szCs w:val="24"/>
                <w:lang w:eastAsia="ru-RU"/>
              </w:rPr>
              <w:t>шт</w:t>
            </w:r>
            <w:proofErr w:type="spellEnd"/>
          </w:p>
        </w:tc>
        <w:tc>
          <w:tcPr>
            <w:tcW w:w="2546" w:type="dxa"/>
            <w:tcBorders>
              <w:top w:val="nil"/>
              <w:left w:val="nil"/>
              <w:bottom w:val="single" w:sz="4" w:space="0" w:color="auto"/>
              <w:right w:val="single" w:sz="4" w:space="0" w:color="auto"/>
            </w:tcBorders>
            <w:shd w:val="clear" w:color="FFFFCC" w:fill="FFFFFF"/>
            <w:vAlign w:val="center"/>
            <w:hideMark/>
          </w:tcPr>
          <w:p w:rsidR="00B00D0F" w:rsidRPr="00B00D0F" w:rsidRDefault="00B00D0F" w:rsidP="00B00D0F">
            <w:pPr>
              <w:suppressAutoHyphens w:val="0"/>
              <w:jc w:val="center"/>
              <w:textAlignment w:val="auto"/>
              <w:rPr>
                <w:rFonts w:ascii="Times New Roman" w:eastAsia="Times New Roman" w:hAnsi="Times New Roman" w:cs="Times New Roman"/>
                <w:sz w:val="24"/>
                <w:szCs w:val="24"/>
                <w:lang w:eastAsia="ru-RU"/>
              </w:rPr>
            </w:pPr>
            <w:r w:rsidRPr="00B00D0F">
              <w:rPr>
                <w:rFonts w:ascii="Times New Roman" w:eastAsia="Times New Roman" w:hAnsi="Times New Roman" w:cs="Times New Roman"/>
                <w:sz w:val="24"/>
                <w:szCs w:val="24"/>
                <w:lang w:eastAsia="ru-RU"/>
              </w:rPr>
              <w:t> </w:t>
            </w:r>
          </w:p>
        </w:tc>
        <w:tc>
          <w:tcPr>
            <w:tcW w:w="883" w:type="dxa"/>
            <w:vMerge/>
            <w:tcBorders>
              <w:top w:val="nil"/>
              <w:left w:val="single" w:sz="4" w:space="0" w:color="auto"/>
              <w:bottom w:val="single" w:sz="4" w:space="0" w:color="auto"/>
              <w:right w:val="single" w:sz="4" w:space="0" w:color="auto"/>
            </w:tcBorders>
            <w:vAlign w:val="center"/>
            <w:hideMark/>
          </w:tcPr>
          <w:p w:rsidR="00B00D0F" w:rsidRPr="00B00D0F" w:rsidRDefault="00B00D0F" w:rsidP="00B00D0F">
            <w:pPr>
              <w:suppressAutoHyphens w:val="0"/>
              <w:textAlignment w:val="auto"/>
              <w:rPr>
                <w:rFonts w:ascii="Times New Roman" w:eastAsia="Times New Roman" w:hAnsi="Times New Roman" w:cs="Times New Roman"/>
                <w:lang w:eastAsia="ru-RU"/>
              </w:rPr>
            </w:pPr>
          </w:p>
        </w:tc>
        <w:tc>
          <w:tcPr>
            <w:tcW w:w="1026" w:type="dxa"/>
            <w:vMerge/>
            <w:tcBorders>
              <w:top w:val="nil"/>
              <w:left w:val="single" w:sz="4" w:space="0" w:color="auto"/>
              <w:bottom w:val="single" w:sz="4" w:space="0" w:color="auto"/>
              <w:right w:val="single" w:sz="4" w:space="0" w:color="auto"/>
            </w:tcBorders>
            <w:vAlign w:val="center"/>
            <w:hideMark/>
          </w:tcPr>
          <w:p w:rsidR="00B00D0F" w:rsidRPr="00B00D0F" w:rsidRDefault="00B00D0F" w:rsidP="00B00D0F">
            <w:pPr>
              <w:suppressAutoHyphens w:val="0"/>
              <w:textAlignment w:val="auto"/>
              <w:rPr>
                <w:rFonts w:ascii="Times New Roman" w:eastAsia="Times New Roman" w:hAnsi="Times New Roman" w:cs="Times New Roman"/>
                <w:lang w:eastAsia="ru-RU"/>
              </w:rPr>
            </w:pPr>
          </w:p>
        </w:tc>
      </w:tr>
      <w:tr w:rsidR="00B00D0F" w:rsidRPr="00B00D0F" w:rsidTr="00B00D0F">
        <w:trPr>
          <w:trHeight w:val="315"/>
        </w:trPr>
        <w:tc>
          <w:tcPr>
            <w:tcW w:w="583" w:type="dxa"/>
            <w:vMerge/>
            <w:tcBorders>
              <w:top w:val="nil"/>
              <w:left w:val="single" w:sz="4" w:space="0" w:color="auto"/>
              <w:bottom w:val="single" w:sz="4" w:space="0" w:color="auto"/>
              <w:right w:val="single" w:sz="4" w:space="0" w:color="auto"/>
            </w:tcBorders>
            <w:vAlign w:val="center"/>
            <w:hideMark/>
          </w:tcPr>
          <w:p w:rsidR="00B00D0F" w:rsidRPr="00B00D0F" w:rsidRDefault="00B00D0F" w:rsidP="00B00D0F">
            <w:pPr>
              <w:suppressAutoHyphens w:val="0"/>
              <w:textAlignment w:val="auto"/>
              <w:rPr>
                <w:rFonts w:ascii="Times New Roman" w:eastAsia="Times New Roman" w:hAnsi="Times New Roman" w:cs="Times New Roman"/>
                <w:lang w:eastAsia="ru-RU"/>
              </w:rPr>
            </w:pPr>
          </w:p>
        </w:tc>
        <w:tc>
          <w:tcPr>
            <w:tcW w:w="3357" w:type="dxa"/>
            <w:vMerge/>
            <w:tcBorders>
              <w:top w:val="nil"/>
              <w:left w:val="single" w:sz="4" w:space="0" w:color="auto"/>
              <w:bottom w:val="single" w:sz="4" w:space="0" w:color="auto"/>
              <w:right w:val="single" w:sz="4" w:space="0" w:color="auto"/>
            </w:tcBorders>
            <w:vAlign w:val="center"/>
            <w:hideMark/>
          </w:tcPr>
          <w:p w:rsidR="00B00D0F" w:rsidRPr="00B00D0F" w:rsidRDefault="00B00D0F" w:rsidP="00B00D0F">
            <w:pPr>
              <w:suppressAutoHyphens w:val="0"/>
              <w:textAlignment w:val="auto"/>
              <w:rPr>
                <w:rFonts w:ascii="Times New Roman" w:eastAsia="Times New Roman" w:hAnsi="Times New Roman" w:cs="Times New Roman"/>
                <w:sz w:val="24"/>
                <w:szCs w:val="24"/>
                <w:lang w:eastAsia="ru-RU"/>
              </w:rPr>
            </w:pPr>
          </w:p>
        </w:tc>
        <w:tc>
          <w:tcPr>
            <w:tcW w:w="4232" w:type="dxa"/>
            <w:tcBorders>
              <w:top w:val="nil"/>
              <w:left w:val="nil"/>
              <w:bottom w:val="single" w:sz="4" w:space="0" w:color="auto"/>
              <w:right w:val="single" w:sz="4" w:space="0" w:color="auto"/>
            </w:tcBorders>
            <w:shd w:val="clear" w:color="FFFFCC" w:fill="FFFFFF"/>
            <w:vAlign w:val="center"/>
            <w:hideMark/>
          </w:tcPr>
          <w:p w:rsidR="00B00D0F" w:rsidRPr="00B00D0F" w:rsidRDefault="00B00D0F" w:rsidP="00B00D0F">
            <w:pPr>
              <w:suppressAutoHyphens w:val="0"/>
              <w:jc w:val="center"/>
              <w:textAlignment w:val="auto"/>
              <w:rPr>
                <w:rFonts w:ascii="Times New Roman" w:eastAsia="Times New Roman" w:hAnsi="Times New Roman" w:cs="Times New Roman"/>
                <w:sz w:val="24"/>
                <w:szCs w:val="24"/>
                <w:lang w:eastAsia="ru-RU"/>
              </w:rPr>
            </w:pPr>
            <w:r w:rsidRPr="00B00D0F">
              <w:rPr>
                <w:rFonts w:ascii="Times New Roman" w:eastAsia="Times New Roman" w:hAnsi="Times New Roman" w:cs="Times New Roman"/>
                <w:sz w:val="24"/>
                <w:szCs w:val="24"/>
                <w:lang w:eastAsia="ru-RU"/>
              </w:rPr>
              <w:t xml:space="preserve">Порты SFP </w:t>
            </w:r>
          </w:p>
        </w:tc>
        <w:tc>
          <w:tcPr>
            <w:tcW w:w="3234" w:type="dxa"/>
            <w:tcBorders>
              <w:top w:val="nil"/>
              <w:left w:val="nil"/>
              <w:bottom w:val="single" w:sz="4" w:space="0" w:color="auto"/>
              <w:right w:val="single" w:sz="4" w:space="0" w:color="auto"/>
            </w:tcBorders>
            <w:shd w:val="clear" w:color="FFFFCC" w:fill="FFFFFF"/>
            <w:noWrap/>
            <w:vAlign w:val="center"/>
            <w:hideMark/>
          </w:tcPr>
          <w:p w:rsidR="00B00D0F" w:rsidRPr="00B00D0F" w:rsidRDefault="00B00D0F" w:rsidP="00B00D0F">
            <w:pPr>
              <w:suppressAutoHyphens w:val="0"/>
              <w:jc w:val="center"/>
              <w:textAlignment w:val="auto"/>
              <w:rPr>
                <w:rFonts w:ascii="Times New Roman" w:eastAsia="Times New Roman" w:hAnsi="Times New Roman" w:cs="Times New Roman"/>
                <w:sz w:val="24"/>
                <w:szCs w:val="24"/>
                <w:lang w:eastAsia="ru-RU"/>
              </w:rPr>
            </w:pPr>
            <w:r w:rsidRPr="00B00D0F">
              <w:rPr>
                <w:rFonts w:ascii="Times New Roman" w:eastAsia="Times New Roman" w:hAnsi="Times New Roman" w:cs="Times New Roman"/>
                <w:sz w:val="24"/>
                <w:szCs w:val="24"/>
                <w:lang w:eastAsia="ru-RU"/>
              </w:rPr>
              <w:t xml:space="preserve">Не менее 2 </w:t>
            </w:r>
            <w:proofErr w:type="spellStart"/>
            <w:r w:rsidRPr="00B00D0F">
              <w:rPr>
                <w:rFonts w:ascii="Times New Roman" w:eastAsia="Times New Roman" w:hAnsi="Times New Roman" w:cs="Times New Roman"/>
                <w:sz w:val="24"/>
                <w:szCs w:val="24"/>
                <w:lang w:eastAsia="ru-RU"/>
              </w:rPr>
              <w:t>шт</w:t>
            </w:r>
            <w:proofErr w:type="spellEnd"/>
          </w:p>
        </w:tc>
        <w:tc>
          <w:tcPr>
            <w:tcW w:w="2546" w:type="dxa"/>
            <w:tcBorders>
              <w:top w:val="nil"/>
              <w:left w:val="nil"/>
              <w:bottom w:val="single" w:sz="4" w:space="0" w:color="auto"/>
              <w:right w:val="single" w:sz="4" w:space="0" w:color="auto"/>
            </w:tcBorders>
            <w:shd w:val="clear" w:color="FFFFCC" w:fill="FFFFFF"/>
            <w:noWrap/>
            <w:vAlign w:val="center"/>
            <w:hideMark/>
          </w:tcPr>
          <w:p w:rsidR="00B00D0F" w:rsidRPr="00B00D0F" w:rsidRDefault="00B00D0F" w:rsidP="00B00D0F">
            <w:pPr>
              <w:suppressAutoHyphens w:val="0"/>
              <w:jc w:val="center"/>
              <w:textAlignment w:val="auto"/>
              <w:rPr>
                <w:rFonts w:ascii="Times New Roman" w:eastAsia="Times New Roman" w:hAnsi="Times New Roman" w:cs="Times New Roman"/>
                <w:sz w:val="24"/>
                <w:szCs w:val="24"/>
                <w:lang w:eastAsia="ru-RU"/>
              </w:rPr>
            </w:pPr>
            <w:r w:rsidRPr="00B00D0F">
              <w:rPr>
                <w:rFonts w:ascii="Times New Roman" w:eastAsia="Times New Roman" w:hAnsi="Times New Roman" w:cs="Times New Roman"/>
                <w:sz w:val="24"/>
                <w:szCs w:val="24"/>
                <w:lang w:eastAsia="ru-RU"/>
              </w:rPr>
              <w:t> </w:t>
            </w:r>
          </w:p>
        </w:tc>
        <w:tc>
          <w:tcPr>
            <w:tcW w:w="883" w:type="dxa"/>
            <w:vMerge/>
            <w:tcBorders>
              <w:top w:val="nil"/>
              <w:left w:val="single" w:sz="4" w:space="0" w:color="auto"/>
              <w:bottom w:val="single" w:sz="4" w:space="0" w:color="auto"/>
              <w:right w:val="single" w:sz="4" w:space="0" w:color="auto"/>
            </w:tcBorders>
            <w:vAlign w:val="center"/>
            <w:hideMark/>
          </w:tcPr>
          <w:p w:rsidR="00B00D0F" w:rsidRPr="00B00D0F" w:rsidRDefault="00B00D0F" w:rsidP="00B00D0F">
            <w:pPr>
              <w:suppressAutoHyphens w:val="0"/>
              <w:textAlignment w:val="auto"/>
              <w:rPr>
                <w:rFonts w:ascii="Times New Roman" w:eastAsia="Times New Roman" w:hAnsi="Times New Roman" w:cs="Times New Roman"/>
                <w:lang w:eastAsia="ru-RU"/>
              </w:rPr>
            </w:pPr>
          </w:p>
        </w:tc>
        <w:tc>
          <w:tcPr>
            <w:tcW w:w="1026" w:type="dxa"/>
            <w:vMerge/>
            <w:tcBorders>
              <w:top w:val="nil"/>
              <w:left w:val="single" w:sz="4" w:space="0" w:color="auto"/>
              <w:bottom w:val="single" w:sz="4" w:space="0" w:color="auto"/>
              <w:right w:val="single" w:sz="4" w:space="0" w:color="auto"/>
            </w:tcBorders>
            <w:vAlign w:val="center"/>
            <w:hideMark/>
          </w:tcPr>
          <w:p w:rsidR="00B00D0F" w:rsidRPr="00B00D0F" w:rsidRDefault="00B00D0F" w:rsidP="00B00D0F">
            <w:pPr>
              <w:suppressAutoHyphens w:val="0"/>
              <w:textAlignment w:val="auto"/>
              <w:rPr>
                <w:rFonts w:ascii="Times New Roman" w:eastAsia="Times New Roman" w:hAnsi="Times New Roman" w:cs="Times New Roman"/>
                <w:lang w:eastAsia="ru-RU"/>
              </w:rPr>
            </w:pPr>
          </w:p>
        </w:tc>
      </w:tr>
      <w:tr w:rsidR="00B00D0F" w:rsidRPr="00B00D0F" w:rsidTr="00B00D0F">
        <w:trPr>
          <w:trHeight w:val="315"/>
        </w:trPr>
        <w:tc>
          <w:tcPr>
            <w:tcW w:w="583" w:type="dxa"/>
            <w:vMerge/>
            <w:tcBorders>
              <w:top w:val="nil"/>
              <w:left w:val="single" w:sz="4" w:space="0" w:color="auto"/>
              <w:bottom w:val="single" w:sz="4" w:space="0" w:color="auto"/>
              <w:right w:val="single" w:sz="4" w:space="0" w:color="auto"/>
            </w:tcBorders>
            <w:vAlign w:val="center"/>
            <w:hideMark/>
          </w:tcPr>
          <w:p w:rsidR="00B00D0F" w:rsidRPr="00B00D0F" w:rsidRDefault="00B00D0F" w:rsidP="00B00D0F">
            <w:pPr>
              <w:suppressAutoHyphens w:val="0"/>
              <w:textAlignment w:val="auto"/>
              <w:rPr>
                <w:rFonts w:ascii="Times New Roman" w:eastAsia="Times New Roman" w:hAnsi="Times New Roman" w:cs="Times New Roman"/>
                <w:lang w:eastAsia="ru-RU"/>
              </w:rPr>
            </w:pPr>
          </w:p>
        </w:tc>
        <w:tc>
          <w:tcPr>
            <w:tcW w:w="3357" w:type="dxa"/>
            <w:vMerge/>
            <w:tcBorders>
              <w:top w:val="nil"/>
              <w:left w:val="single" w:sz="4" w:space="0" w:color="auto"/>
              <w:bottom w:val="single" w:sz="4" w:space="0" w:color="auto"/>
              <w:right w:val="single" w:sz="4" w:space="0" w:color="auto"/>
            </w:tcBorders>
            <w:vAlign w:val="center"/>
            <w:hideMark/>
          </w:tcPr>
          <w:p w:rsidR="00B00D0F" w:rsidRPr="00B00D0F" w:rsidRDefault="00B00D0F" w:rsidP="00B00D0F">
            <w:pPr>
              <w:suppressAutoHyphens w:val="0"/>
              <w:textAlignment w:val="auto"/>
              <w:rPr>
                <w:rFonts w:ascii="Times New Roman" w:eastAsia="Times New Roman" w:hAnsi="Times New Roman" w:cs="Times New Roman"/>
                <w:sz w:val="24"/>
                <w:szCs w:val="24"/>
                <w:lang w:eastAsia="ru-RU"/>
              </w:rPr>
            </w:pPr>
          </w:p>
        </w:tc>
        <w:tc>
          <w:tcPr>
            <w:tcW w:w="4232" w:type="dxa"/>
            <w:tcBorders>
              <w:top w:val="nil"/>
              <w:left w:val="nil"/>
              <w:bottom w:val="single" w:sz="4" w:space="0" w:color="auto"/>
              <w:right w:val="single" w:sz="4" w:space="0" w:color="auto"/>
            </w:tcBorders>
            <w:shd w:val="clear" w:color="FFFFCC" w:fill="FFFFFF"/>
            <w:vAlign w:val="center"/>
            <w:hideMark/>
          </w:tcPr>
          <w:p w:rsidR="00B00D0F" w:rsidRPr="00B00D0F" w:rsidRDefault="00B00D0F" w:rsidP="00B00D0F">
            <w:pPr>
              <w:suppressAutoHyphens w:val="0"/>
              <w:jc w:val="center"/>
              <w:textAlignment w:val="auto"/>
              <w:rPr>
                <w:rFonts w:ascii="Times New Roman" w:eastAsia="Times New Roman" w:hAnsi="Times New Roman" w:cs="Times New Roman"/>
                <w:color w:val="000000"/>
                <w:sz w:val="24"/>
                <w:szCs w:val="24"/>
                <w:lang w:eastAsia="ru-RU"/>
              </w:rPr>
            </w:pPr>
            <w:r w:rsidRPr="00B00D0F">
              <w:rPr>
                <w:rFonts w:ascii="Times New Roman" w:eastAsia="Times New Roman" w:hAnsi="Times New Roman" w:cs="Times New Roman"/>
                <w:color w:val="000000"/>
                <w:sz w:val="24"/>
                <w:szCs w:val="24"/>
                <w:lang w:eastAsia="ru-RU"/>
              </w:rPr>
              <w:t>Оперативная память, GB</w:t>
            </w:r>
          </w:p>
        </w:tc>
        <w:tc>
          <w:tcPr>
            <w:tcW w:w="3234" w:type="dxa"/>
            <w:tcBorders>
              <w:top w:val="nil"/>
              <w:left w:val="nil"/>
              <w:bottom w:val="single" w:sz="4" w:space="0" w:color="auto"/>
              <w:right w:val="single" w:sz="4" w:space="0" w:color="auto"/>
            </w:tcBorders>
            <w:shd w:val="clear" w:color="FFFFCC" w:fill="FFFFFF"/>
            <w:noWrap/>
            <w:vAlign w:val="center"/>
            <w:hideMark/>
          </w:tcPr>
          <w:p w:rsidR="00B00D0F" w:rsidRPr="00B00D0F" w:rsidRDefault="00B00D0F" w:rsidP="00B00D0F">
            <w:pPr>
              <w:suppressAutoHyphens w:val="0"/>
              <w:jc w:val="center"/>
              <w:textAlignment w:val="auto"/>
              <w:rPr>
                <w:rFonts w:ascii="Times New Roman" w:eastAsia="Times New Roman" w:hAnsi="Times New Roman" w:cs="Times New Roman"/>
                <w:sz w:val="24"/>
                <w:szCs w:val="24"/>
                <w:lang w:eastAsia="ru-RU"/>
              </w:rPr>
            </w:pPr>
            <w:r w:rsidRPr="00B00D0F">
              <w:rPr>
                <w:rFonts w:ascii="Times New Roman" w:eastAsia="Times New Roman" w:hAnsi="Times New Roman" w:cs="Times New Roman"/>
                <w:sz w:val="24"/>
                <w:szCs w:val="24"/>
                <w:lang w:eastAsia="ru-RU"/>
              </w:rPr>
              <w:t>Не менее 4 GB</w:t>
            </w:r>
          </w:p>
        </w:tc>
        <w:tc>
          <w:tcPr>
            <w:tcW w:w="2546" w:type="dxa"/>
            <w:tcBorders>
              <w:top w:val="nil"/>
              <w:left w:val="nil"/>
              <w:bottom w:val="single" w:sz="4" w:space="0" w:color="auto"/>
              <w:right w:val="single" w:sz="4" w:space="0" w:color="auto"/>
            </w:tcBorders>
            <w:shd w:val="clear" w:color="FFFFCC" w:fill="FFFFFF"/>
            <w:noWrap/>
            <w:vAlign w:val="center"/>
            <w:hideMark/>
          </w:tcPr>
          <w:p w:rsidR="00B00D0F" w:rsidRPr="00B00D0F" w:rsidRDefault="00B00D0F" w:rsidP="00B00D0F">
            <w:pPr>
              <w:suppressAutoHyphens w:val="0"/>
              <w:jc w:val="center"/>
              <w:textAlignment w:val="auto"/>
              <w:rPr>
                <w:rFonts w:ascii="Times New Roman" w:eastAsia="Times New Roman" w:hAnsi="Times New Roman" w:cs="Times New Roman"/>
                <w:sz w:val="24"/>
                <w:szCs w:val="24"/>
                <w:lang w:eastAsia="ru-RU"/>
              </w:rPr>
            </w:pPr>
            <w:r w:rsidRPr="00B00D0F">
              <w:rPr>
                <w:rFonts w:ascii="Times New Roman" w:eastAsia="Times New Roman" w:hAnsi="Times New Roman" w:cs="Times New Roman"/>
                <w:sz w:val="24"/>
                <w:szCs w:val="24"/>
                <w:lang w:eastAsia="ru-RU"/>
              </w:rPr>
              <w:t> </w:t>
            </w:r>
          </w:p>
        </w:tc>
        <w:tc>
          <w:tcPr>
            <w:tcW w:w="883" w:type="dxa"/>
            <w:vMerge/>
            <w:tcBorders>
              <w:top w:val="nil"/>
              <w:left w:val="single" w:sz="4" w:space="0" w:color="auto"/>
              <w:bottom w:val="single" w:sz="4" w:space="0" w:color="auto"/>
              <w:right w:val="single" w:sz="4" w:space="0" w:color="auto"/>
            </w:tcBorders>
            <w:vAlign w:val="center"/>
            <w:hideMark/>
          </w:tcPr>
          <w:p w:rsidR="00B00D0F" w:rsidRPr="00B00D0F" w:rsidRDefault="00B00D0F" w:rsidP="00B00D0F">
            <w:pPr>
              <w:suppressAutoHyphens w:val="0"/>
              <w:textAlignment w:val="auto"/>
              <w:rPr>
                <w:rFonts w:ascii="Times New Roman" w:eastAsia="Times New Roman" w:hAnsi="Times New Roman" w:cs="Times New Roman"/>
                <w:lang w:eastAsia="ru-RU"/>
              </w:rPr>
            </w:pPr>
          </w:p>
        </w:tc>
        <w:tc>
          <w:tcPr>
            <w:tcW w:w="1026" w:type="dxa"/>
            <w:vMerge/>
            <w:tcBorders>
              <w:top w:val="nil"/>
              <w:left w:val="single" w:sz="4" w:space="0" w:color="auto"/>
              <w:bottom w:val="single" w:sz="4" w:space="0" w:color="auto"/>
              <w:right w:val="single" w:sz="4" w:space="0" w:color="auto"/>
            </w:tcBorders>
            <w:vAlign w:val="center"/>
            <w:hideMark/>
          </w:tcPr>
          <w:p w:rsidR="00B00D0F" w:rsidRPr="00B00D0F" w:rsidRDefault="00B00D0F" w:rsidP="00B00D0F">
            <w:pPr>
              <w:suppressAutoHyphens w:val="0"/>
              <w:textAlignment w:val="auto"/>
              <w:rPr>
                <w:rFonts w:ascii="Times New Roman" w:eastAsia="Times New Roman" w:hAnsi="Times New Roman" w:cs="Times New Roman"/>
                <w:lang w:eastAsia="ru-RU"/>
              </w:rPr>
            </w:pPr>
          </w:p>
        </w:tc>
      </w:tr>
      <w:tr w:rsidR="00B00D0F" w:rsidRPr="00B00D0F" w:rsidTr="00B00D0F">
        <w:trPr>
          <w:trHeight w:val="315"/>
        </w:trPr>
        <w:tc>
          <w:tcPr>
            <w:tcW w:w="583" w:type="dxa"/>
            <w:vMerge/>
            <w:tcBorders>
              <w:top w:val="nil"/>
              <w:left w:val="single" w:sz="4" w:space="0" w:color="auto"/>
              <w:bottom w:val="single" w:sz="4" w:space="0" w:color="auto"/>
              <w:right w:val="single" w:sz="4" w:space="0" w:color="auto"/>
            </w:tcBorders>
            <w:vAlign w:val="center"/>
            <w:hideMark/>
          </w:tcPr>
          <w:p w:rsidR="00B00D0F" w:rsidRPr="00B00D0F" w:rsidRDefault="00B00D0F" w:rsidP="00B00D0F">
            <w:pPr>
              <w:suppressAutoHyphens w:val="0"/>
              <w:textAlignment w:val="auto"/>
              <w:rPr>
                <w:rFonts w:ascii="Times New Roman" w:eastAsia="Times New Roman" w:hAnsi="Times New Roman" w:cs="Times New Roman"/>
                <w:lang w:eastAsia="ru-RU"/>
              </w:rPr>
            </w:pPr>
          </w:p>
        </w:tc>
        <w:tc>
          <w:tcPr>
            <w:tcW w:w="3357" w:type="dxa"/>
            <w:vMerge/>
            <w:tcBorders>
              <w:top w:val="nil"/>
              <w:left w:val="single" w:sz="4" w:space="0" w:color="auto"/>
              <w:bottom w:val="single" w:sz="4" w:space="0" w:color="auto"/>
              <w:right w:val="single" w:sz="4" w:space="0" w:color="auto"/>
            </w:tcBorders>
            <w:vAlign w:val="center"/>
            <w:hideMark/>
          </w:tcPr>
          <w:p w:rsidR="00B00D0F" w:rsidRPr="00B00D0F" w:rsidRDefault="00B00D0F" w:rsidP="00B00D0F">
            <w:pPr>
              <w:suppressAutoHyphens w:val="0"/>
              <w:textAlignment w:val="auto"/>
              <w:rPr>
                <w:rFonts w:ascii="Times New Roman" w:eastAsia="Times New Roman" w:hAnsi="Times New Roman" w:cs="Times New Roman"/>
                <w:sz w:val="24"/>
                <w:szCs w:val="24"/>
                <w:lang w:eastAsia="ru-RU"/>
              </w:rPr>
            </w:pPr>
          </w:p>
        </w:tc>
        <w:tc>
          <w:tcPr>
            <w:tcW w:w="4232" w:type="dxa"/>
            <w:tcBorders>
              <w:top w:val="nil"/>
              <w:left w:val="nil"/>
              <w:bottom w:val="single" w:sz="4" w:space="0" w:color="auto"/>
              <w:right w:val="single" w:sz="4" w:space="0" w:color="auto"/>
            </w:tcBorders>
            <w:shd w:val="clear" w:color="FFFFCC" w:fill="FFFFFF"/>
            <w:vAlign w:val="center"/>
            <w:hideMark/>
          </w:tcPr>
          <w:p w:rsidR="00B00D0F" w:rsidRPr="00B00D0F" w:rsidRDefault="00B00D0F" w:rsidP="00B00D0F">
            <w:pPr>
              <w:suppressAutoHyphens w:val="0"/>
              <w:jc w:val="center"/>
              <w:textAlignment w:val="auto"/>
              <w:rPr>
                <w:rFonts w:ascii="Times New Roman" w:eastAsia="Times New Roman" w:hAnsi="Times New Roman" w:cs="Times New Roman"/>
                <w:color w:val="000000"/>
                <w:sz w:val="24"/>
                <w:szCs w:val="24"/>
                <w:lang w:eastAsia="ru-RU"/>
              </w:rPr>
            </w:pPr>
            <w:r w:rsidRPr="00B00D0F">
              <w:rPr>
                <w:rFonts w:ascii="Times New Roman" w:eastAsia="Times New Roman" w:hAnsi="Times New Roman" w:cs="Times New Roman"/>
                <w:color w:val="000000"/>
                <w:sz w:val="24"/>
                <w:szCs w:val="24"/>
                <w:lang w:eastAsia="ru-RU"/>
              </w:rPr>
              <w:t>Постоянная память, GB</w:t>
            </w:r>
          </w:p>
        </w:tc>
        <w:tc>
          <w:tcPr>
            <w:tcW w:w="3234" w:type="dxa"/>
            <w:tcBorders>
              <w:top w:val="nil"/>
              <w:left w:val="nil"/>
              <w:bottom w:val="single" w:sz="4" w:space="0" w:color="auto"/>
              <w:right w:val="single" w:sz="4" w:space="0" w:color="auto"/>
            </w:tcBorders>
            <w:shd w:val="clear" w:color="FFFFCC" w:fill="FFFFFF"/>
            <w:noWrap/>
            <w:vAlign w:val="center"/>
            <w:hideMark/>
          </w:tcPr>
          <w:p w:rsidR="00B00D0F" w:rsidRPr="00B00D0F" w:rsidRDefault="00B00D0F" w:rsidP="00B00D0F">
            <w:pPr>
              <w:suppressAutoHyphens w:val="0"/>
              <w:jc w:val="center"/>
              <w:textAlignment w:val="auto"/>
              <w:rPr>
                <w:rFonts w:ascii="Times New Roman" w:eastAsia="Times New Roman" w:hAnsi="Times New Roman" w:cs="Times New Roman"/>
                <w:sz w:val="24"/>
                <w:szCs w:val="24"/>
                <w:lang w:eastAsia="ru-RU"/>
              </w:rPr>
            </w:pPr>
            <w:r w:rsidRPr="00B00D0F">
              <w:rPr>
                <w:rFonts w:ascii="Times New Roman" w:eastAsia="Times New Roman" w:hAnsi="Times New Roman" w:cs="Times New Roman"/>
                <w:sz w:val="24"/>
                <w:szCs w:val="24"/>
                <w:lang w:eastAsia="ru-RU"/>
              </w:rPr>
              <w:t>Не менее 8 GB</w:t>
            </w:r>
          </w:p>
        </w:tc>
        <w:tc>
          <w:tcPr>
            <w:tcW w:w="2546" w:type="dxa"/>
            <w:tcBorders>
              <w:top w:val="nil"/>
              <w:left w:val="nil"/>
              <w:bottom w:val="single" w:sz="4" w:space="0" w:color="auto"/>
              <w:right w:val="single" w:sz="4" w:space="0" w:color="auto"/>
            </w:tcBorders>
            <w:shd w:val="clear" w:color="FFFFCC" w:fill="FFFFFF"/>
            <w:noWrap/>
            <w:vAlign w:val="center"/>
            <w:hideMark/>
          </w:tcPr>
          <w:p w:rsidR="00B00D0F" w:rsidRPr="00B00D0F" w:rsidRDefault="00B00D0F" w:rsidP="00B00D0F">
            <w:pPr>
              <w:suppressAutoHyphens w:val="0"/>
              <w:jc w:val="center"/>
              <w:textAlignment w:val="auto"/>
              <w:rPr>
                <w:rFonts w:ascii="Times New Roman" w:eastAsia="Times New Roman" w:hAnsi="Times New Roman" w:cs="Times New Roman"/>
                <w:sz w:val="24"/>
                <w:szCs w:val="24"/>
                <w:lang w:eastAsia="ru-RU"/>
              </w:rPr>
            </w:pPr>
            <w:r w:rsidRPr="00B00D0F">
              <w:rPr>
                <w:rFonts w:ascii="Times New Roman" w:eastAsia="Times New Roman" w:hAnsi="Times New Roman" w:cs="Times New Roman"/>
                <w:sz w:val="24"/>
                <w:szCs w:val="24"/>
                <w:lang w:eastAsia="ru-RU"/>
              </w:rPr>
              <w:t> </w:t>
            </w:r>
          </w:p>
        </w:tc>
        <w:tc>
          <w:tcPr>
            <w:tcW w:w="883" w:type="dxa"/>
            <w:vMerge/>
            <w:tcBorders>
              <w:top w:val="nil"/>
              <w:left w:val="single" w:sz="4" w:space="0" w:color="auto"/>
              <w:bottom w:val="single" w:sz="4" w:space="0" w:color="auto"/>
              <w:right w:val="single" w:sz="4" w:space="0" w:color="auto"/>
            </w:tcBorders>
            <w:vAlign w:val="center"/>
            <w:hideMark/>
          </w:tcPr>
          <w:p w:rsidR="00B00D0F" w:rsidRPr="00B00D0F" w:rsidRDefault="00B00D0F" w:rsidP="00B00D0F">
            <w:pPr>
              <w:suppressAutoHyphens w:val="0"/>
              <w:textAlignment w:val="auto"/>
              <w:rPr>
                <w:rFonts w:ascii="Times New Roman" w:eastAsia="Times New Roman" w:hAnsi="Times New Roman" w:cs="Times New Roman"/>
                <w:lang w:eastAsia="ru-RU"/>
              </w:rPr>
            </w:pPr>
          </w:p>
        </w:tc>
        <w:tc>
          <w:tcPr>
            <w:tcW w:w="1026" w:type="dxa"/>
            <w:vMerge/>
            <w:tcBorders>
              <w:top w:val="nil"/>
              <w:left w:val="single" w:sz="4" w:space="0" w:color="auto"/>
              <w:bottom w:val="single" w:sz="4" w:space="0" w:color="auto"/>
              <w:right w:val="single" w:sz="4" w:space="0" w:color="auto"/>
            </w:tcBorders>
            <w:vAlign w:val="center"/>
            <w:hideMark/>
          </w:tcPr>
          <w:p w:rsidR="00B00D0F" w:rsidRPr="00B00D0F" w:rsidRDefault="00B00D0F" w:rsidP="00B00D0F">
            <w:pPr>
              <w:suppressAutoHyphens w:val="0"/>
              <w:textAlignment w:val="auto"/>
              <w:rPr>
                <w:rFonts w:ascii="Times New Roman" w:eastAsia="Times New Roman" w:hAnsi="Times New Roman" w:cs="Times New Roman"/>
                <w:lang w:eastAsia="ru-RU"/>
              </w:rPr>
            </w:pPr>
          </w:p>
        </w:tc>
      </w:tr>
      <w:tr w:rsidR="00B00D0F" w:rsidRPr="00B00D0F" w:rsidTr="00B00D0F">
        <w:trPr>
          <w:trHeight w:val="315"/>
        </w:trPr>
        <w:tc>
          <w:tcPr>
            <w:tcW w:w="583" w:type="dxa"/>
            <w:vMerge/>
            <w:tcBorders>
              <w:top w:val="nil"/>
              <w:left w:val="single" w:sz="4" w:space="0" w:color="auto"/>
              <w:bottom w:val="single" w:sz="4" w:space="0" w:color="auto"/>
              <w:right w:val="single" w:sz="4" w:space="0" w:color="auto"/>
            </w:tcBorders>
            <w:vAlign w:val="center"/>
            <w:hideMark/>
          </w:tcPr>
          <w:p w:rsidR="00B00D0F" w:rsidRPr="00B00D0F" w:rsidRDefault="00B00D0F" w:rsidP="00B00D0F">
            <w:pPr>
              <w:suppressAutoHyphens w:val="0"/>
              <w:textAlignment w:val="auto"/>
              <w:rPr>
                <w:rFonts w:ascii="Times New Roman" w:eastAsia="Times New Roman" w:hAnsi="Times New Roman" w:cs="Times New Roman"/>
                <w:lang w:eastAsia="ru-RU"/>
              </w:rPr>
            </w:pPr>
          </w:p>
        </w:tc>
        <w:tc>
          <w:tcPr>
            <w:tcW w:w="3357" w:type="dxa"/>
            <w:vMerge/>
            <w:tcBorders>
              <w:top w:val="nil"/>
              <w:left w:val="single" w:sz="4" w:space="0" w:color="auto"/>
              <w:bottom w:val="single" w:sz="4" w:space="0" w:color="auto"/>
              <w:right w:val="single" w:sz="4" w:space="0" w:color="auto"/>
            </w:tcBorders>
            <w:vAlign w:val="center"/>
            <w:hideMark/>
          </w:tcPr>
          <w:p w:rsidR="00B00D0F" w:rsidRPr="00B00D0F" w:rsidRDefault="00B00D0F" w:rsidP="00B00D0F">
            <w:pPr>
              <w:suppressAutoHyphens w:val="0"/>
              <w:textAlignment w:val="auto"/>
              <w:rPr>
                <w:rFonts w:ascii="Times New Roman" w:eastAsia="Times New Roman" w:hAnsi="Times New Roman" w:cs="Times New Roman"/>
                <w:sz w:val="24"/>
                <w:szCs w:val="24"/>
                <w:lang w:eastAsia="ru-RU"/>
              </w:rPr>
            </w:pPr>
          </w:p>
        </w:tc>
        <w:tc>
          <w:tcPr>
            <w:tcW w:w="4232" w:type="dxa"/>
            <w:tcBorders>
              <w:top w:val="nil"/>
              <w:left w:val="nil"/>
              <w:bottom w:val="single" w:sz="4" w:space="0" w:color="auto"/>
              <w:right w:val="single" w:sz="4" w:space="0" w:color="auto"/>
            </w:tcBorders>
            <w:shd w:val="clear" w:color="FFFFCC" w:fill="FFFFFF"/>
            <w:vAlign w:val="center"/>
            <w:hideMark/>
          </w:tcPr>
          <w:p w:rsidR="00B00D0F" w:rsidRPr="00B00D0F" w:rsidRDefault="00B00D0F" w:rsidP="00B00D0F">
            <w:pPr>
              <w:suppressAutoHyphens w:val="0"/>
              <w:jc w:val="center"/>
              <w:textAlignment w:val="auto"/>
              <w:rPr>
                <w:rFonts w:ascii="Times New Roman" w:eastAsia="Times New Roman" w:hAnsi="Times New Roman" w:cs="Times New Roman"/>
                <w:color w:val="000000"/>
                <w:sz w:val="24"/>
                <w:szCs w:val="24"/>
                <w:lang w:eastAsia="ru-RU"/>
              </w:rPr>
            </w:pPr>
            <w:r w:rsidRPr="00B00D0F">
              <w:rPr>
                <w:rFonts w:ascii="Times New Roman" w:eastAsia="Times New Roman" w:hAnsi="Times New Roman" w:cs="Times New Roman"/>
                <w:color w:val="000000"/>
                <w:sz w:val="24"/>
                <w:szCs w:val="24"/>
                <w:lang w:eastAsia="ru-RU"/>
              </w:rPr>
              <w:t>USB2.0, шт.</w:t>
            </w:r>
          </w:p>
        </w:tc>
        <w:tc>
          <w:tcPr>
            <w:tcW w:w="3234" w:type="dxa"/>
            <w:tcBorders>
              <w:top w:val="nil"/>
              <w:left w:val="nil"/>
              <w:bottom w:val="single" w:sz="4" w:space="0" w:color="auto"/>
              <w:right w:val="single" w:sz="4" w:space="0" w:color="auto"/>
            </w:tcBorders>
            <w:shd w:val="clear" w:color="FFFFCC" w:fill="FFFFFF"/>
            <w:noWrap/>
            <w:vAlign w:val="center"/>
            <w:hideMark/>
          </w:tcPr>
          <w:p w:rsidR="00B00D0F" w:rsidRPr="00B00D0F" w:rsidRDefault="00B00D0F" w:rsidP="00B00D0F">
            <w:pPr>
              <w:suppressAutoHyphens w:val="0"/>
              <w:jc w:val="center"/>
              <w:textAlignment w:val="auto"/>
              <w:rPr>
                <w:rFonts w:ascii="Times New Roman" w:eastAsia="Times New Roman" w:hAnsi="Times New Roman" w:cs="Times New Roman"/>
                <w:sz w:val="24"/>
                <w:szCs w:val="24"/>
                <w:lang w:eastAsia="ru-RU"/>
              </w:rPr>
            </w:pPr>
            <w:r w:rsidRPr="00B00D0F">
              <w:rPr>
                <w:rFonts w:ascii="Times New Roman" w:eastAsia="Times New Roman" w:hAnsi="Times New Roman" w:cs="Times New Roman"/>
                <w:sz w:val="24"/>
                <w:szCs w:val="24"/>
                <w:lang w:eastAsia="ru-RU"/>
              </w:rPr>
              <w:t xml:space="preserve">Не менее 1 </w:t>
            </w:r>
            <w:proofErr w:type="spellStart"/>
            <w:r w:rsidRPr="00B00D0F">
              <w:rPr>
                <w:rFonts w:ascii="Times New Roman" w:eastAsia="Times New Roman" w:hAnsi="Times New Roman" w:cs="Times New Roman"/>
                <w:sz w:val="24"/>
                <w:szCs w:val="24"/>
                <w:lang w:eastAsia="ru-RU"/>
              </w:rPr>
              <w:t>шт</w:t>
            </w:r>
            <w:proofErr w:type="spellEnd"/>
          </w:p>
        </w:tc>
        <w:tc>
          <w:tcPr>
            <w:tcW w:w="2546" w:type="dxa"/>
            <w:tcBorders>
              <w:top w:val="nil"/>
              <w:left w:val="nil"/>
              <w:bottom w:val="single" w:sz="4" w:space="0" w:color="auto"/>
              <w:right w:val="single" w:sz="4" w:space="0" w:color="auto"/>
            </w:tcBorders>
            <w:shd w:val="clear" w:color="FFFFCC" w:fill="FFFFFF"/>
            <w:noWrap/>
            <w:vAlign w:val="center"/>
            <w:hideMark/>
          </w:tcPr>
          <w:p w:rsidR="00B00D0F" w:rsidRPr="00B00D0F" w:rsidRDefault="00B00D0F" w:rsidP="00B00D0F">
            <w:pPr>
              <w:suppressAutoHyphens w:val="0"/>
              <w:jc w:val="center"/>
              <w:textAlignment w:val="auto"/>
              <w:rPr>
                <w:rFonts w:ascii="Times New Roman" w:eastAsia="Times New Roman" w:hAnsi="Times New Roman" w:cs="Times New Roman"/>
                <w:sz w:val="24"/>
                <w:szCs w:val="24"/>
                <w:lang w:eastAsia="ru-RU"/>
              </w:rPr>
            </w:pPr>
            <w:r w:rsidRPr="00B00D0F">
              <w:rPr>
                <w:rFonts w:ascii="Times New Roman" w:eastAsia="Times New Roman" w:hAnsi="Times New Roman" w:cs="Times New Roman"/>
                <w:sz w:val="24"/>
                <w:szCs w:val="24"/>
                <w:lang w:eastAsia="ru-RU"/>
              </w:rPr>
              <w:t> </w:t>
            </w:r>
          </w:p>
        </w:tc>
        <w:tc>
          <w:tcPr>
            <w:tcW w:w="883" w:type="dxa"/>
            <w:vMerge/>
            <w:tcBorders>
              <w:top w:val="nil"/>
              <w:left w:val="single" w:sz="4" w:space="0" w:color="auto"/>
              <w:bottom w:val="single" w:sz="4" w:space="0" w:color="auto"/>
              <w:right w:val="single" w:sz="4" w:space="0" w:color="auto"/>
            </w:tcBorders>
            <w:vAlign w:val="center"/>
            <w:hideMark/>
          </w:tcPr>
          <w:p w:rsidR="00B00D0F" w:rsidRPr="00B00D0F" w:rsidRDefault="00B00D0F" w:rsidP="00B00D0F">
            <w:pPr>
              <w:suppressAutoHyphens w:val="0"/>
              <w:textAlignment w:val="auto"/>
              <w:rPr>
                <w:rFonts w:ascii="Times New Roman" w:eastAsia="Times New Roman" w:hAnsi="Times New Roman" w:cs="Times New Roman"/>
                <w:lang w:eastAsia="ru-RU"/>
              </w:rPr>
            </w:pPr>
          </w:p>
        </w:tc>
        <w:tc>
          <w:tcPr>
            <w:tcW w:w="1026" w:type="dxa"/>
            <w:vMerge/>
            <w:tcBorders>
              <w:top w:val="nil"/>
              <w:left w:val="single" w:sz="4" w:space="0" w:color="auto"/>
              <w:bottom w:val="single" w:sz="4" w:space="0" w:color="auto"/>
              <w:right w:val="single" w:sz="4" w:space="0" w:color="auto"/>
            </w:tcBorders>
            <w:vAlign w:val="center"/>
            <w:hideMark/>
          </w:tcPr>
          <w:p w:rsidR="00B00D0F" w:rsidRPr="00B00D0F" w:rsidRDefault="00B00D0F" w:rsidP="00B00D0F">
            <w:pPr>
              <w:suppressAutoHyphens w:val="0"/>
              <w:textAlignment w:val="auto"/>
              <w:rPr>
                <w:rFonts w:ascii="Times New Roman" w:eastAsia="Times New Roman" w:hAnsi="Times New Roman" w:cs="Times New Roman"/>
                <w:lang w:eastAsia="ru-RU"/>
              </w:rPr>
            </w:pPr>
          </w:p>
        </w:tc>
      </w:tr>
      <w:tr w:rsidR="00B00D0F" w:rsidRPr="00B00D0F" w:rsidTr="00B00D0F">
        <w:trPr>
          <w:trHeight w:val="315"/>
        </w:trPr>
        <w:tc>
          <w:tcPr>
            <w:tcW w:w="583" w:type="dxa"/>
            <w:vMerge/>
            <w:tcBorders>
              <w:top w:val="nil"/>
              <w:left w:val="single" w:sz="4" w:space="0" w:color="auto"/>
              <w:bottom w:val="single" w:sz="4" w:space="0" w:color="auto"/>
              <w:right w:val="single" w:sz="4" w:space="0" w:color="auto"/>
            </w:tcBorders>
            <w:vAlign w:val="center"/>
            <w:hideMark/>
          </w:tcPr>
          <w:p w:rsidR="00B00D0F" w:rsidRPr="00B00D0F" w:rsidRDefault="00B00D0F" w:rsidP="00B00D0F">
            <w:pPr>
              <w:suppressAutoHyphens w:val="0"/>
              <w:textAlignment w:val="auto"/>
              <w:rPr>
                <w:rFonts w:ascii="Times New Roman" w:eastAsia="Times New Roman" w:hAnsi="Times New Roman" w:cs="Times New Roman"/>
                <w:lang w:eastAsia="ru-RU"/>
              </w:rPr>
            </w:pPr>
          </w:p>
        </w:tc>
        <w:tc>
          <w:tcPr>
            <w:tcW w:w="3357" w:type="dxa"/>
            <w:vMerge/>
            <w:tcBorders>
              <w:top w:val="nil"/>
              <w:left w:val="single" w:sz="4" w:space="0" w:color="auto"/>
              <w:bottom w:val="single" w:sz="4" w:space="0" w:color="auto"/>
              <w:right w:val="single" w:sz="4" w:space="0" w:color="auto"/>
            </w:tcBorders>
            <w:vAlign w:val="center"/>
            <w:hideMark/>
          </w:tcPr>
          <w:p w:rsidR="00B00D0F" w:rsidRPr="00B00D0F" w:rsidRDefault="00B00D0F" w:rsidP="00B00D0F">
            <w:pPr>
              <w:suppressAutoHyphens w:val="0"/>
              <w:textAlignment w:val="auto"/>
              <w:rPr>
                <w:rFonts w:ascii="Times New Roman" w:eastAsia="Times New Roman" w:hAnsi="Times New Roman" w:cs="Times New Roman"/>
                <w:sz w:val="24"/>
                <w:szCs w:val="24"/>
                <w:lang w:eastAsia="ru-RU"/>
              </w:rPr>
            </w:pPr>
          </w:p>
        </w:tc>
        <w:tc>
          <w:tcPr>
            <w:tcW w:w="4232" w:type="dxa"/>
            <w:tcBorders>
              <w:top w:val="nil"/>
              <w:left w:val="nil"/>
              <w:bottom w:val="single" w:sz="4" w:space="0" w:color="auto"/>
              <w:right w:val="single" w:sz="4" w:space="0" w:color="auto"/>
            </w:tcBorders>
            <w:shd w:val="clear" w:color="FFFFCC" w:fill="FFFFFF"/>
            <w:vAlign w:val="center"/>
            <w:hideMark/>
          </w:tcPr>
          <w:p w:rsidR="00B00D0F" w:rsidRPr="00B00D0F" w:rsidRDefault="00B00D0F" w:rsidP="00B00D0F">
            <w:pPr>
              <w:suppressAutoHyphens w:val="0"/>
              <w:jc w:val="center"/>
              <w:textAlignment w:val="auto"/>
              <w:rPr>
                <w:rFonts w:ascii="Times New Roman" w:eastAsia="Times New Roman" w:hAnsi="Times New Roman" w:cs="Times New Roman"/>
                <w:color w:val="000000"/>
                <w:sz w:val="24"/>
                <w:szCs w:val="24"/>
                <w:lang w:eastAsia="ru-RU"/>
              </w:rPr>
            </w:pPr>
            <w:r w:rsidRPr="00B00D0F">
              <w:rPr>
                <w:rFonts w:ascii="Times New Roman" w:eastAsia="Times New Roman" w:hAnsi="Times New Roman" w:cs="Times New Roman"/>
                <w:color w:val="000000"/>
                <w:sz w:val="24"/>
                <w:szCs w:val="24"/>
                <w:lang w:eastAsia="ru-RU"/>
              </w:rPr>
              <w:t>USB3.0, шт.</w:t>
            </w:r>
          </w:p>
        </w:tc>
        <w:tc>
          <w:tcPr>
            <w:tcW w:w="3234" w:type="dxa"/>
            <w:tcBorders>
              <w:top w:val="nil"/>
              <w:left w:val="nil"/>
              <w:bottom w:val="single" w:sz="4" w:space="0" w:color="auto"/>
              <w:right w:val="single" w:sz="4" w:space="0" w:color="auto"/>
            </w:tcBorders>
            <w:shd w:val="clear" w:color="FFFFCC" w:fill="FFFFFF"/>
            <w:noWrap/>
            <w:vAlign w:val="center"/>
            <w:hideMark/>
          </w:tcPr>
          <w:p w:rsidR="00B00D0F" w:rsidRPr="00B00D0F" w:rsidRDefault="00B00D0F" w:rsidP="00B00D0F">
            <w:pPr>
              <w:suppressAutoHyphens w:val="0"/>
              <w:jc w:val="center"/>
              <w:textAlignment w:val="auto"/>
              <w:rPr>
                <w:rFonts w:ascii="Times New Roman" w:eastAsia="Times New Roman" w:hAnsi="Times New Roman" w:cs="Times New Roman"/>
                <w:sz w:val="24"/>
                <w:szCs w:val="24"/>
                <w:lang w:eastAsia="ru-RU"/>
              </w:rPr>
            </w:pPr>
            <w:r w:rsidRPr="00B00D0F">
              <w:rPr>
                <w:rFonts w:ascii="Times New Roman" w:eastAsia="Times New Roman" w:hAnsi="Times New Roman" w:cs="Times New Roman"/>
                <w:sz w:val="24"/>
                <w:szCs w:val="24"/>
                <w:lang w:eastAsia="ru-RU"/>
              </w:rPr>
              <w:t xml:space="preserve">Не менее 1 </w:t>
            </w:r>
            <w:proofErr w:type="spellStart"/>
            <w:r w:rsidRPr="00B00D0F">
              <w:rPr>
                <w:rFonts w:ascii="Times New Roman" w:eastAsia="Times New Roman" w:hAnsi="Times New Roman" w:cs="Times New Roman"/>
                <w:sz w:val="24"/>
                <w:szCs w:val="24"/>
                <w:lang w:eastAsia="ru-RU"/>
              </w:rPr>
              <w:t>шт</w:t>
            </w:r>
            <w:proofErr w:type="spellEnd"/>
          </w:p>
        </w:tc>
        <w:tc>
          <w:tcPr>
            <w:tcW w:w="2546" w:type="dxa"/>
            <w:tcBorders>
              <w:top w:val="nil"/>
              <w:left w:val="nil"/>
              <w:bottom w:val="single" w:sz="4" w:space="0" w:color="auto"/>
              <w:right w:val="single" w:sz="4" w:space="0" w:color="auto"/>
            </w:tcBorders>
            <w:shd w:val="clear" w:color="FFFFCC" w:fill="FFFFFF"/>
            <w:noWrap/>
            <w:vAlign w:val="center"/>
            <w:hideMark/>
          </w:tcPr>
          <w:p w:rsidR="00B00D0F" w:rsidRPr="00B00D0F" w:rsidRDefault="00B00D0F" w:rsidP="00B00D0F">
            <w:pPr>
              <w:suppressAutoHyphens w:val="0"/>
              <w:jc w:val="center"/>
              <w:textAlignment w:val="auto"/>
              <w:rPr>
                <w:rFonts w:ascii="Times New Roman" w:eastAsia="Times New Roman" w:hAnsi="Times New Roman" w:cs="Times New Roman"/>
                <w:sz w:val="24"/>
                <w:szCs w:val="24"/>
                <w:lang w:eastAsia="ru-RU"/>
              </w:rPr>
            </w:pPr>
            <w:r w:rsidRPr="00B00D0F">
              <w:rPr>
                <w:rFonts w:ascii="Times New Roman" w:eastAsia="Times New Roman" w:hAnsi="Times New Roman" w:cs="Times New Roman"/>
                <w:sz w:val="24"/>
                <w:szCs w:val="24"/>
                <w:lang w:eastAsia="ru-RU"/>
              </w:rPr>
              <w:t> </w:t>
            </w:r>
          </w:p>
        </w:tc>
        <w:tc>
          <w:tcPr>
            <w:tcW w:w="883" w:type="dxa"/>
            <w:vMerge/>
            <w:tcBorders>
              <w:top w:val="nil"/>
              <w:left w:val="single" w:sz="4" w:space="0" w:color="auto"/>
              <w:bottom w:val="single" w:sz="4" w:space="0" w:color="auto"/>
              <w:right w:val="single" w:sz="4" w:space="0" w:color="auto"/>
            </w:tcBorders>
            <w:vAlign w:val="center"/>
            <w:hideMark/>
          </w:tcPr>
          <w:p w:rsidR="00B00D0F" w:rsidRPr="00B00D0F" w:rsidRDefault="00B00D0F" w:rsidP="00B00D0F">
            <w:pPr>
              <w:suppressAutoHyphens w:val="0"/>
              <w:textAlignment w:val="auto"/>
              <w:rPr>
                <w:rFonts w:ascii="Times New Roman" w:eastAsia="Times New Roman" w:hAnsi="Times New Roman" w:cs="Times New Roman"/>
                <w:lang w:eastAsia="ru-RU"/>
              </w:rPr>
            </w:pPr>
          </w:p>
        </w:tc>
        <w:tc>
          <w:tcPr>
            <w:tcW w:w="1026" w:type="dxa"/>
            <w:vMerge/>
            <w:tcBorders>
              <w:top w:val="nil"/>
              <w:left w:val="single" w:sz="4" w:space="0" w:color="auto"/>
              <w:bottom w:val="single" w:sz="4" w:space="0" w:color="auto"/>
              <w:right w:val="single" w:sz="4" w:space="0" w:color="auto"/>
            </w:tcBorders>
            <w:vAlign w:val="center"/>
            <w:hideMark/>
          </w:tcPr>
          <w:p w:rsidR="00B00D0F" w:rsidRPr="00B00D0F" w:rsidRDefault="00B00D0F" w:rsidP="00B00D0F">
            <w:pPr>
              <w:suppressAutoHyphens w:val="0"/>
              <w:textAlignment w:val="auto"/>
              <w:rPr>
                <w:rFonts w:ascii="Times New Roman" w:eastAsia="Times New Roman" w:hAnsi="Times New Roman" w:cs="Times New Roman"/>
                <w:lang w:eastAsia="ru-RU"/>
              </w:rPr>
            </w:pPr>
          </w:p>
        </w:tc>
      </w:tr>
      <w:tr w:rsidR="00B00D0F" w:rsidRPr="00B00D0F" w:rsidTr="00B00D0F">
        <w:trPr>
          <w:trHeight w:val="315"/>
        </w:trPr>
        <w:tc>
          <w:tcPr>
            <w:tcW w:w="583" w:type="dxa"/>
            <w:vMerge/>
            <w:tcBorders>
              <w:top w:val="nil"/>
              <w:left w:val="single" w:sz="4" w:space="0" w:color="auto"/>
              <w:bottom w:val="single" w:sz="4" w:space="0" w:color="auto"/>
              <w:right w:val="single" w:sz="4" w:space="0" w:color="auto"/>
            </w:tcBorders>
            <w:vAlign w:val="center"/>
            <w:hideMark/>
          </w:tcPr>
          <w:p w:rsidR="00B00D0F" w:rsidRPr="00B00D0F" w:rsidRDefault="00B00D0F" w:rsidP="00B00D0F">
            <w:pPr>
              <w:suppressAutoHyphens w:val="0"/>
              <w:textAlignment w:val="auto"/>
              <w:rPr>
                <w:rFonts w:ascii="Times New Roman" w:eastAsia="Times New Roman" w:hAnsi="Times New Roman" w:cs="Times New Roman"/>
                <w:lang w:eastAsia="ru-RU"/>
              </w:rPr>
            </w:pPr>
          </w:p>
        </w:tc>
        <w:tc>
          <w:tcPr>
            <w:tcW w:w="3357" w:type="dxa"/>
            <w:vMerge/>
            <w:tcBorders>
              <w:top w:val="nil"/>
              <w:left w:val="single" w:sz="4" w:space="0" w:color="auto"/>
              <w:bottom w:val="single" w:sz="4" w:space="0" w:color="auto"/>
              <w:right w:val="single" w:sz="4" w:space="0" w:color="auto"/>
            </w:tcBorders>
            <w:vAlign w:val="center"/>
            <w:hideMark/>
          </w:tcPr>
          <w:p w:rsidR="00B00D0F" w:rsidRPr="00B00D0F" w:rsidRDefault="00B00D0F" w:rsidP="00B00D0F">
            <w:pPr>
              <w:suppressAutoHyphens w:val="0"/>
              <w:textAlignment w:val="auto"/>
              <w:rPr>
                <w:rFonts w:ascii="Times New Roman" w:eastAsia="Times New Roman" w:hAnsi="Times New Roman" w:cs="Times New Roman"/>
                <w:sz w:val="24"/>
                <w:szCs w:val="24"/>
                <w:lang w:eastAsia="ru-RU"/>
              </w:rPr>
            </w:pPr>
          </w:p>
        </w:tc>
        <w:tc>
          <w:tcPr>
            <w:tcW w:w="4232" w:type="dxa"/>
            <w:tcBorders>
              <w:top w:val="nil"/>
              <w:left w:val="nil"/>
              <w:bottom w:val="single" w:sz="4" w:space="0" w:color="auto"/>
              <w:right w:val="single" w:sz="4" w:space="0" w:color="auto"/>
            </w:tcBorders>
            <w:shd w:val="clear" w:color="FFFFCC" w:fill="FFFFFF"/>
            <w:vAlign w:val="center"/>
            <w:hideMark/>
          </w:tcPr>
          <w:p w:rsidR="00B00D0F" w:rsidRPr="00B00D0F" w:rsidRDefault="00B00D0F" w:rsidP="00B00D0F">
            <w:pPr>
              <w:suppressAutoHyphens w:val="0"/>
              <w:jc w:val="center"/>
              <w:textAlignment w:val="auto"/>
              <w:rPr>
                <w:rFonts w:ascii="Times New Roman" w:eastAsia="Times New Roman" w:hAnsi="Times New Roman" w:cs="Times New Roman"/>
                <w:sz w:val="24"/>
                <w:szCs w:val="24"/>
                <w:lang w:eastAsia="ru-RU"/>
              </w:rPr>
            </w:pPr>
            <w:r w:rsidRPr="00B00D0F">
              <w:rPr>
                <w:rFonts w:ascii="Times New Roman" w:eastAsia="Times New Roman" w:hAnsi="Times New Roman" w:cs="Times New Roman"/>
                <w:sz w:val="24"/>
                <w:szCs w:val="24"/>
                <w:lang w:eastAsia="ru-RU"/>
              </w:rPr>
              <w:t xml:space="preserve">Высота: 1U </w:t>
            </w:r>
          </w:p>
        </w:tc>
        <w:tc>
          <w:tcPr>
            <w:tcW w:w="3234" w:type="dxa"/>
            <w:tcBorders>
              <w:top w:val="nil"/>
              <w:left w:val="nil"/>
              <w:bottom w:val="single" w:sz="4" w:space="0" w:color="auto"/>
              <w:right w:val="single" w:sz="4" w:space="0" w:color="auto"/>
            </w:tcBorders>
            <w:shd w:val="clear" w:color="FFFFCC" w:fill="FFFFFF"/>
            <w:noWrap/>
            <w:vAlign w:val="center"/>
            <w:hideMark/>
          </w:tcPr>
          <w:p w:rsidR="00B00D0F" w:rsidRPr="00B00D0F" w:rsidRDefault="00B00D0F" w:rsidP="00B00D0F">
            <w:pPr>
              <w:suppressAutoHyphens w:val="0"/>
              <w:jc w:val="center"/>
              <w:textAlignment w:val="auto"/>
              <w:rPr>
                <w:rFonts w:ascii="Times New Roman" w:eastAsia="Times New Roman" w:hAnsi="Times New Roman" w:cs="Times New Roman"/>
                <w:sz w:val="24"/>
                <w:szCs w:val="24"/>
                <w:lang w:eastAsia="ru-RU"/>
              </w:rPr>
            </w:pPr>
            <w:r w:rsidRPr="00B00D0F">
              <w:rPr>
                <w:rFonts w:ascii="Times New Roman" w:eastAsia="Times New Roman" w:hAnsi="Times New Roman" w:cs="Times New Roman"/>
                <w:sz w:val="24"/>
                <w:szCs w:val="24"/>
                <w:lang w:eastAsia="ru-RU"/>
              </w:rPr>
              <w:t> </w:t>
            </w:r>
          </w:p>
        </w:tc>
        <w:tc>
          <w:tcPr>
            <w:tcW w:w="2546" w:type="dxa"/>
            <w:tcBorders>
              <w:top w:val="nil"/>
              <w:left w:val="nil"/>
              <w:bottom w:val="single" w:sz="4" w:space="0" w:color="auto"/>
              <w:right w:val="single" w:sz="4" w:space="0" w:color="auto"/>
            </w:tcBorders>
            <w:shd w:val="clear" w:color="FFFFCC" w:fill="FFFFFF"/>
            <w:vAlign w:val="center"/>
            <w:hideMark/>
          </w:tcPr>
          <w:p w:rsidR="00B00D0F" w:rsidRPr="00B00D0F" w:rsidRDefault="00B00D0F" w:rsidP="00B00D0F">
            <w:pPr>
              <w:suppressAutoHyphens w:val="0"/>
              <w:jc w:val="center"/>
              <w:textAlignment w:val="auto"/>
              <w:rPr>
                <w:rFonts w:ascii="Times New Roman" w:eastAsia="Times New Roman" w:hAnsi="Times New Roman" w:cs="Times New Roman"/>
                <w:sz w:val="24"/>
                <w:szCs w:val="24"/>
                <w:lang w:eastAsia="ru-RU"/>
              </w:rPr>
            </w:pPr>
            <w:r w:rsidRPr="00B00D0F">
              <w:rPr>
                <w:rFonts w:ascii="Times New Roman" w:eastAsia="Times New Roman" w:hAnsi="Times New Roman" w:cs="Times New Roman"/>
                <w:sz w:val="24"/>
                <w:szCs w:val="24"/>
                <w:lang w:eastAsia="ru-RU"/>
              </w:rPr>
              <w:t>Наличие</w:t>
            </w:r>
          </w:p>
        </w:tc>
        <w:tc>
          <w:tcPr>
            <w:tcW w:w="883" w:type="dxa"/>
            <w:vMerge/>
            <w:tcBorders>
              <w:top w:val="nil"/>
              <w:left w:val="single" w:sz="4" w:space="0" w:color="auto"/>
              <w:bottom w:val="single" w:sz="4" w:space="0" w:color="auto"/>
              <w:right w:val="single" w:sz="4" w:space="0" w:color="auto"/>
            </w:tcBorders>
            <w:vAlign w:val="center"/>
            <w:hideMark/>
          </w:tcPr>
          <w:p w:rsidR="00B00D0F" w:rsidRPr="00B00D0F" w:rsidRDefault="00B00D0F" w:rsidP="00B00D0F">
            <w:pPr>
              <w:suppressAutoHyphens w:val="0"/>
              <w:textAlignment w:val="auto"/>
              <w:rPr>
                <w:rFonts w:ascii="Times New Roman" w:eastAsia="Times New Roman" w:hAnsi="Times New Roman" w:cs="Times New Roman"/>
                <w:lang w:eastAsia="ru-RU"/>
              </w:rPr>
            </w:pPr>
          </w:p>
        </w:tc>
        <w:tc>
          <w:tcPr>
            <w:tcW w:w="1026" w:type="dxa"/>
            <w:vMerge/>
            <w:tcBorders>
              <w:top w:val="nil"/>
              <w:left w:val="single" w:sz="4" w:space="0" w:color="auto"/>
              <w:bottom w:val="single" w:sz="4" w:space="0" w:color="auto"/>
              <w:right w:val="single" w:sz="4" w:space="0" w:color="auto"/>
            </w:tcBorders>
            <w:vAlign w:val="center"/>
            <w:hideMark/>
          </w:tcPr>
          <w:p w:rsidR="00B00D0F" w:rsidRPr="00B00D0F" w:rsidRDefault="00B00D0F" w:rsidP="00B00D0F">
            <w:pPr>
              <w:suppressAutoHyphens w:val="0"/>
              <w:textAlignment w:val="auto"/>
              <w:rPr>
                <w:rFonts w:ascii="Times New Roman" w:eastAsia="Times New Roman" w:hAnsi="Times New Roman" w:cs="Times New Roman"/>
                <w:lang w:eastAsia="ru-RU"/>
              </w:rPr>
            </w:pPr>
          </w:p>
        </w:tc>
      </w:tr>
      <w:tr w:rsidR="00B00D0F" w:rsidRPr="00B00D0F" w:rsidTr="00B00D0F">
        <w:trPr>
          <w:trHeight w:val="630"/>
        </w:trPr>
        <w:tc>
          <w:tcPr>
            <w:tcW w:w="583" w:type="dxa"/>
            <w:vMerge/>
            <w:tcBorders>
              <w:top w:val="nil"/>
              <w:left w:val="single" w:sz="4" w:space="0" w:color="auto"/>
              <w:bottom w:val="single" w:sz="4" w:space="0" w:color="auto"/>
              <w:right w:val="single" w:sz="4" w:space="0" w:color="auto"/>
            </w:tcBorders>
            <w:vAlign w:val="center"/>
            <w:hideMark/>
          </w:tcPr>
          <w:p w:rsidR="00B00D0F" w:rsidRPr="00B00D0F" w:rsidRDefault="00B00D0F" w:rsidP="00B00D0F">
            <w:pPr>
              <w:suppressAutoHyphens w:val="0"/>
              <w:textAlignment w:val="auto"/>
              <w:rPr>
                <w:rFonts w:ascii="Times New Roman" w:eastAsia="Times New Roman" w:hAnsi="Times New Roman" w:cs="Times New Roman"/>
                <w:lang w:eastAsia="ru-RU"/>
              </w:rPr>
            </w:pPr>
          </w:p>
        </w:tc>
        <w:tc>
          <w:tcPr>
            <w:tcW w:w="3357" w:type="dxa"/>
            <w:vMerge/>
            <w:tcBorders>
              <w:top w:val="nil"/>
              <w:left w:val="single" w:sz="4" w:space="0" w:color="auto"/>
              <w:bottom w:val="single" w:sz="4" w:space="0" w:color="auto"/>
              <w:right w:val="single" w:sz="4" w:space="0" w:color="auto"/>
            </w:tcBorders>
            <w:vAlign w:val="center"/>
            <w:hideMark/>
          </w:tcPr>
          <w:p w:rsidR="00B00D0F" w:rsidRPr="00B00D0F" w:rsidRDefault="00B00D0F" w:rsidP="00B00D0F">
            <w:pPr>
              <w:suppressAutoHyphens w:val="0"/>
              <w:textAlignment w:val="auto"/>
              <w:rPr>
                <w:rFonts w:ascii="Times New Roman" w:eastAsia="Times New Roman" w:hAnsi="Times New Roman" w:cs="Times New Roman"/>
                <w:sz w:val="24"/>
                <w:szCs w:val="24"/>
                <w:lang w:eastAsia="ru-RU"/>
              </w:rPr>
            </w:pPr>
          </w:p>
        </w:tc>
        <w:tc>
          <w:tcPr>
            <w:tcW w:w="4232" w:type="dxa"/>
            <w:tcBorders>
              <w:top w:val="nil"/>
              <w:left w:val="nil"/>
              <w:bottom w:val="single" w:sz="4" w:space="0" w:color="auto"/>
              <w:right w:val="single" w:sz="4" w:space="0" w:color="auto"/>
            </w:tcBorders>
            <w:shd w:val="clear" w:color="FFFFCC" w:fill="FFFFFF"/>
            <w:vAlign w:val="center"/>
            <w:hideMark/>
          </w:tcPr>
          <w:p w:rsidR="00B00D0F" w:rsidRPr="00B00D0F" w:rsidRDefault="00B00D0F" w:rsidP="00B00D0F">
            <w:pPr>
              <w:suppressAutoHyphens w:val="0"/>
              <w:jc w:val="center"/>
              <w:textAlignment w:val="auto"/>
              <w:rPr>
                <w:rFonts w:ascii="Times New Roman" w:eastAsia="Times New Roman" w:hAnsi="Times New Roman" w:cs="Times New Roman"/>
                <w:sz w:val="24"/>
                <w:szCs w:val="24"/>
                <w:lang w:eastAsia="ru-RU"/>
              </w:rPr>
            </w:pPr>
            <w:r w:rsidRPr="00B00D0F">
              <w:rPr>
                <w:rFonts w:ascii="Times New Roman" w:eastAsia="Times New Roman" w:hAnsi="Times New Roman" w:cs="Times New Roman"/>
                <w:sz w:val="24"/>
                <w:szCs w:val="24"/>
                <w:lang w:eastAsia="ru-RU"/>
              </w:rPr>
              <w:t xml:space="preserve">Установка в стойку 19: Возможна, крепеж в комплекте </w:t>
            </w:r>
          </w:p>
        </w:tc>
        <w:tc>
          <w:tcPr>
            <w:tcW w:w="3234" w:type="dxa"/>
            <w:tcBorders>
              <w:top w:val="nil"/>
              <w:left w:val="nil"/>
              <w:bottom w:val="single" w:sz="4" w:space="0" w:color="auto"/>
              <w:right w:val="single" w:sz="4" w:space="0" w:color="auto"/>
            </w:tcBorders>
            <w:shd w:val="clear" w:color="FFFFCC" w:fill="FFFFFF"/>
            <w:noWrap/>
            <w:vAlign w:val="center"/>
            <w:hideMark/>
          </w:tcPr>
          <w:p w:rsidR="00B00D0F" w:rsidRPr="00B00D0F" w:rsidRDefault="00B00D0F" w:rsidP="00B00D0F">
            <w:pPr>
              <w:suppressAutoHyphens w:val="0"/>
              <w:jc w:val="center"/>
              <w:textAlignment w:val="auto"/>
              <w:rPr>
                <w:rFonts w:ascii="Times New Roman" w:eastAsia="Times New Roman" w:hAnsi="Times New Roman" w:cs="Times New Roman"/>
                <w:sz w:val="24"/>
                <w:szCs w:val="24"/>
                <w:lang w:eastAsia="ru-RU"/>
              </w:rPr>
            </w:pPr>
            <w:r w:rsidRPr="00B00D0F">
              <w:rPr>
                <w:rFonts w:ascii="Times New Roman" w:eastAsia="Times New Roman" w:hAnsi="Times New Roman" w:cs="Times New Roman"/>
                <w:sz w:val="24"/>
                <w:szCs w:val="24"/>
                <w:lang w:eastAsia="ru-RU"/>
              </w:rPr>
              <w:t> </w:t>
            </w:r>
          </w:p>
        </w:tc>
        <w:tc>
          <w:tcPr>
            <w:tcW w:w="2546" w:type="dxa"/>
            <w:tcBorders>
              <w:top w:val="nil"/>
              <w:left w:val="nil"/>
              <w:bottom w:val="single" w:sz="4" w:space="0" w:color="auto"/>
              <w:right w:val="single" w:sz="4" w:space="0" w:color="auto"/>
            </w:tcBorders>
            <w:shd w:val="clear" w:color="FFFFCC" w:fill="FFFFFF"/>
            <w:vAlign w:val="center"/>
            <w:hideMark/>
          </w:tcPr>
          <w:p w:rsidR="00B00D0F" w:rsidRPr="00B00D0F" w:rsidRDefault="00B00D0F" w:rsidP="00B00D0F">
            <w:pPr>
              <w:suppressAutoHyphens w:val="0"/>
              <w:jc w:val="center"/>
              <w:textAlignment w:val="auto"/>
              <w:rPr>
                <w:rFonts w:ascii="Times New Roman" w:eastAsia="Times New Roman" w:hAnsi="Times New Roman" w:cs="Times New Roman"/>
                <w:sz w:val="24"/>
                <w:szCs w:val="24"/>
                <w:lang w:eastAsia="ru-RU"/>
              </w:rPr>
            </w:pPr>
            <w:r w:rsidRPr="00B00D0F">
              <w:rPr>
                <w:rFonts w:ascii="Times New Roman" w:eastAsia="Times New Roman" w:hAnsi="Times New Roman" w:cs="Times New Roman"/>
                <w:sz w:val="24"/>
                <w:szCs w:val="24"/>
                <w:lang w:eastAsia="ru-RU"/>
              </w:rPr>
              <w:t>Наличие</w:t>
            </w:r>
          </w:p>
        </w:tc>
        <w:tc>
          <w:tcPr>
            <w:tcW w:w="883" w:type="dxa"/>
            <w:vMerge/>
            <w:tcBorders>
              <w:top w:val="nil"/>
              <w:left w:val="single" w:sz="4" w:space="0" w:color="auto"/>
              <w:bottom w:val="single" w:sz="4" w:space="0" w:color="auto"/>
              <w:right w:val="single" w:sz="4" w:space="0" w:color="auto"/>
            </w:tcBorders>
            <w:vAlign w:val="center"/>
            <w:hideMark/>
          </w:tcPr>
          <w:p w:rsidR="00B00D0F" w:rsidRPr="00B00D0F" w:rsidRDefault="00B00D0F" w:rsidP="00B00D0F">
            <w:pPr>
              <w:suppressAutoHyphens w:val="0"/>
              <w:textAlignment w:val="auto"/>
              <w:rPr>
                <w:rFonts w:ascii="Times New Roman" w:eastAsia="Times New Roman" w:hAnsi="Times New Roman" w:cs="Times New Roman"/>
                <w:lang w:eastAsia="ru-RU"/>
              </w:rPr>
            </w:pPr>
          </w:p>
        </w:tc>
        <w:tc>
          <w:tcPr>
            <w:tcW w:w="1026" w:type="dxa"/>
            <w:vMerge/>
            <w:tcBorders>
              <w:top w:val="nil"/>
              <w:left w:val="single" w:sz="4" w:space="0" w:color="auto"/>
              <w:bottom w:val="single" w:sz="4" w:space="0" w:color="auto"/>
              <w:right w:val="single" w:sz="4" w:space="0" w:color="auto"/>
            </w:tcBorders>
            <w:vAlign w:val="center"/>
            <w:hideMark/>
          </w:tcPr>
          <w:p w:rsidR="00B00D0F" w:rsidRPr="00B00D0F" w:rsidRDefault="00B00D0F" w:rsidP="00B00D0F">
            <w:pPr>
              <w:suppressAutoHyphens w:val="0"/>
              <w:textAlignment w:val="auto"/>
              <w:rPr>
                <w:rFonts w:ascii="Times New Roman" w:eastAsia="Times New Roman" w:hAnsi="Times New Roman" w:cs="Times New Roman"/>
                <w:lang w:eastAsia="ru-RU"/>
              </w:rPr>
            </w:pPr>
          </w:p>
        </w:tc>
      </w:tr>
      <w:tr w:rsidR="00B00D0F" w:rsidRPr="00B00D0F" w:rsidTr="00B00D0F">
        <w:trPr>
          <w:trHeight w:val="315"/>
        </w:trPr>
        <w:tc>
          <w:tcPr>
            <w:tcW w:w="583" w:type="dxa"/>
            <w:vMerge/>
            <w:tcBorders>
              <w:top w:val="nil"/>
              <w:left w:val="single" w:sz="4" w:space="0" w:color="auto"/>
              <w:bottom w:val="single" w:sz="4" w:space="0" w:color="auto"/>
              <w:right w:val="single" w:sz="4" w:space="0" w:color="auto"/>
            </w:tcBorders>
            <w:vAlign w:val="center"/>
            <w:hideMark/>
          </w:tcPr>
          <w:p w:rsidR="00B00D0F" w:rsidRPr="00B00D0F" w:rsidRDefault="00B00D0F" w:rsidP="00B00D0F">
            <w:pPr>
              <w:suppressAutoHyphens w:val="0"/>
              <w:textAlignment w:val="auto"/>
              <w:rPr>
                <w:rFonts w:ascii="Times New Roman" w:eastAsia="Times New Roman" w:hAnsi="Times New Roman" w:cs="Times New Roman"/>
                <w:lang w:eastAsia="ru-RU"/>
              </w:rPr>
            </w:pPr>
          </w:p>
        </w:tc>
        <w:tc>
          <w:tcPr>
            <w:tcW w:w="3357" w:type="dxa"/>
            <w:vMerge/>
            <w:tcBorders>
              <w:top w:val="nil"/>
              <w:left w:val="single" w:sz="4" w:space="0" w:color="auto"/>
              <w:bottom w:val="single" w:sz="4" w:space="0" w:color="auto"/>
              <w:right w:val="single" w:sz="4" w:space="0" w:color="auto"/>
            </w:tcBorders>
            <w:vAlign w:val="center"/>
            <w:hideMark/>
          </w:tcPr>
          <w:p w:rsidR="00B00D0F" w:rsidRPr="00B00D0F" w:rsidRDefault="00B00D0F" w:rsidP="00B00D0F">
            <w:pPr>
              <w:suppressAutoHyphens w:val="0"/>
              <w:textAlignment w:val="auto"/>
              <w:rPr>
                <w:rFonts w:ascii="Times New Roman" w:eastAsia="Times New Roman" w:hAnsi="Times New Roman" w:cs="Times New Roman"/>
                <w:sz w:val="24"/>
                <w:szCs w:val="24"/>
                <w:lang w:eastAsia="ru-RU"/>
              </w:rPr>
            </w:pPr>
          </w:p>
        </w:tc>
        <w:tc>
          <w:tcPr>
            <w:tcW w:w="4232" w:type="dxa"/>
            <w:tcBorders>
              <w:top w:val="nil"/>
              <w:left w:val="nil"/>
              <w:bottom w:val="single" w:sz="4" w:space="0" w:color="auto"/>
              <w:right w:val="single" w:sz="4" w:space="0" w:color="auto"/>
            </w:tcBorders>
            <w:shd w:val="clear" w:color="FFFFCC" w:fill="FFFFFF"/>
            <w:vAlign w:val="center"/>
            <w:hideMark/>
          </w:tcPr>
          <w:p w:rsidR="00B00D0F" w:rsidRPr="00B00D0F" w:rsidRDefault="00B00D0F" w:rsidP="00B00D0F">
            <w:pPr>
              <w:suppressAutoHyphens w:val="0"/>
              <w:jc w:val="center"/>
              <w:textAlignment w:val="auto"/>
              <w:rPr>
                <w:rFonts w:ascii="Times New Roman" w:eastAsia="Times New Roman" w:hAnsi="Times New Roman" w:cs="Times New Roman"/>
                <w:sz w:val="24"/>
                <w:szCs w:val="24"/>
                <w:lang w:eastAsia="ru-RU"/>
              </w:rPr>
            </w:pPr>
            <w:r w:rsidRPr="00B00D0F">
              <w:rPr>
                <w:rFonts w:ascii="Times New Roman" w:eastAsia="Times New Roman" w:hAnsi="Times New Roman" w:cs="Times New Roman"/>
                <w:sz w:val="24"/>
                <w:szCs w:val="24"/>
                <w:lang w:eastAsia="ru-RU"/>
              </w:rPr>
              <w:t xml:space="preserve">Наличие консольного порта: Есть, RJ-45 </w:t>
            </w:r>
          </w:p>
        </w:tc>
        <w:tc>
          <w:tcPr>
            <w:tcW w:w="3234" w:type="dxa"/>
            <w:tcBorders>
              <w:top w:val="nil"/>
              <w:left w:val="nil"/>
              <w:bottom w:val="single" w:sz="4" w:space="0" w:color="auto"/>
              <w:right w:val="single" w:sz="4" w:space="0" w:color="auto"/>
            </w:tcBorders>
            <w:shd w:val="clear" w:color="FFFFCC" w:fill="FFFFFF"/>
            <w:noWrap/>
            <w:vAlign w:val="center"/>
            <w:hideMark/>
          </w:tcPr>
          <w:p w:rsidR="00B00D0F" w:rsidRPr="00B00D0F" w:rsidRDefault="00B00D0F" w:rsidP="00B00D0F">
            <w:pPr>
              <w:suppressAutoHyphens w:val="0"/>
              <w:jc w:val="center"/>
              <w:textAlignment w:val="auto"/>
              <w:rPr>
                <w:rFonts w:ascii="Times New Roman" w:eastAsia="Times New Roman" w:hAnsi="Times New Roman" w:cs="Times New Roman"/>
                <w:sz w:val="24"/>
                <w:szCs w:val="24"/>
                <w:lang w:eastAsia="ru-RU"/>
              </w:rPr>
            </w:pPr>
            <w:r w:rsidRPr="00B00D0F">
              <w:rPr>
                <w:rFonts w:ascii="Times New Roman" w:eastAsia="Times New Roman" w:hAnsi="Times New Roman" w:cs="Times New Roman"/>
                <w:sz w:val="24"/>
                <w:szCs w:val="24"/>
                <w:lang w:eastAsia="ru-RU"/>
              </w:rPr>
              <w:t> </w:t>
            </w:r>
          </w:p>
        </w:tc>
        <w:tc>
          <w:tcPr>
            <w:tcW w:w="2546" w:type="dxa"/>
            <w:tcBorders>
              <w:top w:val="nil"/>
              <w:left w:val="nil"/>
              <w:bottom w:val="single" w:sz="4" w:space="0" w:color="auto"/>
              <w:right w:val="single" w:sz="4" w:space="0" w:color="auto"/>
            </w:tcBorders>
            <w:shd w:val="clear" w:color="FFFFCC" w:fill="FFFFFF"/>
            <w:vAlign w:val="center"/>
            <w:hideMark/>
          </w:tcPr>
          <w:p w:rsidR="00B00D0F" w:rsidRPr="00B00D0F" w:rsidRDefault="00B00D0F" w:rsidP="00B00D0F">
            <w:pPr>
              <w:suppressAutoHyphens w:val="0"/>
              <w:jc w:val="center"/>
              <w:textAlignment w:val="auto"/>
              <w:rPr>
                <w:rFonts w:ascii="Times New Roman" w:eastAsia="Times New Roman" w:hAnsi="Times New Roman" w:cs="Times New Roman"/>
                <w:sz w:val="24"/>
                <w:szCs w:val="24"/>
                <w:lang w:eastAsia="ru-RU"/>
              </w:rPr>
            </w:pPr>
            <w:r w:rsidRPr="00B00D0F">
              <w:rPr>
                <w:rFonts w:ascii="Times New Roman" w:eastAsia="Times New Roman" w:hAnsi="Times New Roman" w:cs="Times New Roman"/>
                <w:sz w:val="24"/>
                <w:szCs w:val="24"/>
                <w:lang w:eastAsia="ru-RU"/>
              </w:rPr>
              <w:t>Наличие</w:t>
            </w:r>
          </w:p>
        </w:tc>
        <w:tc>
          <w:tcPr>
            <w:tcW w:w="883" w:type="dxa"/>
            <w:vMerge/>
            <w:tcBorders>
              <w:top w:val="nil"/>
              <w:left w:val="single" w:sz="4" w:space="0" w:color="auto"/>
              <w:bottom w:val="single" w:sz="4" w:space="0" w:color="auto"/>
              <w:right w:val="single" w:sz="4" w:space="0" w:color="auto"/>
            </w:tcBorders>
            <w:vAlign w:val="center"/>
            <w:hideMark/>
          </w:tcPr>
          <w:p w:rsidR="00B00D0F" w:rsidRPr="00B00D0F" w:rsidRDefault="00B00D0F" w:rsidP="00B00D0F">
            <w:pPr>
              <w:suppressAutoHyphens w:val="0"/>
              <w:textAlignment w:val="auto"/>
              <w:rPr>
                <w:rFonts w:ascii="Times New Roman" w:eastAsia="Times New Roman" w:hAnsi="Times New Roman" w:cs="Times New Roman"/>
                <w:lang w:eastAsia="ru-RU"/>
              </w:rPr>
            </w:pPr>
          </w:p>
        </w:tc>
        <w:tc>
          <w:tcPr>
            <w:tcW w:w="1026" w:type="dxa"/>
            <w:vMerge/>
            <w:tcBorders>
              <w:top w:val="nil"/>
              <w:left w:val="single" w:sz="4" w:space="0" w:color="auto"/>
              <w:bottom w:val="single" w:sz="4" w:space="0" w:color="auto"/>
              <w:right w:val="single" w:sz="4" w:space="0" w:color="auto"/>
            </w:tcBorders>
            <w:vAlign w:val="center"/>
            <w:hideMark/>
          </w:tcPr>
          <w:p w:rsidR="00B00D0F" w:rsidRPr="00B00D0F" w:rsidRDefault="00B00D0F" w:rsidP="00B00D0F">
            <w:pPr>
              <w:suppressAutoHyphens w:val="0"/>
              <w:textAlignment w:val="auto"/>
              <w:rPr>
                <w:rFonts w:ascii="Times New Roman" w:eastAsia="Times New Roman" w:hAnsi="Times New Roman" w:cs="Times New Roman"/>
                <w:lang w:eastAsia="ru-RU"/>
              </w:rPr>
            </w:pPr>
          </w:p>
        </w:tc>
      </w:tr>
      <w:tr w:rsidR="00B00D0F" w:rsidRPr="00B00D0F" w:rsidTr="00B00D0F">
        <w:trPr>
          <w:trHeight w:val="7560"/>
        </w:trPr>
        <w:tc>
          <w:tcPr>
            <w:tcW w:w="583" w:type="dxa"/>
            <w:vMerge/>
            <w:tcBorders>
              <w:top w:val="nil"/>
              <w:left w:val="single" w:sz="4" w:space="0" w:color="auto"/>
              <w:bottom w:val="single" w:sz="4" w:space="0" w:color="auto"/>
              <w:right w:val="single" w:sz="4" w:space="0" w:color="auto"/>
            </w:tcBorders>
            <w:vAlign w:val="center"/>
            <w:hideMark/>
          </w:tcPr>
          <w:p w:rsidR="00B00D0F" w:rsidRPr="00B00D0F" w:rsidRDefault="00B00D0F" w:rsidP="00B00D0F">
            <w:pPr>
              <w:suppressAutoHyphens w:val="0"/>
              <w:textAlignment w:val="auto"/>
              <w:rPr>
                <w:rFonts w:ascii="Times New Roman" w:eastAsia="Times New Roman" w:hAnsi="Times New Roman" w:cs="Times New Roman"/>
                <w:lang w:eastAsia="ru-RU"/>
              </w:rPr>
            </w:pPr>
          </w:p>
        </w:tc>
        <w:tc>
          <w:tcPr>
            <w:tcW w:w="3357" w:type="dxa"/>
            <w:vMerge/>
            <w:tcBorders>
              <w:top w:val="nil"/>
              <w:left w:val="single" w:sz="4" w:space="0" w:color="auto"/>
              <w:bottom w:val="single" w:sz="4" w:space="0" w:color="auto"/>
              <w:right w:val="single" w:sz="4" w:space="0" w:color="auto"/>
            </w:tcBorders>
            <w:vAlign w:val="center"/>
            <w:hideMark/>
          </w:tcPr>
          <w:p w:rsidR="00B00D0F" w:rsidRPr="00B00D0F" w:rsidRDefault="00B00D0F" w:rsidP="00B00D0F">
            <w:pPr>
              <w:suppressAutoHyphens w:val="0"/>
              <w:textAlignment w:val="auto"/>
              <w:rPr>
                <w:rFonts w:ascii="Times New Roman" w:eastAsia="Times New Roman" w:hAnsi="Times New Roman" w:cs="Times New Roman"/>
                <w:sz w:val="24"/>
                <w:szCs w:val="24"/>
                <w:lang w:eastAsia="ru-RU"/>
              </w:rPr>
            </w:pPr>
          </w:p>
        </w:tc>
        <w:tc>
          <w:tcPr>
            <w:tcW w:w="4232" w:type="dxa"/>
            <w:tcBorders>
              <w:top w:val="nil"/>
              <w:left w:val="nil"/>
              <w:bottom w:val="single" w:sz="4" w:space="0" w:color="auto"/>
              <w:right w:val="single" w:sz="4" w:space="0" w:color="auto"/>
            </w:tcBorders>
            <w:shd w:val="clear" w:color="FFFFCC" w:fill="FFFFFF"/>
            <w:vAlign w:val="center"/>
            <w:hideMark/>
          </w:tcPr>
          <w:p w:rsidR="00B00D0F" w:rsidRPr="00B00D0F" w:rsidRDefault="00B00D0F" w:rsidP="00B00D0F">
            <w:pPr>
              <w:suppressAutoHyphens w:val="0"/>
              <w:jc w:val="center"/>
              <w:textAlignment w:val="auto"/>
              <w:rPr>
                <w:rFonts w:ascii="Times New Roman" w:eastAsia="Times New Roman" w:hAnsi="Times New Roman" w:cs="Times New Roman"/>
                <w:sz w:val="24"/>
                <w:szCs w:val="24"/>
                <w:lang w:eastAsia="ru-RU"/>
              </w:rPr>
            </w:pPr>
            <w:r w:rsidRPr="00B00D0F">
              <w:rPr>
                <w:rFonts w:ascii="Times New Roman" w:eastAsia="Times New Roman" w:hAnsi="Times New Roman" w:cs="Times New Roman"/>
                <w:sz w:val="24"/>
                <w:szCs w:val="24"/>
                <w:lang w:eastAsia="ru-RU"/>
              </w:rPr>
              <w:t xml:space="preserve">Управление: </w:t>
            </w:r>
            <w:r w:rsidRPr="00B00D0F">
              <w:rPr>
                <w:rFonts w:ascii="Times New Roman" w:eastAsia="Times New Roman" w:hAnsi="Times New Roman" w:cs="Times New Roman"/>
                <w:color w:val="000000"/>
                <w:sz w:val="24"/>
                <w:szCs w:val="24"/>
                <w:lang w:eastAsia="ru-RU"/>
              </w:rPr>
              <w:t>Поддержка стандартных SNMP MIB; Управление уровнем доступа; Аутентификация по локальной базе пользователей,</w:t>
            </w:r>
            <w:r w:rsidRPr="00B00D0F">
              <w:rPr>
                <w:rFonts w:ascii="Times New Roman" w:eastAsia="Times New Roman" w:hAnsi="Times New Roman" w:cs="Times New Roman"/>
                <w:sz w:val="24"/>
                <w:szCs w:val="24"/>
                <w:lang w:eastAsia="ru-RU"/>
              </w:rPr>
              <w:t xml:space="preserve"> </w:t>
            </w:r>
            <w:r w:rsidRPr="00B00D0F">
              <w:rPr>
                <w:rFonts w:ascii="Times New Roman" w:eastAsia="Times New Roman" w:hAnsi="Times New Roman" w:cs="Times New Roman"/>
                <w:color w:val="000000"/>
                <w:sz w:val="24"/>
                <w:szCs w:val="24"/>
                <w:lang w:eastAsia="ru-RU"/>
              </w:rPr>
              <w:t xml:space="preserve">RADIUS, TACACS+, LDAP, авторизация команд по TACACS+; </w:t>
            </w:r>
            <w:proofErr w:type="spellStart"/>
            <w:r w:rsidRPr="00B00D0F">
              <w:rPr>
                <w:rFonts w:ascii="Times New Roman" w:eastAsia="Times New Roman" w:hAnsi="Times New Roman" w:cs="Times New Roman"/>
                <w:color w:val="000000"/>
                <w:sz w:val="24"/>
                <w:szCs w:val="24"/>
                <w:lang w:eastAsia="ru-RU"/>
              </w:rPr>
              <w:t>Zabbix</w:t>
            </w:r>
            <w:proofErr w:type="spellEnd"/>
            <w:r w:rsidRPr="00B00D0F">
              <w:rPr>
                <w:rFonts w:ascii="Times New Roman" w:eastAsia="Times New Roman" w:hAnsi="Times New Roman" w:cs="Times New Roman"/>
                <w:color w:val="000000"/>
                <w:sz w:val="24"/>
                <w:szCs w:val="24"/>
                <w:lang w:eastAsia="ru-RU"/>
              </w:rPr>
              <w:t xml:space="preserve"> </w:t>
            </w:r>
            <w:proofErr w:type="spellStart"/>
            <w:r w:rsidRPr="00B00D0F">
              <w:rPr>
                <w:rFonts w:ascii="Times New Roman" w:eastAsia="Times New Roman" w:hAnsi="Times New Roman" w:cs="Times New Roman"/>
                <w:color w:val="000000"/>
                <w:sz w:val="24"/>
                <w:szCs w:val="24"/>
                <w:lang w:eastAsia="ru-RU"/>
              </w:rPr>
              <w:t>agent</w:t>
            </w:r>
            <w:proofErr w:type="spellEnd"/>
            <w:r w:rsidRPr="00B00D0F">
              <w:rPr>
                <w:rFonts w:ascii="Times New Roman" w:eastAsia="Times New Roman" w:hAnsi="Times New Roman" w:cs="Times New Roman"/>
                <w:color w:val="000000"/>
                <w:sz w:val="24"/>
                <w:szCs w:val="24"/>
                <w:lang w:eastAsia="ru-RU"/>
              </w:rPr>
              <w:t>/</w:t>
            </w:r>
            <w:proofErr w:type="spellStart"/>
            <w:r w:rsidRPr="00B00D0F">
              <w:rPr>
                <w:rFonts w:ascii="Times New Roman" w:eastAsia="Times New Roman" w:hAnsi="Times New Roman" w:cs="Times New Roman"/>
                <w:color w:val="000000"/>
                <w:sz w:val="24"/>
                <w:szCs w:val="24"/>
                <w:lang w:eastAsia="ru-RU"/>
              </w:rPr>
              <w:t>proxy</w:t>
            </w:r>
            <w:proofErr w:type="spellEnd"/>
            <w:r w:rsidRPr="00B00D0F">
              <w:rPr>
                <w:rFonts w:ascii="Times New Roman" w:eastAsia="Times New Roman" w:hAnsi="Times New Roman" w:cs="Times New Roman"/>
                <w:color w:val="000000"/>
                <w:sz w:val="24"/>
                <w:szCs w:val="24"/>
                <w:lang w:eastAsia="ru-RU"/>
              </w:rPr>
              <w:t xml:space="preserve">; Защита от ошибок конфигурирования, восстановление конфигурации из </w:t>
            </w:r>
            <w:proofErr w:type="spellStart"/>
            <w:r w:rsidRPr="00B00D0F">
              <w:rPr>
                <w:rFonts w:ascii="Times New Roman" w:eastAsia="Times New Roman" w:hAnsi="Times New Roman" w:cs="Times New Roman"/>
                <w:color w:val="000000"/>
                <w:sz w:val="24"/>
                <w:szCs w:val="24"/>
                <w:lang w:eastAsia="ru-RU"/>
              </w:rPr>
              <w:t>backup</w:t>
            </w:r>
            <w:proofErr w:type="spellEnd"/>
            <w:r w:rsidRPr="00B00D0F">
              <w:rPr>
                <w:rFonts w:ascii="Times New Roman" w:eastAsia="Times New Roman" w:hAnsi="Times New Roman" w:cs="Times New Roman"/>
                <w:color w:val="000000"/>
                <w:sz w:val="24"/>
                <w:szCs w:val="24"/>
                <w:lang w:eastAsia="ru-RU"/>
              </w:rPr>
              <w:t xml:space="preserve">. Сброс конфигурации к заводским настройкам; Интерфейсы управления CLI; </w:t>
            </w:r>
            <w:proofErr w:type="spellStart"/>
            <w:r w:rsidRPr="00B00D0F">
              <w:rPr>
                <w:rFonts w:ascii="Times New Roman" w:eastAsia="Times New Roman" w:hAnsi="Times New Roman" w:cs="Times New Roman"/>
                <w:color w:val="000000"/>
                <w:sz w:val="24"/>
                <w:szCs w:val="24"/>
                <w:lang w:eastAsia="ru-RU"/>
              </w:rPr>
              <w:t>Syslog</w:t>
            </w:r>
            <w:proofErr w:type="spellEnd"/>
            <w:r w:rsidRPr="00B00D0F">
              <w:rPr>
                <w:rFonts w:ascii="Times New Roman" w:eastAsia="Times New Roman" w:hAnsi="Times New Roman" w:cs="Times New Roman"/>
                <w:color w:val="000000"/>
                <w:sz w:val="24"/>
                <w:szCs w:val="24"/>
                <w:lang w:eastAsia="ru-RU"/>
              </w:rPr>
              <w:t xml:space="preserve">; Мониторинг использования системных ресурсов; </w:t>
            </w:r>
            <w:proofErr w:type="spellStart"/>
            <w:r w:rsidRPr="00B00D0F">
              <w:rPr>
                <w:rFonts w:ascii="Times New Roman" w:eastAsia="Times New Roman" w:hAnsi="Times New Roman" w:cs="Times New Roman"/>
                <w:color w:val="000000"/>
                <w:sz w:val="24"/>
                <w:szCs w:val="24"/>
                <w:lang w:eastAsia="ru-RU"/>
              </w:rPr>
              <w:t>Ping</w:t>
            </w:r>
            <w:proofErr w:type="spellEnd"/>
            <w:r w:rsidRPr="00B00D0F">
              <w:rPr>
                <w:rFonts w:ascii="Times New Roman" w:eastAsia="Times New Roman" w:hAnsi="Times New Roman" w:cs="Times New Roman"/>
                <w:color w:val="000000"/>
                <w:sz w:val="24"/>
                <w:szCs w:val="24"/>
                <w:lang w:eastAsia="ru-RU"/>
              </w:rPr>
              <w:t>, </w:t>
            </w:r>
            <w:proofErr w:type="spellStart"/>
            <w:r w:rsidRPr="00B00D0F">
              <w:rPr>
                <w:rFonts w:ascii="Times New Roman" w:eastAsia="Times New Roman" w:hAnsi="Times New Roman" w:cs="Times New Roman"/>
                <w:color w:val="000000"/>
                <w:sz w:val="24"/>
                <w:szCs w:val="24"/>
                <w:lang w:eastAsia="ru-RU"/>
              </w:rPr>
              <w:t>traceroute</w:t>
            </w:r>
            <w:proofErr w:type="spellEnd"/>
            <w:r w:rsidRPr="00B00D0F">
              <w:rPr>
                <w:rFonts w:ascii="Times New Roman" w:eastAsia="Times New Roman" w:hAnsi="Times New Roman" w:cs="Times New Roman"/>
                <w:color w:val="000000"/>
                <w:sz w:val="24"/>
                <w:szCs w:val="24"/>
                <w:lang w:eastAsia="ru-RU"/>
              </w:rPr>
              <w:t xml:space="preserve"> (IPv4/IPv6), вывод информации о пакетах в консоли, возможность записи дампа в файл; Оценка параметров каналов связи IP SLA; </w:t>
            </w:r>
            <w:proofErr w:type="spellStart"/>
            <w:r w:rsidRPr="00B00D0F">
              <w:rPr>
                <w:rFonts w:ascii="Times New Roman" w:eastAsia="Times New Roman" w:hAnsi="Times New Roman" w:cs="Times New Roman"/>
                <w:color w:val="000000"/>
                <w:sz w:val="24"/>
                <w:szCs w:val="24"/>
                <w:lang w:eastAsia="ru-RU"/>
              </w:rPr>
              <w:t>Tracking</w:t>
            </w:r>
            <w:proofErr w:type="spellEnd"/>
            <w:r w:rsidRPr="00B00D0F">
              <w:rPr>
                <w:rFonts w:ascii="Times New Roman" w:eastAsia="Times New Roman" w:hAnsi="Times New Roman" w:cs="Times New Roman"/>
                <w:color w:val="000000"/>
                <w:sz w:val="24"/>
                <w:szCs w:val="24"/>
                <w:lang w:eastAsia="ru-RU"/>
              </w:rPr>
              <w:t xml:space="preserve"> управление параметрами VRRP, параметрами PBR, административным состоянием интерфейсов. Активация/деактивация статических маршрутов и изменение атрибутов протокола BGP; Функция </w:t>
            </w:r>
            <w:proofErr w:type="spellStart"/>
            <w:r w:rsidRPr="00B00D0F">
              <w:rPr>
                <w:rFonts w:ascii="Times New Roman" w:eastAsia="Times New Roman" w:hAnsi="Times New Roman" w:cs="Times New Roman"/>
                <w:color w:val="000000"/>
                <w:sz w:val="24"/>
                <w:szCs w:val="24"/>
                <w:lang w:eastAsia="ru-RU"/>
              </w:rPr>
              <w:t>зеркалирования</w:t>
            </w:r>
            <w:proofErr w:type="spellEnd"/>
            <w:r w:rsidRPr="00B00D0F">
              <w:rPr>
                <w:rFonts w:ascii="Times New Roman" w:eastAsia="Times New Roman" w:hAnsi="Times New Roman" w:cs="Times New Roman"/>
                <w:color w:val="000000"/>
                <w:sz w:val="24"/>
                <w:szCs w:val="24"/>
                <w:lang w:eastAsia="ru-RU"/>
              </w:rPr>
              <w:t xml:space="preserve"> трафика.</w:t>
            </w:r>
            <w:r w:rsidRPr="00B00D0F">
              <w:rPr>
                <w:rFonts w:ascii="Times New Roman" w:eastAsia="Times New Roman" w:hAnsi="Times New Roman" w:cs="Times New Roman"/>
                <w:color w:val="000000"/>
                <w:sz w:val="24"/>
                <w:szCs w:val="24"/>
                <w:lang w:eastAsia="ru-RU"/>
              </w:rPr>
              <w:br/>
              <w:t xml:space="preserve">Обновление ПО, загрузка и выгрузка конфигурации по TFTP, SCP, FTP, SFTP, HTTP, HTTPS, USB; NTP; TFTP Сервер; </w:t>
            </w:r>
            <w:proofErr w:type="spellStart"/>
            <w:r w:rsidRPr="00B00D0F">
              <w:rPr>
                <w:rFonts w:ascii="Times New Roman" w:eastAsia="Times New Roman" w:hAnsi="Times New Roman" w:cs="Times New Roman"/>
                <w:color w:val="000000"/>
                <w:sz w:val="24"/>
                <w:szCs w:val="24"/>
                <w:lang w:eastAsia="ru-RU"/>
              </w:rPr>
              <w:t>Netflow</w:t>
            </w:r>
            <w:proofErr w:type="spellEnd"/>
            <w:r w:rsidRPr="00B00D0F">
              <w:rPr>
                <w:rFonts w:ascii="Times New Roman" w:eastAsia="Times New Roman" w:hAnsi="Times New Roman" w:cs="Times New Roman"/>
                <w:color w:val="000000"/>
                <w:sz w:val="24"/>
                <w:szCs w:val="24"/>
                <w:lang w:eastAsia="ru-RU"/>
              </w:rPr>
              <w:t xml:space="preserve"> v5/v9 (экспорт статистики URL для HTTP, </w:t>
            </w:r>
            <w:proofErr w:type="spellStart"/>
            <w:r w:rsidRPr="00B00D0F">
              <w:rPr>
                <w:rFonts w:ascii="Times New Roman" w:eastAsia="Times New Roman" w:hAnsi="Times New Roman" w:cs="Times New Roman"/>
                <w:color w:val="000000"/>
                <w:sz w:val="24"/>
                <w:szCs w:val="24"/>
                <w:lang w:eastAsia="ru-RU"/>
              </w:rPr>
              <w:t>host</w:t>
            </w:r>
            <w:proofErr w:type="spellEnd"/>
            <w:r w:rsidRPr="00B00D0F">
              <w:rPr>
                <w:rFonts w:ascii="Times New Roman" w:eastAsia="Times New Roman" w:hAnsi="Times New Roman" w:cs="Times New Roman"/>
                <w:color w:val="000000"/>
                <w:sz w:val="24"/>
                <w:szCs w:val="24"/>
                <w:lang w:eastAsia="ru-RU"/>
              </w:rPr>
              <w:t xml:space="preserve"> для HTTPS); Локальное управление - консоль RS-232; Удаленное управление (IPv4/IPv6) - </w:t>
            </w:r>
            <w:proofErr w:type="spellStart"/>
            <w:r w:rsidRPr="00B00D0F">
              <w:rPr>
                <w:rFonts w:ascii="Times New Roman" w:eastAsia="Times New Roman" w:hAnsi="Times New Roman" w:cs="Times New Roman"/>
                <w:color w:val="000000"/>
                <w:sz w:val="24"/>
                <w:szCs w:val="24"/>
                <w:lang w:eastAsia="ru-RU"/>
              </w:rPr>
              <w:t>Telnet</w:t>
            </w:r>
            <w:proofErr w:type="spellEnd"/>
            <w:r w:rsidRPr="00B00D0F">
              <w:rPr>
                <w:rFonts w:ascii="Times New Roman" w:eastAsia="Times New Roman" w:hAnsi="Times New Roman" w:cs="Times New Roman"/>
                <w:color w:val="000000"/>
                <w:sz w:val="24"/>
                <w:szCs w:val="24"/>
                <w:lang w:eastAsia="ru-RU"/>
              </w:rPr>
              <w:t>, SSH; Вывод информации по сервисам/процессам.</w:t>
            </w:r>
          </w:p>
        </w:tc>
        <w:tc>
          <w:tcPr>
            <w:tcW w:w="3234" w:type="dxa"/>
            <w:tcBorders>
              <w:top w:val="nil"/>
              <w:left w:val="nil"/>
              <w:bottom w:val="single" w:sz="4" w:space="0" w:color="auto"/>
              <w:right w:val="single" w:sz="4" w:space="0" w:color="auto"/>
            </w:tcBorders>
            <w:shd w:val="clear" w:color="FFFFCC" w:fill="FFFFFF"/>
            <w:noWrap/>
            <w:vAlign w:val="center"/>
            <w:hideMark/>
          </w:tcPr>
          <w:p w:rsidR="00B00D0F" w:rsidRPr="00B00D0F" w:rsidRDefault="00B00D0F" w:rsidP="00B00D0F">
            <w:pPr>
              <w:suppressAutoHyphens w:val="0"/>
              <w:jc w:val="center"/>
              <w:textAlignment w:val="auto"/>
              <w:rPr>
                <w:rFonts w:ascii="Times New Roman" w:eastAsia="Times New Roman" w:hAnsi="Times New Roman" w:cs="Times New Roman"/>
                <w:sz w:val="24"/>
                <w:szCs w:val="24"/>
                <w:lang w:eastAsia="ru-RU"/>
              </w:rPr>
            </w:pPr>
            <w:r w:rsidRPr="00B00D0F">
              <w:rPr>
                <w:rFonts w:ascii="Times New Roman" w:eastAsia="Times New Roman" w:hAnsi="Times New Roman" w:cs="Times New Roman"/>
                <w:sz w:val="24"/>
                <w:szCs w:val="24"/>
                <w:lang w:eastAsia="ru-RU"/>
              </w:rPr>
              <w:t> </w:t>
            </w:r>
          </w:p>
        </w:tc>
        <w:tc>
          <w:tcPr>
            <w:tcW w:w="2546" w:type="dxa"/>
            <w:tcBorders>
              <w:top w:val="nil"/>
              <w:left w:val="nil"/>
              <w:bottom w:val="single" w:sz="4" w:space="0" w:color="auto"/>
              <w:right w:val="single" w:sz="4" w:space="0" w:color="auto"/>
            </w:tcBorders>
            <w:shd w:val="clear" w:color="FFFFCC" w:fill="FFFFFF"/>
            <w:vAlign w:val="center"/>
            <w:hideMark/>
          </w:tcPr>
          <w:p w:rsidR="00B00D0F" w:rsidRPr="00B00D0F" w:rsidRDefault="00B00D0F" w:rsidP="00B00D0F">
            <w:pPr>
              <w:suppressAutoHyphens w:val="0"/>
              <w:jc w:val="center"/>
              <w:textAlignment w:val="auto"/>
              <w:rPr>
                <w:rFonts w:ascii="Times New Roman" w:eastAsia="Times New Roman" w:hAnsi="Times New Roman" w:cs="Times New Roman"/>
                <w:sz w:val="24"/>
                <w:szCs w:val="24"/>
                <w:lang w:eastAsia="ru-RU"/>
              </w:rPr>
            </w:pPr>
            <w:r w:rsidRPr="00B00D0F">
              <w:rPr>
                <w:rFonts w:ascii="Times New Roman" w:eastAsia="Times New Roman" w:hAnsi="Times New Roman" w:cs="Times New Roman"/>
                <w:sz w:val="24"/>
                <w:szCs w:val="24"/>
                <w:lang w:eastAsia="ru-RU"/>
              </w:rPr>
              <w:t>Наличие</w:t>
            </w:r>
          </w:p>
        </w:tc>
        <w:tc>
          <w:tcPr>
            <w:tcW w:w="883" w:type="dxa"/>
            <w:vMerge/>
            <w:tcBorders>
              <w:top w:val="nil"/>
              <w:left w:val="single" w:sz="4" w:space="0" w:color="auto"/>
              <w:bottom w:val="single" w:sz="4" w:space="0" w:color="auto"/>
              <w:right w:val="single" w:sz="4" w:space="0" w:color="auto"/>
            </w:tcBorders>
            <w:vAlign w:val="center"/>
            <w:hideMark/>
          </w:tcPr>
          <w:p w:rsidR="00B00D0F" w:rsidRPr="00B00D0F" w:rsidRDefault="00B00D0F" w:rsidP="00B00D0F">
            <w:pPr>
              <w:suppressAutoHyphens w:val="0"/>
              <w:textAlignment w:val="auto"/>
              <w:rPr>
                <w:rFonts w:ascii="Times New Roman" w:eastAsia="Times New Roman" w:hAnsi="Times New Roman" w:cs="Times New Roman"/>
                <w:lang w:eastAsia="ru-RU"/>
              </w:rPr>
            </w:pPr>
          </w:p>
        </w:tc>
        <w:tc>
          <w:tcPr>
            <w:tcW w:w="1026" w:type="dxa"/>
            <w:vMerge/>
            <w:tcBorders>
              <w:top w:val="nil"/>
              <w:left w:val="single" w:sz="4" w:space="0" w:color="auto"/>
              <w:bottom w:val="single" w:sz="4" w:space="0" w:color="auto"/>
              <w:right w:val="single" w:sz="4" w:space="0" w:color="auto"/>
            </w:tcBorders>
            <w:vAlign w:val="center"/>
            <w:hideMark/>
          </w:tcPr>
          <w:p w:rsidR="00B00D0F" w:rsidRPr="00B00D0F" w:rsidRDefault="00B00D0F" w:rsidP="00B00D0F">
            <w:pPr>
              <w:suppressAutoHyphens w:val="0"/>
              <w:textAlignment w:val="auto"/>
              <w:rPr>
                <w:rFonts w:ascii="Times New Roman" w:eastAsia="Times New Roman" w:hAnsi="Times New Roman" w:cs="Times New Roman"/>
                <w:lang w:eastAsia="ru-RU"/>
              </w:rPr>
            </w:pPr>
          </w:p>
        </w:tc>
      </w:tr>
      <w:tr w:rsidR="00B00D0F" w:rsidRPr="00B00D0F" w:rsidTr="00B00D0F">
        <w:trPr>
          <w:trHeight w:val="630"/>
        </w:trPr>
        <w:tc>
          <w:tcPr>
            <w:tcW w:w="583" w:type="dxa"/>
            <w:vMerge/>
            <w:tcBorders>
              <w:top w:val="nil"/>
              <w:left w:val="single" w:sz="4" w:space="0" w:color="auto"/>
              <w:bottom w:val="single" w:sz="4" w:space="0" w:color="auto"/>
              <w:right w:val="single" w:sz="4" w:space="0" w:color="auto"/>
            </w:tcBorders>
            <w:vAlign w:val="center"/>
            <w:hideMark/>
          </w:tcPr>
          <w:p w:rsidR="00B00D0F" w:rsidRPr="00B00D0F" w:rsidRDefault="00B00D0F" w:rsidP="00B00D0F">
            <w:pPr>
              <w:suppressAutoHyphens w:val="0"/>
              <w:textAlignment w:val="auto"/>
              <w:rPr>
                <w:rFonts w:ascii="Times New Roman" w:eastAsia="Times New Roman" w:hAnsi="Times New Roman" w:cs="Times New Roman"/>
                <w:lang w:eastAsia="ru-RU"/>
              </w:rPr>
            </w:pPr>
          </w:p>
        </w:tc>
        <w:tc>
          <w:tcPr>
            <w:tcW w:w="3357" w:type="dxa"/>
            <w:vMerge/>
            <w:tcBorders>
              <w:top w:val="nil"/>
              <w:left w:val="single" w:sz="4" w:space="0" w:color="auto"/>
              <w:bottom w:val="single" w:sz="4" w:space="0" w:color="auto"/>
              <w:right w:val="single" w:sz="4" w:space="0" w:color="auto"/>
            </w:tcBorders>
            <w:vAlign w:val="center"/>
            <w:hideMark/>
          </w:tcPr>
          <w:p w:rsidR="00B00D0F" w:rsidRPr="00B00D0F" w:rsidRDefault="00B00D0F" w:rsidP="00B00D0F">
            <w:pPr>
              <w:suppressAutoHyphens w:val="0"/>
              <w:textAlignment w:val="auto"/>
              <w:rPr>
                <w:rFonts w:ascii="Times New Roman" w:eastAsia="Times New Roman" w:hAnsi="Times New Roman" w:cs="Times New Roman"/>
                <w:sz w:val="24"/>
                <w:szCs w:val="24"/>
                <w:lang w:eastAsia="ru-RU"/>
              </w:rPr>
            </w:pPr>
          </w:p>
        </w:tc>
        <w:tc>
          <w:tcPr>
            <w:tcW w:w="4232" w:type="dxa"/>
            <w:tcBorders>
              <w:top w:val="nil"/>
              <w:left w:val="nil"/>
              <w:bottom w:val="single" w:sz="4" w:space="0" w:color="auto"/>
              <w:right w:val="single" w:sz="4" w:space="0" w:color="auto"/>
            </w:tcBorders>
            <w:shd w:val="clear" w:color="FFFFCC" w:fill="FFFFFF"/>
            <w:vAlign w:val="center"/>
            <w:hideMark/>
          </w:tcPr>
          <w:p w:rsidR="00B00D0F" w:rsidRPr="00B00D0F" w:rsidRDefault="00B00D0F" w:rsidP="00B00D0F">
            <w:pPr>
              <w:suppressAutoHyphens w:val="0"/>
              <w:jc w:val="center"/>
              <w:textAlignment w:val="auto"/>
              <w:rPr>
                <w:rFonts w:ascii="Times New Roman" w:eastAsia="Times New Roman" w:hAnsi="Times New Roman" w:cs="Times New Roman"/>
                <w:color w:val="000000"/>
                <w:sz w:val="24"/>
                <w:szCs w:val="24"/>
                <w:lang w:eastAsia="ru-RU"/>
              </w:rPr>
            </w:pPr>
            <w:r w:rsidRPr="00B00D0F">
              <w:rPr>
                <w:rFonts w:ascii="Times New Roman" w:eastAsia="Times New Roman" w:hAnsi="Times New Roman" w:cs="Times New Roman"/>
                <w:color w:val="000000"/>
                <w:sz w:val="24"/>
                <w:szCs w:val="24"/>
                <w:lang w:eastAsia="ru-RU"/>
              </w:rPr>
              <w:t xml:space="preserve">VPN Сервер: </w:t>
            </w:r>
            <w:proofErr w:type="spellStart"/>
            <w:r w:rsidRPr="00B00D0F">
              <w:rPr>
                <w:rFonts w:ascii="Times New Roman" w:eastAsia="Times New Roman" w:hAnsi="Times New Roman" w:cs="Times New Roman"/>
                <w:color w:val="000000"/>
                <w:sz w:val="24"/>
                <w:szCs w:val="24"/>
                <w:lang w:eastAsia="ru-RU"/>
              </w:rPr>
              <w:t>WireGuard</w:t>
            </w:r>
            <w:proofErr w:type="spellEnd"/>
            <w:r w:rsidRPr="00B00D0F">
              <w:rPr>
                <w:rFonts w:ascii="Times New Roman" w:eastAsia="Times New Roman" w:hAnsi="Times New Roman" w:cs="Times New Roman"/>
                <w:b/>
                <w:bCs/>
                <w:color w:val="000000"/>
                <w:sz w:val="24"/>
                <w:szCs w:val="24"/>
                <w:lang w:eastAsia="ru-RU"/>
              </w:rPr>
              <w:t xml:space="preserve">; </w:t>
            </w:r>
            <w:r w:rsidRPr="00B00D0F">
              <w:rPr>
                <w:rFonts w:ascii="Times New Roman" w:eastAsia="Times New Roman" w:hAnsi="Times New Roman" w:cs="Times New Roman"/>
                <w:color w:val="000000"/>
                <w:sz w:val="24"/>
                <w:szCs w:val="24"/>
                <w:lang w:eastAsia="ru-RU"/>
              </w:rPr>
              <w:t xml:space="preserve">L2TP; PPTP; </w:t>
            </w:r>
            <w:proofErr w:type="spellStart"/>
            <w:r w:rsidRPr="00B00D0F">
              <w:rPr>
                <w:rFonts w:ascii="Times New Roman" w:eastAsia="Times New Roman" w:hAnsi="Times New Roman" w:cs="Times New Roman"/>
                <w:color w:val="000000"/>
                <w:sz w:val="24"/>
                <w:szCs w:val="24"/>
                <w:lang w:eastAsia="ru-RU"/>
              </w:rPr>
              <w:t>OpenVPN</w:t>
            </w:r>
            <w:proofErr w:type="spellEnd"/>
            <w:r w:rsidRPr="00B00D0F">
              <w:rPr>
                <w:rFonts w:ascii="Times New Roman" w:eastAsia="Times New Roman" w:hAnsi="Times New Roman" w:cs="Times New Roman"/>
                <w:color w:val="000000"/>
                <w:sz w:val="24"/>
                <w:szCs w:val="24"/>
                <w:lang w:eastAsia="ru-RU"/>
              </w:rPr>
              <w:t xml:space="preserve">, </w:t>
            </w:r>
            <w:proofErr w:type="spellStart"/>
            <w:r w:rsidRPr="00B00D0F">
              <w:rPr>
                <w:rFonts w:ascii="Times New Roman" w:eastAsia="Times New Roman" w:hAnsi="Times New Roman" w:cs="Times New Roman"/>
                <w:color w:val="000000"/>
                <w:sz w:val="24"/>
                <w:szCs w:val="24"/>
                <w:lang w:eastAsia="ru-RU"/>
              </w:rPr>
              <w:t>IPsec</w:t>
            </w:r>
            <w:proofErr w:type="spellEnd"/>
            <w:r w:rsidRPr="00B00D0F">
              <w:rPr>
                <w:rFonts w:ascii="Times New Roman" w:eastAsia="Times New Roman" w:hAnsi="Times New Roman" w:cs="Times New Roman"/>
                <w:color w:val="000000"/>
                <w:sz w:val="24"/>
                <w:szCs w:val="24"/>
                <w:lang w:eastAsia="ru-RU"/>
              </w:rPr>
              <w:t xml:space="preserve"> XAUTH.</w:t>
            </w:r>
          </w:p>
        </w:tc>
        <w:tc>
          <w:tcPr>
            <w:tcW w:w="3234" w:type="dxa"/>
            <w:tcBorders>
              <w:top w:val="nil"/>
              <w:left w:val="nil"/>
              <w:bottom w:val="single" w:sz="4" w:space="0" w:color="auto"/>
              <w:right w:val="single" w:sz="4" w:space="0" w:color="auto"/>
            </w:tcBorders>
            <w:shd w:val="clear" w:color="FFFFCC" w:fill="FFFFFF"/>
            <w:noWrap/>
            <w:vAlign w:val="center"/>
            <w:hideMark/>
          </w:tcPr>
          <w:p w:rsidR="00B00D0F" w:rsidRPr="00B00D0F" w:rsidRDefault="00B00D0F" w:rsidP="00B00D0F">
            <w:pPr>
              <w:suppressAutoHyphens w:val="0"/>
              <w:jc w:val="center"/>
              <w:textAlignment w:val="auto"/>
              <w:rPr>
                <w:rFonts w:ascii="Times New Roman" w:eastAsia="Times New Roman" w:hAnsi="Times New Roman" w:cs="Times New Roman"/>
                <w:sz w:val="24"/>
                <w:szCs w:val="24"/>
                <w:lang w:eastAsia="ru-RU"/>
              </w:rPr>
            </w:pPr>
            <w:r w:rsidRPr="00B00D0F">
              <w:rPr>
                <w:rFonts w:ascii="Times New Roman" w:eastAsia="Times New Roman" w:hAnsi="Times New Roman" w:cs="Times New Roman"/>
                <w:sz w:val="24"/>
                <w:szCs w:val="24"/>
                <w:lang w:eastAsia="ru-RU"/>
              </w:rPr>
              <w:t> </w:t>
            </w:r>
          </w:p>
        </w:tc>
        <w:tc>
          <w:tcPr>
            <w:tcW w:w="2546" w:type="dxa"/>
            <w:tcBorders>
              <w:top w:val="nil"/>
              <w:left w:val="nil"/>
              <w:bottom w:val="single" w:sz="4" w:space="0" w:color="auto"/>
              <w:right w:val="single" w:sz="4" w:space="0" w:color="auto"/>
            </w:tcBorders>
            <w:shd w:val="clear" w:color="FFFFCC" w:fill="FFFFFF"/>
            <w:vAlign w:val="center"/>
            <w:hideMark/>
          </w:tcPr>
          <w:p w:rsidR="00B00D0F" w:rsidRPr="00B00D0F" w:rsidRDefault="00B00D0F" w:rsidP="00B00D0F">
            <w:pPr>
              <w:suppressAutoHyphens w:val="0"/>
              <w:jc w:val="center"/>
              <w:textAlignment w:val="auto"/>
              <w:rPr>
                <w:rFonts w:ascii="Times New Roman" w:eastAsia="Times New Roman" w:hAnsi="Times New Roman" w:cs="Times New Roman"/>
                <w:sz w:val="24"/>
                <w:szCs w:val="24"/>
                <w:lang w:eastAsia="ru-RU"/>
              </w:rPr>
            </w:pPr>
            <w:r w:rsidRPr="00B00D0F">
              <w:rPr>
                <w:rFonts w:ascii="Times New Roman" w:eastAsia="Times New Roman" w:hAnsi="Times New Roman" w:cs="Times New Roman"/>
                <w:sz w:val="24"/>
                <w:szCs w:val="24"/>
                <w:lang w:eastAsia="ru-RU"/>
              </w:rPr>
              <w:t>Наличие</w:t>
            </w:r>
          </w:p>
        </w:tc>
        <w:tc>
          <w:tcPr>
            <w:tcW w:w="883" w:type="dxa"/>
            <w:vMerge/>
            <w:tcBorders>
              <w:top w:val="nil"/>
              <w:left w:val="single" w:sz="4" w:space="0" w:color="auto"/>
              <w:bottom w:val="single" w:sz="4" w:space="0" w:color="auto"/>
              <w:right w:val="single" w:sz="4" w:space="0" w:color="auto"/>
            </w:tcBorders>
            <w:vAlign w:val="center"/>
            <w:hideMark/>
          </w:tcPr>
          <w:p w:rsidR="00B00D0F" w:rsidRPr="00B00D0F" w:rsidRDefault="00B00D0F" w:rsidP="00B00D0F">
            <w:pPr>
              <w:suppressAutoHyphens w:val="0"/>
              <w:textAlignment w:val="auto"/>
              <w:rPr>
                <w:rFonts w:ascii="Times New Roman" w:eastAsia="Times New Roman" w:hAnsi="Times New Roman" w:cs="Times New Roman"/>
                <w:lang w:eastAsia="ru-RU"/>
              </w:rPr>
            </w:pPr>
          </w:p>
        </w:tc>
        <w:tc>
          <w:tcPr>
            <w:tcW w:w="1026" w:type="dxa"/>
            <w:vMerge/>
            <w:tcBorders>
              <w:top w:val="nil"/>
              <w:left w:val="single" w:sz="4" w:space="0" w:color="auto"/>
              <w:bottom w:val="single" w:sz="4" w:space="0" w:color="auto"/>
              <w:right w:val="single" w:sz="4" w:space="0" w:color="auto"/>
            </w:tcBorders>
            <w:vAlign w:val="center"/>
            <w:hideMark/>
          </w:tcPr>
          <w:p w:rsidR="00B00D0F" w:rsidRPr="00B00D0F" w:rsidRDefault="00B00D0F" w:rsidP="00B00D0F">
            <w:pPr>
              <w:suppressAutoHyphens w:val="0"/>
              <w:textAlignment w:val="auto"/>
              <w:rPr>
                <w:rFonts w:ascii="Times New Roman" w:eastAsia="Times New Roman" w:hAnsi="Times New Roman" w:cs="Times New Roman"/>
                <w:lang w:eastAsia="ru-RU"/>
              </w:rPr>
            </w:pPr>
          </w:p>
        </w:tc>
      </w:tr>
      <w:tr w:rsidR="00B00D0F" w:rsidRPr="00B00D0F" w:rsidTr="00B00D0F">
        <w:trPr>
          <w:trHeight w:val="630"/>
        </w:trPr>
        <w:tc>
          <w:tcPr>
            <w:tcW w:w="583" w:type="dxa"/>
            <w:vMerge/>
            <w:tcBorders>
              <w:top w:val="nil"/>
              <w:left w:val="single" w:sz="4" w:space="0" w:color="auto"/>
              <w:bottom w:val="single" w:sz="4" w:space="0" w:color="auto"/>
              <w:right w:val="single" w:sz="4" w:space="0" w:color="auto"/>
            </w:tcBorders>
            <w:vAlign w:val="center"/>
            <w:hideMark/>
          </w:tcPr>
          <w:p w:rsidR="00B00D0F" w:rsidRPr="00B00D0F" w:rsidRDefault="00B00D0F" w:rsidP="00B00D0F">
            <w:pPr>
              <w:suppressAutoHyphens w:val="0"/>
              <w:textAlignment w:val="auto"/>
              <w:rPr>
                <w:rFonts w:ascii="Times New Roman" w:eastAsia="Times New Roman" w:hAnsi="Times New Roman" w:cs="Times New Roman"/>
                <w:lang w:eastAsia="ru-RU"/>
              </w:rPr>
            </w:pPr>
          </w:p>
        </w:tc>
        <w:tc>
          <w:tcPr>
            <w:tcW w:w="3357" w:type="dxa"/>
            <w:vMerge/>
            <w:tcBorders>
              <w:top w:val="nil"/>
              <w:left w:val="single" w:sz="4" w:space="0" w:color="auto"/>
              <w:bottom w:val="single" w:sz="4" w:space="0" w:color="auto"/>
              <w:right w:val="single" w:sz="4" w:space="0" w:color="auto"/>
            </w:tcBorders>
            <w:vAlign w:val="center"/>
            <w:hideMark/>
          </w:tcPr>
          <w:p w:rsidR="00B00D0F" w:rsidRPr="00B00D0F" w:rsidRDefault="00B00D0F" w:rsidP="00B00D0F">
            <w:pPr>
              <w:suppressAutoHyphens w:val="0"/>
              <w:textAlignment w:val="auto"/>
              <w:rPr>
                <w:rFonts w:ascii="Times New Roman" w:eastAsia="Times New Roman" w:hAnsi="Times New Roman" w:cs="Times New Roman"/>
                <w:sz w:val="24"/>
                <w:szCs w:val="24"/>
                <w:lang w:eastAsia="ru-RU"/>
              </w:rPr>
            </w:pPr>
          </w:p>
        </w:tc>
        <w:tc>
          <w:tcPr>
            <w:tcW w:w="4232" w:type="dxa"/>
            <w:tcBorders>
              <w:top w:val="nil"/>
              <w:left w:val="nil"/>
              <w:bottom w:val="single" w:sz="4" w:space="0" w:color="auto"/>
              <w:right w:val="single" w:sz="4" w:space="0" w:color="auto"/>
            </w:tcBorders>
            <w:shd w:val="clear" w:color="FFFFCC" w:fill="FFFFFF"/>
            <w:vAlign w:val="center"/>
            <w:hideMark/>
          </w:tcPr>
          <w:p w:rsidR="00B00D0F" w:rsidRPr="00B00D0F" w:rsidRDefault="00B00D0F" w:rsidP="00B00D0F">
            <w:pPr>
              <w:suppressAutoHyphens w:val="0"/>
              <w:jc w:val="center"/>
              <w:textAlignment w:val="auto"/>
              <w:rPr>
                <w:rFonts w:ascii="Times New Roman" w:eastAsia="Times New Roman" w:hAnsi="Times New Roman" w:cs="Times New Roman"/>
                <w:color w:val="000000"/>
                <w:sz w:val="24"/>
                <w:szCs w:val="24"/>
                <w:lang w:val="en-US" w:eastAsia="ru-RU"/>
              </w:rPr>
            </w:pPr>
            <w:r w:rsidRPr="00B00D0F">
              <w:rPr>
                <w:rFonts w:ascii="Times New Roman" w:eastAsia="Times New Roman" w:hAnsi="Times New Roman" w:cs="Times New Roman"/>
                <w:color w:val="000000"/>
                <w:sz w:val="24"/>
                <w:szCs w:val="24"/>
                <w:lang w:val="en-US" w:eastAsia="ru-RU"/>
              </w:rPr>
              <w:t xml:space="preserve">VPN </w:t>
            </w:r>
            <w:r w:rsidRPr="00B00D0F">
              <w:rPr>
                <w:rFonts w:ascii="Times New Roman" w:eastAsia="Times New Roman" w:hAnsi="Times New Roman" w:cs="Times New Roman"/>
                <w:color w:val="000000"/>
                <w:sz w:val="24"/>
                <w:szCs w:val="24"/>
                <w:lang w:eastAsia="ru-RU"/>
              </w:rPr>
              <w:t>Клиент</w:t>
            </w:r>
            <w:r w:rsidRPr="00B00D0F">
              <w:rPr>
                <w:rFonts w:ascii="Times New Roman" w:eastAsia="Times New Roman" w:hAnsi="Times New Roman" w:cs="Times New Roman"/>
                <w:color w:val="000000"/>
                <w:sz w:val="24"/>
                <w:szCs w:val="24"/>
                <w:lang w:val="en-US" w:eastAsia="ru-RU"/>
              </w:rPr>
              <w:t xml:space="preserve">: </w:t>
            </w:r>
            <w:proofErr w:type="spellStart"/>
            <w:r w:rsidRPr="00B00D0F">
              <w:rPr>
                <w:rFonts w:ascii="Times New Roman" w:eastAsia="Times New Roman" w:hAnsi="Times New Roman" w:cs="Times New Roman"/>
                <w:color w:val="000000"/>
                <w:sz w:val="24"/>
                <w:szCs w:val="24"/>
                <w:lang w:val="en-US" w:eastAsia="ru-RU"/>
              </w:rPr>
              <w:t>WireGuard</w:t>
            </w:r>
            <w:proofErr w:type="spellEnd"/>
            <w:r w:rsidRPr="00B00D0F">
              <w:rPr>
                <w:rFonts w:ascii="Times New Roman" w:eastAsia="Times New Roman" w:hAnsi="Times New Roman" w:cs="Times New Roman"/>
                <w:color w:val="000000"/>
                <w:sz w:val="24"/>
                <w:szCs w:val="24"/>
                <w:lang w:val="en-US" w:eastAsia="ru-RU"/>
              </w:rPr>
              <w:t xml:space="preserve">; PPTP, </w:t>
            </w:r>
            <w:proofErr w:type="spellStart"/>
            <w:r w:rsidRPr="00B00D0F">
              <w:rPr>
                <w:rFonts w:ascii="Times New Roman" w:eastAsia="Times New Roman" w:hAnsi="Times New Roman" w:cs="Times New Roman"/>
                <w:color w:val="000000"/>
                <w:sz w:val="24"/>
                <w:szCs w:val="24"/>
                <w:lang w:val="en-US" w:eastAsia="ru-RU"/>
              </w:rPr>
              <w:t>PPPoE</w:t>
            </w:r>
            <w:proofErr w:type="spellEnd"/>
            <w:r w:rsidRPr="00B00D0F">
              <w:rPr>
                <w:rFonts w:ascii="Times New Roman" w:eastAsia="Times New Roman" w:hAnsi="Times New Roman" w:cs="Times New Roman"/>
                <w:color w:val="000000"/>
                <w:sz w:val="24"/>
                <w:szCs w:val="24"/>
                <w:lang w:val="en-US" w:eastAsia="ru-RU"/>
              </w:rPr>
              <w:t xml:space="preserve">, </w:t>
            </w:r>
            <w:proofErr w:type="spellStart"/>
            <w:r w:rsidRPr="00B00D0F">
              <w:rPr>
                <w:rFonts w:ascii="Times New Roman" w:eastAsia="Times New Roman" w:hAnsi="Times New Roman" w:cs="Times New Roman"/>
                <w:color w:val="000000"/>
                <w:sz w:val="24"/>
                <w:szCs w:val="24"/>
                <w:lang w:val="en-US" w:eastAsia="ru-RU"/>
              </w:rPr>
              <w:t>OpenVPN</w:t>
            </w:r>
            <w:proofErr w:type="spellEnd"/>
            <w:r w:rsidRPr="00B00D0F">
              <w:rPr>
                <w:rFonts w:ascii="Times New Roman" w:eastAsia="Times New Roman" w:hAnsi="Times New Roman" w:cs="Times New Roman"/>
                <w:color w:val="000000"/>
                <w:sz w:val="24"/>
                <w:szCs w:val="24"/>
                <w:lang w:val="en-US" w:eastAsia="ru-RU"/>
              </w:rPr>
              <w:t>, L2TP.</w:t>
            </w:r>
          </w:p>
        </w:tc>
        <w:tc>
          <w:tcPr>
            <w:tcW w:w="3234" w:type="dxa"/>
            <w:tcBorders>
              <w:top w:val="nil"/>
              <w:left w:val="nil"/>
              <w:bottom w:val="single" w:sz="4" w:space="0" w:color="auto"/>
              <w:right w:val="single" w:sz="4" w:space="0" w:color="auto"/>
            </w:tcBorders>
            <w:shd w:val="clear" w:color="FFFFCC" w:fill="FFFFFF"/>
            <w:noWrap/>
            <w:vAlign w:val="center"/>
            <w:hideMark/>
          </w:tcPr>
          <w:p w:rsidR="00B00D0F" w:rsidRPr="00B00D0F" w:rsidRDefault="00B00D0F" w:rsidP="00B00D0F">
            <w:pPr>
              <w:suppressAutoHyphens w:val="0"/>
              <w:jc w:val="center"/>
              <w:textAlignment w:val="auto"/>
              <w:rPr>
                <w:rFonts w:ascii="Times New Roman" w:eastAsia="Times New Roman" w:hAnsi="Times New Roman" w:cs="Times New Roman"/>
                <w:sz w:val="24"/>
                <w:szCs w:val="24"/>
                <w:lang w:val="en-US" w:eastAsia="ru-RU"/>
              </w:rPr>
            </w:pPr>
            <w:r w:rsidRPr="00B00D0F">
              <w:rPr>
                <w:rFonts w:ascii="Times New Roman" w:eastAsia="Times New Roman" w:hAnsi="Times New Roman" w:cs="Times New Roman"/>
                <w:sz w:val="24"/>
                <w:szCs w:val="24"/>
                <w:lang w:val="en-US" w:eastAsia="ru-RU"/>
              </w:rPr>
              <w:t> </w:t>
            </w:r>
          </w:p>
        </w:tc>
        <w:tc>
          <w:tcPr>
            <w:tcW w:w="2546" w:type="dxa"/>
            <w:tcBorders>
              <w:top w:val="nil"/>
              <w:left w:val="nil"/>
              <w:bottom w:val="single" w:sz="4" w:space="0" w:color="auto"/>
              <w:right w:val="single" w:sz="4" w:space="0" w:color="auto"/>
            </w:tcBorders>
            <w:shd w:val="clear" w:color="FFFFCC" w:fill="FFFFFF"/>
            <w:vAlign w:val="center"/>
            <w:hideMark/>
          </w:tcPr>
          <w:p w:rsidR="00B00D0F" w:rsidRPr="00B00D0F" w:rsidRDefault="00B00D0F" w:rsidP="00B00D0F">
            <w:pPr>
              <w:suppressAutoHyphens w:val="0"/>
              <w:jc w:val="center"/>
              <w:textAlignment w:val="auto"/>
              <w:rPr>
                <w:rFonts w:ascii="Times New Roman" w:eastAsia="Times New Roman" w:hAnsi="Times New Roman" w:cs="Times New Roman"/>
                <w:sz w:val="24"/>
                <w:szCs w:val="24"/>
                <w:lang w:eastAsia="ru-RU"/>
              </w:rPr>
            </w:pPr>
            <w:r w:rsidRPr="00B00D0F">
              <w:rPr>
                <w:rFonts w:ascii="Times New Roman" w:eastAsia="Times New Roman" w:hAnsi="Times New Roman" w:cs="Times New Roman"/>
                <w:sz w:val="24"/>
                <w:szCs w:val="24"/>
                <w:lang w:eastAsia="ru-RU"/>
              </w:rPr>
              <w:t>Наличие</w:t>
            </w:r>
          </w:p>
        </w:tc>
        <w:tc>
          <w:tcPr>
            <w:tcW w:w="883" w:type="dxa"/>
            <w:vMerge/>
            <w:tcBorders>
              <w:top w:val="nil"/>
              <w:left w:val="single" w:sz="4" w:space="0" w:color="auto"/>
              <w:bottom w:val="single" w:sz="4" w:space="0" w:color="auto"/>
              <w:right w:val="single" w:sz="4" w:space="0" w:color="auto"/>
            </w:tcBorders>
            <w:vAlign w:val="center"/>
            <w:hideMark/>
          </w:tcPr>
          <w:p w:rsidR="00B00D0F" w:rsidRPr="00B00D0F" w:rsidRDefault="00B00D0F" w:rsidP="00B00D0F">
            <w:pPr>
              <w:suppressAutoHyphens w:val="0"/>
              <w:textAlignment w:val="auto"/>
              <w:rPr>
                <w:rFonts w:ascii="Times New Roman" w:eastAsia="Times New Roman" w:hAnsi="Times New Roman" w:cs="Times New Roman"/>
                <w:lang w:eastAsia="ru-RU"/>
              </w:rPr>
            </w:pPr>
          </w:p>
        </w:tc>
        <w:tc>
          <w:tcPr>
            <w:tcW w:w="1026" w:type="dxa"/>
            <w:vMerge/>
            <w:tcBorders>
              <w:top w:val="nil"/>
              <w:left w:val="single" w:sz="4" w:space="0" w:color="auto"/>
              <w:bottom w:val="single" w:sz="4" w:space="0" w:color="auto"/>
              <w:right w:val="single" w:sz="4" w:space="0" w:color="auto"/>
            </w:tcBorders>
            <w:vAlign w:val="center"/>
            <w:hideMark/>
          </w:tcPr>
          <w:p w:rsidR="00B00D0F" w:rsidRPr="00B00D0F" w:rsidRDefault="00B00D0F" w:rsidP="00B00D0F">
            <w:pPr>
              <w:suppressAutoHyphens w:val="0"/>
              <w:textAlignment w:val="auto"/>
              <w:rPr>
                <w:rFonts w:ascii="Times New Roman" w:eastAsia="Times New Roman" w:hAnsi="Times New Roman" w:cs="Times New Roman"/>
                <w:lang w:eastAsia="ru-RU"/>
              </w:rPr>
            </w:pPr>
          </w:p>
        </w:tc>
      </w:tr>
      <w:tr w:rsidR="00B00D0F" w:rsidRPr="00B00D0F" w:rsidTr="00B00D0F">
        <w:trPr>
          <w:trHeight w:val="630"/>
        </w:trPr>
        <w:tc>
          <w:tcPr>
            <w:tcW w:w="583" w:type="dxa"/>
            <w:vMerge/>
            <w:tcBorders>
              <w:top w:val="nil"/>
              <w:left w:val="single" w:sz="4" w:space="0" w:color="auto"/>
              <w:bottom w:val="single" w:sz="4" w:space="0" w:color="auto"/>
              <w:right w:val="single" w:sz="4" w:space="0" w:color="auto"/>
            </w:tcBorders>
            <w:vAlign w:val="center"/>
            <w:hideMark/>
          </w:tcPr>
          <w:p w:rsidR="00B00D0F" w:rsidRPr="00B00D0F" w:rsidRDefault="00B00D0F" w:rsidP="00B00D0F">
            <w:pPr>
              <w:suppressAutoHyphens w:val="0"/>
              <w:textAlignment w:val="auto"/>
              <w:rPr>
                <w:rFonts w:ascii="Times New Roman" w:eastAsia="Times New Roman" w:hAnsi="Times New Roman" w:cs="Times New Roman"/>
                <w:lang w:eastAsia="ru-RU"/>
              </w:rPr>
            </w:pPr>
          </w:p>
        </w:tc>
        <w:tc>
          <w:tcPr>
            <w:tcW w:w="3357" w:type="dxa"/>
            <w:vMerge/>
            <w:tcBorders>
              <w:top w:val="nil"/>
              <w:left w:val="single" w:sz="4" w:space="0" w:color="auto"/>
              <w:bottom w:val="single" w:sz="4" w:space="0" w:color="auto"/>
              <w:right w:val="single" w:sz="4" w:space="0" w:color="auto"/>
            </w:tcBorders>
            <w:vAlign w:val="center"/>
            <w:hideMark/>
          </w:tcPr>
          <w:p w:rsidR="00B00D0F" w:rsidRPr="00B00D0F" w:rsidRDefault="00B00D0F" w:rsidP="00B00D0F">
            <w:pPr>
              <w:suppressAutoHyphens w:val="0"/>
              <w:textAlignment w:val="auto"/>
              <w:rPr>
                <w:rFonts w:ascii="Times New Roman" w:eastAsia="Times New Roman" w:hAnsi="Times New Roman" w:cs="Times New Roman"/>
                <w:sz w:val="24"/>
                <w:szCs w:val="24"/>
                <w:lang w:eastAsia="ru-RU"/>
              </w:rPr>
            </w:pPr>
          </w:p>
        </w:tc>
        <w:tc>
          <w:tcPr>
            <w:tcW w:w="4232" w:type="dxa"/>
            <w:tcBorders>
              <w:top w:val="nil"/>
              <w:left w:val="nil"/>
              <w:bottom w:val="single" w:sz="4" w:space="0" w:color="auto"/>
              <w:right w:val="single" w:sz="4" w:space="0" w:color="auto"/>
            </w:tcBorders>
            <w:shd w:val="clear" w:color="FFFFCC" w:fill="FFFFFF"/>
            <w:vAlign w:val="center"/>
            <w:hideMark/>
          </w:tcPr>
          <w:p w:rsidR="00B00D0F" w:rsidRPr="00B00D0F" w:rsidRDefault="00B00D0F" w:rsidP="00B00D0F">
            <w:pPr>
              <w:suppressAutoHyphens w:val="0"/>
              <w:jc w:val="center"/>
              <w:textAlignment w:val="auto"/>
              <w:rPr>
                <w:rFonts w:ascii="Times New Roman" w:eastAsia="Times New Roman" w:hAnsi="Times New Roman" w:cs="Times New Roman"/>
                <w:color w:val="000000"/>
                <w:sz w:val="24"/>
                <w:szCs w:val="24"/>
                <w:lang w:eastAsia="ru-RU"/>
              </w:rPr>
            </w:pPr>
            <w:r w:rsidRPr="00B00D0F">
              <w:rPr>
                <w:rFonts w:ascii="Times New Roman" w:eastAsia="Times New Roman" w:hAnsi="Times New Roman" w:cs="Times New Roman"/>
                <w:color w:val="000000"/>
                <w:sz w:val="24"/>
                <w:szCs w:val="24"/>
                <w:lang w:eastAsia="ru-RU"/>
              </w:rPr>
              <w:t>Туннели точка-точка: L2/L3 GRE; IPIP; LT (</w:t>
            </w:r>
            <w:proofErr w:type="spellStart"/>
            <w:r w:rsidRPr="00B00D0F">
              <w:rPr>
                <w:rFonts w:ascii="Times New Roman" w:eastAsia="Times New Roman" w:hAnsi="Times New Roman" w:cs="Times New Roman"/>
                <w:color w:val="000000"/>
                <w:sz w:val="24"/>
                <w:szCs w:val="24"/>
                <w:lang w:eastAsia="ru-RU"/>
              </w:rPr>
              <w:t>inter</w:t>
            </w:r>
            <w:proofErr w:type="spellEnd"/>
            <w:r w:rsidRPr="00B00D0F">
              <w:rPr>
                <w:rFonts w:ascii="Times New Roman" w:eastAsia="Times New Roman" w:hAnsi="Times New Roman" w:cs="Times New Roman"/>
                <w:color w:val="000000"/>
                <w:sz w:val="24"/>
                <w:szCs w:val="24"/>
                <w:lang w:eastAsia="ru-RU"/>
              </w:rPr>
              <w:t xml:space="preserve"> VRF </w:t>
            </w:r>
            <w:proofErr w:type="spellStart"/>
            <w:r w:rsidRPr="00B00D0F">
              <w:rPr>
                <w:rFonts w:ascii="Times New Roman" w:eastAsia="Times New Roman" w:hAnsi="Times New Roman" w:cs="Times New Roman"/>
                <w:color w:val="000000"/>
                <w:sz w:val="24"/>
                <w:szCs w:val="24"/>
                <w:lang w:eastAsia="ru-RU"/>
              </w:rPr>
              <w:t>routing</w:t>
            </w:r>
            <w:proofErr w:type="spellEnd"/>
            <w:r w:rsidRPr="00B00D0F">
              <w:rPr>
                <w:rFonts w:ascii="Times New Roman" w:eastAsia="Times New Roman" w:hAnsi="Times New Roman" w:cs="Times New Roman"/>
                <w:color w:val="000000"/>
                <w:sz w:val="24"/>
                <w:szCs w:val="24"/>
                <w:lang w:eastAsia="ru-RU"/>
              </w:rPr>
              <w:t>); L2TPv3.</w:t>
            </w:r>
          </w:p>
        </w:tc>
        <w:tc>
          <w:tcPr>
            <w:tcW w:w="3234" w:type="dxa"/>
            <w:tcBorders>
              <w:top w:val="nil"/>
              <w:left w:val="nil"/>
              <w:bottom w:val="single" w:sz="4" w:space="0" w:color="auto"/>
              <w:right w:val="single" w:sz="4" w:space="0" w:color="auto"/>
            </w:tcBorders>
            <w:shd w:val="clear" w:color="FFFFCC" w:fill="FFFFFF"/>
            <w:noWrap/>
            <w:vAlign w:val="center"/>
            <w:hideMark/>
          </w:tcPr>
          <w:p w:rsidR="00B00D0F" w:rsidRPr="00B00D0F" w:rsidRDefault="00B00D0F" w:rsidP="00B00D0F">
            <w:pPr>
              <w:suppressAutoHyphens w:val="0"/>
              <w:jc w:val="center"/>
              <w:textAlignment w:val="auto"/>
              <w:rPr>
                <w:rFonts w:ascii="Times New Roman" w:eastAsia="Times New Roman" w:hAnsi="Times New Roman" w:cs="Times New Roman"/>
                <w:sz w:val="24"/>
                <w:szCs w:val="24"/>
                <w:lang w:eastAsia="ru-RU"/>
              </w:rPr>
            </w:pPr>
            <w:r w:rsidRPr="00B00D0F">
              <w:rPr>
                <w:rFonts w:ascii="Times New Roman" w:eastAsia="Times New Roman" w:hAnsi="Times New Roman" w:cs="Times New Roman"/>
                <w:sz w:val="24"/>
                <w:szCs w:val="24"/>
                <w:lang w:eastAsia="ru-RU"/>
              </w:rPr>
              <w:t> </w:t>
            </w:r>
          </w:p>
        </w:tc>
        <w:tc>
          <w:tcPr>
            <w:tcW w:w="2546" w:type="dxa"/>
            <w:tcBorders>
              <w:top w:val="nil"/>
              <w:left w:val="nil"/>
              <w:bottom w:val="single" w:sz="4" w:space="0" w:color="auto"/>
              <w:right w:val="single" w:sz="4" w:space="0" w:color="auto"/>
            </w:tcBorders>
            <w:shd w:val="clear" w:color="FFFFCC" w:fill="FFFFFF"/>
            <w:vAlign w:val="center"/>
            <w:hideMark/>
          </w:tcPr>
          <w:p w:rsidR="00B00D0F" w:rsidRPr="00B00D0F" w:rsidRDefault="00B00D0F" w:rsidP="00B00D0F">
            <w:pPr>
              <w:suppressAutoHyphens w:val="0"/>
              <w:jc w:val="center"/>
              <w:textAlignment w:val="auto"/>
              <w:rPr>
                <w:rFonts w:ascii="Times New Roman" w:eastAsia="Times New Roman" w:hAnsi="Times New Roman" w:cs="Times New Roman"/>
                <w:sz w:val="24"/>
                <w:szCs w:val="24"/>
                <w:lang w:eastAsia="ru-RU"/>
              </w:rPr>
            </w:pPr>
            <w:r w:rsidRPr="00B00D0F">
              <w:rPr>
                <w:rFonts w:ascii="Times New Roman" w:eastAsia="Times New Roman" w:hAnsi="Times New Roman" w:cs="Times New Roman"/>
                <w:sz w:val="24"/>
                <w:szCs w:val="24"/>
                <w:lang w:eastAsia="ru-RU"/>
              </w:rPr>
              <w:t>Наличие</w:t>
            </w:r>
          </w:p>
        </w:tc>
        <w:tc>
          <w:tcPr>
            <w:tcW w:w="883" w:type="dxa"/>
            <w:vMerge/>
            <w:tcBorders>
              <w:top w:val="nil"/>
              <w:left w:val="single" w:sz="4" w:space="0" w:color="auto"/>
              <w:bottom w:val="single" w:sz="4" w:space="0" w:color="auto"/>
              <w:right w:val="single" w:sz="4" w:space="0" w:color="auto"/>
            </w:tcBorders>
            <w:vAlign w:val="center"/>
            <w:hideMark/>
          </w:tcPr>
          <w:p w:rsidR="00B00D0F" w:rsidRPr="00B00D0F" w:rsidRDefault="00B00D0F" w:rsidP="00B00D0F">
            <w:pPr>
              <w:suppressAutoHyphens w:val="0"/>
              <w:textAlignment w:val="auto"/>
              <w:rPr>
                <w:rFonts w:ascii="Times New Roman" w:eastAsia="Times New Roman" w:hAnsi="Times New Roman" w:cs="Times New Roman"/>
                <w:lang w:eastAsia="ru-RU"/>
              </w:rPr>
            </w:pPr>
          </w:p>
        </w:tc>
        <w:tc>
          <w:tcPr>
            <w:tcW w:w="1026" w:type="dxa"/>
            <w:vMerge/>
            <w:tcBorders>
              <w:top w:val="nil"/>
              <w:left w:val="single" w:sz="4" w:space="0" w:color="auto"/>
              <w:bottom w:val="single" w:sz="4" w:space="0" w:color="auto"/>
              <w:right w:val="single" w:sz="4" w:space="0" w:color="auto"/>
            </w:tcBorders>
            <w:vAlign w:val="center"/>
            <w:hideMark/>
          </w:tcPr>
          <w:p w:rsidR="00B00D0F" w:rsidRPr="00B00D0F" w:rsidRDefault="00B00D0F" w:rsidP="00B00D0F">
            <w:pPr>
              <w:suppressAutoHyphens w:val="0"/>
              <w:textAlignment w:val="auto"/>
              <w:rPr>
                <w:rFonts w:ascii="Times New Roman" w:eastAsia="Times New Roman" w:hAnsi="Times New Roman" w:cs="Times New Roman"/>
                <w:lang w:eastAsia="ru-RU"/>
              </w:rPr>
            </w:pPr>
          </w:p>
        </w:tc>
      </w:tr>
      <w:tr w:rsidR="00B00D0F" w:rsidRPr="00B00D0F" w:rsidTr="00B00D0F">
        <w:trPr>
          <w:trHeight w:val="1260"/>
        </w:trPr>
        <w:tc>
          <w:tcPr>
            <w:tcW w:w="583" w:type="dxa"/>
            <w:vMerge/>
            <w:tcBorders>
              <w:top w:val="nil"/>
              <w:left w:val="single" w:sz="4" w:space="0" w:color="auto"/>
              <w:bottom w:val="single" w:sz="4" w:space="0" w:color="auto"/>
              <w:right w:val="single" w:sz="4" w:space="0" w:color="auto"/>
            </w:tcBorders>
            <w:vAlign w:val="center"/>
            <w:hideMark/>
          </w:tcPr>
          <w:p w:rsidR="00B00D0F" w:rsidRPr="00B00D0F" w:rsidRDefault="00B00D0F" w:rsidP="00B00D0F">
            <w:pPr>
              <w:suppressAutoHyphens w:val="0"/>
              <w:textAlignment w:val="auto"/>
              <w:rPr>
                <w:rFonts w:ascii="Times New Roman" w:eastAsia="Times New Roman" w:hAnsi="Times New Roman" w:cs="Times New Roman"/>
                <w:lang w:eastAsia="ru-RU"/>
              </w:rPr>
            </w:pPr>
          </w:p>
        </w:tc>
        <w:tc>
          <w:tcPr>
            <w:tcW w:w="3357" w:type="dxa"/>
            <w:vMerge/>
            <w:tcBorders>
              <w:top w:val="nil"/>
              <w:left w:val="single" w:sz="4" w:space="0" w:color="auto"/>
              <w:bottom w:val="single" w:sz="4" w:space="0" w:color="auto"/>
              <w:right w:val="single" w:sz="4" w:space="0" w:color="auto"/>
            </w:tcBorders>
            <w:vAlign w:val="center"/>
            <w:hideMark/>
          </w:tcPr>
          <w:p w:rsidR="00B00D0F" w:rsidRPr="00B00D0F" w:rsidRDefault="00B00D0F" w:rsidP="00B00D0F">
            <w:pPr>
              <w:suppressAutoHyphens w:val="0"/>
              <w:textAlignment w:val="auto"/>
              <w:rPr>
                <w:rFonts w:ascii="Times New Roman" w:eastAsia="Times New Roman" w:hAnsi="Times New Roman" w:cs="Times New Roman"/>
                <w:sz w:val="24"/>
                <w:szCs w:val="24"/>
                <w:lang w:eastAsia="ru-RU"/>
              </w:rPr>
            </w:pPr>
          </w:p>
        </w:tc>
        <w:tc>
          <w:tcPr>
            <w:tcW w:w="4232" w:type="dxa"/>
            <w:tcBorders>
              <w:top w:val="nil"/>
              <w:left w:val="nil"/>
              <w:bottom w:val="single" w:sz="4" w:space="0" w:color="auto"/>
              <w:right w:val="single" w:sz="4" w:space="0" w:color="auto"/>
            </w:tcBorders>
            <w:shd w:val="clear" w:color="FFFFCC" w:fill="FFFFFF"/>
            <w:vAlign w:val="center"/>
            <w:hideMark/>
          </w:tcPr>
          <w:p w:rsidR="00B00D0F" w:rsidRPr="00B00D0F" w:rsidRDefault="00B00D0F" w:rsidP="00B00D0F">
            <w:pPr>
              <w:suppressAutoHyphens w:val="0"/>
              <w:jc w:val="center"/>
              <w:textAlignment w:val="auto"/>
              <w:rPr>
                <w:rFonts w:ascii="Times New Roman" w:eastAsia="Times New Roman" w:hAnsi="Times New Roman" w:cs="Times New Roman"/>
                <w:color w:val="000000"/>
                <w:sz w:val="24"/>
                <w:szCs w:val="24"/>
                <w:lang w:eastAsia="ru-RU"/>
              </w:rPr>
            </w:pPr>
            <w:r w:rsidRPr="00B00D0F">
              <w:rPr>
                <w:rFonts w:ascii="Times New Roman" w:eastAsia="Times New Roman" w:hAnsi="Times New Roman" w:cs="Times New Roman"/>
                <w:color w:val="000000"/>
                <w:sz w:val="24"/>
                <w:szCs w:val="24"/>
                <w:lang w:eastAsia="ru-RU"/>
              </w:rPr>
              <w:t>Функции L2:</w:t>
            </w:r>
            <w:r w:rsidRPr="00B00D0F">
              <w:rPr>
                <w:rFonts w:ascii="Times New Roman" w:eastAsia="Times New Roman" w:hAnsi="Times New Roman" w:cs="Times New Roman"/>
                <w:b/>
                <w:bCs/>
                <w:color w:val="000000"/>
                <w:sz w:val="24"/>
                <w:szCs w:val="24"/>
                <w:lang w:eastAsia="ru-RU"/>
              </w:rPr>
              <w:t xml:space="preserve"> </w:t>
            </w:r>
            <w:r w:rsidRPr="00B00D0F">
              <w:rPr>
                <w:rFonts w:ascii="Times New Roman" w:eastAsia="Times New Roman" w:hAnsi="Times New Roman" w:cs="Times New Roman"/>
                <w:color w:val="000000"/>
                <w:sz w:val="24"/>
                <w:szCs w:val="24"/>
                <w:lang w:eastAsia="ru-RU"/>
              </w:rPr>
              <w:t>Коммутация пакетов (</w:t>
            </w:r>
            <w:proofErr w:type="spellStart"/>
            <w:r w:rsidRPr="00B00D0F">
              <w:rPr>
                <w:rFonts w:ascii="Times New Roman" w:eastAsia="Times New Roman" w:hAnsi="Times New Roman" w:cs="Times New Roman"/>
                <w:color w:val="000000"/>
                <w:sz w:val="24"/>
                <w:szCs w:val="24"/>
                <w:lang w:eastAsia="ru-RU"/>
              </w:rPr>
              <w:t>bridging</w:t>
            </w:r>
            <w:proofErr w:type="spellEnd"/>
            <w:r w:rsidRPr="00B00D0F">
              <w:rPr>
                <w:rFonts w:ascii="Times New Roman" w:eastAsia="Times New Roman" w:hAnsi="Times New Roman" w:cs="Times New Roman"/>
                <w:color w:val="000000"/>
                <w:sz w:val="24"/>
                <w:szCs w:val="24"/>
                <w:lang w:eastAsia="ru-RU"/>
              </w:rPr>
              <w:t>); LAG/LACP 802.3ad; VLAN 802.1Q;</w:t>
            </w:r>
            <w:r w:rsidRPr="00B00D0F">
              <w:rPr>
                <w:rFonts w:ascii="Times New Roman" w:eastAsia="Times New Roman" w:hAnsi="Times New Roman" w:cs="Times New Roman"/>
                <w:sz w:val="24"/>
                <w:szCs w:val="24"/>
                <w:lang w:eastAsia="ru-RU"/>
              </w:rPr>
              <w:t xml:space="preserve"> </w:t>
            </w:r>
            <w:proofErr w:type="spellStart"/>
            <w:r w:rsidRPr="00B00D0F">
              <w:rPr>
                <w:rFonts w:ascii="Times New Roman" w:eastAsia="Times New Roman" w:hAnsi="Times New Roman" w:cs="Times New Roman"/>
                <w:color w:val="000000"/>
                <w:sz w:val="24"/>
                <w:szCs w:val="24"/>
                <w:lang w:eastAsia="ru-RU"/>
              </w:rPr>
              <w:t>QinQ</w:t>
            </w:r>
            <w:proofErr w:type="spellEnd"/>
            <w:r w:rsidRPr="00B00D0F">
              <w:rPr>
                <w:rFonts w:ascii="Times New Roman" w:eastAsia="Times New Roman" w:hAnsi="Times New Roman" w:cs="Times New Roman"/>
                <w:color w:val="000000"/>
                <w:sz w:val="24"/>
                <w:szCs w:val="24"/>
                <w:lang w:eastAsia="ru-RU"/>
              </w:rPr>
              <w:t xml:space="preserve"> </w:t>
            </w:r>
            <w:proofErr w:type="spellStart"/>
            <w:proofErr w:type="gramStart"/>
            <w:r w:rsidRPr="00B00D0F">
              <w:rPr>
                <w:rFonts w:ascii="Times New Roman" w:eastAsia="Times New Roman" w:hAnsi="Times New Roman" w:cs="Times New Roman"/>
                <w:color w:val="000000"/>
                <w:sz w:val="24"/>
                <w:szCs w:val="24"/>
                <w:lang w:eastAsia="ru-RU"/>
              </w:rPr>
              <w:t>сабинтерфейсы</w:t>
            </w:r>
            <w:proofErr w:type="spellEnd"/>
            <w:r w:rsidRPr="00B00D0F">
              <w:rPr>
                <w:rFonts w:ascii="Times New Roman" w:eastAsia="Times New Roman" w:hAnsi="Times New Roman" w:cs="Times New Roman"/>
                <w:color w:val="000000"/>
                <w:sz w:val="24"/>
                <w:szCs w:val="24"/>
                <w:lang w:eastAsia="ru-RU"/>
              </w:rPr>
              <w:t xml:space="preserve">  LLDP</w:t>
            </w:r>
            <w:proofErr w:type="gramEnd"/>
            <w:r w:rsidRPr="00B00D0F">
              <w:rPr>
                <w:rFonts w:ascii="Times New Roman" w:eastAsia="Times New Roman" w:hAnsi="Times New Roman" w:cs="Times New Roman"/>
                <w:color w:val="000000"/>
                <w:sz w:val="24"/>
                <w:szCs w:val="24"/>
                <w:lang w:eastAsia="ru-RU"/>
              </w:rPr>
              <w:t>, LLDP MED; VLAN на основе MAC; RSTP.</w:t>
            </w:r>
          </w:p>
        </w:tc>
        <w:tc>
          <w:tcPr>
            <w:tcW w:w="3234" w:type="dxa"/>
            <w:tcBorders>
              <w:top w:val="nil"/>
              <w:left w:val="nil"/>
              <w:bottom w:val="single" w:sz="4" w:space="0" w:color="auto"/>
              <w:right w:val="single" w:sz="4" w:space="0" w:color="auto"/>
            </w:tcBorders>
            <w:shd w:val="clear" w:color="FFFFCC" w:fill="FFFFFF"/>
            <w:noWrap/>
            <w:vAlign w:val="center"/>
            <w:hideMark/>
          </w:tcPr>
          <w:p w:rsidR="00B00D0F" w:rsidRPr="00B00D0F" w:rsidRDefault="00B00D0F" w:rsidP="00B00D0F">
            <w:pPr>
              <w:suppressAutoHyphens w:val="0"/>
              <w:jc w:val="center"/>
              <w:textAlignment w:val="auto"/>
              <w:rPr>
                <w:rFonts w:ascii="Times New Roman" w:eastAsia="Times New Roman" w:hAnsi="Times New Roman" w:cs="Times New Roman"/>
                <w:sz w:val="24"/>
                <w:szCs w:val="24"/>
                <w:lang w:eastAsia="ru-RU"/>
              </w:rPr>
            </w:pPr>
            <w:r w:rsidRPr="00B00D0F">
              <w:rPr>
                <w:rFonts w:ascii="Times New Roman" w:eastAsia="Times New Roman" w:hAnsi="Times New Roman" w:cs="Times New Roman"/>
                <w:sz w:val="24"/>
                <w:szCs w:val="24"/>
                <w:lang w:eastAsia="ru-RU"/>
              </w:rPr>
              <w:t> </w:t>
            </w:r>
          </w:p>
        </w:tc>
        <w:tc>
          <w:tcPr>
            <w:tcW w:w="2546" w:type="dxa"/>
            <w:tcBorders>
              <w:top w:val="nil"/>
              <w:left w:val="nil"/>
              <w:bottom w:val="single" w:sz="4" w:space="0" w:color="auto"/>
              <w:right w:val="single" w:sz="4" w:space="0" w:color="auto"/>
            </w:tcBorders>
            <w:shd w:val="clear" w:color="FFFFCC" w:fill="FFFFFF"/>
            <w:vAlign w:val="center"/>
            <w:hideMark/>
          </w:tcPr>
          <w:p w:rsidR="00B00D0F" w:rsidRPr="00B00D0F" w:rsidRDefault="00B00D0F" w:rsidP="00B00D0F">
            <w:pPr>
              <w:suppressAutoHyphens w:val="0"/>
              <w:jc w:val="center"/>
              <w:textAlignment w:val="auto"/>
              <w:rPr>
                <w:rFonts w:ascii="Times New Roman" w:eastAsia="Times New Roman" w:hAnsi="Times New Roman" w:cs="Times New Roman"/>
                <w:sz w:val="24"/>
                <w:szCs w:val="24"/>
                <w:lang w:eastAsia="ru-RU"/>
              </w:rPr>
            </w:pPr>
            <w:r w:rsidRPr="00B00D0F">
              <w:rPr>
                <w:rFonts w:ascii="Times New Roman" w:eastAsia="Times New Roman" w:hAnsi="Times New Roman" w:cs="Times New Roman"/>
                <w:sz w:val="24"/>
                <w:szCs w:val="24"/>
                <w:lang w:eastAsia="ru-RU"/>
              </w:rPr>
              <w:t>Наличие</w:t>
            </w:r>
          </w:p>
        </w:tc>
        <w:tc>
          <w:tcPr>
            <w:tcW w:w="883" w:type="dxa"/>
            <w:vMerge/>
            <w:tcBorders>
              <w:top w:val="nil"/>
              <w:left w:val="single" w:sz="4" w:space="0" w:color="auto"/>
              <w:bottom w:val="single" w:sz="4" w:space="0" w:color="auto"/>
              <w:right w:val="single" w:sz="4" w:space="0" w:color="auto"/>
            </w:tcBorders>
            <w:vAlign w:val="center"/>
            <w:hideMark/>
          </w:tcPr>
          <w:p w:rsidR="00B00D0F" w:rsidRPr="00B00D0F" w:rsidRDefault="00B00D0F" w:rsidP="00B00D0F">
            <w:pPr>
              <w:suppressAutoHyphens w:val="0"/>
              <w:textAlignment w:val="auto"/>
              <w:rPr>
                <w:rFonts w:ascii="Times New Roman" w:eastAsia="Times New Roman" w:hAnsi="Times New Roman" w:cs="Times New Roman"/>
                <w:lang w:eastAsia="ru-RU"/>
              </w:rPr>
            </w:pPr>
          </w:p>
        </w:tc>
        <w:tc>
          <w:tcPr>
            <w:tcW w:w="1026" w:type="dxa"/>
            <w:vMerge/>
            <w:tcBorders>
              <w:top w:val="nil"/>
              <w:left w:val="single" w:sz="4" w:space="0" w:color="auto"/>
              <w:bottom w:val="single" w:sz="4" w:space="0" w:color="auto"/>
              <w:right w:val="single" w:sz="4" w:space="0" w:color="auto"/>
            </w:tcBorders>
            <w:vAlign w:val="center"/>
            <w:hideMark/>
          </w:tcPr>
          <w:p w:rsidR="00B00D0F" w:rsidRPr="00B00D0F" w:rsidRDefault="00B00D0F" w:rsidP="00B00D0F">
            <w:pPr>
              <w:suppressAutoHyphens w:val="0"/>
              <w:textAlignment w:val="auto"/>
              <w:rPr>
                <w:rFonts w:ascii="Times New Roman" w:eastAsia="Times New Roman" w:hAnsi="Times New Roman" w:cs="Times New Roman"/>
                <w:lang w:eastAsia="ru-RU"/>
              </w:rPr>
            </w:pPr>
          </w:p>
        </w:tc>
      </w:tr>
      <w:tr w:rsidR="00B00D0F" w:rsidRPr="00B00D0F" w:rsidTr="00B00D0F">
        <w:trPr>
          <w:trHeight w:val="2520"/>
        </w:trPr>
        <w:tc>
          <w:tcPr>
            <w:tcW w:w="583" w:type="dxa"/>
            <w:vMerge/>
            <w:tcBorders>
              <w:top w:val="nil"/>
              <w:left w:val="single" w:sz="4" w:space="0" w:color="auto"/>
              <w:bottom w:val="single" w:sz="4" w:space="0" w:color="auto"/>
              <w:right w:val="single" w:sz="4" w:space="0" w:color="auto"/>
            </w:tcBorders>
            <w:vAlign w:val="center"/>
            <w:hideMark/>
          </w:tcPr>
          <w:p w:rsidR="00B00D0F" w:rsidRPr="00B00D0F" w:rsidRDefault="00B00D0F" w:rsidP="00B00D0F">
            <w:pPr>
              <w:suppressAutoHyphens w:val="0"/>
              <w:textAlignment w:val="auto"/>
              <w:rPr>
                <w:rFonts w:ascii="Times New Roman" w:eastAsia="Times New Roman" w:hAnsi="Times New Roman" w:cs="Times New Roman"/>
                <w:lang w:eastAsia="ru-RU"/>
              </w:rPr>
            </w:pPr>
          </w:p>
        </w:tc>
        <w:tc>
          <w:tcPr>
            <w:tcW w:w="3357" w:type="dxa"/>
            <w:vMerge/>
            <w:tcBorders>
              <w:top w:val="nil"/>
              <w:left w:val="single" w:sz="4" w:space="0" w:color="auto"/>
              <w:bottom w:val="single" w:sz="4" w:space="0" w:color="auto"/>
              <w:right w:val="single" w:sz="4" w:space="0" w:color="auto"/>
            </w:tcBorders>
            <w:vAlign w:val="center"/>
            <w:hideMark/>
          </w:tcPr>
          <w:p w:rsidR="00B00D0F" w:rsidRPr="00B00D0F" w:rsidRDefault="00B00D0F" w:rsidP="00B00D0F">
            <w:pPr>
              <w:suppressAutoHyphens w:val="0"/>
              <w:textAlignment w:val="auto"/>
              <w:rPr>
                <w:rFonts w:ascii="Times New Roman" w:eastAsia="Times New Roman" w:hAnsi="Times New Roman" w:cs="Times New Roman"/>
                <w:sz w:val="24"/>
                <w:szCs w:val="24"/>
                <w:lang w:eastAsia="ru-RU"/>
              </w:rPr>
            </w:pPr>
          </w:p>
        </w:tc>
        <w:tc>
          <w:tcPr>
            <w:tcW w:w="4232" w:type="dxa"/>
            <w:tcBorders>
              <w:top w:val="nil"/>
              <w:left w:val="nil"/>
              <w:bottom w:val="single" w:sz="4" w:space="0" w:color="auto"/>
              <w:right w:val="single" w:sz="4" w:space="0" w:color="auto"/>
            </w:tcBorders>
            <w:shd w:val="clear" w:color="FFFFCC" w:fill="FFFFFF"/>
            <w:vAlign w:val="center"/>
            <w:hideMark/>
          </w:tcPr>
          <w:p w:rsidR="00B00D0F" w:rsidRPr="00B00D0F" w:rsidRDefault="00B00D0F" w:rsidP="00B00D0F">
            <w:pPr>
              <w:suppressAutoHyphens w:val="0"/>
              <w:jc w:val="center"/>
              <w:textAlignment w:val="auto"/>
              <w:rPr>
                <w:rFonts w:ascii="Times New Roman" w:eastAsia="Times New Roman" w:hAnsi="Times New Roman" w:cs="Times New Roman"/>
                <w:color w:val="000000"/>
                <w:sz w:val="24"/>
                <w:szCs w:val="24"/>
                <w:lang w:eastAsia="ru-RU"/>
              </w:rPr>
            </w:pPr>
            <w:r w:rsidRPr="00B00D0F">
              <w:rPr>
                <w:rFonts w:ascii="Times New Roman" w:eastAsia="Times New Roman" w:hAnsi="Times New Roman" w:cs="Times New Roman"/>
                <w:color w:val="000000"/>
                <w:sz w:val="24"/>
                <w:szCs w:val="24"/>
                <w:lang w:eastAsia="ru-RU"/>
              </w:rPr>
              <w:t xml:space="preserve">Функции L3 (IPv4/IPv6): Трансляция адресов </w:t>
            </w:r>
            <w:proofErr w:type="gramStart"/>
            <w:r w:rsidRPr="00B00D0F">
              <w:rPr>
                <w:rFonts w:ascii="Times New Roman" w:eastAsia="Times New Roman" w:hAnsi="Times New Roman" w:cs="Times New Roman"/>
                <w:color w:val="000000"/>
                <w:sz w:val="24"/>
                <w:szCs w:val="24"/>
                <w:lang w:eastAsia="ru-RU"/>
              </w:rPr>
              <w:t xml:space="preserve">SNAT, </w:t>
            </w:r>
            <w:r w:rsidRPr="00B00D0F">
              <w:rPr>
                <w:rFonts w:ascii="Times New Roman" w:eastAsia="Times New Roman" w:hAnsi="Times New Roman" w:cs="Times New Roman"/>
                <w:sz w:val="24"/>
                <w:szCs w:val="24"/>
                <w:lang w:eastAsia="ru-RU"/>
              </w:rPr>
              <w:t xml:space="preserve"> </w:t>
            </w:r>
            <w:r w:rsidRPr="00B00D0F">
              <w:rPr>
                <w:rFonts w:ascii="Times New Roman" w:eastAsia="Times New Roman" w:hAnsi="Times New Roman" w:cs="Times New Roman"/>
                <w:color w:val="000000"/>
                <w:sz w:val="24"/>
                <w:szCs w:val="24"/>
                <w:lang w:eastAsia="ru-RU"/>
              </w:rPr>
              <w:t>DNAT</w:t>
            </w:r>
            <w:proofErr w:type="gramEnd"/>
            <w:r w:rsidRPr="00B00D0F">
              <w:rPr>
                <w:rFonts w:ascii="Times New Roman" w:eastAsia="Times New Roman" w:hAnsi="Times New Roman" w:cs="Times New Roman"/>
                <w:color w:val="000000"/>
                <w:sz w:val="24"/>
                <w:szCs w:val="24"/>
                <w:lang w:eastAsia="ru-RU"/>
              </w:rPr>
              <w:t xml:space="preserve">, </w:t>
            </w:r>
            <w:proofErr w:type="spellStart"/>
            <w:r w:rsidRPr="00B00D0F">
              <w:rPr>
                <w:rFonts w:ascii="Times New Roman" w:eastAsia="Times New Roman" w:hAnsi="Times New Roman" w:cs="Times New Roman"/>
                <w:color w:val="000000"/>
                <w:sz w:val="24"/>
                <w:szCs w:val="24"/>
                <w:lang w:eastAsia="ru-RU"/>
              </w:rPr>
              <w:t>Static</w:t>
            </w:r>
            <w:proofErr w:type="spellEnd"/>
            <w:r w:rsidRPr="00B00D0F">
              <w:rPr>
                <w:rFonts w:ascii="Times New Roman" w:eastAsia="Times New Roman" w:hAnsi="Times New Roman" w:cs="Times New Roman"/>
                <w:color w:val="000000"/>
                <w:sz w:val="24"/>
                <w:szCs w:val="24"/>
                <w:lang w:eastAsia="ru-RU"/>
              </w:rPr>
              <w:t xml:space="preserve"> NAT (только IPv4); ALG; Статические маршруты; Динамические протоколы маршрутизации </w:t>
            </w:r>
            <w:r w:rsidRPr="00B00D0F">
              <w:rPr>
                <w:rFonts w:ascii="Times New Roman" w:eastAsia="Times New Roman" w:hAnsi="Times New Roman" w:cs="Times New Roman"/>
                <w:sz w:val="24"/>
                <w:szCs w:val="24"/>
                <w:lang w:eastAsia="ru-RU"/>
              </w:rPr>
              <w:t xml:space="preserve"> </w:t>
            </w:r>
            <w:r w:rsidRPr="00B00D0F">
              <w:rPr>
                <w:rFonts w:ascii="Times New Roman" w:eastAsia="Times New Roman" w:hAnsi="Times New Roman" w:cs="Times New Roman"/>
                <w:color w:val="000000"/>
                <w:sz w:val="24"/>
                <w:szCs w:val="24"/>
                <w:lang w:eastAsia="ru-RU"/>
              </w:rPr>
              <w:t xml:space="preserve">RIPv2, </w:t>
            </w:r>
            <w:proofErr w:type="spellStart"/>
            <w:r w:rsidRPr="00B00D0F">
              <w:rPr>
                <w:rFonts w:ascii="Times New Roman" w:eastAsia="Times New Roman" w:hAnsi="Times New Roman" w:cs="Times New Roman"/>
                <w:color w:val="000000"/>
                <w:sz w:val="24"/>
                <w:szCs w:val="24"/>
                <w:lang w:eastAsia="ru-RU"/>
              </w:rPr>
              <w:t>RIPng</w:t>
            </w:r>
            <w:proofErr w:type="spellEnd"/>
            <w:r w:rsidRPr="00B00D0F">
              <w:rPr>
                <w:rFonts w:ascii="Times New Roman" w:eastAsia="Times New Roman" w:hAnsi="Times New Roman" w:cs="Times New Roman"/>
                <w:color w:val="000000"/>
                <w:sz w:val="24"/>
                <w:szCs w:val="24"/>
                <w:lang w:eastAsia="ru-RU"/>
              </w:rPr>
              <w:t xml:space="preserve">, OSPFv2, BGP, OSPFv3; VRF; PBR; </w:t>
            </w:r>
            <w:r w:rsidRPr="00B00D0F">
              <w:rPr>
                <w:rFonts w:ascii="Times New Roman" w:eastAsia="Times New Roman" w:hAnsi="Times New Roman" w:cs="Times New Roman"/>
                <w:sz w:val="24"/>
                <w:szCs w:val="24"/>
                <w:lang w:eastAsia="ru-RU"/>
              </w:rPr>
              <w:t xml:space="preserve"> </w:t>
            </w:r>
            <w:proofErr w:type="spellStart"/>
            <w:r w:rsidRPr="00B00D0F">
              <w:rPr>
                <w:rFonts w:ascii="Times New Roman" w:eastAsia="Times New Roman" w:hAnsi="Times New Roman" w:cs="Times New Roman"/>
                <w:color w:val="000000"/>
                <w:sz w:val="24"/>
                <w:szCs w:val="24"/>
                <w:lang w:eastAsia="ru-RU"/>
              </w:rPr>
              <w:t>Route-map</w:t>
            </w:r>
            <w:proofErr w:type="spellEnd"/>
            <w:r w:rsidRPr="00B00D0F">
              <w:rPr>
                <w:rFonts w:ascii="Times New Roman" w:eastAsia="Times New Roman" w:hAnsi="Times New Roman" w:cs="Times New Roman"/>
                <w:color w:val="000000"/>
                <w:sz w:val="24"/>
                <w:szCs w:val="24"/>
                <w:lang w:eastAsia="ru-RU"/>
              </w:rPr>
              <w:t xml:space="preserve">; BFD (для </w:t>
            </w:r>
            <w:proofErr w:type="spellStart"/>
            <w:r w:rsidRPr="00B00D0F">
              <w:rPr>
                <w:rFonts w:ascii="Times New Roman" w:eastAsia="Times New Roman" w:hAnsi="Times New Roman" w:cs="Times New Roman"/>
                <w:color w:val="000000"/>
                <w:sz w:val="24"/>
                <w:szCs w:val="24"/>
                <w:lang w:eastAsia="ru-RU"/>
              </w:rPr>
              <w:t>static</w:t>
            </w:r>
            <w:proofErr w:type="spellEnd"/>
            <w:r w:rsidRPr="00B00D0F">
              <w:rPr>
                <w:rFonts w:ascii="Times New Roman" w:eastAsia="Times New Roman" w:hAnsi="Times New Roman" w:cs="Times New Roman"/>
                <w:color w:val="000000"/>
                <w:sz w:val="24"/>
                <w:szCs w:val="24"/>
                <w:lang w:eastAsia="ru-RU"/>
              </w:rPr>
              <w:t xml:space="preserve">, RIP, BGP, OSPF); ECMP (для </w:t>
            </w:r>
            <w:proofErr w:type="spellStart"/>
            <w:r w:rsidRPr="00B00D0F">
              <w:rPr>
                <w:rFonts w:ascii="Times New Roman" w:eastAsia="Times New Roman" w:hAnsi="Times New Roman" w:cs="Times New Roman"/>
                <w:color w:val="000000"/>
                <w:sz w:val="24"/>
                <w:szCs w:val="24"/>
                <w:lang w:eastAsia="ru-RU"/>
              </w:rPr>
              <w:t>static</w:t>
            </w:r>
            <w:proofErr w:type="spellEnd"/>
            <w:r w:rsidRPr="00B00D0F">
              <w:rPr>
                <w:rFonts w:ascii="Times New Roman" w:eastAsia="Times New Roman" w:hAnsi="Times New Roman" w:cs="Times New Roman"/>
                <w:color w:val="000000"/>
                <w:sz w:val="24"/>
                <w:szCs w:val="24"/>
                <w:lang w:eastAsia="ru-RU"/>
              </w:rPr>
              <w:t>, OSPF, BGP);</w:t>
            </w:r>
            <w:r w:rsidRPr="00B00D0F">
              <w:rPr>
                <w:rFonts w:ascii="Times New Roman" w:eastAsia="Times New Roman" w:hAnsi="Times New Roman" w:cs="Times New Roman"/>
                <w:sz w:val="24"/>
                <w:szCs w:val="24"/>
                <w:lang w:eastAsia="ru-RU"/>
              </w:rPr>
              <w:t xml:space="preserve"> </w:t>
            </w:r>
            <w:r w:rsidRPr="00B00D0F">
              <w:rPr>
                <w:rFonts w:ascii="Times New Roman" w:eastAsia="Times New Roman" w:hAnsi="Times New Roman" w:cs="Times New Roman"/>
                <w:color w:val="000000"/>
                <w:sz w:val="24"/>
                <w:szCs w:val="24"/>
                <w:lang w:eastAsia="ru-RU"/>
              </w:rPr>
              <w:t>LDP;</w:t>
            </w:r>
            <w:r w:rsidRPr="00B00D0F">
              <w:rPr>
                <w:rFonts w:ascii="Times New Roman" w:eastAsia="Times New Roman" w:hAnsi="Times New Roman" w:cs="Times New Roman"/>
                <w:sz w:val="24"/>
                <w:szCs w:val="24"/>
                <w:lang w:eastAsia="ru-RU"/>
              </w:rPr>
              <w:t xml:space="preserve"> </w:t>
            </w:r>
            <w:r w:rsidRPr="00B00D0F">
              <w:rPr>
                <w:rFonts w:ascii="Times New Roman" w:eastAsia="Times New Roman" w:hAnsi="Times New Roman" w:cs="Times New Roman"/>
                <w:color w:val="000000"/>
                <w:sz w:val="24"/>
                <w:szCs w:val="24"/>
                <w:lang w:eastAsia="ru-RU"/>
              </w:rPr>
              <w:t>MPLS L2VPN (VPLS/VPWS) (</w:t>
            </w:r>
            <w:proofErr w:type="spellStart"/>
            <w:r w:rsidRPr="00B00D0F">
              <w:rPr>
                <w:rFonts w:ascii="Times New Roman" w:eastAsia="Times New Roman" w:hAnsi="Times New Roman" w:cs="Times New Roman"/>
                <w:color w:val="000000"/>
                <w:sz w:val="24"/>
                <w:szCs w:val="24"/>
                <w:lang w:eastAsia="ru-RU"/>
              </w:rPr>
              <w:t>Martiny</w:t>
            </w:r>
            <w:proofErr w:type="spellEnd"/>
            <w:r w:rsidRPr="00B00D0F">
              <w:rPr>
                <w:rFonts w:ascii="Times New Roman" w:eastAsia="Times New Roman" w:hAnsi="Times New Roman" w:cs="Times New Roman"/>
                <w:color w:val="000000"/>
                <w:sz w:val="24"/>
                <w:szCs w:val="24"/>
                <w:lang w:eastAsia="ru-RU"/>
              </w:rPr>
              <w:t>/</w:t>
            </w:r>
            <w:proofErr w:type="spellStart"/>
            <w:r w:rsidRPr="00B00D0F">
              <w:rPr>
                <w:rFonts w:ascii="Times New Roman" w:eastAsia="Times New Roman" w:hAnsi="Times New Roman" w:cs="Times New Roman"/>
                <w:color w:val="000000"/>
                <w:sz w:val="24"/>
                <w:szCs w:val="24"/>
                <w:lang w:eastAsia="ru-RU"/>
              </w:rPr>
              <w:t>Kompella</w:t>
            </w:r>
            <w:proofErr w:type="spellEnd"/>
            <w:r w:rsidRPr="00B00D0F">
              <w:rPr>
                <w:rFonts w:ascii="Times New Roman" w:eastAsia="Times New Roman" w:hAnsi="Times New Roman" w:cs="Times New Roman"/>
                <w:color w:val="000000"/>
                <w:sz w:val="24"/>
                <w:szCs w:val="24"/>
                <w:lang w:eastAsia="ru-RU"/>
              </w:rPr>
              <w:t xml:space="preserve"> </w:t>
            </w:r>
            <w:proofErr w:type="spellStart"/>
            <w:r w:rsidRPr="00B00D0F">
              <w:rPr>
                <w:rFonts w:ascii="Times New Roman" w:eastAsia="Times New Roman" w:hAnsi="Times New Roman" w:cs="Times New Roman"/>
                <w:color w:val="000000"/>
                <w:sz w:val="24"/>
                <w:szCs w:val="24"/>
                <w:lang w:eastAsia="ru-RU"/>
              </w:rPr>
              <w:t>Mode</w:t>
            </w:r>
            <w:proofErr w:type="spellEnd"/>
            <w:r w:rsidRPr="00B00D0F">
              <w:rPr>
                <w:rFonts w:ascii="Times New Roman" w:eastAsia="Times New Roman" w:hAnsi="Times New Roman" w:cs="Times New Roman"/>
                <w:color w:val="000000"/>
                <w:sz w:val="24"/>
                <w:szCs w:val="24"/>
                <w:lang w:eastAsia="ru-RU"/>
              </w:rPr>
              <w:t xml:space="preserve">); MPLS L3VPN (MP-BGP, </w:t>
            </w:r>
            <w:proofErr w:type="spellStart"/>
            <w:r w:rsidRPr="00B00D0F">
              <w:rPr>
                <w:rFonts w:ascii="Times New Roman" w:eastAsia="Times New Roman" w:hAnsi="Times New Roman" w:cs="Times New Roman"/>
                <w:color w:val="000000"/>
                <w:sz w:val="24"/>
                <w:szCs w:val="24"/>
                <w:lang w:eastAsia="ru-RU"/>
              </w:rPr>
              <w:t>Option</w:t>
            </w:r>
            <w:proofErr w:type="spellEnd"/>
            <w:r w:rsidRPr="00B00D0F">
              <w:rPr>
                <w:rFonts w:ascii="Times New Roman" w:eastAsia="Times New Roman" w:hAnsi="Times New Roman" w:cs="Times New Roman"/>
                <w:color w:val="000000"/>
                <w:sz w:val="24"/>
                <w:szCs w:val="24"/>
                <w:lang w:eastAsia="ru-RU"/>
              </w:rPr>
              <w:t xml:space="preserve"> A/B/C).</w:t>
            </w:r>
          </w:p>
        </w:tc>
        <w:tc>
          <w:tcPr>
            <w:tcW w:w="3234" w:type="dxa"/>
            <w:tcBorders>
              <w:top w:val="nil"/>
              <w:left w:val="nil"/>
              <w:bottom w:val="single" w:sz="4" w:space="0" w:color="auto"/>
              <w:right w:val="single" w:sz="4" w:space="0" w:color="auto"/>
            </w:tcBorders>
            <w:shd w:val="clear" w:color="FFFFCC" w:fill="FFFFFF"/>
            <w:noWrap/>
            <w:vAlign w:val="center"/>
            <w:hideMark/>
          </w:tcPr>
          <w:p w:rsidR="00B00D0F" w:rsidRPr="00B00D0F" w:rsidRDefault="00B00D0F" w:rsidP="00B00D0F">
            <w:pPr>
              <w:suppressAutoHyphens w:val="0"/>
              <w:jc w:val="center"/>
              <w:textAlignment w:val="auto"/>
              <w:rPr>
                <w:rFonts w:ascii="Times New Roman" w:eastAsia="Times New Roman" w:hAnsi="Times New Roman" w:cs="Times New Roman"/>
                <w:sz w:val="24"/>
                <w:szCs w:val="24"/>
                <w:lang w:eastAsia="ru-RU"/>
              </w:rPr>
            </w:pPr>
            <w:r w:rsidRPr="00B00D0F">
              <w:rPr>
                <w:rFonts w:ascii="Times New Roman" w:eastAsia="Times New Roman" w:hAnsi="Times New Roman" w:cs="Times New Roman"/>
                <w:sz w:val="24"/>
                <w:szCs w:val="24"/>
                <w:lang w:eastAsia="ru-RU"/>
              </w:rPr>
              <w:t> </w:t>
            </w:r>
          </w:p>
        </w:tc>
        <w:tc>
          <w:tcPr>
            <w:tcW w:w="2546" w:type="dxa"/>
            <w:tcBorders>
              <w:top w:val="nil"/>
              <w:left w:val="nil"/>
              <w:bottom w:val="single" w:sz="4" w:space="0" w:color="auto"/>
              <w:right w:val="single" w:sz="4" w:space="0" w:color="auto"/>
            </w:tcBorders>
            <w:shd w:val="clear" w:color="FFFFCC" w:fill="FFFFFF"/>
            <w:vAlign w:val="center"/>
            <w:hideMark/>
          </w:tcPr>
          <w:p w:rsidR="00B00D0F" w:rsidRPr="00B00D0F" w:rsidRDefault="00B00D0F" w:rsidP="00B00D0F">
            <w:pPr>
              <w:suppressAutoHyphens w:val="0"/>
              <w:jc w:val="center"/>
              <w:textAlignment w:val="auto"/>
              <w:rPr>
                <w:rFonts w:ascii="Times New Roman" w:eastAsia="Times New Roman" w:hAnsi="Times New Roman" w:cs="Times New Roman"/>
                <w:sz w:val="24"/>
                <w:szCs w:val="24"/>
                <w:lang w:eastAsia="ru-RU"/>
              </w:rPr>
            </w:pPr>
            <w:r w:rsidRPr="00B00D0F">
              <w:rPr>
                <w:rFonts w:ascii="Times New Roman" w:eastAsia="Times New Roman" w:hAnsi="Times New Roman" w:cs="Times New Roman"/>
                <w:sz w:val="24"/>
                <w:szCs w:val="24"/>
                <w:lang w:eastAsia="ru-RU"/>
              </w:rPr>
              <w:t>Наличие</w:t>
            </w:r>
          </w:p>
        </w:tc>
        <w:tc>
          <w:tcPr>
            <w:tcW w:w="883" w:type="dxa"/>
            <w:vMerge/>
            <w:tcBorders>
              <w:top w:val="nil"/>
              <w:left w:val="single" w:sz="4" w:space="0" w:color="auto"/>
              <w:bottom w:val="single" w:sz="4" w:space="0" w:color="auto"/>
              <w:right w:val="single" w:sz="4" w:space="0" w:color="auto"/>
            </w:tcBorders>
            <w:vAlign w:val="center"/>
            <w:hideMark/>
          </w:tcPr>
          <w:p w:rsidR="00B00D0F" w:rsidRPr="00B00D0F" w:rsidRDefault="00B00D0F" w:rsidP="00B00D0F">
            <w:pPr>
              <w:suppressAutoHyphens w:val="0"/>
              <w:textAlignment w:val="auto"/>
              <w:rPr>
                <w:rFonts w:ascii="Times New Roman" w:eastAsia="Times New Roman" w:hAnsi="Times New Roman" w:cs="Times New Roman"/>
                <w:lang w:eastAsia="ru-RU"/>
              </w:rPr>
            </w:pPr>
          </w:p>
        </w:tc>
        <w:tc>
          <w:tcPr>
            <w:tcW w:w="1026" w:type="dxa"/>
            <w:vMerge/>
            <w:tcBorders>
              <w:top w:val="nil"/>
              <w:left w:val="single" w:sz="4" w:space="0" w:color="auto"/>
              <w:bottom w:val="single" w:sz="4" w:space="0" w:color="auto"/>
              <w:right w:val="single" w:sz="4" w:space="0" w:color="auto"/>
            </w:tcBorders>
            <w:vAlign w:val="center"/>
            <w:hideMark/>
          </w:tcPr>
          <w:p w:rsidR="00B00D0F" w:rsidRPr="00B00D0F" w:rsidRDefault="00B00D0F" w:rsidP="00B00D0F">
            <w:pPr>
              <w:suppressAutoHyphens w:val="0"/>
              <w:textAlignment w:val="auto"/>
              <w:rPr>
                <w:rFonts w:ascii="Times New Roman" w:eastAsia="Times New Roman" w:hAnsi="Times New Roman" w:cs="Times New Roman"/>
                <w:lang w:eastAsia="ru-RU"/>
              </w:rPr>
            </w:pPr>
          </w:p>
        </w:tc>
      </w:tr>
      <w:tr w:rsidR="00B00D0F" w:rsidRPr="00B00D0F" w:rsidTr="00B00D0F">
        <w:trPr>
          <w:trHeight w:val="1260"/>
        </w:trPr>
        <w:tc>
          <w:tcPr>
            <w:tcW w:w="583" w:type="dxa"/>
            <w:vMerge/>
            <w:tcBorders>
              <w:top w:val="nil"/>
              <w:left w:val="single" w:sz="4" w:space="0" w:color="auto"/>
              <w:bottom w:val="single" w:sz="4" w:space="0" w:color="auto"/>
              <w:right w:val="single" w:sz="4" w:space="0" w:color="auto"/>
            </w:tcBorders>
            <w:vAlign w:val="center"/>
            <w:hideMark/>
          </w:tcPr>
          <w:p w:rsidR="00B00D0F" w:rsidRPr="00B00D0F" w:rsidRDefault="00B00D0F" w:rsidP="00B00D0F">
            <w:pPr>
              <w:suppressAutoHyphens w:val="0"/>
              <w:textAlignment w:val="auto"/>
              <w:rPr>
                <w:rFonts w:ascii="Times New Roman" w:eastAsia="Times New Roman" w:hAnsi="Times New Roman" w:cs="Times New Roman"/>
                <w:lang w:eastAsia="ru-RU"/>
              </w:rPr>
            </w:pPr>
          </w:p>
        </w:tc>
        <w:tc>
          <w:tcPr>
            <w:tcW w:w="3357" w:type="dxa"/>
            <w:vMerge/>
            <w:tcBorders>
              <w:top w:val="nil"/>
              <w:left w:val="single" w:sz="4" w:space="0" w:color="auto"/>
              <w:bottom w:val="single" w:sz="4" w:space="0" w:color="auto"/>
              <w:right w:val="single" w:sz="4" w:space="0" w:color="auto"/>
            </w:tcBorders>
            <w:vAlign w:val="center"/>
            <w:hideMark/>
          </w:tcPr>
          <w:p w:rsidR="00B00D0F" w:rsidRPr="00B00D0F" w:rsidRDefault="00B00D0F" w:rsidP="00B00D0F">
            <w:pPr>
              <w:suppressAutoHyphens w:val="0"/>
              <w:textAlignment w:val="auto"/>
              <w:rPr>
                <w:rFonts w:ascii="Times New Roman" w:eastAsia="Times New Roman" w:hAnsi="Times New Roman" w:cs="Times New Roman"/>
                <w:sz w:val="24"/>
                <w:szCs w:val="24"/>
                <w:lang w:eastAsia="ru-RU"/>
              </w:rPr>
            </w:pPr>
          </w:p>
        </w:tc>
        <w:tc>
          <w:tcPr>
            <w:tcW w:w="4232" w:type="dxa"/>
            <w:tcBorders>
              <w:top w:val="nil"/>
              <w:left w:val="nil"/>
              <w:bottom w:val="single" w:sz="4" w:space="0" w:color="auto"/>
              <w:right w:val="single" w:sz="4" w:space="0" w:color="auto"/>
            </w:tcBorders>
            <w:shd w:val="clear" w:color="FFFFCC" w:fill="FFFFFF"/>
            <w:vAlign w:val="center"/>
            <w:hideMark/>
          </w:tcPr>
          <w:p w:rsidR="00B00D0F" w:rsidRPr="00B00D0F" w:rsidRDefault="00B00D0F" w:rsidP="00B00D0F">
            <w:pPr>
              <w:suppressAutoHyphens w:val="0"/>
              <w:jc w:val="center"/>
              <w:textAlignment w:val="auto"/>
              <w:rPr>
                <w:rFonts w:ascii="Times New Roman" w:eastAsia="Times New Roman" w:hAnsi="Times New Roman" w:cs="Times New Roman"/>
                <w:color w:val="000000"/>
                <w:sz w:val="24"/>
                <w:szCs w:val="24"/>
                <w:lang w:eastAsia="ru-RU"/>
              </w:rPr>
            </w:pPr>
            <w:r w:rsidRPr="00B00D0F">
              <w:rPr>
                <w:rFonts w:ascii="Times New Roman" w:eastAsia="Times New Roman" w:hAnsi="Times New Roman" w:cs="Times New Roman"/>
                <w:color w:val="000000"/>
                <w:sz w:val="24"/>
                <w:szCs w:val="24"/>
                <w:lang w:eastAsia="ru-RU"/>
              </w:rPr>
              <w:t>Управление IP-адресацией (IPv4/IPv6):</w:t>
            </w:r>
            <w:r w:rsidRPr="00B00D0F">
              <w:rPr>
                <w:rFonts w:ascii="Times New Roman" w:eastAsia="Times New Roman" w:hAnsi="Times New Roman" w:cs="Times New Roman"/>
                <w:b/>
                <w:bCs/>
                <w:color w:val="000000"/>
                <w:sz w:val="24"/>
                <w:szCs w:val="24"/>
                <w:lang w:eastAsia="ru-RU"/>
              </w:rPr>
              <w:t xml:space="preserve"> </w:t>
            </w:r>
            <w:r w:rsidRPr="00B00D0F">
              <w:rPr>
                <w:rFonts w:ascii="Times New Roman" w:eastAsia="Times New Roman" w:hAnsi="Times New Roman" w:cs="Times New Roman"/>
                <w:color w:val="000000"/>
                <w:sz w:val="24"/>
                <w:szCs w:val="24"/>
                <w:lang w:eastAsia="ru-RU"/>
              </w:rPr>
              <w:t xml:space="preserve">Статические адреса; IP </w:t>
            </w:r>
            <w:proofErr w:type="spellStart"/>
            <w:r w:rsidRPr="00B00D0F">
              <w:rPr>
                <w:rFonts w:ascii="Times New Roman" w:eastAsia="Times New Roman" w:hAnsi="Times New Roman" w:cs="Times New Roman"/>
                <w:color w:val="000000"/>
                <w:sz w:val="24"/>
                <w:szCs w:val="24"/>
                <w:lang w:eastAsia="ru-RU"/>
              </w:rPr>
              <w:t>unnumbered</w:t>
            </w:r>
            <w:proofErr w:type="spellEnd"/>
            <w:r w:rsidRPr="00B00D0F">
              <w:rPr>
                <w:rFonts w:ascii="Times New Roman" w:eastAsia="Times New Roman" w:hAnsi="Times New Roman" w:cs="Times New Roman"/>
                <w:color w:val="000000"/>
                <w:sz w:val="24"/>
                <w:szCs w:val="24"/>
                <w:lang w:eastAsia="ru-RU"/>
              </w:rPr>
              <w:t xml:space="preserve">; DHCP-клиент; Встроенный DHCP-сервер (опции 43, 60, 61, 150); DHCP </w:t>
            </w:r>
            <w:proofErr w:type="spellStart"/>
            <w:r w:rsidRPr="00B00D0F">
              <w:rPr>
                <w:rFonts w:ascii="Times New Roman" w:eastAsia="Times New Roman" w:hAnsi="Times New Roman" w:cs="Times New Roman"/>
                <w:color w:val="000000"/>
                <w:sz w:val="24"/>
                <w:szCs w:val="24"/>
                <w:lang w:eastAsia="ru-RU"/>
              </w:rPr>
              <w:t>Relay</w:t>
            </w:r>
            <w:proofErr w:type="spellEnd"/>
            <w:r w:rsidRPr="00B00D0F">
              <w:rPr>
                <w:rFonts w:ascii="Times New Roman" w:eastAsia="Times New Roman" w:hAnsi="Times New Roman" w:cs="Times New Roman"/>
                <w:color w:val="000000"/>
                <w:sz w:val="24"/>
                <w:szCs w:val="24"/>
                <w:lang w:eastAsia="ru-RU"/>
              </w:rPr>
              <w:t xml:space="preserve"> </w:t>
            </w:r>
            <w:proofErr w:type="spellStart"/>
            <w:r w:rsidRPr="00B00D0F">
              <w:rPr>
                <w:rFonts w:ascii="Times New Roman" w:eastAsia="Times New Roman" w:hAnsi="Times New Roman" w:cs="Times New Roman"/>
                <w:color w:val="000000"/>
                <w:sz w:val="24"/>
                <w:szCs w:val="24"/>
                <w:lang w:eastAsia="ru-RU"/>
              </w:rPr>
              <w:t>Option</w:t>
            </w:r>
            <w:proofErr w:type="spellEnd"/>
            <w:r w:rsidRPr="00B00D0F">
              <w:rPr>
                <w:rFonts w:ascii="Times New Roman" w:eastAsia="Times New Roman" w:hAnsi="Times New Roman" w:cs="Times New Roman"/>
                <w:color w:val="000000"/>
                <w:sz w:val="24"/>
                <w:szCs w:val="24"/>
                <w:lang w:eastAsia="ru-RU"/>
              </w:rPr>
              <w:t xml:space="preserve"> 82; DNS </w:t>
            </w:r>
            <w:proofErr w:type="spellStart"/>
            <w:r w:rsidRPr="00B00D0F">
              <w:rPr>
                <w:rFonts w:ascii="Times New Roman" w:eastAsia="Times New Roman" w:hAnsi="Times New Roman" w:cs="Times New Roman"/>
                <w:color w:val="000000"/>
                <w:sz w:val="24"/>
                <w:szCs w:val="24"/>
                <w:lang w:eastAsia="ru-RU"/>
              </w:rPr>
              <w:t>resolver</w:t>
            </w:r>
            <w:proofErr w:type="spellEnd"/>
            <w:r w:rsidRPr="00B00D0F">
              <w:rPr>
                <w:rFonts w:ascii="Times New Roman" w:eastAsia="Times New Roman" w:hAnsi="Times New Roman" w:cs="Times New Roman"/>
                <w:color w:val="000000"/>
                <w:sz w:val="24"/>
                <w:szCs w:val="24"/>
                <w:lang w:eastAsia="ru-RU"/>
              </w:rPr>
              <w:t>.</w:t>
            </w:r>
          </w:p>
        </w:tc>
        <w:tc>
          <w:tcPr>
            <w:tcW w:w="3234" w:type="dxa"/>
            <w:tcBorders>
              <w:top w:val="nil"/>
              <w:left w:val="nil"/>
              <w:bottom w:val="single" w:sz="4" w:space="0" w:color="auto"/>
              <w:right w:val="single" w:sz="4" w:space="0" w:color="auto"/>
            </w:tcBorders>
            <w:shd w:val="clear" w:color="FFFFCC" w:fill="FFFFFF"/>
            <w:noWrap/>
            <w:vAlign w:val="center"/>
            <w:hideMark/>
          </w:tcPr>
          <w:p w:rsidR="00B00D0F" w:rsidRPr="00B00D0F" w:rsidRDefault="00B00D0F" w:rsidP="00B00D0F">
            <w:pPr>
              <w:suppressAutoHyphens w:val="0"/>
              <w:jc w:val="center"/>
              <w:textAlignment w:val="auto"/>
              <w:rPr>
                <w:rFonts w:ascii="Times New Roman" w:eastAsia="Times New Roman" w:hAnsi="Times New Roman" w:cs="Times New Roman"/>
                <w:sz w:val="24"/>
                <w:szCs w:val="24"/>
                <w:lang w:eastAsia="ru-RU"/>
              </w:rPr>
            </w:pPr>
            <w:r w:rsidRPr="00B00D0F">
              <w:rPr>
                <w:rFonts w:ascii="Times New Roman" w:eastAsia="Times New Roman" w:hAnsi="Times New Roman" w:cs="Times New Roman"/>
                <w:sz w:val="24"/>
                <w:szCs w:val="24"/>
                <w:lang w:eastAsia="ru-RU"/>
              </w:rPr>
              <w:t> </w:t>
            </w:r>
          </w:p>
        </w:tc>
        <w:tc>
          <w:tcPr>
            <w:tcW w:w="2546" w:type="dxa"/>
            <w:tcBorders>
              <w:top w:val="nil"/>
              <w:left w:val="nil"/>
              <w:bottom w:val="single" w:sz="4" w:space="0" w:color="auto"/>
              <w:right w:val="single" w:sz="4" w:space="0" w:color="auto"/>
            </w:tcBorders>
            <w:shd w:val="clear" w:color="FFFFCC" w:fill="FFFFFF"/>
            <w:vAlign w:val="center"/>
            <w:hideMark/>
          </w:tcPr>
          <w:p w:rsidR="00B00D0F" w:rsidRPr="00B00D0F" w:rsidRDefault="00B00D0F" w:rsidP="00B00D0F">
            <w:pPr>
              <w:suppressAutoHyphens w:val="0"/>
              <w:jc w:val="center"/>
              <w:textAlignment w:val="auto"/>
              <w:rPr>
                <w:rFonts w:ascii="Times New Roman" w:eastAsia="Times New Roman" w:hAnsi="Times New Roman" w:cs="Times New Roman"/>
                <w:sz w:val="24"/>
                <w:szCs w:val="24"/>
                <w:lang w:eastAsia="ru-RU"/>
              </w:rPr>
            </w:pPr>
            <w:r w:rsidRPr="00B00D0F">
              <w:rPr>
                <w:rFonts w:ascii="Times New Roman" w:eastAsia="Times New Roman" w:hAnsi="Times New Roman" w:cs="Times New Roman"/>
                <w:sz w:val="24"/>
                <w:szCs w:val="24"/>
                <w:lang w:eastAsia="ru-RU"/>
              </w:rPr>
              <w:t>Наличие</w:t>
            </w:r>
          </w:p>
        </w:tc>
        <w:tc>
          <w:tcPr>
            <w:tcW w:w="883" w:type="dxa"/>
            <w:vMerge/>
            <w:tcBorders>
              <w:top w:val="nil"/>
              <w:left w:val="single" w:sz="4" w:space="0" w:color="auto"/>
              <w:bottom w:val="single" w:sz="4" w:space="0" w:color="auto"/>
              <w:right w:val="single" w:sz="4" w:space="0" w:color="auto"/>
            </w:tcBorders>
            <w:vAlign w:val="center"/>
            <w:hideMark/>
          </w:tcPr>
          <w:p w:rsidR="00B00D0F" w:rsidRPr="00B00D0F" w:rsidRDefault="00B00D0F" w:rsidP="00B00D0F">
            <w:pPr>
              <w:suppressAutoHyphens w:val="0"/>
              <w:textAlignment w:val="auto"/>
              <w:rPr>
                <w:rFonts w:ascii="Times New Roman" w:eastAsia="Times New Roman" w:hAnsi="Times New Roman" w:cs="Times New Roman"/>
                <w:lang w:eastAsia="ru-RU"/>
              </w:rPr>
            </w:pPr>
          </w:p>
        </w:tc>
        <w:tc>
          <w:tcPr>
            <w:tcW w:w="1026" w:type="dxa"/>
            <w:vMerge/>
            <w:tcBorders>
              <w:top w:val="nil"/>
              <w:left w:val="single" w:sz="4" w:space="0" w:color="auto"/>
              <w:bottom w:val="single" w:sz="4" w:space="0" w:color="auto"/>
              <w:right w:val="single" w:sz="4" w:space="0" w:color="auto"/>
            </w:tcBorders>
            <w:vAlign w:val="center"/>
            <w:hideMark/>
          </w:tcPr>
          <w:p w:rsidR="00B00D0F" w:rsidRPr="00B00D0F" w:rsidRDefault="00B00D0F" w:rsidP="00B00D0F">
            <w:pPr>
              <w:suppressAutoHyphens w:val="0"/>
              <w:textAlignment w:val="auto"/>
              <w:rPr>
                <w:rFonts w:ascii="Times New Roman" w:eastAsia="Times New Roman" w:hAnsi="Times New Roman" w:cs="Times New Roman"/>
                <w:lang w:eastAsia="ru-RU"/>
              </w:rPr>
            </w:pPr>
          </w:p>
        </w:tc>
      </w:tr>
      <w:tr w:rsidR="00B00D0F" w:rsidRPr="00B00D0F" w:rsidTr="00B00D0F">
        <w:trPr>
          <w:trHeight w:val="2835"/>
        </w:trPr>
        <w:tc>
          <w:tcPr>
            <w:tcW w:w="583" w:type="dxa"/>
            <w:vMerge/>
            <w:tcBorders>
              <w:top w:val="nil"/>
              <w:left w:val="single" w:sz="4" w:space="0" w:color="auto"/>
              <w:bottom w:val="single" w:sz="4" w:space="0" w:color="auto"/>
              <w:right w:val="single" w:sz="4" w:space="0" w:color="auto"/>
            </w:tcBorders>
            <w:vAlign w:val="center"/>
            <w:hideMark/>
          </w:tcPr>
          <w:p w:rsidR="00B00D0F" w:rsidRPr="00B00D0F" w:rsidRDefault="00B00D0F" w:rsidP="00B00D0F">
            <w:pPr>
              <w:suppressAutoHyphens w:val="0"/>
              <w:textAlignment w:val="auto"/>
              <w:rPr>
                <w:rFonts w:ascii="Times New Roman" w:eastAsia="Times New Roman" w:hAnsi="Times New Roman" w:cs="Times New Roman"/>
                <w:lang w:eastAsia="ru-RU"/>
              </w:rPr>
            </w:pPr>
          </w:p>
        </w:tc>
        <w:tc>
          <w:tcPr>
            <w:tcW w:w="3357" w:type="dxa"/>
            <w:vMerge/>
            <w:tcBorders>
              <w:top w:val="nil"/>
              <w:left w:val="single" w:sz="4" w:space="0" w:color="auto"/>
              <w:bottom w:val="single" w:sz="4" w:space="0" w:color="auto"/>
              <w:right w:val="single" w:sz="4" w:space="0" w:color="auto"/>
            </w:tcBorders>
            <w:vAlign w:val="center"/>
            <w:hideMark/>
          </w:tcPr>
          <w:p w:rsidR="00B00D0F" w:rsidRPr="00B00D0F" w:rsidRDefault="00B00D0F" w:rsidP="00B00D0F">
            <w:pPr>
              <w:suppressAutoHyphens w:val="0"/>
              <w:textAlignment w:val="auto"/>
              <w:rPr>
                <w:rFonts w:ascii="Times New Roman" w:eastAsia="Times New Roman" w:hAnsi="Times New Roman" w:cs="Times New Roman"/>
                <w:sz w:val="24"/>
                <w:szCs w:val="24"/>
                <w:lang w:eastAsia="ru-RU"/>
              </w:rPr>
            </w:pPr>
          </w:p>
        </w:tc>
        <w:tc>
          <w:tcPr>
            <w:tcW w:w="4232" w:type="dxa"/>
            <w:tcBorders>
              <w:top w:val="nil"/>
              <w:left w:val="nil"/>
              <w:bottom w:val="single" w:sz="4" w:space="0" w:color="auto"/>
              <w:right w:val="single" w:sz="4" w:space="0" w:color="auto"/>
            </w:tcBorders>
            <w:shd w:val="clear" w:color="FFFFCC" w:fill="FFFFFF"/>
            <w:vAlign w:val="center"/>
            <w:hideMark/>
          </w:tcPr>
          <w:p w:rsidR="00B00D0F" w:rsidRPr="00B00D0F" w:rsidRDefault="00B00D0F" w:rsidP="00B00D0F">
            <w:pPr>
              <w:suppressAutoHyphens w:val="0"/>
              <w:jc w:val="center"/>
              <w:textAlignment w:val="auto"/>
              <w:rPr>
                <w:rFonts w:ascii="Times New Roman" w:eastAsia="Times New Roman" w:hAnsi="Times New Roman" w:cs="Times New Roman"/>
                <w:color w:val="000000"/>
                <w:sz w:val="24"/>
                <w:szCs w:val="24"/>
                <w:lang w:eastAsia="ru-RU"/>
              </w:rPr>
            </w:pPr>
            <w:r w:rsidRPr="00B00D0F">
              <w:rPr>
                <w:rFonts w:ascii="Times New Roman" w:eastAsia="Times New Roman" w:hAnsi="Times New Roman" w:cs="Times New Roman"/>
                <w:color w:val="000000"/>
                <w:sz w:val="24"/>
                <w:szCs w:val="24"/>
                <w:lang w:eastAsia="ru-RU"/>
              </w:rPr>
              <w:t>Качество обслуживания (</w:t>
            </w:r>
            <w:proofErr w:type="spellStart"/>
            <w:r w:rsidRPr="00B00D0F">
              <w:rPr>
                <w:rFonts w:ascii="Times New Roman" w:eastAsia="Times New Roman" w:hAnsi="Times New Roman" w:cs="Times New Roman"/>
                <w:color w:val="000000"/>
                <w:sz w:val="24"/>
                <w:szCs w:val="24"/>
                <w:lang w:eastAsia="ru-RU"/>
              </w:rPr>
              <w:t>QoS</w:t>
            </w:r>
            <w:proofErr w:type="spellEnd"/>
            <w:r w:rsidRPr="00B00D0F">
              <w:rPr>
                <w:rFonts w:ascii="Times New Roman" w:eastAsia="Times New Roman" w:hAnsi="Times New Roman" w:cs="Times New Roman"/>
                <w:color w:val="000000"/>
                <w:sz w:val="24"/>
                <w:szCs w:val="24"/>
                <w:lang w:eastAsia="ru-RU"/>
              </w:rPr>
              <w:t>):</w:t>
            </w:r>
            <w:r w:rsidRPr="00B00D0F">
              <w:rPr>
                <w:rFonts w:ascii="Times New Roman" w:eastAsia="Times New Roman" w:hAnsi="Times New Roman" w:cs="Times New Roman"/>
                <w:b/>
                <w:bCs/>
                <w:color w:val="000000"/>
                <w:sz w:val="24"/>
                <w:szCs w:val="24"/>
                <w:lang w:eastAsia="ru-RU"/>
              </w:rPr>
              <w:t xml:space="preserve"> </w:t>
            </w:r>
            <w:r w:rsidRPr="00B00D0F">
              <w:rPr>
                <w:rFonts w:ascii="Times New Roman" w:eastAsia="Times New Roman" w:hAnsi="Times New Roman" w:cs="Times New Roman"/>
                <w:color w:val="000000"/>
                <w:sz w:val="24"/>
                <w:szCs w:val="24"/>
                <w:lang w:eastAsia="ru-RU"/>
              </w:rPr>
              <w:t xml:space="preserve">До 8-ми приоритетных очередей на порт; L2 и L3 </w:t>
            </w:r>
            <w:proofErr w:type="spellStart"/>
            <w:r w:rsidRPr="00B00D0F">
              <w:rPr>
                <w:rFonts w:ascii="Times New Roman" w:eastAsia="Times New Roman" w:hAnsi="Times New Roman" w:cs="Times New Roman"/>
                <w:color w:val="000000"/>
                <w:sz w:val="24"/>
                <w:szCs w:val="24"/>
                <w:lang w:eastAsia="ru-RU"/>
              </w:rPr>
              <w:t>приоритизация</w:t>
            </w:r>
            <w:proofErr w:type="spellEnd"/>
            <w:r w:rsidRPr="00B00D0F">
              <w:rPr>
                <w:rFonts w:ascii="Times New Roman" w:eastAsia="Times New Roman" w:hAnsi="Times New Roman" w:cs="Times New Roman"/>
                <w:color w:val="000000"/>
                <w:sz w:val="24"/>
                <w:szCs w:val="24"/>
                <w:lang w:eastAsia="ru-RU"/>
              </w:rPr>
              <w:t xml:space="preserve"> </w:t>
            </w:r>
            <w:proofErr w:type="gramStart"/>
            <w:r w:rsidRPr="00B00D0F">
              <w:rPr>
                <w:rFonts w:ascii="Times New Roman" w:eastAsia="Times New Roman" w:hAnsi="Times New Roman" w:cs="Times New Roman"/>
                <w:color w:val="000000"/>
                <w:sz w:val="24"/>
                <w:szCs w:val="24"/>
                <w:lang w:eastAsia="ru-RU"/>
              </w:rPr>
              <w:t xml:space="preserve">трафика </w:t>
            </w:r>
            <w:r w:rsidRPr="00B00D0F">
              <w:rPr>
                <w:rFonts w:ascii="Times New Roman" w:eastAsia="Times New Roman" w:hAnsi="Times New Roman" w:cs="Times New Roman"/>
                <w:sz w:val="24"/>
                <w:szCs w:val="24"/>
                <w:lang w:eastAsia="ru-RU"/>
              </w:rPr>
              <w:t xml:space="preserve"> </w:t>
            </w:r>
            <w:r w:rsidRPr="00B00D0F">
              <w:rPr>
                <w:rFonts w:ascii="Times New Roman" w:eastAsia="Times New Roman" w:hAnsi="Times New Roman" w:cs="Times New Roman"/>
                <w:color w:val="000000"/>
                <w:sz w:val="24"/>
                <w:szCs w:val="24"/>
                <w:lang w:eastAsia="ru-RU"/>
              </w:rPr>
              <w:t>(</w:t>
            </w:r>
            <w:proofErr w:type="gramEnd"/>
            <w:r w:rsidRPr="00B00D0F">
              <w:rPr>
                <w:rFonts w:ascii="Times New Roman" w:eastAsia="Times New Roman" w:hAnsi="Times New Roman" w:cs="Times New Roman"/>
                <w:color w:val="000000"/>
                <w:sz w:val="24"/>
                <w:szCs w:val="24"/>
                <w:lang w:eastAsia="ru-RU"/>
              </w:rPr>
              <w:t xml:space="preserve">802.1p, DSCP, IP </w:t>
            </w:r>
            <w:proofErr w:type="spellStart"/>
            <w:r w:rsidRPr="00B00D0F">
              <w:rPr>
                <w:rFonts w:ascii="Times New Roman" w:eastAsia="Times New Roman" w:hAnsi="Times New Roman" w:cs="Times New Roman"/>
                <w:color w:val="000000"/>
                <w:sz w:val="24"/>
                <w:szCs w:val="24"/>
                <w:lang w:eastAsia="ru-RU"/>
              </w:rPr>
              <w:t>Precedence</w:t>
            </w:r>
            <w:proofErr w:type="spellEnd"/>
            <w:r w:rsidRPr="00B00D0F">
              <w:rPr>
                <w:rFonts w:ascii="Times New Roman" w:eastAsia="Times New Roman" w:hAnsi="Times New Roman" w:cs="Times New Roman"/>
                <w:color w:val="000000"/>
                <w:sz w:val="24"/>
                <w:szCs w:val="24"/>
                <w:lang w:eastAsia="ru-RU"/>
              </w:rPr>
              <w:t>, MPLS EXP); Управление перегрузкой очередей RED</w:t>
            </w:r>
            <w:r w:rsidRPr="00B00D0F">
              <w:rPr>
                <w:rFonts w:ascii="Times New Roman" w:eastAsia="Times New Roman" w:hAnsi="Times New Roman" w:cs="Times New Roman"/>
                <w:sz w:val="24"/>
                <w:szCs w:val="24"/>
                <w:lang w:eastAsia="ru-RU"/>
              </w:rPr>
              <w:t>, GRED</w:t>
            </w:r>
            <w:r w:rsidRPr="00B00D0F">
              <w:rPr>
                <w:rFonts w:ascii="Times New Roman" w:eastAsia="Times New Roman" w:hAnsi="Times New Roman" w:cs="Times New Roman"/>
                <w:color w:val="000000"/>
                <w:sz w:val="24"/>
                <w:szCs w:val="24"/>
                <w:lang w:eastAsia="ru-RU"/>
              </w:rPr>
              <w:t xml:space="preserve">; Средства </w:t>
            </w:r>
            <w:proofErr w:type="spellStart"/>
            <w:r w:rsidRPr="00B00D0F">
              <w:rPr>
                <w:rFonts w:ascii="Times New Roman" w:eastAsia="Times New Roman" w:hAnsi="Times New Roman" w:cs="Times New Roman"/>
                <w:color w:val="000000"/>
                <w:sz w:val="24"/>
                <w:szCs w:val="24"/>
                <w:lang w:eastAsia="ru-RU"/>
              </w:rPr>
              <w:t>перемаркирования</w:t>
            </w:r>
            <w:proofErr w:type="spellEnd"/>
            <w:r w:rsidRPr="00B00D0F">
              <w:rPr>
                <w:rFonts w:ascii="Times New Roman" w:eastAsia="Times New Roman" w:hAnsi="Times New Roman" w:cs="Times New Roman"/>
                <w:color w:val="000000"/>
                <w:sz w:val="24"/>
                <w:szCs w:val="24"/>
                <w:lang w:eastAsia="ru-RU"/>
              </w:rPr>
              <w:t xml:space="preserve"> приоритетов; Ограничение полосы пропускания (</w:t>
            </w:r>
            <w:proofErr w:type="spellStart"/>
            <w:r w:rsidRPr="00B00D0F">
              <w:rPr>
                <w:rFonts w:ascii="Times New Roman" w:eastAsia="Times New Roman" w:hAnsi="Times New Roman" w:cs="Times New Roman"/>
                <w:color w:val="000000"/>
                <w:sz w:val="24"/>
                <w:szCs w:val="24"/>
                <w:lang w:eastAsia="ru-RU"/>
              </w:rPr>
              <w:t>Single</w:t>
            </w:r>
            <w:proofErr w:type="spellEnd"/>
            <w:r w:rsidRPr="00B00D0F">
              <w:rPr>
                <w:rFonts w:ascii="Times New Roman" w:eastAsia="Times New Roman" w:hAnsi="Times New Roman" w:cs="Times New Roman"/>
                <w:color w:val="000000"/>
                <w:sz w:val="24"/>
                <w:szCs w:val="24"/>
                <w:lang w:eastAsia="ru-RU"/>
              </w:rPr>
              <w:t xml:space="preserve"> </w:t>
            </w:r>
            <w:proofErr w:type="spellStart"/>
            <w:r w:rsidRPr="00B00D0F">
              <w:rPr>
                <w:rFonts w:ascii="Times New Roman" w:eastAsia="Times New Roman" w:hAnsi="Times New Roman" w:cs="Times New Roman"/>
                <w:color w:val="000000"/>
                <w:sz w:val="24"/>
                <w:szCs w:val="24"/>
                <w:lang w:eastAsia="ru-RU"/>
              </w:rPr>
              <w:t>Rate</w:t>
            </w:r>
            <w:proofErr w:type="spellEnd"/>
            <w:r w:rsidRPr="00B00D0F">
              <w:rPr>
                <w:rFonts w:ascii="Times New Roman" w:eastAsia="Times New Roman" w:hAnsi="Times New Roman" w:cs="Times New Roman"/>
                <w:color w:val="000000"/>
                <w:sz w:val="24"/>
                <w:szCs w:val="24"/>
                <w:lang w:eastAsia="ru-RU"/>
              </w:rPr>
              <w:t xml:space="preserve"> </w:t>
            </w:r>
            <w:proofErr w:type="spellStart"/>
            <w:r w:rsidRPr="00B00D0F">
              <w:rPr>
                <w:rFonts w:ascii="Times New Roman" w:eastAsia="Times New Roman" w:hAnsi="Times New Roman" w:cs="Times New Roman"/>
                <w:color w:val="000000"/>
                <w:sz w:val="24"/>
                <w:szCs w:val="24"/>
                <w:lang w:eastAsia="ru-RU"/>
              </w:rPr>
              <w:t>Three</w:t>
            </w:r>
            <w:proofErr w:type="spellEnd"/>
            <w:r w:rsidRPr="00B00D0F">
              <w:rPr>
                <w:rFonts w:ascii="Times New Roman" w:eastAsia="Times New Roman" w:hAnsi="Times New Roman" w:cs="Times New Roman"/>
                <w:color w:val="000000"/>
                <w:sz w:val="24"/>
                <w:szCs w:val="24"/>
                <w:lang w:eastAsia="ru-RU"/>
              </w:rPr>
              <w:t xml:space="preserve"> </w:t>
            </w:r>
            <w:proofErr w:type="spellStart"/>
            <w:r w:rsidRPr="00B00D0F">
              <w:rPr>
                <w:rFonts w:ascii="Times New Roman" w:eastAsia="Times New Roman" w:hAnsi="Times New Roman" w:cs="Times New Roman"/>
                <w:color w:val="000000"/>
                <w:sz w:val="24"/>
                <w:szCs w:val="24"/>
                <w:lang w:eastAsia="ru-RU"/>
              </w:rPr>
              <w:t>Color</w:t>
            </w:r>
            <w:proofErr w:type="spellEnd"/>
            <w:r w:rsidRPr="00B00D0F">
              <w:rPr>
                <w:rFonts w:ascii="Times New Roman" w:eastAsia="Times New Roman" w:hAnsi="Times New Roman" w:cs="Times New Roman"/>
                <w:color w:val="000000"/>
                <w:sz w:val="24"/>
                <w:szCs w:val="24"/>
                <w:lang w:eastAsia="ru-RU"/>
              </w:rPr>
              <w:t xml:space="preserve"> </w:t>
            </w:r>
            <w:proofErr w:type="spellStart"/>
            <w:r w:rsidRPr="00B00D0F">
              <w:rPr>
                <w:rFonts w:ascii="Times New Roman" w:eastAsia="Times New Roman" w:hAnsi="Times New Roman" w:cs="Times New Roman"/>
                <w:color w:val="000000"/>
                <w:sz w:val="24"/>
                <w:szCs w:val="24"/>
                <w:lang w:eastAsia="ru-RU"/>
              </w:rPr>
              <w:t>Marker</w:t>
            </w:r>
            <w:proofErr w:type="spellEnd"/>
            <w:r w:rsidRPr="00B00D0F">
              <w:rPr>
                <w:rFonts w:ascii="Times New Roman" w:eastAsia="Times New Roman" w:hAnsi="Times New Roman" w:cs="Times New Roman"/>
                <w:color w:val="000000"/>
                <w:sz w:val="24"/>
                <w:szCs w:val="24"/>
                <w:lang w:eastAsia="ru-RU"/>
              </w:rPr>
              <w:t>/</w:t>
            </w:r>
            <w:proofErr w:type="spellStart"/>
            <w:r w:rsidRPr="00B00D0F">
              <w:rPr>
                <w:rFonts w:ascii="Times New Roman" w:eastAsia="Times New Roman" w:hAnsi="Times New Roman" w:cs="Times New Roman"/>
                <w:color w:val="000000"/>
                <w:sz w:val="24"/>
                <w:szCs w:val="24"/>
                <w:lang w:eastAsia="ru-RU"/>
              </w:rPr>
              <w:t>Policers</w:t>
            </w:r>
            <w:proofErr w:type="spellEnd"/>
            <w:r w:rsidRPr="00B00D0F">
              <w:rPr>
                <w:rFonts w:ascii="Times New Roman" w:eastAsia="Times New Roman" w:hAnsi="Times New Roman" w:cs="Times New Roman"/>
                <w:color w:val="000000"/>
                <w:sz w:val="24"/>
                <w:szCs w:val="24"/>
                <w:lang w:eastAsia="ru-RU"/>
              </w:rPr>
              <w:t>); Управление полосой пропускания (</w:t>
            </w:r>
            <w:proofErr w:type="spellStart"/>
            <w:r w:rsidRPr="00B00D0F">
              <w:rPr>
                <w:rFonts w:ascii="Times New Roman" w:eastAsia="Times New Roman" w:hAnsi="Times New Roman" w:cs="Times New Roman"/>
                <w:color w:val="000000"/>
                <w:sz w:val="24"/>
                <w:szCs w:val="24"/>
                <w:lang w:eastAsia="ru-RU"/>
              </w:rPr>
              <w:t>shaping</w:t>
            </w:r>
            <w:proofErr w:type="spellEnd"/>
            <w:r w:rsidRPr="00B00D0F">
              <w:rPr>
                <w:rFonts w:ascii="Times New Roman" w:eastAsia="Times New Roman" w:hAnsi="Times New Roman" w:cs="Times New Roman"/>
                <w:color w:val="000000"/>
                <w:sz w:val="24"/>
                <w:szCs w:val="24"/>
                <w:lang w:eastAsia="ru-RU"/>
              </w:rPr>
              <w:t xml:space="preserve">); Иерархический </w:t>
            </w:r>
            <w:proofErr w:type="spellStart"/>
            <w:r w:rsidRPr="00B00D0F">
              <w:rPr>
                <w:rFonts w:ascii="Times New Roman" w:eastAsia="Times New Roman" w:hAnsi="Times New Roman" w:cs="Times New Roman"/>
                <w:color w:val="000000"/>
                <w:sz w:val="24"/>
                <w:szCs w:val="24"/>
                <w:lang w:eastAsia="ru-RU"/>
              </w:rPr>
              <w:t>QоS</w:t>
            </w:r>
            <w:proofErr w:type="spellEnd"/>
            <w:r w:rsidRPr="00B00D0F">
              <w:rPr>
                <w:rFonts w:ascii="Times New Roman" w:eastAsia="Times New Roman" w:hAnsi="Times New Roman" w:cs="Times New Roman"/>
                <w:color w:val="000000"/>
                <w:sz w:val="24"/>
                <w:szCs w:val="24"/>
                <w:lang w:eastAsia="ru-RU"/>
              </w:rPr>
              <w:t>; Маркировка сессий.</w:t>
            </w:r>
          </w:p>
        </w:tc>
        <w:tc>
          <w:tcPr>
            <w:tcW w:w="3234" w:type="dxa"/>
            <w:tcBorders>
              <w:top w:val="nil"/>
              <w:left w:val="nil"/>
              <w:bottom w:val="single" w:sz="4" w:space="0" w:color="auto"/>
              <w:right w:val="single" w:sz="4" w:space="0" w:color="auto"/>
            </w:tcBorders>
            <w:shd w:val="clear" w:color="FFFFCC" w:fill="FFFFFF"/>
            <w:noWrap/>
            <w:vAlign w:val="center"/>
            <w:hideMark/>
          </w:tcPr>
          <w:p w:rsidR="00B00D0F" w:rsidRPr="00B00D0F" w:rsidRDefault="00B00D0F" w:rsidP="00B00D0F">
            <w:pPr>
              <w:suppressAutoHyphens w:val="0"/>
              <w:jc w:val="center"/>
              <w:textAlignment w:val="auto"/>
              <w:rPr>
                <w:rFonts w:ascii="Times New Roman" w:eastAsia="Times New Roman" w:hAnsi="Times New Roman" w:cs="Times New Roman"/>
                <w:sz w:val="24"/>
                <w:szCs w:val="24"/>
                <w:lang w:eastAsia="ru-RU"/>
              </w:rPr>
            </w:pPr>
            <w:r w:rsidRPr="00B00D0F">
              <w:rPr>
                <w:rFonts w:ascii="Times New Roman" w:eastAsia="Times New Roman" w:hAnsi="Times New Roman" w:cs="Times New Roman"/>
                <w:sz w:val="24"/>
                <w:szCs w:val="24"/>
                <w:lang w:eastAsia="ru-RU"/>
              </w:rPr>
              <w:t> </w:t>
            </w:r>
          </w:p>
        </w:tc>
        <w:tc>
          <w:tcPr>
            <w:tcW w:w="2546" w:type="dxa"/>
            <w:tcBorders>
              <w:top w:val="nil"/>
              <w:left w:val="nil"/>
              <w:bottom w:val="single" w:sz="4" w:space="0" w:color="auto"/>
              <w:right w:val="single" w:sz="4" w:space="0" w:color="auto"/>
            </w:tcBorders>
            <w:shd w:val="clear" w:color="FFFFCC" w:fill="FFFFFF"/>
            <w:vAlign w:val="center"/>
            <w:hideMark/>
          </w:tcPr>
          <w:p w:rsidR="00B00D0F" w:rsidRPr="00B00D0F" w:rsidRDefault="00B00D0F" w:rsidP="00B00D0F">
            <w:pPr>
              <w:suppressAutoHyphens w:val="0"/>
              <w:jc w:val="center"/>
              <w:textAlignment w:val="auto"/>
              <w:rPr>
                <w:rFonts w:ascii="Times New Roman" w:eastAsia="Times New Roman" w:hAnsi="Times New Roman" w:cs="Times New Roman"/>
                <w:sz w:val="24"/>
                <w:szCs w:val="24"/>
                <w:lang w:eastAsia="ru-RU"/>
              </w:rPr>
            </w:pPr>
            <w:r w:rsidRPr="00B00D0F">
              <w:rPr>
                <w:rFonts w:ascii="Times New Roman" w:eastAsia="Times New Roman" w:hAnsi="Times New Roman" w:cs="Times New Roman"/>
                <w:sz w:val="24"/>
                <w:szCs w:val="24"/>
                <w:lang w:eastAsia="ru-RU"/>
              </w:rPr>
              <w:t>Наличие</w:t>
            </w:r>
          </w:p>
        </w:tc>
        <w:tc>
          <w:tcPr>
            <w:tcW w:w="883" w:type="dxa"/>
            <w:vMerge/>
            <w:tcBorders>
              <w:top w:val="nil"/>
              <w:left w:val="single" w:sz="4" w:space="0" w:color="auto"/>
              <w:bottom w:val="single" w:sz="4" w:space="0" w:color="auto"/>
              <w:right w:val="single" w:sz="4" w:space="0" w:color="auto"/>
            </w:tcBorders>
            <w:vAlign w:val="center"/>
            <w:hideMark/>
          </w:tcPr>
          <w:p w:rsidR="00B00D0F" w:rsidRPr="00B00D0F" w:rsidRDefault="00B00D0F" w:rsidP="00B00D0F">
            <w:pPr>
              <w:suppressAutoHyphens w:val="0"/>
              <w:textAlignment w:val="auto"/>
              <w:rPr>
                <w:rFonts w:ascii="Times New Roman" w:eastAsia="Times New Roman" w:hAnsi="Times New Roman" w:cs="Times New Roman"/>
                <w:lang w:eastAsia="ru-RU"/>
              </w:rPr>
            </w:pPr>
          </w:p>
        </w:tc>
        <w:tc>
          <w:tcPr>
            <w:tcW w:w="1026" w:type="dxa"/>
            <w:vMerge/>
            <w:tcBorders>
              <w:top w:val="nil"/>
              <w:left w:val="single" w:sz="4" w:space="0" w:color="auto"/>
              <w:bottom w:val="single" w:sz="4" w:space="0" w:color="auto"/>
              <w:right w:val="single" w:sz="4" w:space="0" w:color="auto"/>
            </w:tcBorders>
            <w:vAlign w:val="center"/>
            <w:hideMark/>
          </w:tcPr>
          <w:p w:rsidR="00B00D0F" w:rsidRPr="00B00D0F" w:rsidRDefault="00B00D0F" w:rsidP="00B00D0F">
            <w:pPr>
              <w:suppressAutoHyphens w:val="0"/>
              <w:textAlignment w:val="auto"/>
              <w:rPr>
                <w:rFonts w:ascii="Times New Roman" w:eastAsia="Times New Roman" w:hAnsi="Times New Roman" w:cs="Times New Roman"/>
                <w:lang w:eastAsia="ru-RU"/>
              </w:rPr>
            </w:pPr>
          </w:p>
        </w:tc>
      </w:tr>
      <w:tr w:rsidR="00B00D0F" w:rsidRPr="00B00D0F" w:rsidTr="00B00D0F">
        <w:trPr>
          <w:trHeight w:val="2205"/>
        </w:trPr>
        <w:tc>
          <w:tcPr>
            <w:tcW w:w="583" w:type="dxa"/>
            <w:vMerge/>
            <w:tcBorders>
              <w:top w:val="nil"/>
              <w:left w:val="single" w:sz="4" w:space="0" w:color="auto"/>
              <w:bottom w:val="single" w:sz="4" w:space="0" w:color="auto"/>
              <w:right w:val="single" w:sz="4" w:space="0" w:color="auto"/>
            </w:tcBorders>
            <w:vAlign w:val="center"/>
            <w:hideMark/>
          </w:tcPr>
          <w:p w:rsidR="00B00D0F" w:rsidRPr="00B00D0F" w:rsidRDefault="00B00D0F" w:rsidP="00B00D0F">
            <w:pPr>
              <w:suppressAutoHyphens w:val="0"/>
              <w:textAlignment w:val="auto"/>
              <w:rPr>
                <w:rFonts w:ascii="Times New Roman" w:eastAsia="Times New Roman" w:hAnsi="Times New Roman" w:cs="Times New Roman"/>
                <w:lang w:eastAsia="ru-RU"/>
              </w:rPr>
            </w:pPr>
          </w:p>
        </w:tc>
        <w:tc>
          <w:tcPr>
            <w:tcW w:w="3357" w:type="dxa"/>
            <w:vMerge/>
            <w:tcBorders>
              <w:top w:val="nil"/>
              <w:left w:val="single" w:sz="4" w:space="0" w:color="auto"/>
              <w:bottom w:val="single" w:sz="4" w:space="0" w:color="auto"/>
              <w:right w:val="single" w:sz="4" w:space="0" w:color="auto"/>
            </w:tcBorders>
            <w:vAlign w:val="center"/>
            <w:hideMark/>
          </w:tcPr>
          <w:p w:rsidR="00B00D0F" w:rsidRPr="00B00D0F" w:rsidRDefault="00B00D0F" w:rsidP="00B00D0F">
            <w:pPr>
              <w:suppressAutoHyphens w:val="0"/>
              <w:textAlignment w:val="auto"/>
              <w:rPr>
                <w:rFonts w:ascii="Times New Roman" w:eastAsia="Times New Roman" w:hAnsi="Times New Roman" w:cs="Times New Roman"/>
                <w:sz w:val="24"/>
                <w:szCs w:val="24"/>
                <w:lang w:eastAsia="ru-RU"/>
              </w:rPr>
            </w:pPr>
          </w:p>
        </w:tc>
        <w:tc>
          <w:tcPr>
            <w:tcW w:w="4232" w:type="dxa"/>
            <w:tcBorders>
              <w:top w:val="nil"/>
              <w:left w:val="nil"/>
              <w:bottom w:val="single" w:sz="4" w:space="0" w:color="auto"/>
              <w:right w:val="single" w:sz="4" w:space="0" w:color="auto"/>
            </w:tcBorders>
            <w:shd w:val="clear" w:color="FFFFCC" w:fill="FFFFFF"/>
            <w:vAlign w:val="center"/>
            <w:hideMark/>
          </w:tcPr>
          <w:p w:rsidR="00B00D0F" w:rsidRPr="00B00D0F" w:rsidRDefault="00B00D0F" w:rsidP="00B00D0F">
            <w:pPr>
              <w:suppressAutoHyphens w:val="0"/>
              <w:jc w:val="center"/>
              <w:textAlignment w:val="auto"/>
              <w:rPr>
                <w:rFonts w:ascii="Times New Roman" w:eastAsia="Times New Roman" w:hAnsi="Times New Roman" w:cs="Times New Roman"/>
                <w:color w:val="000000"/>
                <w:sz w:val="24"/>
                <w:szCs w:val="24"/>
                <w:lang w:eastAsia="ru-RU"/>
              </w:rPr>
            </w:pPr>
            <w:r w:rsidRPr="00B00D0F">
              <w:rPr>
                <w:rFonts w:ascii="Times New Roman" w:eastAsia="Times New Roman" w:hAnsi="Times New Roman" w:cs="Times New Roman"/>
                <w:color w:val="000000"/>
                <w:sz w:val="24"/>
                <w:szCs w:val="24"/>
                <w:lang w:eastAsia="ru-RU"/>
              </w:rPr>
              <w:t xml:space="preserve">Средства обеспечения надежности </w:t>
            </w:r>
            <w:proofErr w:type="gramStart"/>
            <w:r w:rsidRPr="00B00D0F">
              <w:rPr>
                <w:rFonts w:ascii="Times New Roman" w:eastAsia="Times New Roman" w:hAnsi="Times New Roman" w:cs="Times New Roman"/>
                <w:color w:val="000000"/>
                <w:sz w:val="24"/>
                <w:szCs w:val="24"/>
                <w:lang w:eastAsia="ru-RU"/>
              </w:rPr>
              <w:t>сети:  VRRP</w:t>
            </w:r>
            <w:proofErr w:type="gramEnd"/>
            <w:r w:rsidRPr="00B00D0F">
              <w:rPr>
                <w:rFonts w:ascii="Times New Roman" w:eastAsia="Times New Roman" w:hAnsi="Times New Roman" w:cs="Times New Roman"/>
                <w:color w:val="000000"/>
                <w:sz w:val="24"/>
                <w:szCs w:val="24"/>
                <w:lang w:eastAsia="ru-RU"/>
              </w:rPr>
              <w:t xml:space="preserve"> v2, v3; Балансировка нагрузки на WAN интерфейсах, перенаправление потоков данных, переключение при оценке качества канала; Резервирование </w:t>
            </w:r>
            <w:proofErr w:type="spellStart"/>
            <w:r w:rsidRPr="00B00D0F">
              <w:rPr>
                <w:rFonts w:ascii="Times New Roman" w:eastAsia="Times New Roman" w:hAnsi="Times New Roman" w:cs="Times New Roman"/>
                <w:color w:val="000000"/>
                <w:sz w:val="24"/>
                <w:szCs w:val="24"/>
                <w:lang w:eastAsia="ru-RU"/>
              </w:rPr>
              <w:t>firewall</w:t>
            </w:r>
            <w:proofErr w:type="spellEnd"/>
            <w:r w:rsidRPr="00B00D0F">
              <w:rPr>
                <w:rFonts w:ascii="Times New Roman" w:eastAsia="Times New Roman" w:hAnsi="Times New Roman" w:cs="Times New Roman"/>
                <w:color w:val="000000"/>
                <w:sz w:val="24"/>
                <w:szCs w:val="24"/>
                <w:lang w:eastAsia="ru-RU"/>
              </w:rPr>
              <w:t xml:space="preserve"> сессий; Резервирование DHCP сервера; Управление статическими маршрутами на основе состояния VRRP;</w:t>
            </w:r>
          </w:p>
        </w:tc>
        <w:tc>
          <w:tcPr>
            <w:tcW w:w="3234" w:type="dxa"/>
            <w:tcBorders>
              <w:top w:val="nil"/>
              <w:left w:val="nil"/>
              <w:bottom w:val="single" w:sz="4" w:space="0" w:color="auto"/>
              <w:right w:val="single" w:sz="4" w:space="0" w:color="auto"/>
            </w:tcBorders>
            <w:shd w:val="clear" w:color="FFFFCC" w:fill="FFFFFF"/>
            <w:noWrap/>
            <w:vAlign w:val="center"/>
            <w:hideMark/>
          </w:tcPr>
          <w:p w:rsidR="00B00D0F" w:rsidRPr="00B00D0F" w:rsidRDefault="00B00D0F" w:rsidP="00B00D0F">
            <w:pPr>
              <w:suppressAutoHyphens w:val="0"/>
              <w:jc w:val="center"/>
              <w:textAlignment w:val="auto"/>
              <w:rPr>
                <w:rFonts w:ascii="Times New Roman" w:eastAsia="Times New Roman" w:hAnsi="Times New Roman" w:cs="Times New Roman"/>
                <w:sz w:val="24"/>
                <w:szCs w:val="24"/>
                <w:lang w:eastAsia="ru-RU"/>
              </w:rPr>
            </w:pPr>
            <w:r w:rsidRPr="00B00D0F">
              <w:rPr>
                <w:rFonts w:ascii="Times New Roman" w:eastAsia="Times New Roman" w:hAnsi="Times New Roman" w:cs="Times New Roman"/>
                <w:sz w:val="24"/>
                <w:szCs w:val="24"/>
                <w:lang w:eastAsia="ru-RU"/>
              </w:rPr>
              <w:t> </w:t>
            </w:r>
          </w:p>
        </w:tc>
        <w:tc>
          <w:tcPr>
            <w:tcW w:w="2546" w:type="dxa"/>
            <w:tcBorders>
              <w:top w:val="nil"/>
              <w:left w:val="nil"/>
              <w:bottom w:val="single" w:sz="4" w:space="0" w:color="auto"/>
              <w:right w:val="single" w:sz="4" w:space="0" w:color="auto"/>
            </w:tcBorders>
            <w:shd w:val="clear" w:color="FFFFCC" w:fill="FFFFFF"/>
            <w:vAlign w:val="center"/>
            <w:hideMark/>
          </w:tcPr>
          <w:p w:rsidR="00B00D0F" w:rsidRPr="00B00D0F" w:rsidRDefault="00B00D0F" w:rsidP="00B00D0F">
            <w:pPr>
              <w:suppressAutoHyphens w:val="0"/>
              <w:jc w:val="center"/>
              <w:textAlignment w:val="auto"/>
              <w:rPr>
                <w:rFonts w:ascii="Times New Roman" w:eastAsia="Times New Roman" w:hAnsi="Times New Roman" w:cs="Times New Roman"/>
                <w:sz w:val="24"/>
                <w:szCs w:val="24"/>
                <w:lang w:eastAsia="ru-RU"/>
              </w:rPr>
            </w:pPr>
            <w:r w:rsidRPr="00B00D0F">
              <w:rPr>
                <w:rFonts w:ascii="Times New Roman" w:eastAsia="Times New Roman" w:hAnsi="Times New Roman" w:cs="Times New Roman"/>
                <w:sz w:val="24"/>
                <w:szCs w:val="24"/>
                <w:lang w:eastAsia="ru-RU"/>
              </w:rPr>
              <w:t>Наличие</w:t>
            </w:r>
          </w:p>
        </w:tc>
        <w:tc>
          <w:tcPr>
            <w:tcW w:w="883" w:type="dxa"/>
            <w:vMerge/>
            <w:tcBorders>
              <w:top w:val="nil"/>
              <w:left w:val="single" w:sz="4" w:space="0" w:color="auto"/>
              <w:bottom w:val="single" w:sz="4" w:space="0" w:color="auto"/>
              <w:right w:val="single" w:sz="4" w:space="0" w:color="auto"/>
            </w:tcBorders>
            <w:vAlign w:val="center"/>
            <w:hideMark/>
          </w:tcPr>
          <w:p w:rsidR="00B00D0F" w:rsidRPr="00B00D0F" w:rsidRDefault="00B00D0F" w:rsidP="00B00D0F">
            <w:pPr>
              <w:suppressAutoHyphens w:val="0"/>
              <w:textAlignment w:val="auto"/>
              <w:rPr>
                <w:rFonts w:ascii="Times New Roman" w:eastAsia="Times New Roman" w:hAnsi="Times New Roman" w:cs="Times New Roman"/>
                <w:lang w:eastAsia="ru-RU"/>
              </w:rPr>
            </w:pPr>
          </w:p>
        </w:tc>
        <w:tc>
          <w:tcPr>
            <w:tcW w:w="1026" w:type="dxa"/>
            <w:vMerge/>
            <w:tcBorders>
              <w:top w:val="nil"/>
              <w:left w:val="single" w:sz="4" w:space="0" w:color="auto"/>
              <w:bottom w:val="single" w:sz="4" w:space="0" w:color="auto"/>
              <w:right w:val="single" w:sz="4" w:space="0" w:color="auto"/>
            </w:tcBorders>
            <w:vAlign w:val="center"/>
            <w:hideMark/>
          </w:tcPr>
          <w:p w:rsidR="00B00D0F" w:rsidRPr="00B00D0F" w:rsidRDefault="00B00D0F" w:rsidP="00B00D0F">
            <w:pPr>
              <w:suppressAutoHyphens w:val="0"/>
              <w:textAlignment w:val="auto"/>
              <w:rPr>
                <w:rFonts w:ascii="Times New Roman" w:eastAsia="Times New Roman" w:hAnsi="Times New Roman" w:cs="Times New Roman"/>
                <w:lang w:eastAsia="ru-RU"/>
              </w:rPr>
            </w:pPr>
          </w:p>
        </w:tc>
      </w:tr>
      <w:tr w:rsidR="00B00D0F" w:rsidRPr="00B00D0F" w:rsidTr="00B00D0F">
        <w:trPr>
          <w:trHeight w:val="1890"/>
        </w:trPr>
        <w:tc>
          <w:tcPr>
            <w:tcW w:w="583" w:type="dxa"/>
            <w:vMerge/>
            <w:tcBorders>
              <w:top w:val="nil"/>
              <w:left w:val="single" w:sz="4" w:space="0" w:color="auto"/>
              <w:bottom w:val="single" w:sz="4" w:space="0" w:color="auto"/>
              <w:right w:val="single" w:sz="4" w:space="0" w:color="auto"/>
            </w:tcBorders>
            <w:vAlign w:val="center"/>
            <w:hideMark/>
          </w:tcPr>
          <w:p w:rsidR="00B00D0F" w:rsidRPr="00B00D0F" w:rsidRDefault="00B00D0F" w:rsidP="00B00D0F">
            <w:pPr>
              <w:suppressAutoHyphens w:val="0"/>
              <w:textAlignment w:val="auto"/>
              <w:rPr>
                <w:rFonts w:ascii="Times New Roman" w:eastAsia="Times New Roman" w:hAnsi="Times New Roman" w:cs="Times New Roman"/>
                <w:lang w:eastAsia="ru-RU"/>
              </w:rPr>
            </w:pPr>
          </w:p>
        </w:tc>
        <w:tc>
          <w:tcPr>
            <w:tcW w:w="3357" w:type="dxa"/>
            <w:vMerge/>
            <w:tcBorders>
              <w:top w:val="nil"/>
              <w:left w:val="single" w:sz="4" w:space="0" w:color="auto"/>
              <w:bottom w:val="single" w:sz="4" w:space="0" w:color="auto"/>
              <w:right w:val="single" w:sz="4" w:space="0" w:color="auto"/>
            </w:tcBorders>
            <w:vAlign w:val="center"/>
            <w:hideMark/>
          </w:tcPr>
          <w:p w:rsidR="00B00D0F" w:rsidRPr="00B00D0F" w:rsidRDefault="00B00D0F" w:rsidP="00B00D0F">
            <w:pPr>
              <w:suppressAutoHyphens w:val="0"/>
              <w:textAlignment w:val="auto"/>
              <w:rPr>
                <w:rFonts w:ascii="Times New Roman" w:eastAsia="Times New Roman" w:hAnsi="Times New Roman" w:cs="Times New Roman"/>
                <w:sz w:val="24"/>
                <w:szCs w:val="24"/>
                <w:lang w:eastAsia="ru-RU"/>
              </w:rPr>
            </w:pPr>
          </w:p>
        </w:tc>
        <w:tc>
          <w:tcPr>
            <w:tcW w:w="4232" w:type="dxa"/>
            <w:tcBorders>
              <w:top w:val="nil"/>
              <w:left w:val="nil"/>
              <w:bottom w:val="single" w:sz="4" w:space="0" w:color="auto"/>
              <w:right w:val="single" w:sz="4" w:space="0" w:color="auto"/>
            </w:tcBorders>
            <w:shd w:val="clear" w:color="FFFFCC" w:fill="FFFFFF"/>
            <w:vAlign w:val="center"/>
            <w:hideMark/>
          </w:tcPr>
          <w:p w:rsidR="00B00D0F" w:rsidRPr="00B00D0F" w:rsidRDefault="00B00D0F" w:rsidP="00B00D0F">
            <w:pPr>
              <w:suppressAutoHyphens w:val="0"/>
              <w:jc w:val="center"/>
              <w:textAlignment w:val="auto"/>
              <w:rPr>
                <w:rFonts w:ascii="Times New Roman" w:eastAsia="Times New Roman" w:hAnsi="Times New Roman" w:cs="Times New Roman"/>
                <w:color w:val="000000"/>
                <w:sz w:val="24"/>
                <w:szCs w:val="24"/>
                <w:lang w:eastAsia="ru-RU"/>
              </w:rPr>
            </w:pPr>
            <w:r w:rsidRPr="00B00D0F">
              <w:rPr>
                <w:rFonts w:ascii="Times New Roman" w:eastAsia="Times New Roman" w:hAnsi="Times New Roman" w:cs="Times New Roman"/>
                <w:color w:val="000000"/>
                <w:sz w:val="24"/>
                <w:szCs w:val="24"/>
                <w:lang w:eastAsia="ru-RU"/>
              </w:rPr>
              <w:t xml:space="preserve">Функции сетевой защиты: Разделение сетевых интерфейсов на зоны; Изоляция зон, </w:t>
            </w:r>
            <w:proofErr w:type="spellStart"/>
            <w:r w:rsidRPr="00B00D0F">
              <w:rPr>
                <w:rFonts w:ascii="Times New Roman" w:eastAsia="Times New Roman" w:hAnsi="Times New Roman" w:cs="Times New Roman"/>
                <w:color w:val="000000"/>
                <w:sz w:val="24"/>
                <w:szCs w:val="24"/>
                <w:lang w:eastAsia="ru-RU"/>
              </w:rPr>
              <w:t>Firewall</w:t>
            </w:r>
            <w:proofErr w:type="spellEnd"/>
            <w:r w:rsidRPr="00B00D0F">
              <w:rPr>
                <w:rFonts w:ascii="Times New Roman" w:eastAsia="Times New Roman" w:hAnsi="Times New Roman" w:cs="Times New Roman"/>
                <w:color w:val="000000"/>
                <w:sz w:val="24"/>
                <w:szCs w:val="24"/>
                <w:lang w:eastAsia="ru-RU"/>
              </w:rPr>
              <w:t xml:space="preserve"> (L2/L3/L4/L7), правила фильтрации данных; </w:t>
            </w:r>
            <w:proofErr w:type="spellStart"/>
            <w:r w:rsidRPr="00B00D0F">
              <w:rPr>
                <w:rFonts w:ascii="Times New Roman" w:eastAsia="Times New Roman" w:hAnsi="Times New Roman" w:cs="Times New Roman"/>
                <w:color w:val="000000"/>
                <w:sz w:val="24"/>
                <w:szCs w:val="24"/>
                <w:lang w:eastAsia="ru-RU"/>
              </w:rPr>
              <w:t>IPsec</w:t>
            </w:r>
            <w:proofErr w:type="spellEnd"/>
            <w:r w:rsidRPr="00B00D0F">
              <w:rPr>
                <w:rFonts w:ascii="Times New Roman" w:eastAsia="Times New Roman" w:hAnsi="Times New Roman" w:cs="Times New Roman"/>
                <w:color w:val="000000"/>
                <w:sz w:val="24"/>
                <w:szCs w:val="24"/>
                <w:lang w:eastAsia="ru-RU"/>
              </w:rPr>
              <w:t xml:space="preserve"> (</w:t>
            </w:r>
            <w:proofErr w:type="spellStart"/>
            <w:r w:rsidRPr="00B00D0F">
              <w:rPr>
                <w:rFonts w:ascii="Times New Roman" w:eastAsia="Times New Roman" w:hAnsi="Times New Roman" w:cs="Times New Roman"/>
                <w:color w:val="000000"/>
                <w:sz w:val="24"/>
                <w:szCs w:val="24"/>
                <w:lang w:eastAsia="ru-RU"/>
              </w:rPr>
              <w:t>Policy-based</w:t>
            </w:r>
            <w:proofErr w:type="spellEnd"/>
            <w:r w:rsidRPr="00B00D0F">
              <w:rPr>
                <w:rFonts w:ascii="Times New Roman" w:eastAsia="Times New Roman" w:hAnsi="Times New Roman" w:cs="Times New Roman"/>
                <w:color w:val="000000"/>
                <w:sz w:val="24"/>
                <w:szCs w:val="24"/>
                <w:lang w:eastAsia="ru-RU"/>
              </w:rPr>
              <w:t xml:space="preserve">, </w:t>
            </w:r>
            <w:proofErr w:type="spellStart"/>
            <w:r w:rsidRPr="00B00D0F">
              <w:rPr>
                <w:rFonts w:ascii="Times New Roman" w:eastAsia="Times New Roman" w:hAnsi="Times New Roman" w:cs="Times New Roman"/>
                <w:color w:val="000000"/>
                <w:sz w:val="24"/>
                <w:szCs w:val="24"/>
                <w:lang w:eastAsia="ru-RU"/>
              </w:rPr>
              <w:t>Route-based</w:t>
            </w:r>
            <w:proofErr w:type="spellEnd"/>
            <w:r w:rsidRPr="00B00D0F">
              <w:rPr>
                <w:rFonts w:ascii="Times New Roman" w:eastAsia="Times New Roman" w:hAnsi="Times New Roman" w:cs="Times New Roman"/>
                <w:color w:val="000000"/>
                <w:sz w:val="24"/>
                <w:szCs w:val="24"/>
                <w:lang w:eastAsia="ru-RU"/>
              </w:rPr>
              <w:t xml:space="preserve">); Шифрование соединений (DES, 3DES, AES); Аутентификация сообщений (MD5, SHA-1, SHA-2); Защита от </w:t>
            </w:r>
            <w:proofErr w:type="spellStart"/>
            <w:r w:rsidRPr="00B00D0F">
              <w:rPr>
                <w:rFonts w:ascii="Times New Roman" w:eastAsia="Times New Roman" w:hAnsi="Times New Roman" w:cs="Times New Roman"/>
                <w:color w:val="000000"/>
                <w:sz w:val="24"/>
                <w:szCs w:val="24"/>
                <w:lang w:eastAsia="ru-RU"/>
              </w:rPr>
              <w:t>DoS</w:t>
            </w:r>
            <w:proofErr w:type="spellEnd"/>
            <w:r w:rsidRPr="00B00D0F">
              <w:rPr>
                <w:rFonts w:ascii="Times New Roman" w:eastAsia="Times New Roman" w:hAnsi="Times New Roman" w:cs="Times New Roman"/>
                <w:color w:val="000000"/>
                <w:sz w:val="24"/>
                <w:szCs w:val="24"/>
                <w:lang w:eastAsia="ru-RU"/>
              </w:rPr>
              <w:t>/</w:t>
            </w:r>
            <w:proofErr w:type="spellStart"/>
            <w:r w:rsidRPr="00B00D0F">
              <w:rPr>
                <w:rFonts w:ascii="Times New Roman" w:eastAsia="Times New Roman" w:hAnsi="Times New Roman" w:cs="Times New Roman"/>
                <w:color w:val="000000"/>
                <w:sz w:val="24"/>
                <w:szCs w:val="24"/>
                <w:lang w:eastAsia="ru-RU"/>
              </w:rPr>
              <w:t>DDoS</w:t>
            </w:r>
            <w:proofErr w:type="spellEnd"/>
            <w:r w:rsidRPr="00B00D0F">
              <w:rPr>
                <w:rFonts w:ascii="Times New Roman" w:eastAsia="Times New Roman" w:hAnsi="Times New Roman" w:cs="Times New Roman"/>
                <w:color w:val="000000"/>
                <w:sz w:val="24"/>
                <w:szCs w:val="24"/>
                <w:lang w:eastAsia="ru-RU"/>
              </w:rPr>
              <w:t xml:space="preserve"> атак.</w:t>
            </w:r>
          </w:p>
        </w:tc>
        <w:tc>
          <w:tcPr>
            <w:tcW w:w="3234" w:type="dxa"/>
            <w:tcBorders>
              <w:top w:val="nil"/>
              <w:left w:val="nil"/>
              <w:bottom w:val="single" w:sz="4" w:space="0" w:color="auto"/>
              <w:right w:val="single" w:sz="4" w:space="0" w:color="auto"/>
            </w:tcBorders>
            <w:shd w:val="clear" w:color="FFFFCC" w:fill="FFFFFF"/>
            <w:noWrap/>
            <w:vAlign w:val="center"/>
            <w:hideMark/>
          </w:tcPr>
          <w:p w:rsidR="00B00D0F" w:rsidRPr="00B00D0F" w:rsidRDefault="00B00D0F" w:rsidP="00B00D0F">
            <w:pPr>
              <w:suppressAutoHyphens w:val="0"/>
              <w:jc w:val="center"/>
              <w:textAlignment w:val="auto"/>
              <w:rPr>
                <w:rFonts w:ascii="Times New Roman" w:eastAsia="Times New Roman" w:hAnsi="Times New Roman" w:cs="Times New Roman"/>
                <w:sz w:val="24"/>
                <w:szCs w:val="24"/>
                <w:lang w:eastAsia="ru-RU"/>
              </w:rPr>
            </w:pPr>
            <w:r w:rsidRPr="00B00D0F">
              <w:rPr>
                <w:rFonts w:ascii="Times New Roman" w:eastAsia="Times New Roman" w:hAnsi="Times New Roman" w:cs="Times New Roman"/>
                <w:sz w:val="24"/>
                <w:szCs w:val="24"/>
                <w:lang w:eastAsia="ru-RU"/>
              </w:rPr>
              <w:t> </w:t>
            </w:r>
          </w:p>
        </w:tc>
        <w:tc>
          <w:tcPr>
            <w:tcW w:w="2546" w:type="dxa"/>
            <w:tcBorders>
              <w:top w:val="nil"/>
              <w:left w:val="nil"/>
              <w:bottom w:val="single" w:sz="4" w:space="0" w:color="auto"/>
              <w:right w:val="single" w:sz="4" w:space="0" w:color="auto"/>
            </w:tcBorders>
            <w:shd w:val="clear" w:color="FFFFCC" w:fill="FFFFFF"/>
            <w:vAlign w:val="center"/>
            <w:hideMark/>
          </w:tcPr>
          <w:p w:rsidR="00B00D0F" w:rsidRPr="00B00D0F" w:rsidRDefault="00B00D0F" w:rsidP="00B00D0F">
            <w:pPr>
              <w:suppressAutoHyphens w:val="0"/>
              <w:jc w:val="center"/>
              <w:textAlignment w:val="auto"/>
              <w:rPr>
                <w:rFonts w:ascii="Times New Roman" w:eastAsia="Times New Roman" w:hAnsi="Times New Roman" w:cs="Times New Roman"/>
                <w:sz w:val="24"/>
                <w:szCs w:val="24"/>
                <w:lang w:eastAsia="ru-RU"/>
              </w:rPr>
            </w:pPr>
            <w:r w:rsidRPr="00B00D0F">
              <w:rPr>
                <w:rFonts w:ascii="Times New Roman" w:eastAsia="Times New Roman" w:hAnsi="Times New Roman" w:cs="Times New Roman"/>
                <w:sz w:val="24"/>
                <w:szCs w:val="24"/>
                <w:lang w:eastAsia="ru-RU"/>
              </w:rPr>
              <w:t>Наличие</w:t>
            </w:r>
          </w:p>
        </w:tc>
        <w:tc>
          <w:tcPr>
            <w:tcW w:w="883" w:type="dxa"/>
            <w:vMerge/>
            <w:tcBorders>
              <w:top w:val="nil"/>
              <w:left w:val="single" w:sz="4" w:space="0" w:color="auto"/>
              <w:bottom w:val="single" w:sz="4" w:space="0" w:color="auto"/>
              <w:right w:val="single" w:sz="4" w:space="0" w:color="auto"/>
            </w:tcBorders>
            <w:vAlign w:val="center"/>
            <w:hideMark/>
          </w:tcPr>
          <w:p w:rsidR="00B00D0F" w:rsidRPr="00B00D0F" w:rsidRDefault="00B00D0F" w:rsidP="00B00D0F">
            <w:pPr>
              <w:suppressAutoHyphens w:val="0"/>
              <w:textAlignment w:val="auto"/>
              <w:rPr>
                <w:rFonts w:ascii="Times New Roman" w:eastAsia="Times New Roman" w:hAnsi="Times New Roman" w:cs="Times New Roman"/>
                <w:lang w:eastAsia="ru-RU"/>
              </w:rPr>
            </w:pPr>
          </w:p>
        </w:tc>
        <w:tc>
          <w:tcPr>
            <w:tcW w:w="1026" w:type="dxa"/>
            <w:vMerge/>
            <w:tcBorders>
              <w:top w:val="nil"/>
              <w:left w:val="single" w:sz="4" w:space="0" w:color="auto"/>
              <w:bottom w:val="single" w:sz="4" w:space="0" w:color="auto"/>
              <w:right w:val="single" w:sz="4" w:space="0" w:color="auto"/>
            </w:tcBorders>
            <w:vAlign w:val="center"/>
            <w:hideMark/>
          </w:tcPr>
          <w:p w:rsidR="00B00D0F" w:rsidRPr="00B00D0F" w:rsidRDefault="00B00D0F" w:rsidP="00B00D0F">
            <w:pPr>
              <w:suppressAutoHyphens w:val="0"/>
              <w:textAlignment w:val="auto"/>
              <w:rPr>
                <w:rFonts w:ascii="Times New Roman" w:eastAsia="Times New Roman" w:hAnsi="Times New Roman" w:cs="Times New Roman"/>
                <w:lang w:eastAsia="ru-RU"/>
              </w:rPr>
            </w:pPr>
          </w:p>
        </w:tc>
      </w:tr>
      <w:tr w:rsidR="00B00D0F" w:rsidRPr="00B00D0F" w:rsidTr="00B00D0F">
        <w:trPr>
          <w:trHeight w:val="1260"/>
        </w:trPr>
        <w:tc>
          <w:tcPr>
            <w:tcW w:w="583" w:type="dxa"/>
            <w:vMerge/>
            <w:tcBorders>
              <w:top w:val="nil"/>
              <w:left w:val="single" w:sz="4" w:space="0" w:color="auto"/>
              <w:bottom w:val="single" w:sz="4" w:space="0" w:color="auto"/>
              <w:right w:val="single" w:sz="4" w:space="0" w:color="auto"/>
            </w:tcBorders>
            <w:vAlign w:val="center"/>
            <w:hideMark/>
          </w:tcPr>
          <w:p w:rsidR="00B00D0F" w:rsidRPr="00B00D0F" w:rsidRDefault="00B00D0F" w:rsidP="00B00D0F">
            <w:pPr>
              <w:suppressAutoHyphens w:val="0"/>
              <w:textAlignment w:val="auto"/>
              <w:rPr>
                <w:rFonts w:ascii="Times New Roman" w:eastAsia="Times New Roman" w:hAnsi="Times New Roman" w:cs="Times New Roman"/>
                <w:lang w:eastAsia="ru-RU"/>
              </w:rPr>
            </w:pPr>
          </w:p>
        </w:tc>
        <w:tc>
          <w:tcPr>
            <w:tcW w:w="3357" w:type="dxa"/>
            <w:vMerge/>
            <w:tcBorders>
              <w:top w:val="nil"/>
              <w:left w:val="single" w:sz="4" w:space="0" w:color="auto"/>
              <w:bottom w:val="single" w:sz="4" w:space="0" w:color="auto"/>
              <w:right w:val="single" w:sz="4" w:space="0" w:color="auto"/>
            </w:tcBorders>
            <w:vAlign w:val="center"/>
            <w:hideMark/>
          </w:tcPr>
          <w:p w:rsidR="00B00D0F" w:rsidRPr="00B00D0F" w:rsidRDefault="00B00D0F" w:rsidP="00B00D0F">
            <w:pPr>
              <w:suppressAutoHyphens w:val="0"/>
              <w:textAlignment w:val="auto"/>
              <w:rPr>
                <w:rFonts w:ascii="Times New Roman" w:eastAsia="Times New Roman" w:hAnsi="Times New Roman" w:cs="Times New Roman"/>
                <w:sz w:val="24"/>
                <w:szCs w:val="24"/>
                <w:lang w:eastAsia="ru-RU"/>
              </w:rPr>
            </w:pPr>
          </w:p>
        </w:tc>
        <w:tc>
          <w:tcPr>
            <w:tcW w:w="4232" w:type="dxa"/>
            <w:tcBorders>
              <w:top w:val="nil"/>
              <w:left w:val="nil"/>
              <w:bottom w:val="single" w:sz="4" w:space="0" w:color="auto"/>
              <w:right w:val="single" w:sz="4" w:space="0" w:color="auto"/>
            </w:tcBorders>
            <w:shd w:val="clear" w:color="FFFFCC" w:fill="FFFFFF"/>
            <w:vAlign w:val="center"/>
            <w:hideMark/>
          </w:tcPr>
          <w:p w:rsidR="00B00D0F" w:rsidRPr="00B00D0F" w:rsidRDefault="00B00D0F" w:rsidP="00B00D0F">
            <w:pPr>
              <w:suppressAutoHyphens w:val="0"/>
              <w:jc w:val="center"/>
              <w:textAlignment w:val="auto"/>
              <w:rPr>
                <w:rFonts w:ascii="Times New Roman" w:eastAsia="Times New Roman" w:hAnsi="Times New Roman" w:cs="Times New Roman"/>
                <w:color w:val="000000"/>
                <w:sz w:val="24"/>
                <w:szCs w:val="24"/>
                <w:lang w:eastAsia="ru-RU"/>
              </w:rPr>
            </w:pPr>
            <w:proofErr w:type="spellStart"/>
            <w:r w:rsidRPr="00B00D0F">
              <w:rPr>
                <w:rFonts w:ascii="Times New Roman" w:eastAsia="Times New Roman" w:hAnsi="Times New Roman" w:cs="Times New Roman"/>
                <w:color w:val="000000"/>
                <w:sz w:val="24"/>
                <w:szCs w:val="24"/>
                <w:lang w:eastAsia="ru-RU"/>
              </w:rPr>
              <w:t>Подтвежденный</w:t>
            </w:r>
            <w:proofErr w:type="spellEnd"/>
            <w:r w:rsidRPr="00B00D0F">
              <w:rPr>
                <w:rFonts w:ascii="Times New Roman" w:eastAsia="Times New Roman" w:hAnsi="Times New Roman" w:cs="Times New Roman"/>
                <w:color w:val="000000"/>
                <w:sz w:val="24"/>
                <w:szCs w:val="24"/>
                <w:lang w:eastAsia="ru-RU"/>
              </w:rPr>
              <w:t xml:space="preserve"> </w:t>
            </w:r>
            <w:proofErr w:type="spellStart"/>
            <w:r w:rsidRPr="00B00D0F">
              <w:rPr>
                <w:rFonts w:ascii="Times New Roman" w:eastAsia="Times New Roman" w:hAnsi="Times New Roman" w:cs="Times New Roman"/>
                <w:color w:val="000000"/>
                <w:sz w:val="24"/>
                <w:szCs w:val="24"/>
                <w:lang w:eastAsia="ru-RU"/>
              </w:rPr>
              <w:t>татус</w:t>
            </w:r>
            <w:proofErr w:type="spellEnd"/>
            <w:r w:rsidRPr="00B00D0F">
              <w:rPr>
                <w:rFonts w:ascii="Times New Roman" w:eastAsia="Times New Roman" w:hAnsi="Times New Roman" w:cs="Times New Roman"/>
                <w:color w:val="000000"/>
                <w:sz w:val="24"/>
                <w:szCs w:val="24"/>
                <w:lang w:eastAsia="ru-RU"/>
              </w:rPr>
              <w:br/>
              <w:t>телекоммуникационного оборудования российского происхождения</w:t>
            </w:r>
          </w:p>
        </w:tc>
        <w:tc>
          <w:tcPr>
            <w:tcW w:w="3234" w:type="dxa"/>
            <w:tcBorders>
              <w:top w:val="nil"/>
              <w:left w:val="nil"/>
              <w:bottom w:val="single" w:sz="4" w:space="0" w:color="auto"/>
              <w:right w:val="single" w:sz="4" w:space="0" w:color="auto"/>
            </w:tcBorders>
            <w:shd w:val="clear" w:color="auto" w:fill="auto"/>
            <w:noWrap/>
            <w:vAlign w:val="bottom"/>
            <w:hideMark/>
          </w:tcPr>
          <w:p w:rsidR="00B00D0F" w:rsidRPr="00B00D0F" w:rsidRDefault="00B00D0F" w:rsidP="00B00D0F">
            <w:pPr>
              <w:suppressAutoHyphens w:val="0"/>
              <w:textAlignment w:val="auto"/>
              <w:rPr>
                <w:rFonts w:ascii="Times New Roman" w:eastAsia="Times New Roman" w:hAnsi="Times New Roman" w:cs="Times New Roman"/>
                <w:color w:val="000000"/>
                <w:lang w:eastAsia="ru-RU"/>
              </w:rPr>
            </w:pPr>
            <w:r w:rsidRPr="00B00D0F">
              <w:rPr>
                <w:rFonts w:ascii="Times New Roman" w:eastAsia="Times New Roman" w:hAnsi="Times New Roman" w:cs="Times New Roman"/>
                <w:color w:val="000000"/>
                <w:lang w:eastAsia="ru-RU"/>
              </w:rPr>
              <w:t> </w:t>
            </w:r>
          </w:p>
        </w:tc>
        <w:tc>
          <w:tcPr>
            <w:tcW w:w="2546" w:type="dxa"/>
            <w:tcBorders>
              <w:top w:val="nil"/>
              <w:left w:val="nil"/>
              <w:bottom w:val="single" w:sz="4" w:space="0" w:color="auto"/>
              <w:right w:val="single" w:sz="4" w:space="0" w:color="auto"/>
            </w:tcBorders>
            <w:shd w:val="clear" w:color="FFFFCC" w:fill="FFFFFF"/>
            <w:vAlign w:val="center"/>
            <w:hideMark/>
          </w:tcPr>
          <w:p w:rsidR="00B00D0F" w:rsidRPr="00B00D0F" w:rsidRDefault="00B00D0F" w:rsidP="00B00D0F">
            <w:pPr>
              <w:suppressAutoHyphens w:val="0"/>
              <w:jc w:val="center"/>
              <w:textAlignment w:val="auto"/>
              <w:rPr>
                <w:rFonts w:ascii="Times New Roman" w:eastAsia="Times New Roman" w:hAnsi="Times New Roman" w:cs="Times New Roman"/>
                <w:sz w:val="24"/>
                <w:szCs w:val="24"/>
                <w:lang w:eastAsia="ru-RU"/>
              </w:rPr>
            </w:pPr>
            <w:r w:rsidRPr="00B00D0F">
              <w:rPr>
                <w:rFonts w:ascii="Times New Roman" w:eastAsia="Times New Roman" w:hAnsi="Times New Roman" w:cs="Times New Roman"/>
                <w:sz w:val="24"/>
                <w:szCs w:val="24"/>
                <w:lang w:eastAsia="ru-RU"/>
              </w:rPr>
              <w:t>Наличие</w:t>
            </w:r>
          </w:p>
        </w:tc>
        <w:tc>
          <w:tcPr>
            <w:tcW w:w="883" w:type="dxa"/>
            <w:vMerge/>
            <w:tcBorders>
              <w:top w:val="nil"/>
              <w:left w:val="single" w:sz="4" w:space="0" w:color="auto"/>
              <w:bottom w:val="single" w:sz="4" w:space="0" w:color="auto"/>
              <w:right w:val="single" w:sz="4" w:space="0" w:color="auto"/>
            </w:tcBorders>
            <w:vAlign w:val="center"/>
            <w:hideMark/>
          </w:tcPr>
          <w:p w:rsidR="00B00D0F" w:rsidRPr="00B00D0F" w:rsidRDefault="00B00D0F" w:rsidP="00B00D0F">
            <w:pPr>
              <w:suppressAutoHyphens w:val="0"/>
              <w:textAlignment w:val="auto"/>
              <w:rPr>
                <w:rFonts w:ascii="Times New Roman" w:eastAsia="Times New Roman" w:hAnsi="Times New Roman" w:cs="Times New Roman"/>
                <w:lang w:eastAsia="ru-RU"/>
              </w:rPr>
            </w:pPr>
          </w:p>
        </w:tc>
        <w:tc>
          <w:tcPr>
            <w:tcW w:w="1026" w:type="dxa"/>
            <w:vMerge/>
            <w:tcBorders>
              <w:top w:val="nil"/>
              <w:left w:val="single" w:sz="4" w:space="0" w:color="auto"/>
              <w:bottom w:val="single" w:sz="4" w:space="0" w:color="auto"/>
              <w:right w:val="single" w:sz="4" w:space="0" w:color="auto"/>
            </w:tcBorders>
            <w:vAlign w:val="center"/>
            <w:hideMark/>
          </w:tcPr>
          <w:p w:rsidR="00B00D0F" w:rsidRPr="00B00D0F" w:rsidRDefault="00B00D0F" w:rsidP="00B00D0F">
            <w:pPr>
              <w:suppressAutoHyphens w:val="0"/>
              <w:textAlignment w:val="auto"/>
              <w:rPr>
                <w:rFonts w:ascii="Times New Roman" w:eastAsia="Times New Roman" w:hAnsi="Times New Roman" w:cs="Times New Roman"/>
                <w:lang w:eastAsia="ru-RU"/>
              </w:rPr>
            </w:pPr>
          </w:p>
        </w:tc>
      </w:tr>
      <w:tr w:rsidR="00B00D0F" w:rsidRPr="00B00D0F" w:rsidTr="00B00D0F">
        <w:trPr>
          <w:trHeight w:val="2205"/>
        </w:trPr>
        <w:tc>
          <w:tcPr>
            <w:tcW w:w="583" w:type="dxa"/>
            <w:vMerge/>
            <w:tcBorders>
              <w:top w:val="nil"/>
              <w:left w:val="single" w:sz="4" w:space="0" w:color="auto"/>
              <w:bottom w:val="single" w:sz="4" w:space="0" w:color="auto"/>
              <w:right w:val="single" w:sz="4" w:space="0" w:color="auto"/>
            </w:tcBorders>
            <w:vAlign w:val="center"/>
            <w:hideMark/>
          </w:tcPr>
          <w:p w:rsidR="00B00D0F" w:rsidRPr="00B00D0F" w:rsidRDefault="00B00D0F" w:rsidP="00B00D0F">
            <w:pPr>
              <w:suppressAutoHyphens w:val="0"/>
              <w:textAlignment w:val="auto"/>
              <w:rPr>
                <w:rFonts w:ascii="Times New Roman" w:eastAsia="Times New Roman" w:hAnsi="Times New Roman" w:cs="Times New Roman"/>
                <w:lang w:eastAsia="ru-RU"/>
              </w:rPr>
            </w:pPr>
          </w:p>
        </w:tc>
        <w:tc>
          <w:tcPr>
            <w:tcW w:w="3357" w:type="dxa"/>
            <w:vMerge/>
            <w:tcBorders>
              <w:top w:val="nil"/>
              <w:left w:val="single" w:sz="4" w:space="0" w:color="auto"/>
              <w:bottom w:val="single" w:sz="4" w:space="0" w:color="auto"/>
              <w:right w:val="single" w:sz="4" w:space="0" w:color="auto"/>
            </w:tcBorders>
            <w:vAlign w:val="center"/>
            <w:hideMark/>
          </w:tcPr>
          <w:p w:rsidR="00B00D0F" w:rsidRPr="00B00D0F" w:rsidRDefault="00B00D0F" w:rsidP="00B00D0F">
            <w:pPr>
              <w:suppressAutoHyphens w:val="0"/>
              <w:textAlignment w:val="auto"/>
              <w:rPr>
                <w:rFonts w:ascii="Times New Roman" w:eastAsia="Times New Roman" w:hAnsi="Times New Roman" w:cs="Times New Roman"/>
                <w:sz w:val="24"/>
                <w:szCs w:val="24"/>
                <w:lang w:eastAsia="ru-RU"/>
              </w:rPr>
            </w:pPr>
          </w:p>
        </w:tc>
        <w:tc>
          <w:tcPr>
            <w:tcW w:w="4232" w:type="dxa"/>
            <w:tcBorders>
              <w:top w:val="nil"/>
              <w:left w:val="nil"/>
              <w:bottom w:val="single" w:sz="4" w:space="0" w:color="auto"/>
              <w:right w:val="single" w:sz="4" w:space="0" w:color="auto"/>
            </w:tcBorders>
            <w:shd w:val="clear" w:color="FFFFCC" w:fill="FFFFFF"/>
            <w:vAlign w:val="center"/>
            <w:hideMark/>
          </w:tcPr>
          <w:p w:rsidR="00B00D0F" w:rsidRPr="00B00D0F" w:rsidRDefault="00B00D0F" w:rsidP="00B00D0F">
            <w:pPr>
              <w:suppressAutoHyphens w:val="0"/>
              <w:jc w:val="center"/>
              <w:textAlignment w:val="auto"/>
              <w:rPr>
                <w:rFonts w:ascii="Times New Roman" w:eastAsia="Times New Roman" w:hAnsi="Times New Roman" w:cs="Times New Roman"/>
                <w:color w:val="000000"/>
                <w:sz w:val="24"/>
                <w:szCs w:val="24"/>
                <w:lang w:eastAsia="ru-RU"/>
              </w:rPr>
            </w:pPr>
            <w:proofErr w:type="spellStart"/>
            <w:r w:rsidRPr="00B00D0F">
              <w:rPr>
                <w:rFonts w:ascii="Times New Roman" w:eastAsia="Times New Roman" w:hAnsi="Times New Roman" w:cs="Times New Roman"/>
                <w:color w:val="000000"/>
                <w:sz w:val="24"/>
                <w:szCs w:val="24"/>
                <w:lang w:eastAsia="ru-RU"/>
              </w:rPr>
              <w:t>Дейсвтвующий</w:t>
            </w:r>
            <w:proofErr w:type="spellEnd"/>
            <w:r w:rsidRPr="00B00D0F">
              <w:rPr>
                <w:rFonts w:ascii="Times New Roman" w:eastAsia="Times New Roman" w:hAnsi="Times New Roman" w:cs="Times New Roman"/>
                <w:color w:val="000000"/>
                <w:sz w:val="24"/>
                <w:szCs w:val="24"/>
                <w:lang w:eastAsia="ru-RU"/>
              </w:rPr>
              <w:t xml:space="preserve"> сертификат </w:t>
            </w:r>
            <w:proofErr w:type="gramStart"/>
            <w:r w:rsidRPr="00B00D0F">
              <w:rPr>
                <w:rFonts w:ascii="Times New Roman" w:eastAsia="Times New Roman" w:hAnsi="Times New Roman" w:cs="Times New Roman"/>
                <w:color w:val="000000"/>
                <w:sz w:val="24"/>
                <w:szCs w:val="24"/>
                <w:lang w:eastAsia="ru-RU"/>
              </w:rPr>
              <w:t>соответствия  требованиям</w:t>
            </w:r>
            <w:proofErr w:type="gramEnd"/>
            <w:r w:rsidRPr="00B00D0F">
              <w:rPr>
                <w:rFonts w:ascii="Times New Roman" w:eastAsia="Times New Roman" w:hAnsi="Times New Roman" w:cs="Times New Roman"/>
                <w:color w:val="000000"/>
                <w:sz w:val="24"/>
                <w:szCs w:val="24"/>
                <w:lang w:eastAsia="ru-RU"/>
              </w:rPr>
              <w:t xml:space="preserve"> "Правила применения оборудования коммутации и маршрутизации пакетов информации", </w:t>
            </w:r>
            <w:proofErr w:type="spellStart"/>
            <w:r w:rsidRPr="00B00D0F">
              <w:rPr>
                <w:rFonts w:ascii="Times New Roman" w:eastAsia="Times New Roman" w:hAnsi="Times New Roman" w:cs="Times New Roman"/>
                <w:color w:val="000000"/>
                <w:sz w:val="24"/>
                <w:szCs w:val="24"/>
                <w:lang w:eastAsia="ru-RU"/>
              </w:rPr>
              <w:t>утчержденным</w:t>
            </w:r>
            <w:proofErr w:type="spellEnd"/>
            <w:r w:rsidRPr="00B00D0F">
              <w:rPr>
                <w:rFonts w:ascii="Times New Roman" w:eastAsia="Times New Roman" w:hAnsi="Times New Roman" w:cs="Times New Roman"/>
                <w:color w:val="000000"/>
                <w:sz w:val="24"/>
                <w:szCs w:val="24"/>
                <w:lang w:eastAsia="ru-RU"/>
              </w:rPr>
              <w:t xml:space="preserve"> Приказом </w:t>
            </w:r>
            <w:proofErr w:type="spellStart"/>
            <w:r w:rsidRPr="00B00D0F">
              <w:rPr>
                <w:rFonts w:ascii="Times New Roman" w:eastAsia="Times New Roman" w:hAnsi="Times New Roman" w:cs="Times New Roman"/>
                <w:color w:val="000000"/>
                <w:sz w:val="24"/>
                <w:szCs w:val="24"/>
                <w:lang w:eastAsia="ru-RU"/>
              </w:rPr>
              <w:t>Мининформсвязи</w:t>
            </w:r>
            <w:proofErr w:type="spellEnd"/>
            <w:r w:rsidRPr="00B00D0F">
              <w:rPr>
                <w:rFonts w:ascii="Times New Roman" w:eastAsia="Times New Roman" w:hAnsi="Times New Roman" w:cs="Times New Roman"/>
                <w:color w:val="000000"/>
                <w:sz w:val="24"/>
                <w:szCs w:val="24"/>
                <w:lang w:eastAsia="ru-RU"/>
              </w:rPr>
              <w:t xml:space="preserve"> России от 16.12.2007 №144, в редакции Приказа </w:t>
            </w:r>
            <w:proofErr w:type="spellStart"/>
            <w:r w:rsidRPr="00B00D0F">
              <w:rPr>
                <w:rFonts w:ascii="Times New Roman" w:eastAsia="Times New Roman" w:hAnsi="Times New Roman" w:cs="Times New Roman"/>
                <w:color w:val="000000"/>
                <w:sz w:val="24"/>
                <w:szCs w:val="24"/>
                <w:lang w:eastAsia="ru-RU"/>
              </w:rPr>
              <w:t>Минкомсвязи</w:t>
            </w:r>
            <w:proofErr w:type="spellEnd"/>
            <w:r w:rsidRPr="00B00D0F">
              <w:rPr>
                <w:rFonts w:ascii="Times New Roman" w:eastAsia="Times New Roman" w:hAnsi="Times New Roman" w:cs="Times New Roman"/>
                <w:color w:val="000000"/>
                <w:sz w:val="24"/>
                <w:szCs w:val="24"/>
                <w:lang w:eastAsia="ru-RU"/>
              </w:rPr>
              <w:t xml:space="preserve"> России от 23.04.2013 №93</w:t>
            </w:r>
          </w:p>
        </w:tc>
        <w:tc>
          <w:tcPr>
            <w:tcW w:w="3234" w:type="dxa"/>
            <w:tcBorders>
              <w:top w:val="nil"/>
              <w:left w:val="nil"/>
              <w:bottom w:val="single" w:sz="4" w:space="0" w:color="auto"/>
              <w:right w:val="single" w:sz="4" w:space="0" w:color="auto"/>
            </w:tcBorders>
            <w:shd w:val="clear" w:color="auto" w:fill="auto"/>
            <w:noWrap/>
            <w:vAlign w:val="bottom"/>
            <w:hideMark/>
          </w:tcPr>
          <w:p w:rsidR="00B00D0F" w:rsidRPr="00B00D0F" w:rsidRDefault="00B00D0F" w:rsidP="00B00D0F">
            <w:pPr>
              <w:suppressAutoHyphens w:val="0"/>
              <w:textAlignment w:val="auto"/>
              <w:rPr>
                <w:rFonts w:ascii="Times New Roman" w:eastAsia="Times New Roman" w:hAnsi="Times New Roman" w:cs="Times New Roman"/>
                <w:color w:val="000000"/>
                <w:lang w:eastAsia="ru-RU"/>
              </w:rPr>
            </w:pPr>
            <w:r w:rsidRPr="00B00D0F">
              <w:rPr>
                <w:rFonts w:ascii="Times New Roman" w:eastAsia="Times New Roman" w:hAnsi="Times New Roman" w:cs="Times New Roman"/>
                <w:color w:val="000000"/>
                <w:lang w:eastAsia="ru-RU"/>
              </w:rPr>
              <w:t> </w:t>
            </w:r>
          </w:p>
        </w:tc>
        <w:tc>
          <w:tcPr>
            <w:tcW w:w="2546" w:type="dxa"/>
            <w:tcBorders>
              <w:top w:val="nil"/>
              <w:left w:val="nil"/>
              <w:bottom w:val="single" w:sz="4" w:space="0" w:color="auto"/>
              <w:right w:val="single" w:sz="4" w:space="0" w:color="auto"/>
            </w:tcBorders>
            <w:shd w:val="clear" w:color="FFFFCC" w:fill="FFFFFF"/>
            <w:vAlign w:val="center"/>
            <w:hideMark/>
          </w:tcPr>
          <w:p w:rsidR="00B00D0F" w:rsidRPr="00B00D0F" w:rsidRDefault="00B00D0F" w:rsidP="00B00D0F">
            <w:pPr>
              <w:suppressAutoHyphens w:val="0"/>
              <w:jc w:val="center"/>
              <w:textAlignment w:val="auto"/>
              <w:rPr>
                <w:rFonts w:ascii="Times New Roman" w:eastAsia="Times New Roman" w:hAnsi="Times New Roman" w:cs="Times New Roman"/>
                <w:sz w:val="24"/>
                <w:szCs w:val="24"/>
                <w:lang w:eastAsia="ru-RU"/>
              </w:rPr>
            </w:pPr>
            <w:r w:rsidRPr="00B00D0F">
              <w:rPr>
                <w:rFonts w:ascii="Times New Roman" w:eastAsia="Times New Roman" w:hAnsi="Times New Roman" w:cs="Times New Roman"/>
                <w:sz w:val="24"/>
                <w:szCs w:val="24"/>
                <w:lang w:eastAsia="ru-RU"/>
              </w:rPr>
              <w:t>Наличие</w:t>
            </w:r>
          </w:p>
        </w:tc>
        <w:tc>
          <w:tcPr>
            <w:tcW w:w="883" w:type="dxa"/>
            <w:vMerge/>
            <w:tcBorders>
              <w:top w:val="nil"/>
              <w:left w:val="single" w:sz="4" w:space="0" w:color="auto"/>
              <w:bottom w:val="single" w:sz="4" w:space="0" w:color="auto"/>
              <w:right w:val="single" w:sz="4" w:space="0" w:color="auto"/>
            </w:tcBorders>
            <w:vAlign w:val="center"/>
            <w:hideMark/>
          </w:tcPr>
          <w:p w:rsidR="00B00D0F" w:rsidRPr="00B00D0F" w:rsidRDefault="00B00D0F" w:rsidP="00B00D0F">
            <w:pPr>
              <w:suppressAutoHyphens w:val="0"/>
              <w:textAlignment w:val="auto"/>
              <w:rPr>
                <w:rFonts w:ascii="Times New Roman" w:eastAsia="Times New Roman" w:hAnsi="Times New Roman" w:cs="Times New Roman"/>
                <w:lang w:eastAsia="ru-RU"/>
              </w:rPr>
            </w:pPr>
          </w:p>
        </w:tc>
        <w:tc>
          <w:tcPr>
            <w:tcW w:w="1026" w:type="dxa"/>
            <w:vMerge/>
            <w:tcBorders>
              <w:top w:val="nil"/>
              <w:left w:val="single" w:sz="4" w:space="0" w:color="auto"/>
              <w:bottom w:val="single" w:sz="4" w:space="0" w:color="auto"/>
              <w:right w:val="single" w:sz="4" w:space="0" w:color="auto"/>
            </w:tcBorders>
            <w:vAlign w:val="center"/>
            <w:hideMark/>
          </w:tcPr>
          <w:p w:rsidR="00B00D0F" w:rsidRPr="00B00D0F" w:rsidRDefault="00B00D0F" w:rsidP="00B00D0F">
            <w:pPr>
              <w:suppressAutoHyphens w:val="0"/>
              <w:textAlignment w:val="auto"/>
              <w:rPr>
                <w:rFonts w:ascii="Times New Roman" w:eastAsia="Times New Roman" w:hAnsi="Times New Roman" w:cs="Times New Roman"/>
                <w:lang w:eastAsia="ru-RU"/>
              </w:rPr>
            </w:pPr>
          </w:p>
        </w:tc>
      </w:tr>
    </w:tbl>
    <w:p w:rsidR="00D643FB" w:rsidRDefault="00D643FB">
      <w:pPr>
        <w:pStyle w:val="Standard"/>
      </w:pPr>
    </w:p>
    <w:sectPr w:rsidR="00D643FB" w:rsidSect="00B00D0F">
      <w:pgSz w:w="16838" w:h="11906" w:orient="landscape"/>
      <w:pgMar w:top="426" w:right="1134" w:bottom="850" w:left="1134" w:header="0" w:footer="0" w:gutter="0"/>
      <w:cols w:space="720"/>
      <w:formProt w:val="0"/>
      <w:docGrid w:linePitch="299"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DejaVu Sans">
    <w:panose1 w:val="020B0603030804020204"/>
    <w:charset w:val="CC"/>
    <w:family w:val="swiss"/>
    <w:pitch w:val="variable"/>
    <w:sig w:usb0="E7002EFF" w:usb1="D200FDFF" w:usb2="0A24602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Noto Sans CJK SC Regular">
    <w:panose1 w:val="00000000000000000000"/>
    <w:charset w:val="00"/>
    <w:family w:val="roman"/>
    <w:notTrueType/>
    <w:pitch w:val="default"/>
  </w:font>
  <w:font w:name="Lohit Devanagari">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AC35BC"/>
    <w:multiLevelType w:val="multilevel"/>
    <w:tmpl w:val="376EFA0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1B054396"/>
    <w:multiLevelType w:val="multilevel"/>
    <w:tmpl w:val="13AC0764"/>
    <w:lvl w:ilvl="0">
      <w:start w:val="1"/>
      <w:numFmt w:val="decimal"/>
      <w:lvlText w:val="%1"/>
      <w:lvlJc w:val="left"/>
      <w:pPr>
        <w:ind w:left="915" w:hanging="555"/>
      </w:pPr>
    </w:lvl>
    <w:lvl w:ilvl="1">
      <w:start w:val="1"/>
      <w:numFmt w:val="decimal"/>
      <w:lvlText w:val="%1.%2"/>
      <w:lvlJc w:val="left"/>
      <w:pPr>
        <w:ind w:left="915" w:hanging="555"/>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
    <w:nsid w:val="461E2D6A"/>
    <w:multiLevelType w:val="hybridMultilevel"/>
    <w:tmpl w:val="D9AC5B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E1B3365"/>
    <w:multiLevelType w:val="multilevel"/>
    <w:tmpl w:val="F05A5F9A"/>
    <w:lvl w:ilvl="0">
      <w:start w:val="1"/>
      <w:numFmt w:val="decimal"/>
      <w:lvlText w:val="%1."/>
      <w:lvlJc w:val="left"/>
      <w:pPr>
        <w:ind w:left="720" w:hanging="360"/>
      </w:pPr>
    </w:lvl>
    <w:lvl w:ilvl="1">
      <w:start w:val="1"/>
      <w:numFmt w:val="decimal"/>
      <w:lvlText w:val="%1.%2"/>
      <w:lvlJc w:val="left"/>
      <w:pPr>
        <w:ind w:left="915" w:hanging="555"/>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3FB"/>
    <w:rsid w:val="003C0A07"/>
    <w:rsid w:val="00B00D0F"/>
    <w:rsid w:val="00CB1163"/>
    <w:rsid w:val="00D643FB"/>
    <w:rsid w:val="00E0456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DBCC4C-0882-430B-9AE2-87B8E0DF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DejaVu Sans"/>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qFormat/>
    <w:rsid w:val="00B72C03"/>
  </w:style>
  <w:style w:type="character" w:customStyle="1" w:styleId="a3">
    <w:name w:val="Текст выноски Знак"/>
    <w:basedOn w:val="a0"/>
    <w:uiPriority w:val="99"/>
    <w:semiHidden/>
    <w:qFormat/>
    <w:rsid w:val="0083680E"/>
    <w:rPr>
      <w:rFonts w:ascii="Segoe UI" w:hAnsi="Segoe UI" w:cs="Segoe UI"/>
      <w:sz w:val="18"/>
      <w:szCs w:val="18"/>
    </w:rPr>
  </w:style>
  <w:style w:type="paragraph" w:customStyle="1" w:styleId="a4">
    <w:name w:val="Заголовок"/>
    <w:basedOn w:val="Standard"/>
    <w:next w:val="a5"/>
    <w:qFormat/>
    <w:pPr>
      <w:keepNext/>
      <w:spacing w:before="240" w:after="120"/>
    </w:pPr>
    <w:rPr>
      <w:rFonts w:ascii="Liberation Sans" w:eastAsia="Noto Sans CJK SC Regular" w:hAnsi="Liberation Sans" w:cs="Lohit Devanagari"/>
      <w:sz w:val="28"/>
      <w:szCs w:val="28"/>
    </w:rPr>
  </w:style>
  <w:style w:type="paragraph" w:styleId="a5">
    <w:name w:val="Body Text"/>
    <w:basedOn w:val="a"/>
    <w:pPr>
      <w:spacing w:after="140" w:line="276" w:lineRule="auto"/>
    </w:pPr>
  </w:style>
  <w:style w:type="paragraph" w:styleId="a6">
    <w:name w:val="List"/>
    <w:basedOn w:val="Textbody"/>
    <w:rPr>
      <w:rFonts w:cs="Lohit Devanagari"/>
      <w:sz w:val="24"/>
    </w:rPr>
  </w:style>
  <w:style w:type="paragraph" w:styleId="a7">
    <w:name w:val="caption"/>
    <w:basedOn w:val="Standard"/>
    <w:qFormat/>
    <w:pPr>
      <w:suppressLineNumbers/>
      <w:spacing w:before="120" w:after="120"/>
    </w:pPr>
    <w:rPr>
      <w:rFonts w:cs="Lohit Devanagari"/>
      <w:i/>
      <w:iCs/>
      <w:sz w:val="24"/>
      <w:szCs w:val="24"/>
    </w:rPr>
  </w:style>
  <w:style w:type="paragraph" w:customStyle="1" w:styleId="1">
    <w:name w:val="Указатель1"/>
    <w:basedOn w:val="Standard"/>
    <w:qFormat/>
    <w:pPr>
      <w:suppressLineNumbers/>
    </w:pPr>
    <w:rPr>
      <w:rFonts w:cs="Lohit Devanagari"/>
      <w:sz w:val="24"/>
    </w:rPr>
  </w:style>
  <w:style w:type="paragraph" w:customStyle="1" w:styleId="Standard">
    <w:name w:val="Standard"/>
    <w:qFormat/>
    <w:pPr>
      <w:suppressAutoHyphens/>
      <w:spacing w:after="160" w:line="254" w:lineRule="auto"/>
    </w:pPr>
  </w:style>
  <w:style w:type="paragraph" w:customStyle="1" w:styleId="Textbody">
    <w:name w:val="Text body"/>
    <w:basedOn w:val="Standard"/>
    <w:qFormat/>
    <w:pPr>
      <w:spacing w:after="140" w:line="276" w:lineRule="auto"/>
    </w:pPr>
  </w:style>
  <w:style w:type="paragraph" w:styleId="a8">
    <w:name w:val="List Paragraph"/>
    <w:basedOn w:val="Standard"/>
    <w:qFormat/>
    <w:pPr>
      <w:ind w:left="720"/>
    </w:pPr>
  </w:style>
  <w:style w:type="paragraph" w:customStyle="1" w:styleId="font5">
    <w:name w:val="font5"/>
    <w:basedOn w:val="Standard"/>
    <w:qFormat/>
    <w:pPr>
      <w:spacing w:before="280" w:after="280" w:line="240" w:lineRule="auto"/>
    </w:pPr>
    <w:rPr>
      <w:rFonts w:ascii="Times New Roman" w:eastAsia="Times New Roman" w:hAnsi="Times New Roman" w:cs="Times New Roman"/>
      <w:color w:val="CC0000"/>
      <w:sz w:val="24"/>
      <w:szCs w:val="24"/>
      <w:lang w:eastAsia="ru-RU"/>
    </w:rPr>
  </w:style>
  <w:style w:type="paragraph" w:customStyle="1" w:styleId="font6">
    <w:name w:val="font6"/>
    <w:basedOn w:val="Standard"/>
    <w:qFormat/>
    <w:pPr>
      <w:spacing w:before="280" w:after="280" w:line="240" w:lineRule="auto"/>
    </w:pPr>
    <w:rPr>
      <w:rFonts w:ascii="Times New Roman" w:eastAsia="Times New Roman" w:hAnsi="Times New Roman" w:cs="Times New Roman"/>
      <w:color w:val="FF3333"/>
      <w:sz w:val="24"/>
      <w:szCs w:val="24"/>
      <w:lang w:eastAsia="ru-RU"/>
    </w:rPr>
  </w:style>
  <w:style w:type="paragraph" w:customStyle="1" w:styleId="font7">
    <w:name w:val="font7"/>
    <w:basedOn w:val="Standard"/>
    <w:qFormat/>
    <w:pPr>
      <w:spacing w:before="280" w:after="280" w:line="240" w:lineRule="auto"/>
    </w:pPr>
    <w:rPr>
      <w:rFonts w:ascii="Times New Roman" w:eastAsia="Times New Roman" w:hAnsi="Times New Roman" w:cs="Times New Roman"/>
      <w:sz w:val="24"/>
      <w:szCs w:val="24"/>
      <w:lang w:eastAsia="ru-RU"/>
    </w:rPr>
  </w:style>
  <w:style w:type="paragraph" w:customStyle="1" w:styleId="font8">
    <w:name w:val="font8"/>
    <w:basedOn w:val="Standard"/>
    <w:qFormat/>
    <w:pPr>
      <w:spacing w:before="280" w:after="280" w:line="240" w:lineRule="auto"/>
    </w:pPr>
    <w:rPr>
      <w:rFonts w:ascii="Times New Roman" w:eastAsia="Times New Roman" w:hAnsi="Times New Roman" w:cs="Times New Roman"/>
      <w:b/>
      <w:bCs/>
      <w:sz w:val="24"/>
      <w:szCs w:val="24"/>
      <w:lang w:eastAsia="ru-RU"/>
    </w:rPr>
  </w:style>
  <w:style w:type="paragraph" w:customStyle="1" w:styleId="xl63">
    <w:name w:val="xl63"/>
    <w:basedOn w:val="Standard"/>
    <w:qFormat/>
    <w:pPr>
      <w:shd w:val="clear" w:color="auto" w:fill="FFFFFF"/>
      <w:spacing w:before="280" w:after="280" w:line="240" w:lineRule="auto"/>
    </w:pPr>
    <w:rPr>
      <w:rFonts w:ascii="Times New Roman" w:eastAsia="Times New Roman" w:hAnsi="Times New Roman" w:cs="Times New Roman"/>
      <w:sz w:val="24"/>
      <w:szCs w:val="24"/>
      <w:lang w:eastAsia="ru-RU"/>
    </w:rPr>
  </w:style>
  <w:style w:type="paragraph" w:customStyle="1" w:styleId="xl64">
    <w:name w:val="xl64"/>
    <w:basedOn w:val="Standard"/>
    <w:qFormat/>
    <w:pPr>
      <w:pBdr>
        <w:top w:val="single" w:sz="4" w:space="0" w:color="000000"/>
        <w:left w:val="single" w:sz="4" w:space="0" w:color="000000"/>
        <w:bottom w:val="single" w:sz="4" w:space="0" w:color="000000"/>
        <w:right w:val="single" w:sz="4" w:space="0" w:color="000000"/>
      </w:pBdr>
      <w:spacing w:before="280" w:after="280" w:line="240" w:lineRule="auto"/>
      <w:textAlignment w:val="center"/>
    </w:pPr>
    <w:rPr>
      <w:rFonts w:ascii="Times New Roman" w:eastAsia="Times New Roman" w:hAnsi="Times New Roman" w:cs="Times New Roman"/>
      <w:sz w:val="24"/>
      <w:szCs w:val="24"/>
      <w:lang w:eastAsia="ru-RU"/>
    </w:rPr>
  </w:style>
  <w:style w:type="paragraph" w:customStyle="1" w:styleId="xl65">
    <w:name w:val="xl65"/>
    <w:basedOn w:val="Standard"/>
    <w:qFormat/>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Standard"/>
    <w:qFormat/>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Standard"/>
    <w:qFormat/>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Standard"/>
    <w:qFormat/>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4"/>
      <w:szCs w:val="24"/>
      <w:lang w:eastAsia="ru-RU"/>
    </w:rPr>
  </w:style>
  <w:style w:type="paragraph" w:customStyle="1" w:styleId="xl69">
    <w:name w:val="xl69"/>
    <w:basedOn w:val="Standard"/>
    <w:qFormat/>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4"/>
      <w:szCs w:val="24"/>
      <w:lang w:eastAsia="ru-RU"/>
    </w:rPr>
  </w:style>
  <w:style w:type="paragraph" w:customStyle="1" w:styleId="xl70">
    <w:name w:val="xl70"/>
    <w:basedOn w:val="Standard"/>
    <w:qFormat/>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Standard"/>
    <w:qFormat/>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Standard"/>
    <w:qFormat/>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textAlignment w:val="center"/>
    </w:pPr>
    <w:rPr>
      <w:rFonts w:ascii="Times New Roman" w:eastAsia="Times New Roman" w:hAnsi="Times New Roman" w:cs="Times New Roman"/>
      <w:b/>
      <w:bCs/>
      <w:sz w:val="24"/>
      <w:szCs w:val="24"/>
      <w:lang w:eastAsia="ru-RU"/>
    </w:rPr>
  </w:style>
  <w:style w:type="paragraph" w:customStyle="1" w:styleId="xl73">
    <w:name w:val="xl73"/>
    <w:basedOn w:val="Standard"/>
    <w:qFormat/>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textAlignment w:val="center"/>
    </w:pPr>
    <w:rPr>
      <w:rFonts w:ascii="Times New Roman" w:eastAsia="Times New Roman" w:hAnsi="Times New Roman" w:cs="Times New Roman"/>
      <w:b/>
      <w:bCs/>
      <w:sz w:val="24"/>
      <w:szCs w:val="24"/>
      <w:lang w:eastAsia="ru-RU"/>
    </w:rPr>
  </w:style>
  <w:style w:type="paragraph" w:customStyle="1" w:styleId="xl74">
    <w:name w:val="xl74"/>
    <w:basedOn w:val="Standard"/>
    <w:qFormat/>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pPr>
    <w:rPr>
      <w:rFonts w:ascii="Times New Roman" w:eastAsia="Times New Roman" w:hAnsi="Times New Roman" w:cs="Times New Roman"/>
      <w:b/>
      <w:bCs/>
      <w:sz w:val="24"/>
      <w:szCs w:val="24"/>
      <w:lang w:eastAsia="ru-RU"/>
    </w:rPr>
  </w:style>
  <w:style w:type="paragraph" w:customStyle="1" w:styleId="xl75">
    <w:name w:val="xl75"/>
    <w:basedOn w:val="Standard"/>
    <w:qFormat/>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Standard"/>
    <w:qFormat/>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pPr>
    <w:rPr>
      <w:rFonts w:ascii="Times New Roman" w:eastAsia="Times New Roman" w:hAnsi="Times New Roman" w:cs="Times New Roman"/>
      <w:sz w:val="24"/>
      <w:szCs w:val="24"/>
      <w:lang w:eastAsia="ru-RU"/>
    </w:rPr>
  </w:style>
  <w:style w:type="paragraph" w:customStyle="1" w:styleId="xl77">
    <w:name w:val="xl77"/>
    <w:basedOn w:val="Standard"/>
    <w:qFormat/>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textAlignment w:val="center"/>
    </w:pPr>
    <w:rPr>
      <w:rFonts w:ascii="Times New Roman" w:eastAsia="Times New Roman" w:hAnsi="Times New Roman" w:cs="Times New Roman"/>
      <w:sz w:val="24"/>
      <w:szCs w:val="24"/>
      <w:lang w:eastAsia="ru-RU"/>
    </w:rPr>
  </w:style>
  <w:style w:type="paragraph" w:customStyle="1" w:styleId="xl78">
    <w:name w:val="xl78"/>
    <w:basedOn w:val="Standard"/>
    <w:qFormat/>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pPr>
    <w:rPr>
      <w:rFonts w:ascii="Times New Roman" w:eastAsia="Times New Roman" w:hAnsi="Times New Roman" w:cs="Times New Roman"/>
      <w:sz w:val="24"/>
      <w:szCs w:val="24"/>
      <w:lang w:eastAsia="ru-RU"/>
    </w:rPr>
  </w:style>
  <w:style w:type="paragraph" w:customStyle="1" w:styleId="xl79">
    <w:name w:val="xl79"/>
    <w:basedOn w:val="Standard"/>
    <w:qFormat/>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textAlignment w:val="center"/>
    </w:pPr>
    <w:rPr>
      <w:rFonts w:ascii="Times New Roman" w:eastAsia="Times New Roman" w:hAnsi="Times New Roman" w:cs="Times New Roman"/>
      <w:b/>
      <w:bCs/>
      <w:sz w:val="24"/>
      <w:szCs w:val="24"/>
      <w:lang w:eastAsia="ru-RU"/>
    </w:rPr>
  </w:style>
  <w:style w:type="paragraph" w:customStyle="1" w:styleId="xl80">
    <w:name w:val="xl80"/>
    <w:basedOn w:val="Standard"/>
    <w:qFormat/>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textAlignment w:val="center"/>
    </w:pPr>
    <w:rPr>
      <w:rFonts w:ascii="Times New Roman" w:eastAsia="Times New Roman" w:hAnsi="Times New Roman" w:cs="Times New Roman"/>
      <w:sz w:val="24"/>
      <w:szCs w:val="24"/>
      <w:lang w:eastAsia="ru-RU"/>
    </w:rPr>
  </w:style>
  <w:style w:type="paragraph" w:customStyle="1" w:styleId="xl81">
    <w:name w:val="xl81"/>
    <w:basedOn w:val="Standard"/>
    <w:qFormat/>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pPr>
    <w:rPr>
      <w:rFonts w:ascii="Times New Roman" w:eastAsia="Times New Roman" w:hAnsi="Times New Roman" w:cs="Times New Roman"/>
      <w:sz w:val="24"/>
      <w:szCs w:val="24"/>
      <w:lang w:eastAsia="ru-RU"/>
    </w:rPr>
  </w:style>
  <w:style w:type="paragraph" w:customStyle="1" w:styleId="xl82">
    <w:name w:val="xl82"/>
    <w:basedOn w:val="Standard"/>
    <w:qFormat/>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pPr>
    <w:rPr>
      <w:rFonts w:ascii="Times New Roman" w:eastAsia="Times New Roman" w:hAnsi="Times New Roman" w:cs="Times New Roman"/>
      <w:b/>
      <w:bCs/>
      <w:sz w:val="24"/>
      <w:szCs w:val="24"/>
      <w:lang w:eastAsia="ru-RU"/>
    </w:rPr>
  </w:style>
  <w:style w:type="paragraph" w:customStyle="1" w:styleId="xl83">
    <w:name w:val="xl83"/>
    <w:basedOn w:val="Standard"/>
    <w:qFormat/>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pPr>
    <w:rPr>
      <w:rFonts w:ascii="Times New Roman" w:eastAsia="Times New Roman" w:hAnsi="Times New Roman" w:cs="Times New Roman"/>
      <w:sz w:val="24"/>
      <w:szCs w:val="24"/>
      <w:lang w:eastAsia="ru-RU"/>
    </w:rPr>
  </w:style>
  <w:style w:type="paragraph" w:customStyle="1" w:styleId="xl84">
    <w:name w:val="xl84"/>
    <w:basedOn w:val="Standard"/>
    <w:qFormat/>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textAlignment w:val="center"/>
    </w:pPr>
    <w:rPr>
      <w:rFonts w:ascii="Times New Roman" w:eastAsia="Times New Roman" w:hAnsi="Times New Roman" w:cs="Times New Roman"/>
      <w:sz w:val="24"/>
      <w:szCs w:val="24"/>
      <w:lang w:eastAsia="ru-RU"/>
    </w:rPr>
  </w:style>
  <w:style w:type="paragraph" w:customStyle="1" w:styleId="xl85">
    <w:name w:val="xl85"/>
    <w:basedOn w:val="Standard"/>
    <w:qFormat/>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pPr>
    <w:rPr>
      <w:rFonts w:ascii="Times New Roman" w:eastAsia="Times New Roman" w:hAnsi="Times New Roman" w:cs="Times New Roman"/>
      <w:sz w:val="24"/>
      <w:szCs w:val="24"/>
      <w:lang w:eastAsia="ru-RU"/>
    </w:rPr>
  </w:style>
  <w:style w:type="paragraph" w:customStyle="1" w:styleId="xl86">
    <w:name w:val="xl86"/>
    <w:basedOn w:val="Standard"/>
    <w:qFormat/>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pPr>
    <w:rPr>
      <w:rFonts w:ascii="Times New Roman" w:eastAsia="Times New Roman" w:hAnsi="Times New Roman" w:cs="Times New Roman"/>
      <w:sz w:val="24"/>
      <w:szCs w:val="24"/>
      <w:lang w:eastAsia="ru-RU"/>
    </w:rPr>
  </w:style>
  <w:style w:type="paragraph" w:customStyle="1" w:styleId="xl87">
    <w:name w:val="xl87"/>
    <w:basedOn w:val="Standard"/>
    <w:qFormat/>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pPr>
    <w:rPr>
      <w:rFonts w:ascii="Times New Roman" w:eastAsia="Times New Roman" w:hAnsi="Times New Roman" w:cs="Times New Roman"/>
      <w:b/>
      <w:bCs/>
      <w:sz w:val="24"/>
      <w:szCs w:val="24"/>
      <w:lang w:eastAsia="ru-RU"/>
    </w:rPr>
  </w:style>
  <w:style w:type="paragraph" w:customStyle="1" w:styleId="xl88">
    <w:name w:val="xl88"/>
    <w:basedOn w:val="Standard"/>
    <w:qFormat/>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pPr>
    <w:rPr>
      <w:rFonts w:ascii="Times New Roman" w:eastAsia="Times New Roman" w:hAnsi="Times New Roman" w:cs="Times New Roman"/>
      <w:sz w:val="24"/>
      <w:szCs w:val="24"/>
      <w:lang w:eastAsia="ru-RU"/>
    </w:rPr>
  </w:style>
  <w:style w:type="paragraph" w:customStyle="1" w:styleId="xl89">
    <w:name w:val="xl89"/>
    <w:basedOn w:val="Standard"/>
    <w:qFormat/>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textAlignment w:val="center"/>
    </w:pPr>
    <w:rPr>
      <w:rFonts w:ascii="Times New Roman" w:eastAsia="Times New Roman" w:hAnsi="Times New Roman" w:cs="Times New Roman"/>
      <w:i/>
      <w:iCs/>
      <w:sz w:val="24"/>
      <w:szCs w:val="24"/>
      <w:lang w:eastAsia="ru-RU"/>
    </w:rPr>
  </w:style>
  <w:style w:type="paragraph" w:customStyle="1" w:styleId="xl90">
    <w:name w:val="xl90"/>
    <w:basedOn w:val="Standard"/>
    <w:qFormat/>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textAlignment w:val="center"/>
    </w:pPr>
    <w:rPr>
      <w:rFonts w:ascii="Times New Roman" w:eastAsia="Times New Roman" w:hAnsi="Times New Roman" w:cs="Times New Roman"/>
      <w:b/>
      <w:bCs/>
      <w:i/>
      <w:iCs/>
      <w:sz w:val="24"/>
      <w:szCs w:val="24"/>
      <w:lang w:eastAsia="ru-RU"/>
    </w:rPr>
  </w:style>
  <w:style w:type="paragraph" w:customStyle="1" w:styleId="xl91">
    <w:name w:val="xl91"/>
    <w:basedOn w:val="Standard"/>
    <w:qFormat/>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Standard"/>
    <w:qFormat/>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Standard"/>
    <w:qFormat/>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textAlignment w:val="center"/>
    </w:pPr>
    <w:rPr>
      <w:rFonts w:ascii="Times New Roman" w:eastAsia="Times New Roman" w:hAnsi="Times New Roman" w:cs="Times New Roman"/>
      <w:sz w:val="24"/>
      <w:szCs w:val="24"/>
      <w:lang w:eastAsia="ru-RU"/>
    </w:rPr>
  </w:style>
  <w:style w:type="paragraph" w:customStyle="1" w:styleId="xl94">
    <w:name w:val="xl94"/>
    <w:basedOn w:val="Standard"/>
    <w:qFormat/>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pPr>
    <w:rPr>
      <w:rFonts w:ascii="Times New Roman" w:eastAsia="Times New Roman" w:hAnsi="Times New Roman" w:cs="Times New Roman"/>
      <w:sz w:val="24"/>
      <w:szCs w:val="24"/>
      <w:lang w:eastAsia="ru-RU"/>
    </w:rPr>
  </w:style>
  <w:style w:type="paragraph" w:customStyle="1" w:styleId="xl95">
    <w:name w:val="xl95"/>
    <w:basedOn w:val="Standard"/>
    <w:qFormat/>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pPr>
    <w:rPr>
      <w:rFonts w:ascii="Times New Roman" w:eastAsia="Times New Roman" w:hAnsi="Times New Roman" w:cs="Times New Roman"/>
      <w:sz w:val="24"/>
      <w:szCs w:val="24"/>
      <w:lang w:eastAsia="ru-RU"/>
    </w:rPr>
  </w:style>
  <w:style w:type="paragraph" w:customStyle="1" w:styleId="xl96">
    <w:name w:val="xl96"/>
    <w:basedOn w:val="Standard"/>
    <w:qFormat/>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textAlignment w:val="center"/>
    </w:pPr>
    <w:rPr>
      <w:rFonts w:ascii="Times New Roman" w:eastAsia="Times New Roman" w:hAnsi="Times New Roman" w:cs="Times New Roman"/>
      <w:sz w:val="24"/>
      <w:szCs w:val="24"/>
      <w:lang w:eastAsia="ru-RU"/>
    </w:rPr>
  </w:style>
  <w:style w:type="paragraph" w:customStyle="1" w:styleId="xl97">
    <w:name w:val="xl97"/>
    <w:basedOn w:val="Standard"/>
    <w:qFormat/>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textAlignment w:val="center"/>
    </w:pPr>
    <w:rPr>
      <w:rFonts w:ascii="Times New Roman" w:eastAsia="Times New Roman" w:hAnsi="Times New Roman" w:cs="Times New Roman"/>
      <w:sz w:val="24"/>
      <w:szCs w:val="24"/>
      <w:lang w:eastAsia="ru-RU"/>
    </w:rPr>
  </w:style>
  <w:style w:type="paragraph" w:customStyle="1" w:styleId="xl98">
    <w:name w:val="xl98"/>
    <w:basedOn w:val="Standard"/>
    <w:qFormat/>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textAlignment w:val="center"/>
    </w:pPr>
    <w:rPr>
      <w:rFonts w:ascii="Times New Roman" w:eastAsia="Times New Roman" w:hAnsi="Times New Roman" w:cs="Times New Roman"/>
      <w:sz w:val="24"/>
      <w:szCs w:val="24"/>
      <w:lang w:eastAsia="ru-RU"/>
    </w:rPr>
  </w:style>
  <w:style w:type="paragraph" w:customStyle="1" w:styleId="xl99">
    <w:name w:val="xl99"/>
    <w:basedOn w:val="Standard"/>
    <w:qFormat/>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textAlignment w:val="center"/>
    </w:pPr>
    <w:rPr>
      <w:rFonts w:ascii="Times New Roman" w:eastAsia="Times New Roman" w:hAnsi="Times New Roman" w:cs="Times New Roman"/>
      <w:sz w:val="24"/>
      <w:szCs w:val="24"/>
      <w:lang w:eastAsia="ru-RU"/>
    </w:rPr>
  </w:style>
  <w:style w:type="paragraph" w:customStyle="1" w:styleId="a9">
    <w:name w:val="Содержимое таблицы"/>
    <w:basedOn w:val="Standard"/>
    <w:qFormat/>
    <w:pPr>
      <w:suppressLineNumbers/>
    </w:pPr>
  </w:style>
  <w:style w:type="paragraph" w:styleId="aa">
    <w:name w:val="Balloon Text"/>
    <w:basedOn w:val="a"/>
    <w:uiPriority w:val="99"/>
    <w:semiHidden/>
    <w:unhideWhenUsed/>
    <w:qFormat/>
    <w:rsid w:val="0083680E"/>
    <w:rPr>
      <w:rFonts w:ascii="Segoe UI" w:hAnsi="Segoe UI" w:cs="Segoe UI"/>
      <w:sz w:val="18"/>
      <w:szCs w:val="18"/>
    </w:rPr>
  </w:style>
  <w:style w:type="numbering" w:customStyle="1" w:styleId="10">
    <w:name w:val="Нет списка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862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7</Pages>
  <Words>1270</Words>
  <Characters>7240</Characters>
  <Application>Microsoft Office Word</Application>
  <DocSecurity>0</DocSecurity>
  <Lines>60</Lines>
  <Paragraphs>16</Paragraphs>
  <ScaleCrop>false</ScaleCrop>
  <Company>НУЗ "Дорожная клиническая больница на ст.Челябинск"</Company>
  <LinksUpToDate>false</LinksUpToDate>
  <CharactersWithSpaces>8494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Астафьева Виктория Александровна</cp:lastModifiedBy>
  <cp:revision>10</cp:revision>
  <cp:lastPrinted>2022-09-14T09:33:00Z</cp:lastPrinted>
  <dcterms:created xsi:type="dcterms:W3CDTF">2022-07-01T06:51:00Z</dcterms:created>
  <dcterms:modified xsi:type="dcterms:W3CDTF">2025-07-08T04:45:00Z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НУЗ "Дорожная клиническая больница на ст.Челябинск"</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