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73E2E">
        <w:rPr>
          <w:bCs/>
          <w:lang w:val="ru-RU"/>
        </w:rPr>
        <w:t>5</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w:t>
      </w:r>
      <w:r w:rsidR="0021646E">
        <w:rPr>
          <w:b/>
          <w:bCs/>
          <w:color w:val="auto"/>
          <w:szCs w:val="28"/>
          <w:lang w:val="ru-RU" w:eastAsia="ru-RU"/>
        </w:rPr>
        <w:t>5</w:t>
      </w:r>
      <w:r w:rsidR="00041272">
        <w:rPr>
          <w:b/>
          <w:bCs/>
          <w:color w:val="auto"/>
          <w:szCs w:val="28"/>
          <w:lang w:val="ru-RU" w:eastAsia="ru-RU"/>
        </w:rPr>
        <w:t>15010</w:t>
      </w:r>
      <w:r w:rsidR="00535DB0">
        <w:rPr>
          <w:b/>
          <w:bCs/>
          <w:color w:val="auto"/>
          <w:szCs w:val="28"/>
          <w:lang w:val="ru-RU" w:eastAsia="ru-RU"/>
        </w:rPr>
        <w:t>50</w:t>
      </w:r>
      <w:r w:rsidR="00BE5E2C">
        <w:rPr>
          <w:b/>
          <w:bCs/>
          <w:color w:val="auto"/>
          <w:szCs w:val="28"/>
          <w:lang w:val="ru-RU" w:eastAsia="ru-RU"/>
        </w:rPr>
        <w:t>17</w:t>
      </w:r>
    </w:p>
    <w:p w:rsidR="0096142B" w:rsidRPr="00652BB3" w:rsidRDefault="00A233E0" w:rsidP="008734D7">
      <w:pPr>
        <w:ind w:left="0" w:firstLine="0"/>
        <w:jc w:val="center"/>
        <w:rPr>
          <w:bCs/>
          <w:szCs w:val="24"/>
          <w:lang w:val="ru-RU" w:eastAsia="ru-RU"/>
        </w:rPr>
      </w:pPr>
      <w:r w:rsidRPr="005D40C9">
        <w:rPr>
          <w:bCs/>
          <w:szCs w:val="28"/>
          <w:lang w:val="ru-RU"/>
        </w:rPr>
        <w:t xml:space="preserve">на </w:t>
      </w:r>
      <w:r w:rsidR="00C50050" w:rsidRPr="005D40C9">
        <w:rPr>
          <w:bCs/>
          <w:szCs w:val="28"/>
          <w:lang w:val="ru-RU"/>
        </w:rPr>
        <w:t>поставку</w:t>
      </w:r>
      <w:r w:rsidR="00C50050" w:rsidRPr="005D40C9">
        <w:rPr>
          <w:szCs w:val="28"/>
          <w:lang w:val="ru-RU"/>
        </w:rPr>
        <w:t xml:space="preserve"> </w:t>
      </w:r>
      <w:r w:rsidR="00C50050" w:rsidRPr="00830384">
        <w:rPr>
          <w:lang w:val="ru-RU"/>
        </w:rPr>
        <w:t>реагентов для бактериологии г. Ярославль и г. Рыбинск</w:t>
      </w:r>
      <w:r w:rsidR="00571307">
        <w:rPr>
          <w:szCs w:val="24"/>
          <w:lang w:val="ru-RU"/>
        </w:rPr>
        <w:t xml:space="preserve"> для нужд </w:t>
      </w:r>
      <w:r w:rsidR="005B1FEB" w:rsidRPr="005B1FEB">
        <w:rPr>
          <w:bCs/>
          <w:szCs w:val="24"/>
          <w:lang w:val="ru-RU" w:eastAsia="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73E2E">
        <w:rPr>
          <w:b/>
          <w:szCs w:val="28"/>
          <w:lang w:val="ru-RU"/>
        </w:rPr>
        <w:t>5</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D21AA5" w:rsidRPr="005B1FEB" w:rsidRDefault="009C5AF2" w:rsidP="005B1FEB">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5B1FEB">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743C54">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743C54">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FC53DB" w:rsidRDefault="00D96F21" w:rsidP="008734D7">
      <w:pPr>
        <w:numPr>
          <w:ilvl w:val="1"/>
          <w:numId w:val="1"/>
        </w:numPr>
        <w:spacing w:after="13" w:line="232" w:lineRule="auto"/>
        <w:ind w:left="0" w:right="107" w:firstLine="0"/>
        <w:rPr>
          <w:sz w:val="24"/>
          <w:szCs w:val="24"/>
          <w:lang w:val="ru-RU" w:eastAsia="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C50050" w:rsidRPr="007E4F3B">
        <w:rPr>
          <w:bCs/>
          <w:sz w:val="24"/>
          <w:szCs w:val="24"/>
          <w:lang w:val="ru-RU"/>
        </w:rPr>
        <w:t xml:space="preserve">Поставка </w:t>
      </w:r>
      <w:r w:rsidR="00C50050" w:rsidRPr="00830384">
        <w:rPr>
          <w:sz w:val="24"/>
          <w:lang w:val="ru-RU"/>
        </w:rPr>
        <w:t>реагентов для бактериологии г. Ярославль и г. Рыбинск</w:t>
      </w:r>
      <w:r w:rsidR="00571307" w:rsidRPr="00571307">
        <w:rPr>
          <w:sz w:val="24"/>
          <w:szCs w:val="24"/>
          <w:lang w:val="ru-RU" w:eastAsia="ru-RU"/>
        </w:rPr>
        <w:t xml:space="preserve"> для нужд ЧУЗ «КБ «РЖД-Медицина» г. Ярославль»</w:t>
      </w:r>
      <w:r w:rsidR="008734D7" w:rsidRPr="005D40C9">
        <w:rPr>
          <w:sz w:val="24"/>
          <w:szCs w:val="24"/>
          <w:lang w:val="ru-RU" w:eastAsia="ru-RU"/>
        </w:rPr>
        <w:t>.</w:t>
      </w:r>
      <w:r w:rsidR="008734D7" w:rsidRPr="008734D7">
        <w:rPr>
          <w:sz w:val="24"/>
          <w:szCs w:val="24"/>
          <w:lang w:val="ru-RU" w:eastAsia="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C50050">
        <w:rPr>
          <w:b/>
          <w:bCs/>
          <w:sz w:val="24"/>
          <w:szCs w:val="24"/>
          <w:lang w:val="ru-RU" w:eastAsia="ru-RU"/>
        </w:rPr>
        <w:t>439 191</w:t>
      </w:r>
      <w:r w:rsidR="005B1FEB" w:rsidRPr="005B1FEB">
        <w:rPr>
          <w:b/>
          <w:bCs/>
          <w:sz w:val="24"/>
          <w:szCs w:val="24"/>
          <w:lang w:val="ru-RU" w:eastAsia="ru-RU"/>
        </w:rPr>
        <w:t xml:space="preserve"> </w:t>
      </w:r>
      <w:r w:rsidR="005B1FEB" w:rsidRPr="005B1FEB">
        <w:rPr>
          <w:b/>
          <w:sz w:val="24"/>
          <w:szCs w:val="24"/>
          <w:lang w:val="ru-RU" w:eastAsia="ru-RU"/>
        </w:rPr>
        <w:t>(</w:t>
      </w:r>
      <w:r w:rsidR="00C50050">
        <w:rPr>
          <w:b/>
          <w:sz w:val="24"/>
          <w:szCs w:val="24"/>
          <w:lang w:val="ru-RU" w:eastAsia="ru-RU"/>
        </w:rPr>
        <w:t>четыреста тридцать девять тысяч сто девяносто один) рубль 26</w:t>
      </w:r>
      <w:r w:rsidR="004C15D5">
        <w:rPr>
          <w:b/>
          <w:sz w:val="24"/>
          <w:szCs w:val="24"/>
          <w:lang w:val="ru-RU" w:eastAsia="ru-RU"/>
        </w:rPr>
        <w:t xml:space="preserve"> коп</w:t>
      </w:r>
      <w:r w:rsidR="00571307">
        <w:rPr>
          <w:b/>
          <w:sz w:val="24"/>
          <w:szCs w:val="24"/>
          <w:lang w:val="ru-RU" w:eastAsia="ru-RU"/>
        </w:rPr>
        <w:t>е</w:t>
      </w:r>
      <w:r w:rsidR="00C50050">
        <w:rPr>
          <w:b/>
          <w:sz w:val="24"/>
          <w:szCs w:val="24"/>
          <w:lang w:val="ru-RU" w:eastAsia="ru-RU"/>
        </w:rPr>
        <w:t>ек</w:t>
      </w:r>
      <w:r w:rsidR="0021646E" w:rsidRPr="0021646E">
        <w:rPr>
          <w:b/>
          <w:sz w:val="24"/>
          <w:szCs w:val="24"/>
          <w:lang w:val="ru-RU" w:eastAsia="ru-RU"/>
        </w:rPr>
        <w:t xml:space="preserve"> </w:t>
      </w:r>
      <w:r w:rsidR="0021646E" w:rsidRPr="0021646E">
        <w:rPr>
          <w:sz w:val="24"/>
          <w:szCs w:val="24"/>
          <w:lang w:val="ru-RU" w:eastAsia="ru-RU"/>
        </w:rPr>
        <w:t>(попозиционно за единицу товара согласно техническому заданию)</w:t>
      </w:r>
      <w:r w:rsidR="00BE44EF" w:rsidRPr="00BE44EF">
        <w:rPr>
          <w:sz w:val="24"/>
          <w:szCs w:val="24"/>
          <w:lang w:val="ru-RU" w:eastAsia="ru-RU"/>
        </w:rPr>
        <w:t xml:space="preserve">. </w:t>
      </w:r>
    </w:p>
    <w:p w:rsidR="0021646E" w:rsidRPr="0021646E" w:rsidRDefault="00764754" w:rsidP="0021646E">
      <w:pPr>
        <w:spacing w:after="13"/>
        <w:ind w:left="0" w:right="107" w:firstLine="0"/>
        <w:rPr>
          <w:sz w:val="24"/>
          <w:szCs w:val="24"/>
          <w:lang w:val="ru-RU" w:eastAsia="ru-RU"/>
        </w:rPr>
      </w:pPr>
      <w:r w:rsidRPr="00764754">
        <w:rPr>
          <w:bCs/>
          <w:sz w:val="24"/>
          <w:szCs w:val="24"/>
          <w:lang w:val="ru-RU" w:eastAsia="ru-RU"/>
        </w:rPr>
        <w:t xml:space="preserve">Цена </w:t>
      </w:r>
      <w:r w:rsidRPr="00764754">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r w:rsidR="0021646E">
        <w:rPr>
          <w:sz w:val="24"/>
          <w:szCs w:val="24"/>
          <w:lang w:val="ru-RU"/>
        </w:rPr>
        <w:t xml:space="preserve"> </w:t>
      </w:r>
      <w:r w:rsidR="0021646E" w:rsidRPr="0021646E">
        <w:rPr>
          <w:bCs/>
          <w:sz w:val="24"/>
          <w:szCs w:val="24"/>
          <w:lang w:val="ru-RU" w:eastAsia="ru-RU"/>
        </w:rPr>
        <w:t xml:space="preserve">Предельная сумма договора составляет: </w:t>
      </w:r>
      <w:r w:rsidR="00C50050">
        <w:rPr>
          <w:bCs/>
          <w:sz w:val="24"/>
          <w:szCs w:val="24"/>
          <w:lang w:val="ru-RU" w:eastAsia="ru-RU"/>
        </w:rPr>
        <w:t>900 000</w:t>
      </w:r>
      <w:r w:rsidR="005B1FEB" w:rsidRPr="00B6251C">
        <w:rPr>
          <w:bCs/>
          <w:sz w:val="24"/>
          <w:szCs w:val="24"/>
          <w:lang w:val="ru-RU" w:eastAsia="ru-RU"/>
        </w:rPr>
        <w:t xml:space="preserve"> (</w:t>
      </w:r>
      <w:r w:rsidR="00C50050">
        <w:rPr>
          <w:bCs/>
          <w:sz w:val="24"/>
          <w:szCs w:val="24"/>
          <w:lang w:val="ru-RU" w:eastAsia="ru-RU"/>
        </w:rPr>
        <w:t>девятьсот тысяч</w:t>
      </w:r>
      <w:r w:rsidR="005B1FEB" w:rsidRPr="00B6251C">
        <w:rPr>
          <w:bCs/>
          <w:sz w:val="24"/>
          <w:szCs w:val="24"/>
          <w:lang w:val="ru-RU" w:eastAsia="ru-RU"/>
        </w:rPr>
        <w:t>) рублей 00 копеек</w:t>
      </w:r>
      <w:r w:rsidR="0021646E" w:rsidRPr="0021646E">
        <w:rPr>
          <w:bCs/>
          <w:sz w:val="24"/>
          <w:szCs w:val="24"/>
          <w:lang w:val="ru-RU" w:eastAsia="ru-RU"/>
        </w:rPr>
        <w:t>.</w:t>
      </w:r>
      <w:r w:rsidR="0021646E" w:rsidRPr="0021646E">
        <w:rPr>
          <w:sz w:val="24"/>
          <w:szCs w:val="24"/>
          <w:lang w:val="ru-RU" w:eastAsia="ru-RU"/>
        </w:rPr>
        <w:t xml:space="preserve"> Конечная цена договора сформируется на основании заявок Покупателя в зависимости от потребности.</w:t>
      </w:r>
    </w:p>
    <w:p w:rsidR="00764754" w:rsidRPr="0021646E" w:rsidRDefault="0021646E" w:rsidP="0021646E">
      <w:pPr>
        <w:spacing w:after="13"/>
        <w:ind w:left="0" w:right="107" w:firstLine="0"/>
        <w:rPr>
          <w:sz w:val="24"/>
          <w:szCs w:val="24"/>
          <w:lang w:val="ru-RU"/>
        </w:rPr>
      </w:pPr>
      <w:r w:rsidRPr="0021646E">
        <w:rPr>
          <w:sz w:val="24"/>
          <w:szCs w:val="24"/>
          <w:lang w:val="ru-RU" w:eastAsia="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B83409" w:rsidRPr="00B83409">
        <w:rPr>
          <w:bCs/>
          <w:sz w:val="24"/>
          <w:szCs w:val="24"/>
          <w:lang w:val="ru-RU"/>
        </w:rPr>
        <w:t xml:space="preserve">сайте </w:t>
      </w:r>
      <w:r w:rsidR="00B83409" w:rsidRPr="00B83409">
        <w:rPr>
          <w:bCs/>
          <w:lang w:val="ru-RU"/>
        </w:rPr>
        <w:t xml:space="preserve"> </w:t>
      </w:r>
      <w:hyperlink r:id="rId8" w:history="1">
        <w:r w:rsidR="00B83409" w:rsidRPr="00451CE9">
          <w:rPr>
            <w:rStyle w:val="a4"/>
            <w:color w:val="auto"/>
            <w:sz w:val="24"/>
          </w:rPr>
          <w:t>www</w:t>
        </w:r>
        <w:r w:rsidR="00B83409" w:rsidRPr="00B83409">
          <w:rPr>
            <w:rStyle w:val="a4"/>
            <w:color w:val="auto"/>
            <w:sz w:val="24"/>
            <w:lang w:val="ru-RU"/>
          </w:rPr>
          <w:t>.</w:t>
        </w:r>
        <w:r w:rsidR="00B83409" w:rsidRPr="00451CE9">
          <w:rPr>
            <w:rStyle w:val="a4"/>
            <w:color w:val="auto"/>
            <w:sz w:val="24"/>
          </w:rPr>
          <w:t>rts</w:t>
        </w:r>
        <w:r w:rsidR="00B83409" w:rsidRPr="00B83409">
          <w:rPr>
            <w:rStyle w:val="a4"/>
            <w:color w:val="auto"/>
            <w:sz w:val="24"/>
            <w:lang w:val="ru-RU"/>
          </w:rPr>
          <w:t>-</w:t>
        </w:r>
        <w:r w:rsidR="00B83409" w:rsidRPr="00451CE9">
          <w:rPr>
            <w:rStyle w:val="a4"/>
            <w:color w:val="auto"/>
            <w:sz w:val="24"/>
          </w:rPr>
          <w:t>tender</w:t>
        </w:r>
        <w:r w:rsidR="00B83409" w:rsidRPr="00B83409">
          <w:rPr>
            <w:rStyle w:val="a4"/>
            <w:color w:val="auto"/>
            <w:sz w:val="24"/>
            <w:lang w:val="ru-RU"/>
          </w:rPr>
          <w:t>.</w:t>
        </w:r>
        <w:r w:rsidR="00B83409" w:rsidRPr="00451CE9">
          <w:rPr>
            <w:rStyle w:val="a4"/>
            <w:color w:val="auto"/>
            <w:sz w:val="24"/>
          </w:rPr>
          <w:t>ru</w:t>
        </w:r>
      </w:hyperlink>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B83409" w:rsidRPr="00B83409">
        <w:rPr>
          <w:bCs/>
          <w:sz w:val="24"/>
          <w:szCs w:val="24"/>
          <w:lang w:val="ru-RU"/>
        </w:rPr>
        <w:t xml:space="preserve">сайте </w:t>
      </w:r>
      <w:r w:rsidR="00B83409" w:rsidRPr="00B83409">
        <w:rPr>
          <w:bCs/>
          <w:lang w:val="ru-RU"/>
        </w:rPr>
        <w:t xml:space="preserve"> </w:t>
      </w:r>
      <w:hyperlink r:id="rId9" w:history="1">
        <w:r w:rsidR="00B83409" w:rsidRPr="00451CE9">
          <w:rPr>
            <w:rStyle w:val="a4"/>
            <w:color w:val="auto"/>
            <w:sz w:val="24"/>
          </w:rPr>
          <w:t>www</w:t>
        </w:r>
        <w:r w:rsidR="00B83409" w:rsidRPr="00B83409">
          <w:rPr>
            <w:rStyle w:val="a4"/>
            <w:color w:val="auto"/>
            <w:sz w:val="24"/>
            <w:lang w:val="ru-RU"/>
          </w:rPr>
          <w:t>.</w:t>
        </w:r>
        <w:r w:rsidR="00B83409" w:rsidRPr="00451CE9">
          <w:rPr>
            <w:rStyle w:val="a4"/>
            <w:color w:val="auto"/>
            <w:sz w:val="24"/>
          </w:rPr>
          <w:t>rts</w:t>
        </w:r>
        <w:r w:rsidR="00B83409" w:rsidRPr="00B83409">
          <w:rPr>
            <w:rStyle w:val="a4"/>
            <w:color w:val="auto"/>
            <w:sz w:val="24"/>
            <w:lang w:val="ru-RU"/>
          </w:rPr>
          <w:t>-</w:t>
        </w:r>
        <w:r w:rsidR="00B83409" w:rsidRPr="00451CE9">
          <w:rPr>
            <w:rStyle w:val="a4"/>
            <w:color w:val="auto"/>
            <w:sz w:val="24"/>
          </w:rPr>
          <w:t>tender</w:t>
        </w:r>
        <w:r w:rsidR="00B83409" w:rsidRPr="00B83409">
          <w:rPr>
            <w:rStyle w:val="a4"/>
            <w:color w:val="auto"/>
            <w:sz w:val="24"/>
            <w:lang w:val="ru-RU"/>
          </w:rPr>
          <w:t>.</w:t>
        </w:r>
        <w:r w:rsidR="00B83409" w:rsidRPr="00451CE9">
          <w:rPr>
            <w:rStyle w:val="a4"/>
            <w:color w:val="auto"/>
            <w:sz w:val="24"/>
          </w:rPr>
          <w:t>ru</w:t>
        </w:r>
      </w:hyperlink>
      <w:r w:rsidR="00F0356E" w:rsidRPr="00F0356E">
        <w:rPr>
          <w:sz w:val="24"/>
          <w:szCs w:val="24"/>
          <w:lang w:val="ru-RU"/>
        </w:rPr>
        <w:t xml:space="preserve"> </w:t>
      </w:r>
      <w:r w:rsidRPr="000F7A02">
        <w:rPr>
          <w:sz w:val="24"/>
          <w:szCs w:val="24"/>
          <w:lang w:val="ru-RU"/>
        </w:rPr>
        <w:t xml:space="preserve">(далее – сайт) </w:t>
      </w:r>
      <w:r w:rsidR="00F26FE5" w:rsidRPr="00F26FE5">
        <w:rPr>
          <w:b/>
          <w:sz w:val="24"/>
          <w:szCs w:val="24"/>
          <w:lang w:val="ru-RU"/>
        </w:rPr>
        <w:t>«</w:t>
      </w:r>
      <w:r w:rsidR="00E131EF">
        <w:rPr>
          <w:b/>
          <w:sz w:val="24"/>
          <w:szCs w:val="24"/>
          <w:lang w:val="ru-RU"/>
        </w:rPr>
        <w:t>25</w:t>
      </w:r>
      <w:r w:rsidR="00F26FE5" w:rsidRPr="00F26FE5">
        <w:rPr>
          <w:b/>
          <w:sz w:val="24"/>
          <w:szCs w:val="24"/>
          <w:lang w:val="ru-RU"/>
        </w:rPr>
        <w:t xml:space="preserve">» </w:t>
      </w:r>
      <w:r w:rsidR="00C50050">
        <w:rPr>
          <w:b/>
          <w:sz w:val="24"/>
          <w:szCs w:val="24"/>
          <w:lang w:val="ru-RU"/>
        </w:rPr>
        <w:t>июня</w:t>
      </w:r>
      <w:r w:rsidR="00F26FE5" w:rsidRPr="00F26FE5">
        <w:rPr>
          <w:sz w:val="24"/>
          <w:szCs w:val="24"/>
          <w:lang w:val="ru-RU"/>
        </w:rPr>
        <w:t xml:space="preserve"> </w:t>
      </w:r>
      <w:r w:rsidRPr="000F7A02">
        <w:rPr>
          <w:b/>
          <w:sz w:val="24"/>
          <w:szCs w:val="24"/>
          <w:lang w:val="ru-RU"/>
        </w:rPr>
        <w:t>202</w:t>
      </w:r>
      <w:r w:rsidR="00373E2E">
        <w:rPr>
          <w:b/>
          <w:sz w:val="24"/>
          <w:szCs w:val="24"/>
          <w:lang w:val="ru-RU"/>
        </w:rPr>
        <w:t>5</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CA0FB4" w:rsidRPr="00CA0FB4">
        <w:rPr>
          <w:b/>
          <w:bCs/>
          <w:color w:val="auto"/>
          <w:sz w:val="24"/>
          <w:szCs w:val="24"/>
          <w:lang w:val="ru-RU" w:eastAsia="ru-RU"/>
        </w:rPr>
        <w:t>«</w:t>
      </w:r>
      <w:r w:rsidR="00E131EF">
        <w:rPr>
          <w:b/>
          <w:bCs/>
          <w:color w:val="auto"/>
          <w:sz w:val="24"/>
          <w:szCs w:val="24"/>
          <w:lang w:val="ru-RU" w:eastAsia="ru-RU"/>
        </w:rPr>
        <w:t>04</w:t>
      </w:r>
      <w:r w:rsidR="00CA0FB4" w:rsidRPr="00CA0FB4">
        <w:rPr>
          <w:b/>
          <w:bCs/>
          <w:color w:val="auto"/>
          <w:sz w:val="24"/>
          <w:szCs w:val="24"/>
          <w:lang w:val="ru-RU" w:eastAsia="ru-RU"/>
        </w:rPr>
        <w:t>» ию</w:t>
      </w:r>
      <w:r w:rsidR="00E131EF">
        <w:rPr>
          <w:b/>
          <w:bCs/>
          <w:color w:val="auto"/>
          <w:sz w:val="24"/>
          <w:szCs w:val="24"/>
          <w:lang w:val="ru-RU" w:eastAsia="ru-RU"/>
        </w:rPr>
        <w:t>ля</w:t>
      </w:r>
      <w:r w:rsidR="00CA0FB4" w:rsidRPr="00CA0FB4">
        <w:rPr>
          <w:b/>
          <w:bCs/>
          <w:color w:val="auto"/>
          <w:sz w:val="24"/>
          <w:szCs w:val="24"/>
          <w:lang w:val="ru-RU" w:eastAsia="ru-RU"/>
        </w:rPr>
        <w:t xml:space="preserve"> </w:t>
      </w:r>
      <w:r w:rsidR="000E60C8">
        <w:rPr>
          <w:b/>
          <w:bCs/>
          <w:color w:val="auto"/>
          <w:sz w:val="24"/>
          <w:szCs w:val="24"/>
          <w:lang w:val="ru-RU" w:eastAsia="ru-RU"/>
        </w:rPr>
        <w:t>2025</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CA0FB4" w:rsidRPr="00CA0FB4">
        <w:rPr>
          <w:b/>
          <w:bCs/>
          <w:color w:val="auto"/>
          <w:sz w:val="24"/>
          <w:szCs w:val="24"/>
          <w:lang w:val="ru-RU" w:eastAsia="ru-RU"/>
        </w:rPr>
        <w:t>«</w:t>
      </w:r>
      <w:r w:rsidR="00E131EF">
        <w:rPr>
          <w:b/>
          <w:bCs/>
          <w:color w:val="auto"/>
          <w:sz w:val="24"/>
          <w:szCs w:val="24"/>
          <w:lang w:val="ru-RU" w:eastAsia="ru-RU"/>
        </w:rPr>
        <w:t>04</w:t>
      </w:r>
      <w:r w:rsidR="00CA0FB4" w:rsidRPr="00CA0FB4">
        <w:rPr>
          <w:b/>
          <w:bCs/>
          <w:color w:val="auto"/>
          <w:sz w:val="24"/>
          <w:szCs w:val="24"/>
          <w:lang w:val="ru-RU" w:eastAsia="ru-RU"/>
        </w:rPr>
        <w:t>» ию</w:t>
      </w:r>
      <w:r w:rsidR="00E131EF">
        <w:rPr>
          <w:b/>
          <w:bCs/>
          <w:color w:val="auto"/>
          <w:sz w:val="24"/>
          <w:szCs w:val="24"/>
          <w:lang w:val="ru-RU" w:eastAsia="ru-RU"/>
        </w:rPr>
        <w:t>ля</w:t>
      </w:r>
      <w:r w:rsidR="00CA0FB4" w:rsidRPr="00CA0FB4">
        <w:rPr>
          <w:b/>
          <w:bCs/>
          <w:color w:val="auto"/>
          <w:sz w:val="24"/>
          <w:szCs w:val="24"/>
          <w:lang w:val="ru-RU" w:eastAsia="ru-RU"/>
        </w:rPr>
        <w:t xml:space="preserve"> </w:t>
      </w:r>
      <w:r w:rsidR="005B1FEB">
        <w:rPr>
          <w:b/>
          <w:bCs/>
          <w:color w:val="auto"/>
          <w:sz w:val="24"/>
          <w:szCs w:val="24"/>
          <w:lang w:val="ru-RU" w:eastAsia="ru-RU"/>
        </w:rPr>
        <w:t>2025</w:t>
      </w:r>
      <w:r w:rsidR="005B1FEB" w:rsidRPr="00041272">
        <w:rPr>
          <w:b/>
          <w:bCs/>
          <w:color w:val="auto"/>
          <w:sz w:val="24"/>
          <w:szCs w:val="24"/>
          <w:lang w:val="ru-RU" w:eastAsia="ru-RU"/>
        </w:rPr>
        <w:t xml:space="preserve"> </w:t>
      </w:r>
      <w:r w:rsidR="005B1FEB"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CA0FB4" w:rsidRPr="00CA0FB4">
        <w:rPr>
          <w:b/>
          <w:bCs/>
          <w:color w:val="auto"/>
          <w:sz w:val="24"/>
          <w:szCs w:val="24"/>
          <w:lang w:val="ru-RU" w:eastAsia="ru-RU"/>
        </w:rPr>
        <w:t>«</w:t>
      </w:r>
      <w:r w:rsidR="00E131EF">
        <w:rPr>
          <w:b/>
          <w:bCs/>
          <w:color w:val="auto"/>
          <w:sz w:val="24"/>
          <w:szCs w:val="24"/>
          <w:lang w:val="ru-RU" w:eastAsia="ru-RU"/>
        </w:rPr>
        <w:t>04</w:t>
      </w:r>
      <w:r w:rsidR="00CA0FB4" w:rsidRPr="00CA0FB4">
        <w:rPr>
          <w:b/>
          <w:bCs/>
          <w:color w:val="auto"/>
          <w:sz w:val="24"/>
          <w:szCs w:val="24"/>
          <w:lang w:val="ru-RU" w:eastAsia="ru-RU"/>
        </w:rPr>
        <w:t>» ию</w:t>
      </w:r>
      <w:r w:rsidR="00E131EF">
        <w:rPr>
          <w:b/>
          <w:bCs/>
          <w:color w:val="auto"/>
          <w:sz w:val="24"/>
          <w:szCs w:val="24"/>
          <w:lang w:val="ru-RU" w:eastAsia="ru-RU"/>
        </w:rPr>
        <w:t>ля</w:t>
      </w:r>
      <w:r w:rsidR="00CA0FB4" w:rsidRPr="00CA0FB4">
        <w:rPr>
          <w:b/>
          <w:bCs/>
          <w:color w:val="auto"/>
          <w:sz w:val="24"/>
          <w:szCs w:val="24"/>
          <w:lang w:val="ru-RU" w:eastAsia="ru-RU"/>
        </w:rPr>
        <w:t xml:space="preserve"> </w:t>
      </w:r>
      <w:r w:rsidR="005B1FEB">
        <w:rPr>
          <w:b/>
          <w:bCs/>
          <w:color w:val="auto"/>
          <w:sz w:val="24"/>
          <w:szCs w:val="24"/>
          <w:lang w:val="ru-RU" w:eastAsia="ru-RU"/>
        </w:rPr>
        <w:t>2025</w:t>
      </w:r>
      <w:r w:rsidR="005B1FEB" w:rsidRPr="00041272">
        <w:rPr>
          <w:b/>
          <w:bCs/>
          <w:color w:val="auto"/>
          <w:sz w:val="24"/>
          <w:szCs w:val="24"/>
          <w:lang w:val="ru-RU" w:eastAsia="ru-RU"/>
        </w:rPr>
        <w:t xml:space="preserve"> </w:t>
      </w:r>
      <w:r w:rsidR="005B1FEB"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CA0FB4" w:rsidRPr="00CA0FB4">
        <w:rPr>
          <w:b/>
          <w:bCs/>
          <w:color w:val="auto"/>
          <w:sz w:val="24"/>
          <w:szCs w:val="24"/>
          <w:lang w:val="ru-RU" w:eastAsia="ru-RU"/>
        </w:rPr>
        <w:t>«</w:t>
      </w:r>
      <w:r w:rsidR="00E131EF">
        <w:rPr>
          <w:b/>
          <w:bCs/>
          <w:color w:val="auto"/>
          <w:sz w:val="24"/>
          <w:szCs w:val="24"/>
          <w:lang w:val="ru-RU" w:eastAsia="ru-RU"/>
        </w:rPr>
        <w:t>04</w:t>
      </w:r>
      <w:r w:rsidR="00CA0FB4" w:rsidRPr="00CA0FB4">
        <w:rPr>
          <w:b/>
          <w:bCs/>
          <w:color w:val="auto"/>
          <w:sz w:val="24"/>
          <w:szCs w:val="24"/>
          <w:lang w:val="ru-RU" w:eastAsia="ru-RU"/>
        </w:rPr>
        <w:t>» ию</w:t>
      </w:r>
      <w:r w:rsidR="00E131EF">
        <w:rPr>
          <w:b/>
          <w:bCs/>
          <w:color w:val="auto"/>
          <w:sz w:val="24"/>
          <w:szCs w:val="24"/>
          <w:lang w:val="ru-RU" w:eastAsia="ru-RU"/>
        </w:rPr>
        <w:t>ля</w:t>
      </w:r>
      <w:bookmarkStart w:id="0" w:name="_GoBack"/>
      <w:bookmarkEnd w:id="0"/>
      <w:r w:rsidR="00CA0FB4" w:rsidRPr="00CA0FB4">
        <w:rPr>
          <w:b/>
          <w:bCs/>
          <w:color w:val="auto"/>
          <w:sz w:val="24"/>
          <w:szCs w:val="24"/>
          <w:lang w:val="ru-RU" w:eastAsia="ru-RU"/>
        </w:rPr>
        <w:t xml:space="preserve"> </w:t>
      </w:r>
      <w:r w:rsidR="005B1FEB">
        <w:rPr>
          <w:b/>
          <w:bCs/>
          <w:color w:val="auto"/>
          <w:sz w:val="24"/>
          <w:szCs w:val="24"/>
          <w:lang w:val="ru-RU" w:eastAsia="ru-RU"/>
        </w:rPr>
        <w:t>2025</w:t>
      </w:r>
      <w:r w:rsidR="005B1FEB" w:rsidRPr="00041272">
        <w:rPr>
          <w:b/>
          <w:bCs/>
          <w:color w:val="auto"/>
          <w:sz w:val="24"/>
          <w:szCs w:val="24"/>
          <w:lang w:val="ru-RU" w:eastAsia="ru-RU"/>
        </w:rPr>
        <w:t xml:space="preserve"> </w:t>
      </w:r>
      <w:r w:rsidR="005B1FEB"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w:t>
      </w:r>
      <w:r w:rsidRPr="00F7049B">
        <w:rPr>
          <w:sz w:val="24"/>
          <w:szCs w:val="24"/>
          <w:lang w:val="ru-RU"/>
        </w:rPr>
        <w:lastRenderedPageBreak/>
        <w:t>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10"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w:t>
      </w:r>
      <w:r w:rsidR="00AF1DA8" w:rsidRPr="00AF1DA8">
        <w:rPr>
          <w:color w:val="000000"/>
          <w:sz w:val="24"/>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 w:history="1">
        <w:r w:rsidR="00AF1DA8" w:rsidRPr="00AF1DA8">
          <w:rPr>
            <w:rStyle w:val="a4"/>
            <w:color w:val="000000"/>
            <w:sz w:val="24"/>
          </w:rPr>
          <w:t>статьями 289</w:t>
        </w:r>
      </w:hyperlink>
      <w:r w:rsidR="00AF1DA8" w:rsidRPr="00AF1DA8">
        <w:rPr>
          <w:color w:val="000000"/>
          <w:sz w:val="24"/>
        </w:rPr>
        <w:t>, </w:t>
      </w:r>
      <w:hyperlink r:id="rId12" w:anchor="dst2054" w:history="1">
        <w:r w:rsidR="00AF1DA8" w:rsidRPr="00AF1DA8">
          <w:rPr>
            <w:rStyle w:val="a4"/>
            <w:color w:val="000000"/>
            <w:sz w:val="24"/>
          </w:rPr>
          <w:t>290</w:t>
        </w:r>
      </w:hyperlink>
      <w:r w:rsidR="00AF1DA8" w:rsidRPr="00AF1DA8">
        <w:rPr>
          <w:color w:val="000000"/>
          <w:sz w:val="24"/>
        </w:rPr>
        <w:t>, </w:t>
      </w:r>
      <w:hyperlink r:id="rId13" w:anchor="dst2072" w:history="1">
        <w:r w:rsidR="00AF1DA8" w:rsidRPr="00AF1DA8">
          <w:rPr>
            <w:rStyle w:val="a4"/>
            <w:color w:val="000000"/>
            <w:sz w:val="24"/>
          </w:rPr>
          <w:t>291</w:t>
        </w:r>
      </w:hyperlink>
      <w:r w:rsidR="00AF1DA8" w:rsidRPr="00AF1DA8">
        <w:rPr>
          <w:color w:val="000000"/>
          <w:sz w:val="24"/>
        </w:rPr>
        <w:t>, </w:t>
      </w:r>
      <w:hyperlink r:id="rId14"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6"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w:t>
      </w:r>
      <w:r w:rsidRPr="00AF1DA8">
        <w:rPr>
          <w:color w:val="000000"/>
          <w:sz w:val="24"/>
        </w:rPr>
        <w:lastRenderedPageBreak/>
        <w:t>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lastRenderedPageBreak/>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lastRenderedPageBreak/>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lastRenderedPageBreak/>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lastRenderedPageBreak/>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w:t>
      </w:r>
      <w:r w:rsidR="004908F7">
        <w:t xml:space="preserve"> </w:t>
      </w:r>
      <w:r w:rsidRPr="006B7AEA">
        <w:t>(либо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067531" w:rsidRDefault="00067531" w:rsidP="00817ED4">
      <w:pPr>
        <w:ind w:left="0" w:firstLine="0"/>
        <w:rPr>
          <w:sz w:val="24"/>
          <w:szCs w:val="24"/>
          <w:lang w:val="ru-RU"/>
        </w:rPr>
      </w:pPr>
    </w:p>
    <w:p w:rsidR="00535DB0" w:rsidRDefault="00535DB0" w:rsidP="00817ED4">
      <w:pPr>
        <w:ind w:left="0" w:firstLine="0"/>
        <w:rPr>
          <w:sz w:val="24"/>
          <w:szCs w:val="24"/>
          <w:lang w:val="ru-RU"/>
        </w:rPr>
      </w:pPr>
    </w:p>
    <w:p w:rsidR="00535DB0" w:rsidRDefault="00535DB0" w:rsidP="00817ED4">
      <w:pPr>
        <w:ind w:left="0" w:firstLine="0"/>
        <w:rPr>
          <w:sz w:val="24"/>
          <w:szCs w:val="24"/>
          <w:lang w:val="ru-RU"/>
        </w:rPr>
      </w:pPr>
    </w:p>
    <w:p w:rsidR="00535DB0" w:rsidRPr="00F7049B" w:rsidRDefault="00535DB0"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2F4302">
      <w:pPr>
        <w:spacing w:after="0"/>
        <w:ind w:left="6521" w:firstLine="0"/>
        <w:jc w:val="right"/>
        <w:rPr>
          <w:b/>
          <w:sz w:val="24"/>
          <w:szCs w:val="24"/>
          <w:lang w:val="ru-RU"/>
        </w:rPr>
      </w:pPr>
      <w:r w:rsidRPr="00F7049B">
        <w:rPr>
          <w:b/>
          <w:sz w:val="24"/>
          <w:szCs w:val="24"/>
          <w:lang w:val="ru-RU"/>
        </w:rPr>
        <w:lastRenderedPageBreak/>
        <w:t>Приложение № 2</w:t>
      </w:r>
    </w:p>
    <w:p w:rsidR="00C7530F" w:rsidRDefault="003C34CC" w:rsidP="002F4302">
      <w:pPr>
        <w:spacing w:after="0"/>
        <w:ind w:left="6521" w:firstLine="0"/>
        <w:jc w:val="right"/>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1F4D19" w:rsidRDefault="001F4D19" w:rsidP="001F4D19">
      <w:pPr>
        <w:widowControl w:val="0"/>
        <w:spacing w:after="14" w:line="280" w:lineRule="exact"/>
        <w:ind w:left="0" w:firstLine="0"/>
        <w:jc w:val="center"/>
        <w:outlineLvl w:val="2"/>
        <w:rPr>
          <w:rFonts w:eastAsia="Calibri"/>
          <w:b/>
          <w:bCs/>
          <w:color w:val="auto"/>
          <w:szCs w:val="28"/>
          <w:lang w:val="ru-RU"/>
        </w:rPr>
      </w:pPr>
      <w:r w:rsidRPr="001F4D19">
        <w:rPr>
          <w:rFonts w:eastAsia="Calibri"/>
          <w:b/>
          <w:bCs/>
          <w:color w:val="auto"/>
          <w:szCs w:val="28"/>
          <w:lang w:val="ru-RU"/>
        </w:rPr>
        <w:t>Техническое задание</w:t>
      </w:r>
    </w:p>
    <w:p w:rsidR="006F11A4" w:rsidRDefault="006F11A4" w:rsidP="001F4D19">
      <w:pPr>
        <w:widowControl w:val="0"/>
        <w:spacing w:after="14" w:line="280" w:lineRule="exact"/>
        <w:ind w:left="0" w:firstLine="0"/>
        <w:jc w:val="center"/>
        <w:outlineLvl w:val="2"/>
        <w:rPr>
          <w:rFonts w:eastAsia="Calibri"/>
          <w:b/>
          <w:color w:val="393939"/>
          <w:sz w:val="24"/>
          <w:szCs w:val="24"/>
          <w:lang w:val="ru-RU" w:eastAsia="ru-RU"/>
        </w:rPr>
      </w:pPr>
      <w:r w:rsidRPr="00C76833">
        <w:rPr>
          <w:rFonts w:eastAsia="Calibri"/>
          <w:b/>
          <w:color w:val="393939"/>
          <w:sz w:val="24"/>
          <w:szCs w:val="24"/>
          <w:lang w:val="ru-RU" w:eastAsia="ru-RU"/>
        </w:rPr>
        <w:t>(требования к количеству, качественным, техническим и функциональным характеристикам товара)</w:t>
      </w:r>
    </w:p>
    <w:p w:rsidR="005B1FEB" w:rsidRDefault="005B1FEB" w:rsidP="001F4D19">
      <w:pPr>
        <w:widowControl w:val="0"/>
        <w:spacing w:after="14" w:line="280" w:lineRule="exact"/>
        <w:ind w:left="0" w:firstLine="0"/>
        <w:jc w:val="center"/>
        <w:outlineLvl w:val="2"/>
        <w:rPr>
          <w:rFonts w:eastAsia="Calibri"/>
          <w:b/>
          <w:bCs/>
          <w:color w:val="auto"/>
          <w:szCs w:val="28"/>
          <w:lang w:val="ru-RU"/>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7796"/>
        <w:gridCol w:w="1134"/>
        <w:gridCol w:w="992"/>
        <w:gridCol w:w="1418"/>
      </w:tblGrid>
      <w:tr w:rsidR="00C50050" w:rsidRPr="00D61996" w:rsidTr="00B24018">
        <w:trPr>
          <w:trHeight w:val="654"/>
        </w:trPr>
        <w:tc>
          <w:tcPr>
            <w:tcW w:w="568" w:type="dxa"/>
            <w:vAlign w:val="center"/>
          </w:tcPr>
          <w:p w:rsidR="00C50050" w:rsidRPr="00D61996" w:rsidRDefault="00C50050" w:rsidP="00D61996">
            <w:pPr>
              <w:spacing w:after="0" w:line="240" w:lineRule="auto"/>
              <w:ind w:left="0" w:firstLine="0"/>
              <w:jc w:val="center"/>
              <w:rPr>
                <w:b/>
                <w:sz w:val="22"/>
              </w:rPr>
            </w:pPr>
            <w:r w:rsidRPr="00D61996">
              <w:rPr>
                <w:b/>
                <w:sz w:val="22"/>
              </w:rPr>
              <w:t>№</w:t>
            </w:r>
          </w:p>
        </w:tc>
        <w:tc>
          <w:tcPr>
            <w:tcW w:w="3827" w:type="dxa"/>
            <w:vAlign w:val="center"/>
          </w:tcPr>
          <w:p w:rsidR="00C50050" w:rsidRPr="00D61996" w:rsidRDefault="00C50050" w:rsidP="00D61996">
            <w:pPr>
              <w:spacing w:after="0" w:line="240" w:lineRule="auto"/>
              <w:ind w:left="0" w:firstLine="0"/>
              <w:jc w:val="left"/>
              <w:rPr>
                <w:b/>
                <w:sz w:val="22"/>
              </w:rPr>
            </w:pPr>
            <w:r w:rsidRPr="00D61996">
              <w:rPr>
                <w:b/>
                <w:sz w:val="22"/>
              </w:rPr>
              <w:t>Наименование товара</w:t>
            </w:r>
          </w:p>
        </w:tc>
        <w:tc>
          <w:tcPr>
            <w:tcW w:w="7796" w:type="dxa"/>
            <w:vAlign w:val="center"/>
          </w:tcPr>
          <w:p w:rsidR="00C50050" w:rsidRPr="00D61996" w:rsidRDefault="00C50050" w:rsidP="00D61996">
            <w:pPr>
              <w:spacing w:after="0" w:line="240" w:lineRule="auto"/>
              <w:ind w:left="0" w:firstLine="0"/>
              <w:jc w:val="center"/>
              <w:rPr>
                <w:b/>
                <w:sz w:val="22"/>
              </w:rPr>
            </w:pPr>
            <w:r w:rsidRPr="00D61996">
              <w:rPr>
                <w:b/>
                <w:sz w:val="22"/>
              </w:rPr>
              <w:t>Технические характеристики</w:t>
            </w:r>
          </w:p>
        </w:tc>
        <w:tc>
          <w:tcPr>
            <w:tcW w:w="1134" w:type="dxa"/>
            <w:vAlign w:val="center"/>
          </w:tcPr>
          <w:p w:rsidR="00C50050" w:rsidRPr="00D61996" w:rsidRDefault="00C50050" w:rsidP="00D61996">
            <w:pPr>
              <w:spacing w:after="0" w:line="240" w:lineRule="auto"/>
              <w:ind w:left="0" w:firstLine="0"/>
              <w:jc w:val="center"/>
              <w:rPr>
                <w:b/>
                <w:sz w:val="22"/>
              </w:rPr>
            </w:pPr>
            <w:r w:rsidRPr="00D61996">
              <w:rPr>
                <w:b/>
                <w:sz w:val="22"/>
              </w:rPr>
              <w:t>Ед. изм</w:t>
            </w:r>
          </w:p>
        </w:tc>
        <w:tc>
          <w:tcPr>
            <w:tcW w:w="992" w:type="dxa"/>
            <w:vAlign w:val="center"/>
          </w:tcPr>
          <w:p w:rsidR="00C50050" w:rsidRPr="00D61996" w:rsidRDefault="00C50050" w:rsidP="00D61996">
            <w:pPr>
              <w:tabs>
                <w:tab w:val="left" w:pos="1168"/>
              </w:tabs>
              <w:spacing w:after="0" w:line="240" w:lineRule="auto"/>
              <w:ind w:left="0" w:firstLine="0"/>
              <w:jc w:val="center"/>
              <w:rPr>
                <w:b/>
                <w:sz w:val="22"/>
              </w:rPr>
            </w:pPr>
            <w:r w:rsidRPr="00D61996">
              <w:rPr>
                <w:b/>
                <w:sz w:val="22"/>
              </w:rPr>
              <w:t>Количество</w:t>
            </w:r>
          </w:p>
        </w:tc>
        <w:tc>
          <w:tcPr>
            <w:tcW w:w="1418" w:type="dxa"/>
            <w:vAlign w:val="center"/>
          </w:tcPr>
          <w:p w:rsidR="00C50050" w:rsidRPr="00D61996" w:rsidRDefault="00C50050" w:rsidP="00032844">
            <w:pPr>
              <w:spacing w:after="0" w:line="240" w:lineRule="auto"/>
              <w:ind w:left="0" w:firstLine="0"/>
              <w:jc w:val="center"/>
              <w:rPr>
                <w:b/>
                <w:sz w:val="22"/>
                <w:lang w:val="ru-RU"/>
              </w:rPr>
            </w:pPr>
            <w:r w:rsidRPr="00D61996">
              <w:rPr>
                <w:b/>
                <w:sz w:val="22"/>
                <w:lang w:val="ru-RU"/>
              </w:rPr>
              <w:t>Цена за ед. товара с НДС</w:t>
            </w:r>
          </w:p>
          <w:p w:rsidR="00C50050" w:rsidRPr="00D61996" w:rsidRDefault="00C50050" w:rsidP="00032844">
            <w:pPr>
              <w:spacing w:after="0" w:line="240" w:lineRule="auto"/>
              <w:ind w:left="0" w:firstLine="0"/>
              <w:jc w:val="center"/>
              <w:rPr>
                <w:b/>
                <w:sz w:val="22"/>
                <w:lang w:val="ru-RU"/>
              </w:rPr>
            </w:pPr>
            <w:r w:rsidRPr="00D61996">
              <w:rPr>
                <w:b/>
                <w:sz w:val="22"/>
                <w:lang w:val="ru-RU"/>
              </w:rPr>
              <w:t>(руб.)</w:t>
            </w:r>
          </w:p>
          <w:p w:rsidR="00C50050" w:rsidRPr="00D61996" w:rsidRDefault="00C50050" w:rsidP="00032844">
            <w:pPr>
              <w:tabs>
                <w:tab w:val="left" w:pos="1168"/>
              </w:tabs>
              <w:spacing w:after="0" w:line="240" w:lineRule="auto"/>
              <w:ind w:left="0" w:firstLine="0"/>
              <w:jc w:val="center"/>
              <w:rPr>
                <w:b/>
                <w:sz w:val="22"/>
              </w:rPr>
            </w:pPr>
          </w:p>
        </w:tc>
      </w:tr>
      <w:tr w:rsidR="00C50050" w:rsidRPr="00D61996" w:rsidTr="00B24018">
        <w:trPr>
          <w:trHeight w:val="343"/>
        </w:trPr>
        <w:tc>
          <w:tcPr>
            <w:tcW w:w="568" w:type="dxa"/>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3827" w:type="dxa"/>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Сваб-система </w:t>
            </w:r>
            <w:r w:rsidRPr="00D61996">
              <w:rPr>
                <w:sz w:val="22"/>
              </w:rPr>
              <w:t>SRK</w:t>
            </w:r>
            <w:r w:rsidRPr="00D61996">
              <w:rPr>
                <w:sz w:val="22"/>
                <w:lang w:val="ru-RU"/>
              </w:rPr>
              <w:t xml:space="preserve"> (</w:t>
            </w:r>
            <w:r w:rsidRPr="00D61996">
              <w:rPr>
                <w:sz w:val="22"/>
              </w:rPr>
              <w:t>SRK</w:t>
            </w:r>
            <w:r w:rsidRPr="00D61996">
              <w:rPr>
                <w:sz w:val="22"/>
                <w:lang w:val="ru-RU"/>
              </w:rPr>
              <w:t xml:space="preserve"> - набор: пробирка </w:t>
            </w:r>
            <w:r w:rsidR="00D61996" w:rsidRPr="00D61996">
              <w:rPr>
                <w:sz w:val="22"/>
                <w:lang w:val="ru-RU"/>
              </w:rPr>
              <w:t>с 4 мл раствора,завинчивающаяся крышка с пластиковым аппликатором</w:t>
            </w:r>
            <w:r w:rsidR="00032844">
              <w:rPr>
                <w:sz w:val="22"/>
                <w:lang w:val="ru-RU"/>
              </w:rPr>
              <w:t xml:space="preserve"> </w:t>
            </w:r>
            <w:r w:rsidRPr="00D61996">
              <w:rPr>
                <w:sz w:val="22"/>
                <w:lang w:val="ru-RU"/>
              </w:rPr>
              <w:t xml:space="preserve">в </w:t>
            </w:r>
            <w:r w:rsidR="00032844">
              <w:rPr>
                <w:sz w:val="22"/>
                <w:lang w:val="ru-RU"/>
              </w:rPr>
              <w:t>п</w:t>
            </w:r>
            <w:r w:rsidRPr="00D61996">
              <w:rPr>
                <w:sz w:val="22"/>
                <w:lang w:val="ru-RU"/>
              </w:rPr>
              <w:t>робирке, тампон-вискоза)</w:t>
            </w:r>
          </w:p>
        </w:tc>
        <w:tc>
          <w:tcPr>
            <w:tcW w:w="7796" w:type="dxa"/>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Стерильный комплект для проведения санитарно-бактериологического исследования объектов внешней среды состоит из полипропиленовой пробирки с «юбкой» устойчивости, содержащей  буферный р-р с солями, нейтрализующими компонентами и стабилизаторами. Соли для поддержания осмотического равновесия  и стабилизации </w:t>
            </w:r>
            <w:r w:rsidRPr="00D61996">
              <w:rPr>
                <w:sz w:val="22"/>
              </w:rPr>
              <w:t>pH</w:t>
            </w:r>
            <w:r w:rsidRPr="00D61996">
              <w:rPr>
                <w:sz w:val="22"/>
                <w:lang w:val="ru-RU"/>
              </w:rPr>
              <w:t>.</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Хлорид натрия  - </w:t>
            </w:r>
            <w:r w:rsidR="00D61996" w:rsidRPr="00D61996">
              <w:rPr>
                <w:sz w:val="22"/>
                <w:lang w:val="ru-RU"/>
              </w:rPr>
              <w:t xml:space="preserve">3,00 г, Хлорид калия  </w:t>
            </w:r>
            <w:r w:rsidRPr="00D61996">
              <w:rPr>
                <w:sz w:val="22"/>
                <w:lang w:val="ru-RU"/>
              </w:rPr>
              <w:t>- 0,20 г, Хлорид кальция - 0,10 г, Бикарбонат натрия   - 0,05 г, Бифосфат натрия  - 1,15 г,</w:t>
            </w:r>
          </w:p>
          <w:p w:rsidR="00C50050" w:rsidRPr="00D61996" w:rsidRDefault="00C50050" w:rsidP="00D61996">
            <w:pPr>
              <w:spacing w:after="0" w:line="240" w:lineRule="auto"/>
              <w:ind w:left="0" w:firstLine="0"/>
              <w:jc w:val="left"/>
              <w:rPr>
                <w:sz w:val="22"/>
                <w:lang w:val="ru-RU"/>
              </w:rPr>
            </w:pPr>
            <w:r w:rsidRPr="00D61996">
              <w:rPr>
                <w:sz w:val="22"/>
                <w:lang w:val="ru-RU"/>
              </w:rPr>
              <w:t>Монофосфат натрия – 0,20 г.</w:t>
            </w:r>
          </w:p>
          <w:p w:rsidR="00C50050" w:rsidRPr="00D61996" w:rsidRDefault="00C50050" w:rsidP="00D61996">
            <w:pPr>
              <w:spacing w:after="0" w:line="240" w:lineRule="auto"/>
              <w:ind w:left="0" w:firstLine="0"/>
              <w:jc w:val="left"/>
              <w:rPr>
                <w:sz w:val="22"/>
                <w:lang w:val="ru-RU"/>
              </w:rPr>
            </w:pPr>
            <w:r w:rsidRPr="00D61996">
              <w:rPr>
                <w:sz w:val="22"/>
                <w:lang w:val="ru-RU"/>
              </w:rPr>
              <w:t>Нейтрализующие компоненты:</w:t>
            </w:r>
            <w:r w:rsidRPr="00D61996">
              <w:rPr>
                <w:b/>
                <w:sz w:val="22"/>
                <w:lang w:val="ru-RU"/>
              </w:rPr>
              <w:t xml:space="preserve"> </w:t>
            </w:r>
            <w:r w:rsidR="00D61996" w:rsidRPr="00D61996">
              <w:rPr>
                <w:sz w:val="22"/>
                <w:lang w:val="ru-RU"/>
              </w:rPr>
              <w:t xml:space="preserve">Твин-80  - 30,00 г, Лецитин </w:t>
            </w:r>
            <w:r w:rsidRPr="00D61996">
              <w:rPr>
                <w:sz w:val="22"/>
                <w:lang w:val="ru-RU"/>
              </w:rPr>
              <w:t>- 3,00 г,</w:t>
            </w:r>
            <w:r w:rsidRPr="00D61996">
              <w:rPr>
                <w:b/>
                <w:sz w:val="22"/>
                <w:lang w:val="ru-RU"/>
              </w:rPr>
              <w:t xml:space="preserve"> </w:t>
            </w:r>
            <w:r w:rsidRPr="00D61996">
              <w:rPr>
                <w:sz w:val="22"/>
                <w:lang w:val="ru-RU"/>
              </w:rPr>
              <w:t>Натрия тиосульфат  – 1,10 г,</w:t>
            </w:r>
            <w:r w:rsidRPr="00D61996">
              <w:rPr>
                <w:b/>
                <w:sz w:val="22"/>
                <w:lang w:val="ru-RU"/>
              </w:rPr>
              <w:t xml:space="preserve"> </w:t>
            </w:r>
            <w:r w:rsidRPr="00D61996">
              <w:rPr>
                <w:sz w:val="22"/>
                <w:lang w:val="ru-RU"/>
              </w:rPr>
              <w:t xml:space="preserve">Натрия тиогликолат – 0,75 г. </w:t>
            </w:r>
          </w:p>
          <w:p w:rsidR="00C50050" w:rsidRPr="00D61996" w:rsidRDefault="00C50050" w:rsidP="00D61996">
            <w:pPr>
              <w:spacing w:after="0" w:line="240" w:lineRule="auto"/>
              <w:ind w:left="0" w:firstLine="0"/>
              <w:jc w:val="left"/>
              <w:rPr>
                <w:sz w:val="22"/>
                <w:lang w:val="ru-RU"/>
              </w:rPr>
            </w:pPr>
            <w:r w:rsidRPr="00D61996">
              <w:rPr>
                <w:sz w:val="22"/>
                <w:lang w:val="ru-RU"/>
              </w:rPr>
              <w:t>Для поддержания жизнедеятельности микроорганизмов: Натрия пируват – 1,10 г.</w:t>
            </w:r>
          </w:p>
          <w:p w:rsidR="00C50050" w:rsidRPr="00D61996" w:rsidRDefault="00C50050" w:rsidP="00D61996">
            <w:pPr>
              <w:spacing w:after="0" w:line="240" w:lineRule="auto"/>
              <w:ind w:left="0" w:firstLine="0"/>
              <w:jc w:val="left"/>
              <w:rPr>
                <w:sz w:val="22"/>
                <w:lang w:val="ru-RU"/>
              </w:rPr>
            </w:pPr>
            <w:r w:rsidRPr="00D61996">
              <w:rPr>
                <w:sz w:val="22"/>
                <w:lang w:val="ru-RU"/>
              </w:rPr>
              <w:t>Размер пробирки: 16х100 мм</w:t>
            </w:r>
          </w:p>
          <w:p w:rsidR="00C50050" w:rsidRPr="00D61996" w:rsidRDefault="00C50050" w:rsidP="00D61996">
            <w:pPr>
              <w:spacing w:after="0" w:line="240" w:lineRule="auto"/>
              <w:ind w:left="0" w:firstLine="0"/>
              <w:jc w:val="left"/>
              <w:rPr>
                <w:sz w:val="22"/>
                <w:lang w:val="ru-RU"/>
              </w:rPr>
            </w:pPr>
            <w:r w:rsidRPr="00D61996">
              <w:rPr>
                <w:sz w:val="22"/>
                <w:lang w:val="ru-RU"/>
              </w:rPr>
              <w:t>Объем раствора: 4 мл</w:t>
            </w:r>
          </w:p>
          <w:p w:rsidR="00C50050" w:rsidRPr="00D61996" w:rsidRDefault="00C50050" w:rsidP="00D61996">
            <w:pPr>
              <w:spacing w:after="0" w:line="240" w:lineRule="auto"/>
              <w:ind w:left="0" w:firstLine="0"/>
              <w:jc w:val="left"/>
              <w:rPr>
                <w:sz w:val="22"/>
                <w:lang w:val="ru-RU"/>
              </w:rPr>
            </w:pPr>
            <w:r w:rsidRPr="00D61996">
              <w:rPr>
                <w:sz w:val="22"/>
                <w:lang w:val="ru-RU"/>
              </w:rPr>
              <w:t>Цветовая кодировка – зеленый цвет крышки</w:t>
            </w:r>
          </w:p>
          <w:p w:rsidR="00C50050" w:rsidRPr="00D61996" w:rsidRDefault="00C50050" w:rsidP="00D61996">
            <w:pPr>
              <w:spacing w:after="0" w:line="240" w:lineRule="auto"/>
              <w:ind w:left="0" w:firstLine="0"/>
              <w:jc w:val="left"/>
              <w:rPr>
                <w:sz w:val="22"/>
                <w:lang w:val="ru-RU"/>
              </w:rPr>
            </w:pPr>
            <w:r w:rsidRPr="00D61996">
              <w:rPr>
                <w:sz w:val="22"/>
                <w:lang w:val="ru-RU"/>
              </w:rPr>
              <w:t>Аппликатор пластиковый закреплен под крышкой</w:t>
            </w:r>
          </w:p>
          <w:p w:rsidR="00C50050" w:rsidRPr="00D61996" w:rsidRDefault="00C50050" w:rsidP="00D61996">
            <w:pPr>
              <w:spacing w:after="0" w:line="240" w:lineRule="auto"/>
              <w:ind w:left="0" w:firstLine="0"/>
              <w:jc w:val="left"/>
              <w:rPr>
                <w:sz w:val="22"/>
                <w:lang w:val="ru-RU"/>
              </w:rPr>
            </w:pPr>
            <w:r w:rsidRPr="00D61996">
              <w:rPr>
                <w:sz w:val="22"/>
                <w:lang w:val="ru-RU"/>
              </w:rPr>
              <w:t>Наличие этикетки для записей</w:t>
            </w:r>
          </w:p>
          <w:p w:rsidR="00C50050" w:rsidRPr="00D61996" w:rsidRDefault="00C50050" w:rsidP="00D61996">
            <w:pPr>
              <w:spacing w:after="0" w:line="240" w:lineRule="auto"/>
              <w:ind w:left="0" w:firstLine="0"/>
              <w:jc w:val="left"/>
              <w:rPr>
                <w:sz w:val="22"/>
                <w:lang w:val="ru-RU"/>
              </w:rPr>
            </w:pPr>
            <w:r w:rsidRPr="00D61996">
              <w:rPr>
                <w:sz w:val="22"/>
                <w:lang w:val="ru-RU"/>
              </w:rPr>
              <w:t>Индивидуальная упаковка</w:t>
            </w:r>
          </w:p>
          <w:p w:rsidR="00C50050" w:rsidRPr="00D61996" w:rsidRDefault="00C50050" w:rsidP="00D61996">
            <w:pPr>
              <w:spacing w:after="0" w:line="240" w:lineRule="auto"/>
              <w:ind w:left="0" w:firstLine="0"/>
              <w:jc w:val="left"/>
              <w:rPr>
                <w:sz w:val="22"/>
                <w:lang w:val="ru-RU"/>
              </w:rPr>
            </w:pPr>
            <w:r w:rsidRPr="00D61996">
              <w:rPr>
                <w:sz w:val="22"/>
                <w:lang w:val="ru-RU"/>
              </w:rPr>
              <w:t>- фасовка: 50 штук в фольгированном пакете</w:t>
            </w:r>
          </w:p>
        </w:tc>
        <w:tc>
          <w:tcPr>
            <w:tcW w:w="1134" w:type="dxa"/>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vAlign w:val="center"/>
          </w:tcPr>
          <w:p w:rsidR="00C50050" w:rsidRPr="00032844" w:rsidRDefault="00032844" w:rsidP="00032844">
            <w:pPr>
              <w:spacing w:after="0" w:line="240" w:lineRule="auto"/>
              <w:ind w:left="0" w:firstLine="0"/>
              <w:jc w:val="center"/>
              <w:rPr>
                <w:sz w:val="22"/>
                <w:lang w:val="ru-RU"/>
              </w:rPr>
            </w:pPr>
            <w:r>
              <w:rPr>
                <w:sz w:val="22"/>
                <w:lang w:val="ru-RU"/>
              </w:rPr>
              <w:t>11 456,67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Сваб-система </w:t>
            </w:r>
            <w:r w:rsidRPr="00D61996">
              <w:rPr>
                <w:sz w:val="22"/>
              </w:rPr>
              <w:t>SRK</w:t>
            </w:r>
            <w:r w:rsidRPr="00D61996">
              <w:rPr>
                <w:sz w:val="22"/>
                <w:lang w:val="ru-RU"/>
              </w:rPr>
              <w:t xml:space="preserve"> (</w:t>
            </w:r>
            <w:r w:rsidRPr="00D61996">
              <w:rPr>
                <w:sz w:val="22"/>
              </w:rPr>
              <w:t>SRK</w:t>
            </w:r>
            <w:r w:rsidRPr="00D61996">
              <w:rPr>
                <w:sz w:val="22"/>
                <w:lang w:val="ru-RU"/>
              </w:rPr>
              <w:t xml:space="preserve"> - комплект в индивидуальном пакете: пробирка с 1,37 мл раствора,завинчивающаяся крышка с пластиковым аппликатором в пробирке, тампон-вискоза)</w:t>
            </w:r>
          </w:p>
          <w:p w:rsidR="00C50050" w:rsidRPr="00D61996" w:rsidRDefault="00C50050" w:rsidP="00D61996">
            <w:pPr>
              <w:tabs>
                <w:tab w:val="left" w:pos="5040"/>
              </w:tabs>
              <w:spacing w:after="0" w:line="240" w:lineRule="auto"/>
              <w:ind w:left="0" w:firstLine="0"/>
              <w:jc w:val="left"/>
              <w:rPr>
                <w:sz w:val="22"/>
                <w:lang w:val="ru-RU"/>
              </w:rPr>
            </w:pP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 Сваб-система </w:t>
            </w:r>
            <w:r w:rsidRPr="00D61996">
              <w:rPr>
                <w:sz w:val="22"/>
              </w:rPr>
              <w:t>SRK</w:t>
            </w:r>
            <w:r w:rsidRPr="00D61996">
              <w:rPr>
                <w:sz w:val="22"/>
                <w:lang w:val="ru-RU"/>
              </w:rPr>
              <w:t xml:space="preserve">. </w:t>
            </w:r>
            <w:r w:rsidRPr="00D61996">
              <w:rPr>
                <w:sz w:val="22"/>
              </w:rPr>
              <w:t>SRK</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комплект для санитарно-бактериологического исследования в индивидуальном пакете: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полистироловая  коническая пробирка с юбкой устойчивости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размер 16х100мм,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Наличие завинчивающейся красной крышки и пластикового аппликатора в пробирке под крышкой, тампон-вискоза. </w:t>
            </w:r>
          </w:p>
          <w:p w:rsidR="00C50050" w:rsidRPr="00D61996" w:rsidRDefault="00C50050" w:rsidP="00D61996">
            <w:pPr>
              <w:spacing w:after="0" w:line="240" w:lineRule="auto"/>
              <w:ind w:left="0" w:firstLine="0"/>
              <w:jc w:val="left"/>
              <w:rPr>
                <w:sz w:val="22"/>
                <w:lang w:val="ru-RU"/>
              </w:rPr>
            </w:pPr>
            <w:r w:rsidRPr="00D61996">
              <w:rPr>
                <w:sz w:val="22"/>
                <w:lang w:val="ru-RU"/>
              </w:rPr>
              <w:lastRenderedPageBreak/>
              <w:t>-Пробирка заполнена  1,37 мл питательного бульона с лецитином и твином, содержащего инактиваторы дезинфектантов.</w:t>
            </w:r>
          </w:p>
          <w:p w:rsidR="00C50050" w:rsidRPr="00D61996" w:rsidRDefault="00C50050" w:rsidP="00D61996">
            <w:pPr>
              <w:tabs>
                <w:tab w:val="left" w:pos="5040"/>
              </w:tabs>
              <w:spacing w:after="0" w:line="240" w:lineRule="auto"/>
              <w:ind w:left="0" w:firstLine="0"/>
              <w:jc w:val="left"/>
              <w:rPr>
                <w:sz w:val="22"/>
                <w:lang w:val="ru-RU"/>
              </w:rPr>
            </w:pPr>
            <w:r w:rsidRPr="00D61996">
              <w:rPr>
                <w:sz w:val="22"/>
                <w:lang w:val="ru-RU"/>
              </w:rPr>
              <w:t>- фасовка: 50 штук в фольгированном пакете</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32844" w:rsidRDefault="00032844" w:rsidP="00032844">
            <w:pPr>
              <w:spacing w:after="0" w:line="240" w:lineRule="auto"/>
              <w:ind w:left="0" w:firstLine="0"/>
              <w:jc w:val="center"/>
              <w:rPr>
                <w:sz w:val="22"/>
                <w:lang w:val="ru-RU"/>
              </w:rPr>
            </w:pPr>
            <w:r>
              <w:rPr>
                <w:sz w:val="22"/>
                <w:lang w:val="ru-RU"/>
              </w:rPr>
              <w:t>13 478,33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коринебактерий (КОРИНЕБАКАГАР)</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Мелкодисперсный, гигроскопичный порошок.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Предназначена для выделения коринебактерий из инфицированного материала от больных дифтерией, реконвалесцентов и носителей.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панкреатический гидролизат рыбной муки, стимулятор роста гемофильных микроорганизмов, натрий хлористый, глюкоза, агар. </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3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32844" w:rsidRDefault="00032844" w:rsidP="00032844">
            <w:pPr>
              <w:spacing w:after="0" w:line="240" w:lineRule="auto"/>
              <w:ind w:left="0" w:firstLine="0"/>
              <w:jc w:val="center"/>
              <w:rPr>
                <w:sz w:val="22"/>
                <w:lang w:val="ru-RU"/>
              </w:rPr>
            </w:pPr>
            <w:r>
              <w:rPr>
                <w:sz w:val="22"/>
                <w:lang w:val="ru-RU"/>
              </w:rPr>
              <w:t>8 058,67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Калий теллурит, 2-%ный раствор</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E131EF" w:rsidRDefault="00C50050" w:rsidP="00D61996">
            <w:pPr>
              <w:spacing w:after="0" w:line="240" w:lineRule="auto"/>
              <w:ind w:left="0" w:firstLine="0"/>
              <w:jc w:val="left"/>
              <w:rPr>
                <w:sz w:val="22"/>
                <w:lang w:val="ru-RU"/>
              </w:rPr>
            </w:pPr>
            <w:r w:rsidRPr="00D61996">
              <w:rPr>
                <w:sz w:val="22"/>
                <w:lang w:val="ru-RU"/>
              </w:rPr>
              <w:t xml:space="preserve">Калий теллурит 2-%ный раствор, применяется для диагностич. целей в качестве добавки. Внешний вид и цвет: бесцветная опалесцирующая жидкость. В процессе хранения допускается появление белой взвеси. Подлинность: препарат дает характерную реакцию Б на калий. Прозрачность раствора: препарат  должен выдерживать сравнение с эталонным раствором </w:t>
            </w:r>
            <w:r w:rsidRPr="00D61996">
              <w:rPr>
                <w:sz w:val="22"/>
              </w:rPr>
              <w:t>III</w:t>
            </w:r>
            <w:r w:rsidRPr="00D61996">
              <w:rPr>
                <w:sz w:val="22"/>
                <w:lang w:val="ru-RU"/>
              </w:rPr>
              <w:t xml:space="preserve">. </w:t>
            </w:r>
            <w:r w:rsidRPr="00D61996">
              <w:rPr>
                <w:sz w:val="22"/>
              </w:rPr>
              <w:t>pH</w:t>
            </w:r>
            <w:r w:rsidRPr="00D61996">
              <w:rPr>
                <w:sz w:val="22"/>
                <w:lang w:val="ru-RU"/>
              </w:rPr>
              <w:t xml:space="preserve">  от 10,4 до 11,5. Номинальный объем, мл, 5,3. Содержание К2ТеО3 (калия теллурита) в 1 мл препарата от 0,018 до 0,022. </w:t>
            </w:r>
            <w:r w:rsidRPr="00E131EF">
              <w:rPr>
                <w:sz w:val="22"/>
                <w:lang w:val="ru-RU"/>
              </w:rPr>
              <w:t>5 мл в ампуле, 10 ампул в упаковке. Срок годности 3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32844" w:rsidRDefault="00032844" w:rsidP="00032844">
            <w:pPr>
              <w:spacing w:after="0" w:line="240" w:lineRule="auto"/>
              <w:ind w:left="0" w:firstLine="0"/>
              <w:jc w:val="center"/>
              <w:rPr>
                <w:sz w:val="22"/>
                <w:lang w:val="ru-RU"/>
              </w:rPr>
            </w:pPr>
            <w:r>
              <w:rPr>
                <w:sz w:val="22"/>
                <w:lang w:val="ru-RU"/>
              </w:rPr>
              <w:t>1 060,67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bCs/>
                <w:sz w:val="22"/>
              </w:rPr>
            </w:pPr>
            <w:r w:rsidRPr="00D61996">
              <w:rPr>
                <w:bCs/>
                <w:sz w:val="22"/>
                <w:lang w:val="ru-RU"/>
              </w:rPr>
              <w:t xml:space="preserve">Двухфазная система для гемокультур, (1уп.х10фл.) </w:t>
            </w:r>
            <w:r w:rsidRPr="00D61996">
              <w:rPr>
                <w:bCs/>
                <w:sz w:val="22"/>
              </w:rPr>
              <w:t>(для взрослых)</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E131EF" w:rsidRDefault="00C50050" w:rsidP="00D61996">
            <w:pPr>
              <w:spacing w:after="0" w:line="240" w:lineRule="auto"/>
              <w:ind w:left="0" w:firstLine="0"/>
              <w:jc w:val="left"/>
              <w:rPr>
                <w:bCs/>
                <w:sz w:val="22"/>
                <w:lang w:val="ru-RU"/>
              </w:rPr>
            </w:pPr>
            <w:r w:rsidRPr="00D61996">
              <w:rPr>
                <w:bCs/>
                <w:sz w:val="22"/>
                <w:lang w:val="ru-RU"/>
              </w:rPr>
              <w:t>Комбинация плотной (20 мл) и жидкой (40 мл) среды в квадратном стеклянном флаконе. В упаковке 10 флаконов.</w:t>
            </w:r>
            <w:r w:rsidRPr="00D61996">
              <w:rPr>
                <w:bCs/>
                <w:sz w:val="22"/>
                <w:lang w:val="ru-RU"/>
              </w:rPr>
              <w:br/>
              <w:t xml:space="preserve">Состав среды (Плотная среда): </w:t>
            </w:r>
            <w:r w:rsidRPr="00D61996">
              <w:rPr>
                <w:bCs/>
                <w:sz w:val="22"/>
                <w:lang w:val="ru-RU"/>
              </w:rPr>
              <w:br/>
              <w:t xml:space="preserve">Специальный пептон - 23 г/литр; Дрожжевой экстракт - 2, г/литр; Глюкоза - 1,0 г/литр; Натрия хлорид - 5 г/литр; натрия пируват - 1 г/литр; Смесь витаминов - 1 г/литр; Буфер - 0,7 г/литр; Агар - 15 г/литр; Карагенан - 4 г/литр. </w:t>
            </w:r>
            <w:r w:rsidRPr="00D61996">
              <w:rPr>
                <w:bCs/>
                <w:sz w:val="22"/>
              </w:rPr>
              <w:t>pH</w:t>
            </w:r>
            <w:r w:rsidRPr="00D61996">
              <w:rPr>
                <w:bCs/>
                <w:sz w:val="22"/>
                <w:lang w:val="ru-RU"/>
              </w:rPr>
              <w:t xml:space="preserve"> - 7,3</w:t>
            </w:r>
            <w:r w:rsidRPr="00D61996">
              <w:rPr>
                <w:bCs/>
                <w:sz w:val="22"/>
                <w:lang w:val="ru-RU"/>
              </w:rPr>
              <w:br/>
              <w:t xml:space="preserve">Состав среды (Жидкая среда): </w:t>
            </w:r>
            <w:r w:rsidRPr="00D61996">
              <w:rPr>
                <w:bCs/>
                <w:sz w:val="22"/>
                <w:lang w:val="ru-RU"/>
              </w:rPr>
              <w:br/>
              <w:t xml:space="preserve">Специальный пептон - 23 г/литр; Дрожжевой экстракт - 2, г/литр; Глюкоза - 3,0 г/литр; Натрия хлорид - 5 г/литр; натрия пируват - 1 г/литр; Смесь витаминов - 1,02 г/литр; Буфер - 1,9 г/литр; СПС - 0,25 г/литр. </w:t>
            </w:r>
            <w:r w:rsidRPr="00D61996">
              <w:rPr>
                <w:bCs/>
                <w:sz w:val="22"/>
              </w:rPr>
              <w:t>pH</w:t>
            </w:r>
            <w:r w:rsidRPr="00D61996">
              <w:rPr>
                <w:bCs/>
                <w:sz w:val="22"/>
                <w:lang w:val="ru-RU"/>
              </w:rPr>
              <w:t xml:space="preserve"> - 7,3.Каждая упаковка имеет полиграфическую этикетку с инструкцией на русском языке. </w:t>
            </w:r>
            <w:r w:rsidRPr="00E131EF">
              <w:rPr>
                <w:bCs/>
                <w:sz w:val="22"/>
                <w:lang w:val="ru-RU"/>
              </w:rPr>
              <w:t xml:space="preserve">Продукция должна быть зарегистрирована в ФСЗ (ОКП 939816).    </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32844" w:rsidRDefault="00032844" w:rsidP="00032844">
            <w:pPr>
              <w:spacing w:after="0" w:line="240" w:lineRule="auto"/>
              <w:ind w:left="0" w:firstLine="0"/>
              <w:jc w:val="center"/>
              <w:rPr>
                <w:sz w:val="22"/>
                <w:lang w:val="ru-RU"/>
              </w:rPr>
            </w:pPr>
            <w:r>
              <w:rPr>
                <w:sz w:val="22"/>
                <w:lang w:val="ru-RU"/>
              </w:rPr>
              <w:t>24 274,67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6</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Плазма кроличья цитратная сухая</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Набор представляет собой лиофилизат плазмы с добавлением натриевой соли лимонной кислоты. Реагент используется для выявления и дифференциации в реакции плазмокоагуляции коагулозоположительных (свертывание плазмы) и коагулазоотрицательных (отсутствие реакции) стафилококков. Форма выпуска: не менее 1 мл в ампуле, не менее 10 ампул в упаковке.</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32844" w:rsidRDefault="00032844" w:rsidP="00032844">
            <w:pPr>
              <w:spacing w:after="0" w:line="240" w:lineRule="auto"/>
              <w:ind w:left="0" w:firstLine="0"/>
              <w:jc w:val="center"/>
              <w:rPr>
                <w:sz w:val="22"/>
                <w:lang w:val="ru-RU"/>
              </w:rPr>
            </w:pPr>
            <w:r>
              <w:rPr>
                <w:sz w:val="22"/>
                <w:lang w:val="ru-RU"/>
              </w:rPr>
              <w:t>7 080,33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7</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идентификации энтеробактерий (среда Гисса-ГРМ с маннитом)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Мелкодисперсный, гигроскопичный, светочувствительный порошок. Предназначена для бактериологических исследований в санитарной и </w:t>
            </w:r>
            <w:r w:rsidRPr="00D61996">
              <w:rPr>
                <w:sz w:val="22"/>
                <w:lang w:val="ru-RU"/>
              </w:rPr>
              <w:lastRenderedPageBreak/>
              <w:t xml:space="preserve">клинической микробиологии с целью идентификации энтеробактерий по тесту ферментации маннита. </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рыбной муки, натрий хлористый, натрий фосфорнокислый двузамещенный, бромтимоловый синий, маннит,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32844" w:rsidRDefault="00032844" w:rsidP="00032844">
            <w:pPr>
              <w:spacing w:after="0" w:line="240" w:lineRule="auto"/>
              <w:ind w:left="0" w:firstLine="0"/>
              <w:jc w:val="center"/>
              <w:rPr>
                <w:sz w:val="22"/>
                <w:lang w:val="ru-RU"/>
              </w:rPr>
            </w:pPr>
            <w:r>
              <w:rPr>
                <w:sz w:val="22"/>
                <w:lang w:val="ru-RU"/>
              </w:rPr>
              <w:t>2 837,00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8</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идентификации энтеробактерий (Агар КЛИГЛЕРА-ГРМ)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гигроскопичный, светочувствительный порошок. Предназначена для бактериологических исследований в санитарной и клинической микробиологии с целью идентификации энтеробактерий по их способности ферментировать лактозу, глюкозу, образовывать газ и сероводород.</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рыбной муки с тиосульфатом натрия, дрожжевой экстракт, лактоза, натрий хлористый, глюкоза, железа окисного цитрат, феноловый красный, натрий сернистокислый, натрий углекислый,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 Срок годности: 3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86A89" w:rsidRDefault="00186A89" w:rsidP="00032844">
            <w:pPr>
              <w:spacing w:after="0" w:line="240" w:lineRule="auto"/>
              <w:ind w:left="0" w:firstLine="0"/>
              <w:jc w:val="center"/>
              <w:rPr>
                <w:sz w:val="22"/>
                <w:lang w:val="ru-RU"/>
              </w:rPr>
            </w:pPr>
            <w:r>
              <w:rPr>
                <w:sz w:val="22"/>
                <w:lang w:val="ru-RU"/>
              </w:rPr>
              <w:t>2 341,33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9</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с эозин-метиленовым синим (Среда ЛЕВИНА-ГРМ)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гигроскопичный, светочувствительный порошок. Предназначена для бактериологических исследований в санитарной и клинической микробиологии с целью выделения и дифференциации патогенных и условно патогенных энтеробактерий, а также для выделения стафилококков.</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панкреатический гидролизат рыбной муки, дрожжевой экстракт, лактоза, натрий фосфорнокислый двухзамещенный, натрий хлористый, эозин-Н, метиленовый синий, агар. </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 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86A89" w:rsidRDefault="00186A89" w:rsidP="00032844">
            <w:pPr>
              <w:spacing w:after="0" w:line="240" w:lineRule="auto"/>
              <w:ind w:left="0" w:firstLine="0"/>
              <w:jc w:val="center"/>
              <w:rPr>
                <w:sz w:val="22"/>
                <w:lang w:val="ru-RU"/>
              </w:rPr>
            </w:pPr>
            <w:r>
              <w:rPr>
                <w:sz w:val="22"/>
                <w:lang w:val="ru-RU"/>
              </w:rPr>
              <w:t>2 485,67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10</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идентификации коринебактерий по тесту расщепления цистина (Среда ПИЗУ)</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Мелкодисперсный, гигроскопичный, порошок. </w:t>
            </w:r>
          </w:p>
          <w:p w:rsidR="00C50050" w:rsidRPr="00D61996" w:rsidRDefault="00C50050" w:rsidP="00D61996">
            <w:pPr>
              <w:spacing w:after="0" w:line="240" w:lineRule="auto"/>
              <w:ind w:left="0" w:firstLine="0"/>
              <w:jc w:val="left"/>
              <w:rPr>
                <w:sz w:val="22"/>
                <w:lang w:val="ru-RU"/>
              </w:rPr>
            </w:pPr>
            <w:r w:rsidRPr="00D61996">
              <w:rPr>
                <w:sz w:val="22"/>
                <w:lang w:val="ru-RU"/>
              </w:rPr>
              <w:t>Предназначена для бактериологических исследований в клинической микробиологии с целью идентификации коринебактерий по тесту расщепления цистина при диагностике инфекционных заболеваний.</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казеина, дрожжевой экстракт, мальтоза, натрий хлористый, висмута цитрат, цистин, 8-оксихинолин сернокислый (хинозол), натрий углекислый,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86A89" w:rsidRDefault="00186A89" w:rsidP="00032844">
            <w:pPr>
              <w:spacing w:after="0" w:line="240" w:lineRule="auto"/>
              <w:ind w:left="0" w:firstLine="0"/>
              <w:jc w:val="center"/>
              <w:rPr>
                <w:sz w:val="22"/>
                <w:lang w:val="ru-RU"/>
              </w:rPr>
            </w:pPr>
            <w:r>
              <w:rPr>
                <w:sz w:val="22"/>
                <w:lang w:val="ru-RU"/>
              </w:rPr>
              <w:t>6 233,00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11</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контроля микробной загрязненности (для выращивания грибов) (Питательная среда №2 ГРМ) (Сабуро)</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Мелкодисперсный, гигроскопический порошок. </w:t>
            </w:r>
          </w:p>
          <w:p w:rsidR="00C50050" w:rsidRPr="00D61996" w:rsidRDefault="00C50050" w:rsidP="00D61996">
            <w:pPr>
              <w:spacing w:after="0" w:line="240" w:lineRule="auto"/>
              <w:ind w:left="0" w:firstLine="0"/>
              <w:jc w:val="left"/>
              <w:rPr>
                <w:sz w:val="22"/>
                <w:lang w:val="ru-RU"/>
              </w:rPr>
            </w:pPr>
            <w:r w:rsidRPr="00D61996">
              <w:rPr>
                <w:sz w:val="22"/>
                <w:lang w:val="ru-RU"/>
              </w:rPr>
              <w:t>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 а также при проведении исследований в санитарной и клинической микробиологии.</w:t>
            </w:r>
          </w:p>
          <w:p w:rsidR="00C50050" w:rsidRPr="00D61996" w:rsidRDefault="00C50050" w:rsidP="00D61996">
            <w:pPr>
              <w:spacing w:after="0" w:line="240" w:lineRule="auto"/>
              <w:ind w:left="0" w:firstLine="0"/>
              <w:jc w:val="left"/>
              <w:rPr>
                <w:sz w:val="22"/>
                <w:lang w:val="ru-RU"/>
              </w:rPr>
            </w:pPr>
            <w:r w:rsidRPr="00D61996">
              <w:rPr>
                <w:sz w:val="22"/>
                <w:lang w:val="ru-RU"/>
              </w:rPr>
              <w:lastRenderedPageBreak/>
              <w:t>Состав: панкреатический гидролизат рыбной муки, панкреатический гидролизат казеина, дрожжевой экстракт, натрия фосфат однозамещенный, глюкоза,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86A89" w:rsidRDefault="00186A89" w:rsidP="00032844">
            <w:pPr>
              <w:spacing w:after="0" w:line="240" w:lineRule="auto"/>
              <w:ind w:left="0" w:firstLine="0"/>
              <w:jc w:val="center"/>
              <w:rPr>
                <w:sz w:val="22"/>
                <w:lang w:val="ru-RU"/>
              </w:rPr>
            </w:pPr>
            <w:r>
              <w:rPr>
                <w:sz w:val="22"/>
                <w:lang w:val="ru-RU"/>
              </w:rPr>
              <w:t>3 748,00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12</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энтеробактерий (Агар-ЭНДО-ГРМ)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гигроскопичный, светочувствительный порошок. Предназначена для выделения энтеробактерий из исследуемого материала и их дифференциации по признаку ферментации лактозы.</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Панкреатический гидролизат рыбной муки, дрожжевой экстракт, натрий хлористый, натрий сернистокислый, натрий фосфорнокислый двузамещенный, лактоза, фуксин основной, агар.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Упаковка: полиэтиленовые банки. Фасовка по 0,25кг </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86A89" w:rsidRDefault="00186A89" w:rsidP="00032844">
            <w:pPr>
              <w:spacing w:after="0" w:line="240" w:lineRule="auto"/>
              <w:ind w:left="0" w:firstLine="0"/>
              <w:jc w:val="center"/>
              <w:rPr>
                <w:sz w:val="22"/>
                <w:lang w:val="ru-RU"/>
              </w:rPr>
            </w:pPr>
            <w:r>
              <w:rPr>
                <w:sz w:val="22"/>
                <w:lang w:val="ru-RU"/>
              </w:rPr>
              <w:t>2 695,67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13</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сальмонелл (ВИСМУТ-СУЛЬФИТ-ГРМ агар)</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Мелкодисперсный, гигроскопичный, светочувствительный порошок. Предназначена для бактериологических исследований в клинической и санитарной микробиологии с целью выделения сальмонелл из исследуемого материала. Состав: панкреатический гидролизат рыбной муки, дрожжевой экстракт, глюкоза, натрий хлористый, натрий фосфорнокислый двузамещенный, натрий сернистокислый, натрий углекислый, железо сернокислое, бриллиантовый зеленый, висмут лимоннокислый, агар.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Упаковка: полиэтиленовые банки. Фасовка по 0,25кг </w:t>
            </w:r>
          </w:p>
          <w:p w:rsidR="00C50050" w:rsidRPr="00D61996" w:rsidRDefault="00C50050" w:rsidP="00741064">
            <w:pPr>
              <w:spacing w:after="0" w:line="240" w:lineRule="auto"/>
              <w:ind w:left="0" w:firstLine="0"/>
              <w:jc w:val="left"/>
              <w:rPr>
                <w:sz w:val="22"/>
              </w:rPr>
            </w:pPr>
            <w:r w:rsidRPr="00D61996">
              <w:rPr>
                <w:sz w:val="22"/>
              </w:rPr>
              <w:t>Срок годности:3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3 374,67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14</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контроля стерильности (ТИОГЛИКОЛЕВАЯ СРЕДА)</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гигроскопичный порошок.</w:t>
            </w:r>
          </w:p>
          <w:p w:rsidR="00C50050" w:rsidRPr="00D61996" w:rsidRDefault="00C50050" w:rsidP="00D61996">
            <w:pPr>
              <w:spacing w:after="0" w:line="240" w:lineRule="auto"/>
              <w:ind w:left="0" w:firstLine="0"/>
              <w:jc w:val="left"/>
              <w:rPr>
                <w:sz w:val="22"/>
                <w:lang w:val="ru-RU"/>
              </w:rPr>
            </w:pPr>
            <w:r w:rsidRPr="00D61996">
              <w:rPr>
                <w:sz w:val="22"/>
                <w:lang w:val="ru-RU"/>
              </w:rPr>
              <w:t>Предназначена для контроля стерильности лекарственных средств и медицинских изделий.</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казеина неглубокой степени расщепления, дрожжевой экстракт, натрий хлористый, глюкоза, натрия тиогликолят, натрий углекислый, цистеина гидрохлорид,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4 263,00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15</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Сыворотка диагностическая шигеллезная адсорбированная агглютинирующая сухая для РА (АГНОЛЛА) поливалентная: Флекснер </w:t>
            </w:r>
            <w:r w:rsidRPr="00D61996">
              <w:rPr>
                <w:sz w:val="22"/>
              </w:rPr>
              <w:t>I</w:t>
            </w:r>
            <w:r w:rsidRPr="00D61996">
              <w:rPr>
                <w:sz w:val="22"/>
                <w:lang w:val="ru-RU"/>
              </w:rPr>
              <w:t>-</w:t>
            </w:r>
            <w:r w:rsidRPr="00D61996">
              <w:rPr>
                <w:sz w:val="22"/>
              </w:rPr>
              <w:t>V</w:t>
            </w:r>
            <w:r w:rsidRPr="00D61996">
              <w:rPr>
                <w:sz w:val="22"/>
                <w:lang w:val="ru-RU"/>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Препарат предназначен для идентификации бактерий рода </w:t>
            </w:r>
            <w:r w:rsidRPr="00D61996">
              <w:rPr>
                <w:sz w:val="22"/>
              </w:rPr>
              <w:t>Shigella</w:t>
            </w:r>
            <w:r w:rsidRPr="00D61996">
              <w:rPr>
                <w:sz w:val="22"/>
                <w:lang w:val="ru-RU"/>
              </w:rPr>
              <w:t xml:space="preserve"> в реакции агглютинации на предметном стекле. </w:t>
            </w:r>
          </w:p>
          <w:p w:rsidR="00C50050" w:rsidRPr="00D61996" w:rsidRDefault="00C50050" w:rsidP="00D61996">
            <w:pPr>
              <w:spacing w:after="0" w:line="240" w:lineRule="auto"/>
              <w:ind w:left="0" w:firstLine="0"/>
              <w:jc w:val="left"/>
              <w:rPr>
                <w:sz w:val="22"/>
                <w:lang w:val="ru-RU"/>
              </w:rPr>
            </w:pPr>
            <w:r w:rsidRPr="00D61996">
              <w:rPr>
                <w:sz w:val="22"/>
                <w:lang w:val="ru-RU"/>
              </w:rPr>
              <w:t>Препараты представляют собой иммунные адсорбированные сыворотки кроликов или баранов, содержащие антитела к антигенам шигелл</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Смесь </w:t>
            </w:r>
            <w:r w:rsidRPr="00D61996">
              <w:rPr>
                <w:sz w:val="22"/>
              </w:rPr>
              <w:t>S</w:t>
            </w:r>
            <w:r w:rsidRPr="00D61996">
              <w:rPr>
                <w:sz w:val="22"/>
                <w:lang w:val="ru-RU"/>
              </w:rPr>
              <w:t xml:space="preserve">. </w:t>
            </w:r>
            <w:r w:rsidRPr="00D61996">
              <w:rPr>
                <w:sz w:val="22"/>
              </w:rPr>
              <w:t>flexneri</w:t>
            </w:r>
            <w:r w:rsidRPr="00D61996">
              <w:rPr>
                <w:sz w:val="22"/>
                <w:lang w:val="ru-RU"/>
              </w:rPr>
              <w:t xml:space="preserve"> типовых </w:t>
            </w:r>
            <w:r w:rsidRPr="00D61996">
              <w:rPr>
                <w:sz w:val="22"/>
              </w:rPr>
              <w:t>I</w:t>
            </w:r>
            <w:r w:rsidRPr="00D61996">
              <w:rPr>
                <w:sz w:val="22"/>
                <w:lang w:val="ru-RU"/>
              </w:rPr>
              <w:t xml:space="preserve">, </w:t>
            </w:r>
            <w:r w:rsidRPr="00D61996">
              <w:rPr>
                <w:sz w:val="22"/>
              </w:rPr>
              <w:t>II</w:t>
            </w:r>
            <w:r w:rsidRPr="00D61996">
              <w:rPr>
                <w:sz w:val="22"/>
                <w:lang w:val="ru-RU"/>
              </w:rPr>
              <w:t xml:space="preserve">, </w:t>
            </w:r>
            <w:r w:rsidRPr="00D61996">
              <w:rPr>
                <w:sz w:val="22"/>
              </w:rPr>
              <w:t>III</w:t>
            </w:r>
            <w:r w:rsidRPr="00D61996">
              <w:rPr>
                <w:sz w:val="22"/>
                <w:lang w:val="ru-RU"/>
              </w:rPr>
              <w:t xml:space="preserve">, </w:t>
            </w:r>
            <w:r w:rsidRPr="00D61996">
              <w:rPr>
                <w:sz w:val="22"/>
              </w:rPr>
              <w:t>IV</w:t>
            </w:r>
            <w:r w:rsidRPr="00D61996">
              <w:rPr>
                <w:sz w:val="22"/>
                <w:lang w:val="ru-RU"/>
              </w:rPr>
              <w:t xml:space="preserve">, </w:t>
            </w:r>
            <w:r w:rsidRPr="00D61996">
              <w:rPr>
                <w:sz w:val="22"/>
              </w:rPr>
              <w:t>V</w:t>
            </w:r>
            <w:r w:rsidRPr="00D61996">
              <w:rPr>
                <w:sz w:val="22"/>
                <w:lang w:val="ru-RU"/>
              </w:rPr>
              <w:t xml:space="preserve"> </w:t>
            </w:r>
          </w:p>
          <w:p w:rsidR="00C50050" w:rsidRPr="00D61996" w:rsidRDefault="00C50050" w:rsidP="00D61996">
            <w:pPr>
              <w:spacing w:after="0" w:line="240" w:lineRule="auto"/>
              <w:ind w:left="0" w:firstLine="0"/>
              <w:jc w:val="left"/>
              <w:rPr>
                <w:sz w:val="22"/>
                <w:lang w:val="ru-RU"/>
              </w:rPr>
            </w:pPr>
            <w:r w:rsidRPr="00D61996">
              <w:rPr>
                <w:sz w:val="22"/>
                <w:lang w:val="ru-RU"/>
              </w:rPr>
              <w:t>Препарат разлит в ампулы по 2 мл и лиофильно высушен</w:t>
            </w:r>
          </w:p>
          <w:p w:rsidR="00C50050" w:rsidRPr="00D61996" w:rsidRDefault="00C50050" w:rsidP="00D61996">
            <w:pPr>
              <w:spacing w:after="0" w:line="240" w:lineRule="auto"/>
              <w:ind w:left="0" w:firstLine="0"/>
              <w:jc w:val="left"/>
              <w:rPr>
                <w:sz w:val="22"/>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ампула</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8 917,00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16</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Зонд-тампон (ПП+Виск, стерильный)</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Материал изготовления – полипропилен</w:t>
            </w:r>
            <w:r w:rsidRPr="00D61996">
              <w:rPr>
                <w:sz w:val="22"/>
                <w:lang w:val="ru-RU"/>
              </w:rPr>
              <w:br/>
              <w:t>Материал изготовления контактной части – вискоза</w:t>
            </w:r>
            <w:r w:rsidRPr="00D61996">
              <w:rPr>
                <w:sz w:val="22"/>
                <w:lang w:val="ru-RU"/>
              </w:rPr>
              <w:br/>
              <w:t>Наличие индивидуальной упаковки</w:t>
            </w:r>
            <w:r w:rsidRPr="00D61996">
              <w:rPr>
                <w:sz w:val="22"/>
                <w:lang w:val="ru-RU"/>
              </w:rPr>
              <w:br/>
              <w:t>Количество штук в упаковке не менее 100</w:t>
            </w:r>
            <w:r w:rsidRPr="00D61996">
              <w:rPr>
                <w:sz w:val="22"/>
                <w:lang w:val="ru-RU"/>
              </w:rPr>
              <w:br/>
              <w:t xml:space="preserve">Продукция должна быть стерильной </w:t>
            </w:r>
          </w:p>
          <w:p w:rsidR="00C50050" w:rsidRPr="00D61996" w:rsidRDefault="00C50050" w:rsidP="00D61996">
            <w:pPr>
              <w:spacing w:after="0" w:line="240" w:lineRule="auto"/>
              <w:ind w:left="0" w:firstLine="0"/>
              <w:jc w:val="left"/>
              <w:rPr>
                <w:sz w:val="22"/>
                <w:lang w:val="ru-RU"/>
              </w:rPr>
            </w:pPr>
            <w:r w:rsidRPr="00D61996">
              <w:rPr>
                <w:sz w:val="22"/>
                <w:lang w:val="ru-RU"/>
              </w:rPr>
              <w:t>Срок годности не менее 5 лет.</w:t>
            </w:r>
          </w:p>
          <w:p w:rsidR="00C50050" w:rsidRPr="00D61996" w:rsidRDefault="00C50050" w:rsidP="00D61996">
            <w:pPr>
              <w:spacing w:after="0" w:line="240" w:lineRule="auto"/>
              <w:ind w:left="0" w:firstLine="0"/>
              <w:jc w:val="left"/>
              <w:rPr>
                <w:sz w:val="22"/>
                <w:lang w:val="ru-RU"/>
              </w:rPr>
            </w:pPr>
            <w:r w:rsidRPr="00D61996">
              <w:rPr>
                <w:sz w:val="22"/>
                <w:lang w:val="ru-RU"/>
              </w:rPr>
              <w:t>Наличие регистрационного удостоверения, паспорта с номером партии и сроком годности.</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500,33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17</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pStyle w:val="1CStyle12"/>
              <w:spacing w:after="0" w:line="240" w:lineRule="auto"/>
              <w:jc w:val="left"/>
              <w:rPr>
                <w:rFonts w:ascii="Times New Roman" w:hAnsi="Times New Roman"/>
                <w:sz w:val="22"/>
              </w:rPr>
            </w:pPr>
            <w:r w:rsidRPr="00D61996">
              <w:rPr>
                <w:rFonts w:ascii="Times New Roman" w:hAnsi="Times New Roman"/>
                <w:sz w:val="22"/>
              </w:rPr>
              <w:t>Пробирка полимерная с наполнителями (зондом и транспортной средой AMIES), стерильная</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pStyle w:val="1CStyle13"/>
              <w:spacing w:after="0" w:line="240" w:lineRule="auto"/>
              <w:jc w:val="left"/>
              <w:rPr>
                <w:rFonts w:ascii="Times New Roman" w:hAnsi="Times New Roman"/>
                <w:sz w:val="22"/>
              </w:rPr>
            </w:pPr>
            <w:r w:rsidRPr="00D61996">
              <w:rPr>
                <w:rFonts w:ascii="Times New Roman" w:hAnsi="Times New Roman"/>
                <w:sz w:val="22"/>
              </w:rPr>
              <w:t>Материал изготовления зонда – пластик</w:t>
            </w:r>
            <w:r w:rsidRPr="00D61996">
              <w:rPr>
                <w:rFonts w:ascii="Times New Roman" w:hAnsi="Times New Roman"/>
                <w:sz w:val="22"/>
              </w:rPr>
              <w:br/>
              <w:t>Материал изготовления контактной части – вискоза</w:t>
            </w:r>
            <w:r w:rsidRPr="00D61996">
              <w:rPr>
                <w:rFonts w:ascii="Times New Roman" w:hAnsi="Times New Roman"/>
                <w:sz w:val="22"/>
              </w:rPr>
              <w:br/>
              <w:t>Наличие транспортной среды Эймс</w:t>
            </w:r>
            <w:r w:rsidRPr="00D61996">
              <w:rPr>
                <w:rFonts w:ascii="Times New Roman" w:hAnsi="Times New Roman"/>
                <w:sz w:val="22"/>
              </w:rPr>
              <w:br/>
              <w:t>Зонд должен находиться в пробирке размером не менее 13х155 мм</w:t>
            </w:r>
            <w:r w:rsidRPr="00D61996">
              <w:rPr>
                <w:rFonts w:ascii="Times New Roman" w:hAnsi="Times New Roman"/>
                <w:sz w:val="22"/>
              </w:rPr>
              <w:br/>
              <w:t>Наличие индивидуальной упаковки</w:t>
            </w:r>
            <w:r w:rsidRPr="00D61996">
              <w:rPr>
                <w:rFonts w:ascii="Times New Roman" w:hAnsi="Times New Roman"/>
                <w:sz w:val="22"/>
              </w:rPr>
              <w:br/>
              <w:t>Продукция должна быть стерильной</w:t>
            </w:r>
          </w:p>
          <w:p w:rsidR="00C50050" w:rsidRPr="00D61996" w:rsidRDefault="00C50050" w:rsidP="00D61996">
            <w:pPr>
              <w:pStyle w:val="1CStyle13"/>
              <w:spacing w:after="0" w:line="240" w:lineRule="auto"/>
              <w:jc w:val="left"/>
              <w:rPr>
                <w:rFonts w:ascii="Times New Roman" w:hAnsi="Times New Roman"/>
                <w:sz w:val="22"/>
              </w:rPr>
            </w:pPr>
            <w:r w:rsidRPr="00D61996">
              <w:rPr>
                <w:rFonts w:ascii="Times New Roman" w:hAnsi="Times New Roman"/>
                <w:sz w:val="22"/>
              </w:rPr>
              <w:t>Количество штук в упаковке не менее 100</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2 812,00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18</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КОМПЛЕКТ  ПРОТИВОЭПИДЕМИЧЕСКИЙ ОДНОРАЗОВЫЙ «САДОЛИТ-1А»</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Противоэпидемический комплект, Одноразового использования </w:t>
            </w:r>
            <w:r w:rsidRPr="00D61996">
              <w:rPr>
                <w:sz w:val="22"/>
              </w:rPr>
              <w:t>III</w:t>
            </w:r>
            <w:r w:rsidRPr="00D61996">
              <w:rPr>
                <w:sz w:val="22"/>
                <w:lang w:val="ru-RU"/>
              </w:rPr>
              <w:t xml:space="preserve"> – </w:t>
            </w:r>
            <w:r w:rsidRPr="00D61996">
              <w:rPr>
                <w:sz w:val="22"/>
              </w:rPr>
              <w:t>IV</w:t>
            </w:r>
            <w:r w:rsidRPr="00D61996">
              <w:rPr>
                <w:sz w:val="22"/>
                <w:lang w:val="ru-RU"/>
              </w:rPr>
              <w:t xml:space="preserve"> типа, Обеспечивает высокую защиту органов дыхания и кожных покровов. Защита от риска биологического заражения патогенными микроорганизмами  </w:t>
            </w:r>
            <w:r w:rsidRPr="00D61996">
              <w:rPr>
                <w:sz w:val="22"/>
              </w:rPr>
              <w:t>I</w:t>
            </w:r>
            <w:r w:rsidRPr="00D61996">
              <w:rPr>
                <w:sz w:val="22"/>
                <w:lang w:val="ru-RU"/>
              </w:rPr>
              <w:t xml:space="preserve"> и </w:t>
            </w:r>
            <w:r w:rsidRPr="00D61996">
              <w:rPr>
                <w:sz w:val="22"/>
              </w:rPr>
              <w:t>II</w:t>
            </w:r>
            <w:r w:rsidRPr="00D61996">
              <w:rPr>
                <w:sz w:val="22"/>
                <w:lang w:val="ru-RU"/>
              </w:rPr>
              <w:t xml:space="preserve"> группы патогенности  персонала лабораторий и медицинских учреждений, врачебного и санитарного персонала судебно-медицинской экспертизы, в ветеринарии и на станциях по борьбе с болезнями животных.</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комплекта: </w:t>
            </w:r>
          </w:p>
          <w:p w:rsidR="00C50050" w:rsidRPr="00D61996" w:rsidRDefault="00C50050" w:rsidP="00D61996">
            <w:pPr>
              <w:spacing w:after="0" w:line="240" w:lineRule="auto"/>
              <w:ind w:left="0" w:firstLine="0"/>
              <w:jc w:val="left"/>
              <w:rPr>
                <w:sz w:val="22"/>
                <w:lang w:val="ru-RU"/>
              </w:rPr>
            </w:pPr>
            <w:r w:rsidRPr="00D61996">
              <w:rPr>
                <w:sz w:val="22"/>
                <w:lang w:val="ru-RU"/>
              </w:rPr>
              <w:t>- Халат 140 см со стойкой и запахом, пл. 60 г/м.кв (ткань «Спанбонд»)</w:t>
            </w:r>
          </w:p>
          <w:p w:rsidR="00C50050" w:rsidRPr="00D61996" w:rsidRDefault="00C50050" w:rsidP="00D61996">
            <w:pPr>
              <w:spacing w:after="0" w:line="240" w:lineRule="auto"/>
              <w:ind w:left="0" w:firstLine="0"/>
              <w:jc w:val="left"/>
              <w:rPr>
                <w:sz w:val="22"/>
                <w:lang w:val="ru-RU"/>
              </w:rPr>
            </w:pPr>
            <w:r w:rsidRPr="00D61996">
              <w:rPr>
                <w:sz w:val="22"/>
                <w:lang w:val="ru-RU"/>
              </w:rPr>
              <w:t>- Комбинезон одноразовый ламинированный пл. 50 г/м.кв (ткань «Спанбонд»)</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Шапочка-шлем хирургическая  </w:t>
            </w:r>
          </w:p>
          <w:p w:rsidR="00C50050" w:rsidRPr="00D61996" w:rsidRDefault="00C50050" w:rsidP="00D61996">
            <w:pPr>
              <w:spacing w:after="0" w:line="240" w:lineRule="auto"/>
              <w:ind w:left="0" w:firstLine="0"/>
              <w:jc w:val="left"/>
              <w:rPr>
                <w:sz w:val="22"/>
                <w:lang w:val="ru-RU"/>
              </w:rPr>
            </w:pPr>
            <w:r w:rsidRPr="00D61996">
              <w:rPr>
                <w:sz w:val="22"/>
                <w:lang w:val="ru-RU"/>
              </w:rPr>
              <w:t>- «Шлем противоэпидемический» пл. 42 г/м.кв (ткань «Спанбонд»)</w:t>
            </w:r>
          </w:p>
          <w:p w:rsidR="00C50050" w:rsidRPr="00D61996" w:rsidRDefault="00C50050" w:rsidP="00D61996">
            <w:pPr>
              <w:spacing w:after="0" w:line="240" w:lineRule="auto"/>
              <w:ind w:left="0" w:firstLine="0"/>
              <w:jc w:val="left"/>
              <w:rPr>
                <w:sz w:val="22"/>
                <w:lang w:val="ru-RU"/>
              </w:rPr>
            </w:pPr>
            <w:r w:rsidRPr="00D61996">
              <w:rPr>
                <w:sz w:val="22"/>
                <w:lang w:val="ru-RU"/>
              </w:rPr>
              <w:t>- Косынка п.42 г/м.кв (ткань «Спанбонд»)</w:t>
            </w:r>
          </w:p>
          <w:p w:rsidR="00C50050" w:rsidRPr="00D61996" w:rsidRDefault="00C50050" w:rsidP="00D61996">
            <w:pPr>
              <w:spacing w:after="0" w:line="240" w:lineRule="auto"/>
              <w:ind w:left="0" w:firstLine="0"/>
              <w:jc w:val="left"/>
              <w:rPr>
                <w:sz w:val="22"/>
                <w:lang w:val="ru-RU"/>
              </w:rPr>
            </w:pPr>
            <w:r w:rsidRPr="00D61996">
              <w:rPr>
                <w:sz w:val="22"/>
                <w:lang w:val="ru-RU"/>
              </w:rPr>
              <w:t>- Бахилы высокие на завязках, ламинированная подошва пл. 42/60 г/м.кв, предназначены для надевания на обувь (ткань «Спанбонд»)</w:t>
            </w:r>
          </w:p>
          <w:p w:rsidR="00C50050" w:rsidRPr="00D61996" w:rsidRDefault="00C50050" w:rsidP="00D61996">
            <w:pPr>
              <w:spacing w:after="0" w:line="240" w:lineRule="auto"/>
              <w:ind w:left="0" w:firstLine="0"/>
              <w:jc w:val="left"/>
              <w:rPr>
                <w:sz w:val="22"/>
                <w:lang w:val="ru-RU"/>
              </w:rPr>
            </w:pPr>
            <w:r w:rsidRPr="00D61996">
              <w:rPr>
                <w:sz w:val="22"/>
                <w:lang w:val="ru-RU"/>
              </w:rPr>
              <w:t>- Нарукавники медицинские на резинке ламинированные пл. 60 г/м.кв (ткань «Спанбонд»)</w:t>
            </w:r>
          </w:p>
          <w:p w:rsidR="00C50050" w:rsidRPr="00D61996" w:rsidRDefault="00C50050" w:rsidP="00D61996">
            <w:pPr>
              <w:spacing w:after="0" w:line="240" w:lineRule="auto"/>
              <w:ind w:left="0" w:firstLine="0"/>
              <w:jc w:val="left"/>
              <w:rPr>
                <w:sz w:val="22"/>
                <w:lang w:val="ru-RU"/>
              </w:rPr>
            </w:pPr>
            <w:r w:rsidRPr="00D61996">
              <w:rPr>
                <w:sz w:val="22"/>
                <w:lang w:val="ru-RU"/>
              </w:rPr>
              <w:t>- Фартук ламинированный пл. 60 г/м.кв (ткань «Спанбонд»), длина не менее 100 см</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Фильтрующий респиратор: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класс фильтрующей эффективности не ниже </w:t>
            </w:r>
            <w:r w:rsidRPr="00D61996">
              <w:rPr>
                <w:sz w:val="22"/>
              </w:rPr>
              <w:t>FFP</w:t>
            </w:r>
            <w:r w:rsidRPr="00D61996">
              <w:rPr>
                <w:sz w:val="22"/>
                <w:lang w:val="ru-RU"/>
              </w:rPr>
              <w:t>2;</w:t>
            </w:r>
          </w:p>
          <w:p w:rsidR="00C50050" w:rsidRPr="00D61996" w:rsidRDefault="00C50050" w:rsidP="00D61996">
            <w:pPr>
              <w:spacing w:after="0" w:line="240" w:lineRule="auto"/>
              <w:ind w:left="0" w:firstLine="0"/>
              <w:jc w:val="left"/>
              <w:rPr>
                <w:sz w:val="22"/>
                <w:lang w:val="ru-RU"/>
              </w:rPr>
            </w:pPr>
            <w:r w:rsidRPr="00D61996">
              <w:rPr>
                <w:sz w:val="22"/>
                <w:lang w:val="ru-RU"/>
              </w:rPr>
              <w:t>- Салфетка-полотенце пл. 25 г/м.кв (ткань «Спанбонд»), размер не менее 30 х 40 см</w:t>
            </w:r>
          </w:p>
          <w:p w:rsidR="00C50050" w:rsidRPr="00D61996" w:rsidRDefault="00C50050" w:rsidP="00D61996">
            <w:pPr>
              <w:spacing w:after="0" w:line="240" w:lineRule="auto"/>
              <w:ind w:left="0" w:firstLine="0"/>
              <w:jc w:val="left"/>
              <w:rPr>
                <w:sz w:val="22"/>
                <w:lang w:val="ru-RU"/>
              </w:rPr>
            </w:pPr>
            <w:r w:rsidRPr="00D61996">
              <w:rPr>
                <w:sz w:val="22"/>
                <w:lang w:val="ru-RU"/>
              </w:rPr>
              <w:t>- Перчатки хирургические неопудренные, стерильные</w:t>
            </w:r>
          </w:p>
          <w:p w:rsidR="00C50050" w:rsidRPr="00D61996" w:rsidRDefault="00C50050" w:rsidP="00D61996">
            <w:pPr>
              <w:spacing w:after="0" w:line="240" w:lineRule="auto"/>
              <w:ind w:left="0" w:firstLine="0"/>
              <w:jc w:val="left"/>
              <w:rPr>
                <w:sz w:val="22"/>
                <w:lang w:val="ru-RU"/>
              </w:rPr>
            </w:pPr>
            <w:r w:rsidRPr="00D61996">
              <w:rPr>
                <w:sz w:val="22"/>
                <w:lang w:val="ru-RU"/>
              </w:rPr>
              <w:t>-Очки защитные закрытые</w:t>
            </w:r>
          </w:p>
          <w:p w:rsidR="00C50050" w:rsidRPr="00D61996" w:rsidRDefault="00C50050" w:rsidP="00D61996">
            <w:pPr>
              <w:spacing w:after="0" w:line="240" w:lineRule="auto"/>
              <w:ind w:left="0" w:firstLine="0"/>
              <w:jc w:val="left"/>
              <w:rPr>
                <w:sz w:val="22"/>
                <w:lang w:val="ru-RU"/>
              </w:rPr>
            </w:pPr>
            <w:r w:rsidRPr="00D61996">
              <w:rPr>
                <w:sz w:val="22"/>
                <w:lang w:val="ru-RU"/>
              </w:rPr>
              <w:lastRenderedPageBreak/>
              <w:t>Класс потенциального риска медицинского изделия Не ниже 2б (должен быть указан в Регистрационном Удостоверении мед.изделия)</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комплект</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3 889,67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19</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Набор для идентификации бета-гемолитических стрептококков групп </w:t>
            </w:r>
            <w:r w:rsidRPr="00D61996">
              <w:rPr>
                <w:sz w:val="22"/>
              </w:rPr>
              <w:t>A</w:t>
            </w:r>
            <w:r w:rsidRPr="00D61996">
              <w:rPr>
                <w:sz w:val="22"/>
                <w:lang w:val="ru-RU"/>
              </w:rPr>
              <w:t xml:space="preserve">, </w:t>
            </w:r>
            <w:r w:rsidRPr="00D61996">
              <w:rPr>
                <w:sz w:val="22"/>
              </w:rPr>
              <w:t>B</w:t>
            </w:r>
            <w:r w:rsidRPr="00D61996">
              <w:rPr>
                <w:sz w:val="22"/>
                <w:lang w:val="ru-RU"/>
              </w:rPr>
              <w:t xml:space="preserve">, </w:t>
            </w:r>
            <w:r w:rsidRPr="00D61996">
              <w:rPr>
                <w:sz w:val="22"/>
              </w:rPr>
              <w:t>C</w:t>
            </w:r>
            <w:r w:rsidRPr="00D61996">
              <w:rPr>
                <w:sz w:val="22"/>
                <w:lang w:val="ru-RU"/>
              </w:rPr>
              <w:t xml:space="preserve">, </w:t>
            </w:r>
            <w:r w:rsidRPr="00D61996">
              <w:rPr>
                <w:sz w:val="22"/>
              </w:rPr>
              <w:t>D</w:t>
            </w:r>
            <w:r w:rsidRPr="00D61996">
              <w:rPr>
                <w:sz w:val="22"/>
                <w:lang w:val="ru-RU"/>
              </w:rPr>
              <w:t xml:space="preserve">, </w:t>
            </w:r>
            <w:r w:rsidRPr="00D61996">
              <w:rPr>
                <w:sz w:val="22"/>
              </w:rPr>
              <w:t>F</w:t>
            </w:r>
            <w:r w:rsidRPr="00D61996">
              <w:rPr>
                <w:sz w:val="22"/>
                <w:lang w:val="ru-RU"/>
              </w:rPr>
              <w:t xml:space="preserve"> и </w:t>
            </w:r>
            <w:r w:rsidRPr="00D61996">
              <w:rPr>
                <w:sz w:val="22"/>
              </w:rPr>
              <w:t>G</w:t>
            </w:r>
            <w:r w:rsidRPr="00D61996">
              <w:rPr>
                <w:sz w:val="22"/>
                <w:lang w:val="ru-RU"/>
              </w:rPr>
              <w:t xml:space="preserve"> по Лансфельду (латексная агглютинация)  (60 тестов) </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Реактивы для определения принадлежности стрептококков к группам </w:t>
            </w:r>
            <w:r w:rsidRPr="00D61996">
              <w:rPr>
                <w:sz w:val="22"/>
              </w:rPr>
              <w:t>A</w:t>
            </w:r>
            <w:r w:rsidRPr="00D61996">
              <w:rPr>
                <w:sz w:val="22"/>
                <w:lang w:val="ru-RU"/>
              </w:rPr>
              <w:t xml:space="preserve">, </w:t>
            </w:r>
            <w:r w:rsidRPr="00D61996">
              <w:rPr>
                <w:sz w:val="22"/>
              </w:rPr>
              <w:t>B</w:t>
            </w:r>
            <w:r w:rsidRPr="00D61996">
              <w:rPr>
                <w:sz w:val="22"/>
                <w:lang w:val="ru-RU"/>
              </w:rPr>
              <w:t xml:space="preserve">, </w:t>
            </w:r>
            <w:r w:rsidRPr="00D61996">
              <w:rPr>
                <w:sz w:val="22"/>
              </w:rPr>
              <w:t>C</w:t>
            </w:r>
            <w:r w:rsidRPr="00D61996">
              <w:rPr>
                <w:sz w:val="22"/>
                <w:lang w:val="ru-RU"/>
              </w:rPr>
              <w:t xml:space="preserve">, </w:t>
            </w:r>
            <w:r w:rsidRPr="00D61996">
              <w:rPr>
                <w:sz w:val="22"/>
              </w:rPr>
              <w:t>D</w:t>
            </w:r>
            <w:r w:rsidRPr="00D61996">
              <w:rPr>
                <w:sz w:val="22"/>
                <w:lang w:val="ru-RU"/>
              </w:rPr>
              <w:t xml:space="preserve">, </w:t>
            </w:r>
            <w:r w:rsidRPr="00D61996">
              <w:rPr>
                <w:sz w:val="22"/>
              </w:rPr>
              <w:t>F</w:t>
            </w:r>
            <w:r w:rsidRPr="00D61996">
              <w:rPr>
                <w:sz w:val="22"/>
                <w:lang w:val="ru-RU"/>
              </w:rPr>
              <w:t xml:space="preserve">, </w:t>
            </w:r>
            <w:r w:rsidRPr="00D61996">
              <w:rPr>
                <w:sz w:val="22"/>
              </w:rPr>
              <w:t>G</w:t>
            </w:r>
            <w:r w:rsidRPr="00D61996">
              <w:rPr>
                <w:sz w:val="22"/>
                <w:lang w:val="ru-RU"/>
              </w:rPr>
              <w:t xml:space="preserve"> методом латексной агглютинации в количестве, достаточном для анализа не менее 60 проб. Не менее 60 одноразовых агглютинационных карт. </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Не менее 250 одноразовых палочек для перемешивания. Интерпретация результатов  визуально по появлению агглютинации. Срок годности на момент поставки не менее 110 дней.</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42 651,67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20</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Диагностические полоски ОКСИтест</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lang w:val="ru-RU"/>
              </w:rPr>
              <w:t>Полоски предназначены для обнаружения бактериальной цитохромоксидазы в течение 0,5-1</w:t>
            </w:r>
            <w:r w:rsidRPr="00D61996">
              <w:rPr>
                <w:sz w:val="22"/>
              </w:rPr>
              <w:t> </w:t>
            </w:r>
            <w:r w:rsidRPr="00D61996">
              <w:rPr>
                <w:sz w:val="22"/>
                <w:lang w:val="ru-RU"/>
              </w:rPr>
              <w:t>мин с момента получения чистой культуры. Каждая полоска представляет собой пластиковую подложку, на одном конце которой находится реагентная зона, пропитанная субстратом (</w:t>
            </w:r>
            <w:r w:rsidRPr="00D61996">
              <w:rPr>
                <w:sz w:val="22"/>
              </w:rPr>
              <w:t>N</w:t>
            </w:r>
            <w:r w:rsidRPr="00D61996">
              <w:rPr>
                <w:sz w:val="22"/>
                <w:lang w:val="ru-RU"/>
              </w:rPr>
              <w:t>,</w:t>
            </w:r>
            <w:r w:rsidRPr="00D61996">
              <w:rPr>
                <w:sz w:val="22"/>
              </w:rPr>
              <w:t>N</w:t>
            </w:r>
            <w:r w:rsidRPr="00D61996">
              <w:rPr>
                <w:sz w:val="22"/>
                <w:lang w:val="ru-RU"/>
              </w:rPr>
              <w:t xml:space="preserve">-диметил-1,4-фенилендиамином и альфа-нафтолом). </w:t>
            </w:r>
            <w:r w:rsidRPr="00D61996">
              <w:rPr>
                <w:sz w:val="22"/>
              </w:rPr>
              <w:t>Полоски упакованы в цилиндрический металлический пенал по 50 штук.</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2 764,33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21</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Реактив для теста ОКСИДАЗА</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Реактив для повышения чувствительности полосок ОКСИтест (полоски могут быть смочены до нанесения на них культуры). Реактив разлит во флакон-капельницу (18 мл)  и рассчитан на 500</w:t>
            </w:r>
            <w:r w:rsidRPr="00D61996">
              <w:rPr>
                <w:sz w:val="22"/>
              </w:rPr>
              <w:t> </w:t>
            </w:r>
            <w:r w:rsidRPr="00D61996">
              <w:rPr>
                <w:sz w:val="22"/>
                <w:lang w:val="ru-RU"/>
              </w:rPr>
              <w:t>определений.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E932B9" w:rsidP="00C50050">
            <w:pPr>
              <w:spacing w:after="0" w:line="240" w:lineRule="auto"/>
              <w:ind w:left="0" w:firstLine="0"/>
              <w:jc w:val="center"/>
              <w:rPr>
                <w:sz w:val="22"/>
              </w:rPr>
            </w:pPr>
            <w:r>
              <w:rPr>
                <w:sz w:val="22"/>
              </w:rPr>
              <w:t>у</w:t>
            </w:r>
            <w:r w:rsidR="00C50050" w:rsidRPr="00D61996">
              <w:rPr>
                <w:sz w:val="22"/>
              </w:rPr>
              <w:t>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3 560,00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22</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Сыворотка диагностическая сальмонеллезная адсорбированная агглютинирующая сухая для РА лиофилизат для диагностических целей, О-поливалентная, </w:t>
            </w:r>
            <w:r w:rsidRPr="00D61996">
              <w:rPr>
                <w:sz w:val="22"/>
              </w:rPr>
              <w:t>ABCDE</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Препараты предназначены для серологической идентификации бактерий рода </w:t>
            </w:r>
            <w:r w:rsidRPr="00D61996">
              <w:rPr>
                <w:sz w:val="22"/>
              </w:rPr>
              <w:t>Salmonella</w:t>
            </w:r>
            <w:r w:rsidRPr="00D61996">
              <w:rPr>
                <w:sz w:val="22"/>
                <w:lang w:val="ru-RU"/>
              </w:rPr>
              <w:t xml:space="preserve"> в реакции агглютинации на стекле. Поливалентная сыворотки основных групп (</w:t>
            </w:r>
            <w:r w:rsidRPr="00D61996">
              <w:rPr>
                <w:sz w:val="22"/>
              </w:rPr>
              <w:t>A</w:t>
            </w:r>
            <w:r w:rsidRPr="00D61996">
              <w:rPr>
                <w:sz w:val="22"/>
                <w:lang w:val="ru-RU"/>
              </w:rPr>
              <w:t xml:space="preserve">, </w:t>
            </w:r>
            <w:r w:rsidRPr="00D61996">
              <w:rPr>
                <w:sz w:val="22"/>
              </w:rPr>
              <w:t>B</w:t>
            </w:r>
            <w:r w:rsidRPr="00D61996">
              <w:rPr>
                <w:sz w:val="22"/>
                <w:lang w:val="ru-RU"/>
              </w:rPr>
              <w:t xml:space="preserve">, </w:t>
            </w:r>
            <w:r w:rsidRPr="00D61996">
              <w:rPr>
                <w:sz w:val="22"/>
              </w:rPr>
              <w:t>C</w:t>
            </w:r>
            <w:r w:rsidRPr="00D61996">
              <w:rPr>
                <w:sz w:val="22"/>
                <w:lang w:val="ru-RU"/>
              </w:rPr>
              <w:t xml:space="preserve">, </w:t>
            </w:r>
            <w:r w:rsidRPr="00D61996">
              <w:rPr>
                <w:sz w:val="22"/>
              </w:rPr>
              <w:t>D</w:t>
            </w:r>
            <w:r w:rsidRPr="00D61996">
              <w:rPr>
                <w:sz w:val="22"/>
                <w:lang w:val="ru-RU"/>
              </w:rPr>
              <w:t xml:space="preserve">, </w:t>
            </w:r>
            <w:r w:rsidRPr="00D61996">
              <w:rPr>
                <w:sz w:val="22"/>
              </w:rPr>
              <w:t>E</w:t>
            </w:r>
            <w:r w:rsidRPr="00D61996">
              <w:rPr>
                <w:sz w:val="22"/>
                <w:lang w:val="ru-RU"/>
              </w:rPr>
              <w:t>) содержит О-антитела против антигенов 1; 2; 3; 4; 5; 6</w:t>
            </w:r>
            <w:r w:rsidRPr="00D61996">
              <w:rPr>
                <w:sz w:val="22"/>
                <w:vertAlign w:val="subscript"/>
                <w:lang w:val="ru-RU"/>
              </w:rPr>
              <w:t>1</w:t>
            </w:r>
            <w:r w:rsidRPr="00D61996">
              <w:rPr>
                <w:sz w:val="22"/>
                <w:lang w:val="ru-RU"/>
              </w:rPr>
              <w:t>; 6</w:t>
            </w:r>
            <w:r w:rsidRPr="00D61996">
              <w:rPr>
                <w:sz w:val="22"/>
                <w:vertAlign w:val="subscript"/>
                <w:lang w:val="ru-RU"/>
              </w:rPr>
              <w:t>2</w:t>
            </w:r>
            <w:r w:rsidRPr="00D61996">
              <w:rPr>
                <w:sz w:val="22"/>
                <w:lang w:val="ru-RU"/>
              </w:rPr>
              <w:t xml:space="preserve">; 7; 8; 9; 10; 12; </w:t>
            </w:r>
            <w:r w:rsidRPr="00D61996">
              <w:rPr>
                <w:sz w:val="22"/>
              </w:rPr>
              <w:t>Vi</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ампула</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17 388,67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23</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Сыворотка диагностическая сальмонеллезная адсорбированная агглютинирующая сухая для РА (ПЕТСАЛ) лиофилизат для диагностических целей, О-поливалентная редких групп - 2мл</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Сыворотки по 2 мл, лиофилизированны.</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Гомогенный порошок кремового цвета, гигроскопичен.</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Фасовка в ампулах вместимостью 5 мл, герметично запаяны. Упаковка и маркировка согласно ТУ 9389-008-01895016-07. Наличие инструкции по применению, сокращенная схема антигенной структуры бактерий рода </w:t>
            </w:r>
            <w:r w:rsidRPr="00D61996">
              <w:rPr>
                <w:sz w:val="22"/>
              </w:rPr>
              <w:t>Salmonella</w:t>
            </w:r>
            <w:r w:rsidRPr="00D61996">
              <w:rPr>
                <w:sz w:val="22"/>
                <w:lang w:val="ru-RU"/>
              </w:rPr>
              <w:t>, ампульный нож.</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Препарат хранят в сухом темном помещении при температуре от +4 до 10°</w:t>
            </w:r>
            <w:r w:rsidRPr="00D61996">
              <w:rPr>
                <w:sz w:val="22"/>
              </w:rPr>
              <w:t>C</w:t>
            </w:r>
            <w:r w:rsidRPr="00D61996">
              <w:rPr>
                <w:sz w:val="22"/>
                <w:lang w:val="ru-RU"/>
              </w:rPr>
              <w:t>.</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Срок годности — 3 года с даты производства, указанной на упаковке.</w:t>
            </w:r>
          </w:p>
          <w:p w:rsidR="00C50050" w:rsidRPr="00D61996" w:rsidRDefault="00C50050" w:rsidP="00D61996">
            <w:pPr>
              <w:autoSpaceDE w:val="0"/>
              <w:autoSpaceDN w:val="0"/>
              <w:adjustRightInd w:val="0"/>
              <w:spacing w:after="0" w:line="240" w:lineRule="auto"/>
              <w:ind w:left="0" w:firstLine="0"/>
              <w:jc w:val="left"/>
              <w:rPr>
                <w:sz w:val="22"/>
              </w:rPr>
            </w:pPr>
            <w:r w:rsidRPr="00D61996">
              <w:rPr>
                <w:sz w:val="22"/>
              </w:rPr>
              <w:t>Зарегистрировано в ФС СЗ.</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ампула</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B24018" w:rsidRDefault="00B24018" w:rsidP="00032844">
            <w:pPr>
              <w:spacing w:after="0" w:line="240" w:lineRule="auto"/>
              <w:ind w:left="0" w:firstLine="0"/>
              <w:jc w:val="center"/>
              <w:rPr>
                <w:sz w:val="22"/>
                <w:lang w:val="ru-RU"/>
              </w:rPr>
            </w:pPr>
            <w:r>
              <w:rPr>
                <w:sz w:val="22"/>
                <w:lang w:val="ru-RU"/>
              </w:rPr>
              <w:t>17 388,67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24</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Пробирка полимерная с наполнителем (зондом с вискозным наконечником)</w:t>
            </w:r>
            <w:r w:rsidR="001F27A6">
              <w:rPr>
                <w:sz w:val="22"/>
                <w:lang w:val="ru-RU"/>
              </w:rPr>
              <w:t xml:space="preserve"> 12*175 мм.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Предназначен для взятия и хранения образцов биологического материала.</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Стерильный. </w:t>
            </w:r>
          </w:p>
          <w:p w:rsidR="00C50050" w:rsidRPr="00D61996" w:rsidRDefault="00C50050" w:rsidP="00D61996">
            <w:pPr>
              <w:spacing w:after="0" w:line="240" w:lineRule="auto"/>
              <w:ind w:left="0" w:firstLine="0"/>
              <w:jc w:val="left"/>
              <w:rPr>
                <w:sz w:val="22"/>
                <w:lang w:val="ru-RU"/>
              </w:rPr>
            </w:pPr>
            <w:r w:rsidRPr="00D61996">
              <w:rPr>
                <w:sz w:val="22"/>
                <w:lang w:val="ru-RU"/>
              </w:rPr>
              <w:t>Упакован в ударопрочную ПП-пробирку.</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Вискозный наконечник  отламывается (на уровне 3-5см). </w:t>
            </w:r>
          </w:p>
          <w:p w:rsidR="00C50050" w:rsidRPr="00D61996" w:rsidRDefault="00C50050" w:rsidP="00D61996">
            <w:pPr>
              <w:spacing w:after="0" w:line="240" w:lineRule="auto"/>
              <w:ind w:left="0" w:firstLine="0"/>
              <w:jc w:val="left"/>
              <w:rPr>
                <w:sz w:val="22"/>
                <w:lang w:val="ru-RU"/>
              </w:rPr>
            </w:pPr>
            <w:r w:rsidRPr="00D61996">
              <w:rPr>
                <w:sz w:val="22"/>
                <w:lang w:val="ru-RU"/>
              </w:rPr>
              <w:t>Пробирка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w:t>
            </w:r>
          </w:p>
          <w:p w:rsidR="00C50050" w:rsidRPr="00D61996" w:rsidRDefault="00C50050" w:rsidP="00D61996">
            <w:pPr>
              <w:spacing w:after="0" w:line="240" w:lineRule="auto"/>
              <w:ind w:left="0" w:firstLine="0"/>
              <w:jc w:val="left"/>
              <w:rPr>
                <w:sz w:val="22"/>
                <w:lang w:val="ru-RU"/>
              </w:rPr>
            </w:pPr>
            <w:r w:rsidRPr="00D61996">
              <w:rPr>
                <w:sz w:val="22"/>
                <w:lang w:val="ru-RU"/>
              </w:rPr>
              <w:lastRenderedPageBreak/>
              <w:t>Контролем первого вскрытия</w:t>
            </w:r>
          </w:p>
          <w:p w:rsidR="00C50050" w:rsidRPr="00D61996" w:rsidRDefault="00C50050" w:rsidP="00D61996">
            <w:pPr>
              <w:spacing w:after="0" w:line="240" w:lineRule="auto"/>
              <w:ind w:left="0" w:firstLine="0"/>
              <w:jc w:val="left"/>
              <w:rPr>
                <w:sz w:val="22"/>
                <w:lang w:val="ru-RU"/>
              </w:rPr>
            </w:pPr>
            <w:r w:rsidRPr="00D61996">
              <w:rPr>
                <w:sz w:val="22"/>
                <w:lang w:val="ru-RU"/>
              </w:rPr>
              <w:t>Диаметр зонда 2,5 мм</w:t>
            </w:r>
            <w:r w:rsidRPr="00D61996">
              <w:rPr>
                <w:sz w:val="22"/>
                <w:lang w:val="ru-RU"/>
              </w:rPr>
              <w:br/>
              <w:t>Материал зонда полипропилен</w:t>
            </w:r>
            <w:r w:rsidRPr="00D61996">
              <w:rPr>
                <w:sz w:val="22"/>
                <w:lang w:val="ru-RU"/>
              </w:rPr>
              <w:br/>
              <w:t>Диаметр наконечника 5 мм</w:t>
            </w:r>
            <w:r w:rsidRPr="00D61996">
              <w:rPr>
                <w:sz w:val="22"/>
                <w:lang w:val="ru-RU"/>
              </w:rPr>
              <w:br/>
              <w:t>Материал наконечник</w:t>
            </w:r>
            <w:r w:rsidR="001F27A6">
              <w:rPr>
                <w:sz w:val="22"/>
                <w:lang w:val="ru-RU"/>
              </w:rPr>
              <w:t>а вискоза</w:t>
            </w:r>
            <w:r w:rsidR="001F27A6">
              <w:rPr>
                <w:sz w:val="22"/>
                <w:lang w:val="ru-RU"/>
              </w:rPr>
              <w:br/>
              <w:t xml:space="preserve">Упаковка - инд. упак. </w:t>
            </w:r>
            <w:r w:rsidRPr="00D61996">
              <w:rPr>
                <w:sz w:val="22"/>
                <w:lang w:val="ru-RU"/>
              </w:rPr>
              <w:t>200 шт.</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2 576,00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25</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rPr>
              <w:t>Clostridium</w:t>
            </w:r>
            <w:r w:rsidRPr="00D61996">
              <w:rPr>
                <w:sz w:val="22"/>
                <w:lang w:val="ru-RU"/>
              </w:rPr>
              <w:t xml:space="preserve"> </w:t>
            </w:r>
            <w:r w:rsidRPr="00D61996">
              <w:rPr>
                <w:sz w:val="22"/>
              </w:rPr>
              <w:t>difficile</w:t>
            </w:r>
            <w:r w:rsidRPr="00D61996">
              <w:rPr>
                <w:sz w:val="22"/>
                <w:lang w:val="ru-RU"/>
              </w:rPr>
              <w:t xml:space="preserve"> антиген ИВД, набор, иммунохроматографический анализ, экспресс-анализ</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Набор реагентов и других связанных с ними материалов, предназначенный для использования при качественном и/или количественном определении антигенов бактерии </w:t>
            </w:r>
            <w:r w:rsidRPr="00D61996">
              <w:rPr>
                <w:sz w:val="22"/>
              </w:rPr>
              <w:t>Clostridium</w:t>
            </w:r>
            <w:r w:rsidRPr="00D61996">
              <w:rPr>
                <w:sz w:val="22"/>
                <w:lang w:val="ru-RU"/>
              </w:rPr>
              <w:t xml:space="preserve"> </w:t>
            </w:r>
            <w:r w:rsidRPr="00D61996">
              <w:rPr>
                <w:sz w:val="22"/>
              </w:rPr>
              <w:t>difficile</w:t>
            </w:r>
            <w:r w:rsidRPr="00D61996">
              <w:rPr>
                <w:sz w:val="22"/>
                <w:lang w:val="ru-RU"/>
              </w:rPr>
              <w:t xml:space="preserve"> [например, антигена глутаматдегидрогеназы (</w:t>
            </w:r>
            <w:r w:rsidRPr="00D61996">
              <w:rPr>
                <w:sz w:val="22"/>
              </w:rPr>
              <w:t>glutamate</w:t>
            </w:r>
            <w:r w:rsidRPr="00D61996">
              <w:rPr>
                <w:sz w:val="22"/>
                <w:lang w:val="ru-RU"/>
              </w:rPr>
              <w:t xml:space="preserve"> </w:t>
            </w:r>
            <w:r w:rsidRPr="00D61996">
              <w:rPr>
                <w:sz w:val="22"/>
              </w:rPr>
              <w:t>dehydrogenase</w:t>
            </w:r>
            <w:r w:rsidRPr="00D61996">
              <w:rPr>
                <w:sz w:val="22"/>
                <w:lang w:val="ru-RU"/>
              </w:rPr>
              <w:t xml:space="preserve"> </w:t>
            </w:r>
            <w:r w:rsidRPr="00D61996">
              <w:rPr>
                <w:sz w:val="22"/>
              </w:rPr>
              <w:t>antigen</w:t>
            </w:r>
            <w:r w:rsidRPr="00D61996">
              <w:rPr>
                <w:sz w:val="22"/>
                <w:lang w:val="ru-RU"/>
              </w:rPr>
              <w:t xml:space="preserve">, </w:t>
            </w:r>
            <w:r w:rsidRPr="00D61996">
              <w:rPr>
                <w:sz w:val="22"/>
              </w:rPr>
              <w:t>GDA</w:t>
            </w:r>
            <w:r w:rsidRPr="00D61996">
              <w:rPr>
                <w:sz w:val="22"/>
                <w:lang w:val="ru-RU"/>
              </w:rPr>
              <w:t xml:space="preserve">), токсина </w:t>
            </w:r>
            <w:r w:rsidRPr="00D61996">
              <w:rPr>
                <w:sz w:val="22"/>
              </w:rPr>
              <w:t>A</w:t>
            </w:r>
            <w:r w:rsidRPr="00D61996">
              <w:rPr>
                <w:sz w:val="22"/>
                <w:lang w:val="ru-RU"/>
              </w:rPr>
              <w:t xml:space="preserve"> (</w:t>
            </w:r>
            <w:r w:rsidRPr="00D61996">
              <w:rPr>
                <w:sz w:val="22"/>
              </w:rPr>
              <w:t>toxin</w:t>
            </w:r>
            <w:r w:rsidRPr="00D61996">
              <w:rPr>
                <w:sz w:val="22"/>
                <w:lang w:val="ru-RU"/>
              </w:rPr>
              <w:t xml:space="preserve"> </w:t>
            </w:r>
            <w:r w:rsidRPr="00D61996">
              <w:rPr>
                <w:sz w:val="22"/>
              </w:rPr>
              <w:t>A</w:t>
            </w:r>
            <w:r w:rsidRPr="00D61996">
              <w:rPr>
                <w:sz w:val="22"/>
                <w:lang w:val="ru-RU"/>
              </w:rPr>
              <w:t xml:space="preserve">) и/или токсина </w:t>
            </w:r>
            <w:r w:rsidRPr="00D61996">
              <w:rPr>
                <w:sz w:val="22"/>
              </w:rPr>
              <w:t>B</w:t>
            </w:r>
            <w:r w:rsidRPr="00D61996">
              <w:rPr>
                <w:sz w:val="22"/>
                <w:lang w:val="ru-RU"/>
              </w:rPr>
              <w:t xml:space="preserve"> (</w:t>
            </w:r>
            <w:r w:rsidRPr="00D61996">
              <w:rPr>
                <w:sz w:val="22"/>
              </w:rPr>
              <w:t>toxin</w:t>
            </w:r>
            <w:r w:rsidRPr="00D61996">
              <w:rPr>
                <w:sz w:val="22"/>
                <w:lang w:val="ru-RU"/>
              </w:rPr>
              <w:t xml:space="preserve"> </w:t>
            </w:r>
            <w:r w:rsidRPr="00D61996">
              <w:rPr>
                <w:sz w:val="22"/>
              </w:rPr>
              <w:t>B</w:t>
            </w:r>
            <w:r w:rsidRPr="00D61996">
              <w:rPr>
                <w:sz w:val="22"/>
                <w:lang w:val="ru-RU"/>
              </w:rPr>
              <w:t>)]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r w:rsidRPr="00D61996">
              <w:rPr>
                <w:sz w:val="22"/>
                <w:lang w:val="ru-RU"/>
              </w:rPr>
              <w:br/>
              <w:t xml:space="preserve">Раздельное качественное определение токсина А и токсина </w:t>
            </w:r>
            <w:r w:rsidRPr="00D61996">
              <w:rPr>
                <w:sz w:val="22"/>
              </w:rPr>
              <w:t>B</w:t>
            </w:r>
            <w:r w:rsidRPr="00D61996">
              <w:rPr>
                <w:sz w:val="22"/>
                <w:lang w:val="ru-RU"/>
              </w:rPr>
              <w:t xml:space="preserve"> бактерии </w:t>
            </w:r>
            <w:r w:rsidRPr="00D61996">
              <w:rPr>
                <w:sz w:val="22"/>
              </w:rPr>
              <w:t>Clostridium</w:t>
            </w:r>
            <w:r w:rsidRPr="00D61996">
              <w:rPr>
                <w:sz w:val="22"/>
                <w:lang w:val="ru-RU"/>
              </w:rPr>
              <w:t xml:space="preserve"> </w:t>
            </w:r>
            <w:r w:rsidRPr="00D61996">
              <w:rPr>
                <w:sz w:val="22"/>
              </w:rPr>
              <w:t>difficile</w:t>
            </w:r>
            <w:r w:rsidRPr="00D61996">
              <w:rPr>
                <w:sz w:val="22"/>
                <w:lang w:val="ru-RU"/>
              </w:rPr>
              <w:t>: наличие. (Требуется раздельное определение именно этих антигенов). Тип образца: кал (Выявление токсинов (токсина А и токсина В) в кале больных с диареей имеет большую диагностическую значимость по сравнению с выделением культур бактерий). Количество выполняемых тестов: ≥ 20 шт.</w:t>
            </w:r>
            <w:r w:rsidRPr="00D61996">
              <w:rPr>
                <w:sz w:val="22"/>
                <w:lang w:val="ru-RU"/>
              </w:rPr>
              <w:br/>
              <w:t>Тестовое устройство, упакованное в индивидуальную упаковку с влагопоглотителем, пластиковые пробирки с буфером для экстракции, аппликаторы для проб, одноразовые пипетки в составе набора в количестве, эквивалентном количеству выполняемых тестов: наличие (Набор должен содержать все необходимые расходные материалы для отбора пробы, подготовки образца пациента и выполнения анализа). Набор стабилен на протяжении всего срока годности при 4-30 °С (Формат экспресс-диагностики требует возможности хранения в широком диапазоне комнатных температур). Время анализа – не более 15 мин (Формат экспресс-диагностики требует возможности проведения анализа за минимальное время). Возможность визуального учета результатов- наличие. Внутренний контроль процедуры анализа – наличие (Исключает возможность получения неверного результата в результате технической ошибки). Аналитическая чувствительность не более: 4 нг/мл токсина А и 5 нг/мл токсина В (Высокая чувствительность обеспечивает возможность определения минимального количества аналита).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30 334,67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26</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Реактив для теста ИНДОЛ</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Обязательный реактив при работе с полосками КОЛИтест, а также с некоторыми идентификационными наборами МЛТ, в состав которых входит тест на индол. Необходим для визуализации продукта реакции (реактив </w:t>
            </w:r>
            <w:r w:rsidRPr="00D61996">
              <w:rPr>
                <w:sz w:val="22"/>
                <w:lang w:val="ru-RU"/>
              </w:rPr>
              <w:lastRenderedPageBreak/>
              <w:t>Эрлиха). Реактив разлит во флакон-капельницу (18 мл)  и рассчитан на 180</w:t>
            </w:r>
            <w:r w:rsidRPr="00D61996">
              <w:rPr>
                <w:sz w:val="22"/>
              </w:rPr>
              <w:t> </w:t>
            </w:r>
            <w:r w:rsidRPr="00D61996">
              <w:rPr>
                <w:sz w:val="22"/>
                <w:lang w:val="ru-RU"/>
              </w:rPr>
              <w:t>определений.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4 629,33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27</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Питательная среда для контроля микробной загрязненности (для индентификации </w:t>
            </w:r>
            <w:r w:rsidRPr="00D61996">
              <w:rPr>
                <w:sz w:val="22"/>
              </w:rPr>
              <w:t>Staphylococcus</w:t>
            </w:r>
            <w:r w:rsidRPr="00D61996">
              <w:rPr>
                <w:sz w:val="22"/>
                <w:lang w:val="ru-RU"/>
              </w:rPr>
              <w:t xml:space="preserve"> </w:t>
            </w:r>
            <w:r w:rsidRPr="00D61996">
              <w:rPr>
                <w:sz w:val="22"/>
              </w:rPr>
              <w:t>aureus</w:t>
            </w:r>
            <w:r w:rsidRPr="00D61996">
              <w:rPr>
                <w:sz w:val="22"/>
                <w:lang w:val="ru-RU"/>
              </w:rPr>
              <w:t>) (Питательная среда № 10 ГРМ)</w:t>
            </w:r>
          </w:p>
          <w:p w:rsidR="00C50050" w:rsidRPr="00D61996" w:rsidRDefault="00C50050" w:rsidP="00D61996">
            <w:pPr>
              <w:spacing w:after="0" w:line="240" w:lineRule="auto"/>
              <w:ind w:left="0" w:firstLine="0"/>
              <w:jc w:val="left"/>
              <w:rPr>
                <w:sz w:val="22"/>
                <w:lang w:val="ru-RU"/>
              </w:rPr>
            </w:pP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Мелкодисперсный, гигроскопичный, светочувствительный порошок. </w:t>
            </w:r>
          </w:p>
          <w:p w:rsidR="00C50050" w:rsidRPr="00D61996" w:rsidRDefault="00C50050" w:rsidP="00D61996">
            <w:pPr>
              <w:spacing w:after="0" w:line="240" w:lineRule="auto"/>
              <w:ind w:left="0" w:firstLine="0"/>
              <w:jc w:val="left"/>
              <w:rPr>
                <w:sz w:val="22"/>
                <w:lang w:val="ru-RU"/>
              </w:rPr>
            </w:pPr>
            <w:r w:rsidRPr="00D61996">
              <w:rPr>
                <w:sz w:val="22"/>
                <w:lang w:val="ru-RU"/>
              </w:rPr>
              <w:t>Предназначена для идентификации стафилококков при контроле микробной загрязненности нестерильных лекарственных средств по признаку ферментации маннита, а также при проведении исследований в санитарной и клинической микробиологии.</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рыбной муки, пептон ферментативный, панкреатический гидролизат казеина, дрожжевой экстракт, натрий хлористый, маннит, феноловый красный,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2 695,67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28</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Питательная среда для контроля микробной загрязненности (для выращивания </w:t>
            </w:r>
            <w:r w:rsidRPr="00D61996">
              <w:rPr>
                <w:sz w:val="22"/>
              </w:rPr>
              <w:t>Pseudomonas</w:t>
            </w:r>
            <w:r w:rsidRPr="00D61996">
              <w:rPr>
                <w:sz w:val="22"/>
                <w:lang w:val="ru-RU"/>
              </w:rPr>
              <w:t xml:space="preserve"> </w:t>
            </w:r>
            <w:r w:rsidRPr="00D61996">
              <w:rPr>
                <w:sz w:val="22"/>
              </w:rPr>
              <w:t>aeruginosa</w:t>
            </w:r>
            <w:r w:rsidRPr="00D61996">
              <w:rPr>
                <w:sz w:val="22"/>
                <w:lang w:val="ru-RU"/>
              </w:rPr>
              <w:t xml:space="preserve"> и </w:t>
            </w:r>
            <w:r w:rsidRPr="00D61996">
              <w:rPr>
                <w:sz w:val="22"/>
              </w:rPr>
              <w:t>Staphylococcus</w:t>
            </w:r>
            <w:r w:rsidRPr="00D61996">
              <w:rPr>
                <w:sz w:val="22"/>
                <w:lang w:val="ru-RU"/>
              </w:rPr>
              <w:t xml:space="preserve"> </w:t>
            </w:r>
            <w:r w:rsidRPr="00D61996">
              <w:rPr>
                <w:sz w:val="22"/>
              </w:rPr>
              <w:t>aureus</w:t>
            </w:r>
            <w:r w:rsidRPr="00D61996">
              <w:rPr>
                <w:sz w:val="22"/>
                <w:lang w:val="ru-RU"/>
              </w:rPr>
              <w:t>) (Питательная среда №8 ГРМ)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гигроскопический порошок.</w:t>
            </w:r>
          </w:p>
          <w:p w:rsidR="00C50050" w:rsidRPr="00D61996" w:rsidRDefault="00C50050" w:rsidP="00D61996">
            <w:pPr>
              <w:spacing w:after="0" w:line="240" w:lineRule="auto"/>
              <w:ind w:left="0" w:firstLine="0"/>
              <w:jc w:val="left"/>
              <w:rPr>
                <w:sz w:val="22"/>
                <w:lang w:val="ru-RU"/>
              </w:rPr>
            </w:pPr>
            <w:r w:rsidRPr="00D61996">
              <w:rPr>
                <w:sz w:val="22"/>
                <w:lang w:val="ru-RU"/>
              </w:rPr>
              <w:t>Предназначена для выращивания синегнойной палочки и стафилококков при контроле микробной загрязненности нестерильных лекарственных средств, а также при проведении исследований в санитарной и клинической микробиологии.</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панкреатический гидролизат рыбной муки, панкреатический гидролизат казеина, дрожжевой экстракт, натрий хлористый, калий фосфорнокислый двузамещенный, глюкоза. </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3 983,33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29</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Сыворотка диагностическая шигеллезная адсорбированная агглютинирующая сухая для РА поливалентная: Флекснер </w:t>
            </w:r>
            <w:r w:rsidRPr="00D61996">
              <w:rPr>
                <w:sz w:val="22"/>
              </w:rPr>
              <w:t>I</w:t>
            </w:r>
            <w:r w:rsidRPr="00D61996">
              <w:rPr>
                <w:sz w:val="22"/>
                <w:lang w:val="ru-RU"/>
              </w:rPr>
              <w:t>-</w:t>
            </w:r>
            <w:r w:rsidRPr="00D61996">
              <w:rPr>
                <w:sz w:val="22"/>
              </w:rPr>
              <w:t>VI</w:t>
            </w:r>
            <w:r w:rsidRPr="00D61996">
              <w:rPr>
                <w:sz w:val="22"/>
                <w:lang w:val="ru-RU"/>
              </w:rPr>
              <w:t>, Зонне</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Препарат предназначен для идентификации бактерий рода </w:t>
            </w:r>
            <w:r w:rsidRPr="00D61996">
              <w:rPr>
                <w:sz w:val="22"/>
              </w:rPr>
              <w:t>Shigella</w:t>
            </w:r>
            <w:r w:rsidRPr="00D61996">
              <w:rPr>
                <w:sz w:val="22"/>
                <w:lang w:val="ru-RU"/>
              </w:rPr>
              <w:t xml:space="preserve"> в реакции агглютинации на предметном стекле. </w:t>
            </w:r>
          </w:p>
          <w:p w:rsidR="00C50050" w:rsidRPr="00D61996" w:rsidRDefault="00C50050" w:rsidP="00D61996">
            <w:pPr>
              <w:spacing w:after="0" w:line="240" w:lineRule="auto"/>
              <w:ind w:left="0" w:firstLine="0"/>
              <w:jc w:val="left"/>
              <w:rPr>
                <w:sz w:val="22"/>
                <w:lang w:val="ru-RU"/>
              </w:rPr>
            </w:pPr>
            <w:r w:rsidRPr="00D61996">
              <w:rPr>
                <w:sz w:val="22"/>
                <w:lang w:val="ru-RU"/>
              </w:rPr>
              <w:t>Препараты представляют собой иммунные адсорбированные сыворотки кроликов или баранов, содержащие антитела к антигенам шигелл</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Смесь </w:t>
            </w:r>
            <w:r w:rsidRPr="00D61996">
              <w:rPr>
                <w:sz w:val="22"/>
              </w:rPr>
              <w:t>S</w:t>
            </w:r>
            <w:r w:rsidRPr="00D61996">
              <w:rPr>
                <w:sz w:val="22"/>
                <w:lang w:val="ru-RU"/>
              </w:rPr>
              <w:t xml:space="preserve">. </w:t>
            </w:r>
            <w:r w:rsidRPr="00D61996">
              <w:rPr>
                <w:sz w:val="22"/>
              </w:rPr>
              <w:t>flexneri</w:t>
            </w:r>
            <w:r w:rsidRPr="00D61996">
              <w:rPr>
                <w:sz w:val="22"/>
                <w:lang w:val="ru-RU"/>
              </w:rPr>
              <w:t xml:space="preserve"> типовых </w:t>
            </w:r>
            <w:r w:rsidRPr="00D61996">
              <w:rPr>
                <w:sz w:val="22"/>
              </w:rPr>
              <w:t>I</w:t>
            </w:r>
            <w:r w:rsidRPr="00D61996">
              <w:rPr>
                <w:sz w:val="22"/>
                <w:lang w:val="ru-RU"/>
              </w:rPr>
              <w:t>-</w:t>
            </w:r>
            <w:r w:rsidRPr="00D61996">
              <w:rPr>
                <w:sz w:val="22"/>
              </w:rPr>
              <w:t>VI</w:t>
            </w:r>
            <w:r w:rsidRPr="00D61996">
              <w:rPr>
                <w:sz w:val="22"/>
                <w:lang w:val="ru-RU"/>
              </w:rPr>
              <w:t xml:space="preserve">, Зонне </w:t>
            </w:r>
          </w:p>
          <w:p w:rsidR="00C50050" w:rsidRPr="00D61996" w:rsidRDefault="00C50050" w:rsidP="00D61996">
            <w:pPr>
              <w:spacing w:after="0" w:line="240" w:lineRule="auto"/>
              <w:ind w:left="0" w:firstLine="0"/>
              <w:jc w:val="left"/>
              <w:rPr>
                <w:sz w:val="22"/>
                <w:lang w:val="ru-RU"/>
              </w:rPr>
            </w:pPr>
            <w:r w:rsidRPr="00D61996">
              <w:rPr>
                <w:sz w:val="22"/>
                <w:lang w:val="ru-RU"/>
              </w:rPr>
              <w:t>Препарат разлит в ампулы по 2 мл и лиофильно высушен</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ампула</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10 190,00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30</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 xml:space="preserve">Агар Мюллера-Хинтона, 500г </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Предназначен для культивирования нейссерий и для определения чувствительности микроорганизмов к антимикробным средствам. Состав среды: </w:t>
            </w:r>
          </w:p>
          <w:p w:rsidR="00C50050" w:rsidRPr="00D61996" w:rsidRDefault="00C50050" w:rsidP="00D61996">
            <w:pPr>
              <w:spacing w:after="0" w:line="240" w:lineRule="auto"/>
              <w:ind w:left="0" w:firstLine="0"/>
              <w:jc w:val="left"/>
              <w:rPr>
                <w:sz w:val="22"/>
                <w:lang w:val="ru-RU"/>
              </w:rPr>
            </w:pPr>
            <w:r w:rsidRPr="00D61996">
              <w:rPr>
                <w:sz w:val="22"/>
                <w:lang w:val="ru-RU"/>
              </w:rPr>
              <w:t>Мясной настой - 300 г/литр; Гидролизат казеина - 17,5 г/литр; Крахмал - 1,5 г/литр; Агар-агар - 17 г/литр; рН (при 25°С)7.3 ± 0,1. Высокопрочная пластиковая упаковка, по 500 г, с полиграфической этикеткой с указанием инструкции по приготовлению и применению среды, а также состава среды на русском языке. Зарегистрировано в МЗ и СР РФ.(ОКП 939816)</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12 698,67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31</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стафилококков (СТАФИЛОКОККАГАР )</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гигроскопичный порошок.</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Предназначена для выделения стафилококков из исследуемого материала при бактериологических исследованиях в клинической и санитарной микробиологии. </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рыбной муки, панкреатический гидролизат казеина, пептон ферментативный, дрожжевой экстракт, натрий хлористый, натрий фосфорнокислый двузамещенный, агар.</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Упаковка: полиэтиленовые банки. Фасовка по 0,25кг </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1 803,33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32</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Питательный агар для культивирования микроорганизмов (ГРМ-агар)</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contextualSpacing/>
              <w:jc w:val="left"/>
              <w:rPr>
                <w:sz w:val="22"/>
                <w:lang w:val="ru-RU"/>
              </w:rPr>
            </w:pPr>
            <w:r w:rsidRPr="00D61996">
              <w:rPr>
                <w:sz w:val="22"/>
                <w:lang w:val="ru-RU"/>
              </w:rPr>
              <w:t xml:space="preserve">Мелкодисперсный, гигроскопичный порошок. Предназначен для культивирования различных микроорганизмов, таких как: энтеробактерии, синегнойная палочка, стафилококки, а также для проведения исследований в санитарной и клинической микробиологии. Состав: пептон ферментативный, панкреатический гидролизат рыбной муки, натрий хлористый, агар.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Упаковка: полиэтиленовые банки. Фасовка по 0,25кг </w:t>
            </w:r>
          </w:p>
          <w:p w:rsidR="00C50050" w:rsidRPr="00D61996" w:rsidRDefault="00C50050" w:rsidP="00D61996">
            <w:pPr>
              <w:spacing w:after="0" w:line="240" w:lineRule="auto"/>
              <w:ind w:left="0" w:firstLine="0"/>
              <w:jc w:val="left"/>
              <w:rPr>
                <w:sz w:val="22"/>
              </w:rPr>
            </w:pPr>
            <w:r w:rsidRPr="00D61996">
              <w:rPr>
                <w:sz w:val="22"/>
              </w:rPr>
              <w:t>Срок годности- 5 лет.</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3 023,00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33</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шигелл и сальмонелл (Агар ПЛОСКИРЕВА-ГРМ)</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contextualSpacing/>
              <w:jc w:val="left"/>
              <w:rPr>
                <w:sz w:val="22"/>
                <w:lang w:val="ru-RU"/>
              </w:rPr>
            </w:pPr>
            <w:r w:rsidRPr="00D61996">
              <w:rPr>
                <w:sz w:val="22"/>
                <w:lang w:val="ru-RU"/>
              </w:rPr>
              <w:t xml:space="preserve">Мелкодисперсный, гигроскопичный, светочувствительный порошок. Предназначена для выделения шигелл и сальмонелл из исследуемого материала и их дифференциации от лактозоферментирующих энтеробактерий. Состав: панкреатический гидролизат рыбной муки с тиосульфатом и цитратом натрия, лактоза, дрожжевой экстракт, желчь очищенная сухая, натрий фосфорнокислый двузамещенный, натрий хлористый, нейтральный красный, бриллиантовый зеленый, йод кристаллический, агар. </w:t>
            </w:r>
          </w:p>
          <w:p w:rsidR="00C50050" w:rsidRPr="00D61996" w:rsidRDefault="00C50050" w:rsidP="00D61996">
            <w:pPr>
              <w:spacing w:after="0" w:line="240" w:lineRule="auto"/>
              <w:ind w:left="0" w:firstLine="0"/>
              <w:jc w:val="left"/>
              <w:rPr>
                <w:sz w:val="22"/>
                <w:lang w:val="ru-RU"/>
              </w:rPr>
            </w:pPr>
            <w:r w:rsidRPr="00D61996">
              <w:rPr>
                <w:sz w:val="22"/>
                <w:lang w:val="ru-RU"/>
              </w:rPr>
              <w:t xml:space="preserve">Упаковка: полиэтиленовые банки. Фасовка по 0,25кг </w:t>
            </w:r>
          </w:p>
          <w:p w:rsidR="00C50050" w:rsidRPr="00D61996" w:rsidRDefault="00C50050" w:rsidP="00D61996">
            <w:pPr>
              <w:spacing w:after="0" w:line="240" w:lineRule="auto"/>
              <w:ind w:left="0" w:firstLine="0"/>
              <w:contextualSpacing/>
              <w:jc w:val="left"/>
              <w:rPr>
                <w:sz w:val="22"/>
              </w:rPr>
            </w:pPr>
            <w:r w:rsidRPr="00D61996">
              <w:rPr>
                <w:sz w:val="22"/>
              </w:rPr>
              <w:t>Срок годности- 3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3 374,67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34</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и культивирования лактобацилл сухая (Лактобакагар)</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предназначена для культивирования и выделения лактобацилл из клинического материала, пищевых и молочных продуктов. Представляет собой гигроскопичный порошок кремового цвета. СОСТАВ: Панкреатический  гидролизат  рыбной  муки,  мясной  и  дрожжевой  экстракты,  глюкоза,  твин  80,  калия моно-фосфат, аммония цитрат, магния сульфат, марганца хлорид, агар.</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6 771,67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35</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и подсчета микроорганизмов из мочевого тракта.</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Состав: питательная основа, содержащая 4 пептона, необходимых для роста всех патогенов мочевыводящего тракта. Хромогенный субстрат для обнаружения бактериальных ферментов </w:t>
            </w:r>
            <w:r w:rsidRPr="00D61996">
              <w:rPr>
                <w:sz w:val="22"/>
              </w:rPr>
              <w:t>β</w:t>
            </w:r>
            <w:r w:rsidRPr="00D61996">
              <w:rPr>
                <w:sz w:val="22"/>
                <w:lang w:val="ru-RU"/>
              </w:rPr>
              <w:t xml:space="preserve">-галактозидаз.  Хромогенный субстрат для обнаружения бактериальных ферментов  </w:t>
            </w:r>
            <w:r w:rsidRPr="00D61996">
              <w:rPr>
                <w:sz w:val="22"/>
              </w:rPr>
              <w:t>β</w:t>
            </w:r>
            <w:r w:rsidRPr="00D61996">
              <w:rPr>
                <w:sz w:val="22"/>
                <w:lang w:val="ru-RU"/>
              </w:rPr>
              <w:t>-глюкуронидаз.  Триптофан для обнаружения триптофаназной активности (продукция индола и триптофан дезаминазной активности (</w:t>
            </w:r>
            <w:r w:rsidRPr="00D61996">
              <w:rPr>
                <w:sz w:val="22"/>
              </w:rPr>
              <w:t>TDA</w:t>
            </w:r>
            <w:r w:rsidRPr="00D61996">
              <w:rPr>
                <w:sz w:val="22"/>
                <w:lang w:val="ru-RU"/>
              </w:rPr>
              <w:t xml:space="preserve">). Дегидратированный порошок.  Масса не менее 500 г. Навеска для приготовления 1 л не более 56,8 г.  </w:t>
            </w:r>
            <w:r w:rsidRPr="00D61996">
              <w:rPr>
                <w:sz w:val="22"/>
                <w:lang w:val="ru-RU"/>
              </w:rPr>
              <w:lastRenderedPageBreak/>
              <w:t xml:space="preserve">Считывание результатов визуально, по цвету колоний спустя 24-48 часов. Возможность прямой идентификации </w:t>
            </w:r>
            <w:r w:rsidRPr="00D61996">
              <w:rPr>
                <w:sz w:val="22"/>
              </w:rPr>
              <w:t>E</w:t>
            </w:r>
            <w:r w:rsidRPr="00D61996">
              <w:rPr>
                <w:sz w:val="22"/>
                <w:lang w:val="ru-RU"/>
              </w:rPr>
              <w:t xml:space="preserve">. </w:t>
            </w:r>
            <w:r w:rsidRPr="00D61996">
              <w:rPr>
                <w:sz w:val="22"/>
              </w:rPr>
              <w:t>coli</w:t>
            </w:r>
            <w:r w:rsidRPr="00D61996">
              <w:rPr>
                <w:sz w:val="22"/>
                <w:lang w:val="ru-RU"/>
              </w:rPr>
              <w:t xml:space="preserve">,  </w:t>
            </w:r>
            <w:r w:rsidRPr="00D61996">
              <w:rPr>
                <w:sz w:val="22"/>
              </w:rPr>
              <w:t>Proteus</w:t>
            </w:r>
            <w:r w:rsidRPr="00D61996">
              <w:rPr>
                <w:sz w:val="22"/>
                <w:lang w:val="ru-RU"/>
              </w:rPr>
              <w:t xml:space="preserve"> </w:t>
            </w:r>
            <w:r w:rsidRPr="00D61996">
              <w:rPr>
                <w:sz w:val="22"/>
              </w:rPr>
              <w:t>mirabilis</w:t>
            </w:r>
            <w:r w:rsidRPr="00D61996">
              <w:rPr>
                <w:sz w:val="22"/>
                <w:lang w:val="ru-RU"/>
              </w:rPr>
              <w:t xml:space="preserve">, </w:t>
            </w:r>
            <w:r w:rsidRPr="00D61996">
              <w:rPr>
                <w:sz w:val="22"/>
              </w:rPr>
              <w:t>Proteus</w:t>
            </w:r>
            <w:r w:rsidRPr="00D61996">
              <w:rPr>
                <w:sz w:val="22"/>
                <w:lang w:val="ru-RU"/>
              </w:rPr>
              <w:t xml:space="preserve">, </w:t>
            </w:r>
            <w:r w:rsidRPr="00D61996">
              <w:rPr>
                <w:sz w:val="22"/>
              </w:rPr>
              <w:t>Morganella</w:t>
            </w:r>
            <w:r w:rsidRPr="00D61996">
              <w:rPr>
                <w:sz w:val="22"/>
                <w:lang w:val="ru-RU"/>
              </w:rPr>
              <w:t xml:space="preserve">, </w:t>
            </w:r>
            <w:r w:rsidRPr="00D61996">
              <w:rPr>
                <w:sz w:val="22"/>
              </w:rPr>
              <w:t>Providencia</w:t>
            </w:r>
            <w:r w:rsidRPr="00D61996">
              <w:rPr>
                <w:sz w:val="22"/>
                <w:lang w:val="ru-RU"/>
              </w:rPr>
              <w:t xml:space="preserve">. Возможность предварительной идентификации энтерококков и бактерий </w:t>
            </w:r>
            <w:r w:rsidRPr="00D61996">
              <w:rPr>
                <w:sz w:val="22"/>
              </w:rPr>
              <w:t>KES</w:t>
            </w:r>
            <w:r w:rsidRPr="00D61996">
              <w:rPr>
                <w:sz w:val="22"/>
                <w:lang w:val="ru-RU"/>
              </w:rPr>
              <w:t>-группы. Срок годности не менее 8 месяцев.</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62 202,67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36</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Питательная среда для выделения энтерококков (ЭНТЕРОКОККАГАР)</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Мелкодисперсный, гигроскопичный, светочувствительный порошок. Предназначена для выделения энтерококков из клинического материала (фекальных масс, мочи, мокроты и др.), воды, пищевых продуктов и других объектов.</w:t>
            </w:r>
          </w:p>
          <w:p w:rsidR="00C50050" w:rsidRPr="00D61996" w:rsidRDefault="00C50050" w:rsidP="00D61996">
            <w:pPr>
              <w:spacing w:after="0" w:line="240" w:lineRule="auto"/>
              <w:ind w:left="0" w:firstLine="0"/>
              <w:jc w:val="left"/>
              <w:rPr>
                <w:sz w:val="22"/>
                <w:lang w:val="ru-RU"/>
              </w:rPr>
            </w:pPr>
            <w:r w:rsidRPr="00D61996">
              <w:rPr>
                <w:sz w:val="22"/>
                <w:lang w:val="ru-RU"/>
              </w:rPr>
              <w:t>Состав: панкреатический гидролизат рыбной муки, твин-80, дрожжевой экстракт, глюкоза, калия фосфат однозамещенный, натрий углекислый, натрия азид, 2,3,5-трифенилтетразолия хлорид, кристаллический фиолетовый, агар.</w:t>
            </w:r>
          </w:p>
          <w:p w:rsidR="00C50050" w:rsidRPr="00D61996" w:rsidRDefault="00C50050" w:rsidP="00D61996">
            <w:pPr>
              <w:spacing w:after="0" w:line="240" w:lineRule="auto"/>
              <w:ind w:left="0" w:firstLine="0"/>
              <w:jc w:val="left"/>
              <w:rPr>
                <w:sz w:val="22"/>
                <w:lang w:val="ru-RU"/>
              </w:rPr>
            </w:pPr>
            <w:r w:rsidRPr="00D61996">
              <w:rPr>
                <w:sz w:val="22"/>
                <w:lang w:val="ru-RU"/>
              </w:rPr>
              <w:t>Упаковка: полиэтиленовые банки. Фасовка по 0,25кг</w:t>
            </w:r>
          </w:p>
          <w:p w:rsidR="00C50050" w:rsidRPr="00D61996" w:rsidRDefault="00C50050" w:rsidP="00D61996">
            <w:pPr>
              <w:spacing w:after="0" w:line="240" w:lineRule="auto"/>
              <w:ind w:left="0" w:firstLine="0"/>
              <w:jc w:val="left"/>
              <w:rPr>
                <w:sz w:val="22"/>
              </w:rPr>
            </w:pPr>
            <w:r w:rsidRPr="00D61996">
              <w:rPr>
                <w:sz w:val="22"/>
              </w:rPr>
              <w:t>Срок годности: 2 года.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7 356,00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37</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Основа колумбийского кровяного агара, 500г</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E131EF" w:rsidRDefault="00C50050" w:rsidP="00D61996">
            <w:pPr>
              <w:spacing w:after="0" w:line="240" w:lineRule="auto"/>
              <w:ind w:left="0" w:firstLine="0"/>
              <w:jc w:val="left"/>
              <w:rPr>
                <w:sz w:val="22"/>
                <w:lang w:val="ru-RU"/>
              </w:rPr>
            </w:pPr>
            <w:r w:rsidRPr="00D61996">
              <w:rPr>
                <w:sz w:val="22"/>
                <w:lang w:val="ru-RU"/>
              </w:rPr>
              <w:t xml:space="preserve">Предназначен для дифференциации патогенных кишечных бактерий по их способности ферментировать углеводы и образовывать сероводород. Состав: Пептон (специальный) - 23 г/л, Крахмал кукурузный - 1 г/л, Натрия хлорид - 5 г/л, Агар-агар - 15 г/л, Конечное значение рН (при 25°С) 7,3 ± 0,2. Высокпрочная пластиковая упаковка, по 500 г, с полиграфической этикеткой с указанием инструкции по приготовлению и применению среды, а также состава среды на русском языке. </w:t>
            </w:r>
            <w:r w:rsidRPr="00E131EF">
              <w:rPr>
                <w:sz w:val="22"/>
                <w:lang w:val="ru-RU"/>
              </w:rPr>
              <w:t>Зарегистрировано в МЗ и СР РФ.(ОКП 939816)</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14 422,67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38</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rPr>
            </w:pPr>
            <w:r w:rsidRPr="00D61996">
              <w:rPr>
                <w:sz w:val="22"/>
              </w:rPr>
              <w:t>Реагент для пробы Фенилаланин</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Вспомогательный реактив для работы с идентификационными наборами МЛТ, содержацих тест на фенилаланин для визуализации продукта реакции. Реактив разлит во флакон-капельницу (18 мл) и рассчитан на 360</w:t>
            </w:r>
            <w:r w:rsidRPr="00D61996">
              <w:rPr>
                <w:sz w:val="22"/>
              </w:rPr>
              <w:t> </w:t>
            </w:r>
            <w:r w:rsidRPr="00D61996">
              <w:rPr>
                <w:sz w:val="22"/>
                <w:lang w:val="ru-RU"/>
              </w:rPr>
              <w:t>определений.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4 205,67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39</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rPr>
            </w:pPr>
            <w:r w:rsidRPr="00D61996">
              <w:rPr>
                <w:sz w:val="22"/>
              </w:rPr>
              <w:t>Петли бактериологические 10 мкл</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Материал изготовления – полистирол</w:t>
            </w:r>
            <w:r w:rsidRPr="00D61996">
              <w:rPr>
                <w:sz w:val="22"/>
                <w:lang w:val="ru-RU"/>
              </w:rPr>
              <w:br/>
              <w:t>Наличие петли круглой формы на одном из концов изделия</w:t>
            </w:r>
            <w:r w:rsidRPr="00D61996">
              <w:rPr>
                <w:sz w:val="22"/>
                <w:lang w:val="ru-RU"/>
              </w:rPr>
              <w:br/>
              <w:t>Наличие гибкого утончения длиной 30 мм на противоположном петле конце</w:t>
            </w:r>
            <w:r w:rsidRPr="00D61996">
              <w:rPr>
                <w:sz w:val="22"/>
                <w:lang w:val="ru-RU"/>
              </w:rPr>
              <w:br/>
              <w:t>Объем переносимой петлей жидкости не менее 10 мкл</w:t>
            </w:r>
            <w:r w:rsidRPr="00D61996">
              <w:rPr>
                <w:sz w:val="22"/>
                <w:lang w:val="ru-RU"/>
              </w:rPr>
              <w:br/>
              <w:t>Должны быть стерильные</w:t>
            </w:r>
            <w:r w:rsidRPr="00D61996">
              <w:rPr>
                <w:sz w:val="22"/>
                <w:lang w:val="ru-RU"/>
              </w:rPr>
              <w:br/>
              <w:t>Должны быть мягкими</w:t>
            </w:r>
            <w:r w:rsidRPr="00D61996">
              <w:rPr>
                <w:sz w:val="22"/>
                <w:lang w:val="ru-RU"/>
              </w:rPr>
              <w:br/>
              <w:t>Для однократного использования</w:t>
            </w:r>
            <w:r w:rsidRPr="00D61996">
              <w:rPr>
                <w:sz w:val="22"/>
                <w:lang w:val="ru-RU"/>
              </w:rPr>
              <w:br/>
              <w:t>Должны быть голубыми</w:t>
            </w:r>
            <w:r w:rsidRPr="00D61996">
              <w:rPr>
                <w:sz w:val="22"/>
                <w:lang w:val="ru-RU"/>
              </w:rPr>
              <w:br/>
              <w:t>Наличие регистрационного удостоверения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6,63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40</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Пипетка Пастера, 1 мл, стерильная, градуированная</w:t>
            </w:r>
          </w:p>
        </w:tc>
        <w:tc>
          <w:tcPr>
            <w:tcW w:w="7796" w:type="dxa"/>
            <w:tcBorders>
              <w:top w:val="single" w:sz="4" w:space="0" w:color="auto"/>
              <w:left w:val="single" w:sz="4" w:space="0" w:color="auto"/>
              <w:bottom w:val="single" w:sz="4" w:space="0" w:color="auto"/>
              <w:right w:val="single" w:sz="4" w:space="0" w:color="auto"/>
            </w:tcBorders>
            <w:vAlign w:val="center"/>
          </w:tcPr>
          <w:p w:rsidR="00D61996" w:rsidRPr="00D61996" w:rsidRDefault="00C50050" w:rsidP="00D61996">
            <w:pPr>
              <w:spacing w:after="0" w:line="240" w:lineRule="auto"/>
              <w:ind w:left="0" w:firstLine="0"/>
              <w:jc w:val="left"/>
              <w:rPr>
                <w:sz w:val="22"/>
                <w:lang w:val="ru-RU"/>
              </w:rPr>
            </w:pPr>
            <w:r w:rsidRPr="00D61996">
              <w:rPr>
                <w:sz w:val="22"/>
                <w:lang w:val="ru-RU"/>
              </w:rPr>
              <w:t>Материал изготовления – полиэтилен</w:t>
            </w:r>
            <w:r w:rsidRPr="00D61996">
              <w:rPr>
                <w:sz w:val="22"/>
                <w:lang w:val="ru-RU"/>
              </w:rPr>
              <w:br/>
              <w:t>Объем 1 мл</w:t>
            </w:r>
            <w:r w:rsidRPr="00D61996">
              <w:rPr>
                <w:sz w:val="22"/>
                <w:lang w:val="ru-RU"/>
              </w:rPr>
              <w:br/>
              <w:t>Наличие градуировки</w:t>
            </w:r>
            <w:r w:rsidRPr="00D61996">
              <w:rPr>
                <w:sz w:val="22"/>
                <w:lang w:val="ru-RU"/>
              </w:rPr>
              <w:br/>
              <w:t>Наличие индивидуальной упаковки</w:t>
            </w:r>
            <w:r w:rsidRPr="00D61996">
              <w:rPr>
                <w:sz w:val="22"/>
                <w:lang w:val="ru-RU"/>
              </w:rPr>
              <w:br/>
              <w:t>Продукция должна быть стерильной</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7,77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41</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Чашка Петри 90 мм вентилируемая, односекционная</w:t>
            </w:r>
          </w:p>
        </w:tc>
        <w:tc>
          <w:tcPr>
            <w:tcW w:w="7796" w:type="dxa"/>
            <w:tcBorders>
              <w:top w:val="single" w:sz="4" w:space="0" w:color="auto"/>
              <w:left w:val="single" w:sz="4" w:space="0" w:color="auto"/>
              <w:bottom w:val="single" w:sz="4" w:space="0" w:color="auto"/>
              <w:right w:val="single" w:sz="4" w:space="0" w:color="auto"/>
            </w:tcBorders>
            <w:vAlign w:val="center"/>
          </w:tcPr>
          <w:p w:rsidR="00D61996" w:rsidRDefault="00D61996" w:rsidP="00D61996">
            <w:pPr>
              <w:spacing w:after="0" w:line="240" w:lineRule="auto"/>
              <w:ind w:left="0" w:firstLine="0"/>
              <w:jc w:val="left"/>
              <w:rPr>
                <w:sz w:val="22"/>
                <w:lang w:val="ru-RU"/>
              </w:rPr>
            </w:pPr>
            <w:r w:rsidRPr="00D61996">
              <w:rPr>
                <w:sz w:val="22"/>
                <w:lang w:val="ru-RU"/>
              </w:rPr>
              <w:t>Вентиляционные отверстия</w:t>
            </w:r>
            <w:r>
              <w:rPr>
                <w:sz w:val="22"/>
                <w:lang w:val="ru-RU"/>
              </w:rPr>
              <w:t xml:space="preserve"> – да</w:t>
            </w:r>
          </w:p>
          <w:p w:rsidR="00D61996" w:rsidRDefault="00D61996" w:rsidP="00D61996">
            <w:pPr>
              <w:spacing w:after="0" w:line="240" w:lineRule="auto"/>
              <w:ind w:left="0" w:firstLine="0"/>
              <w:jc w:val="left"/>
              <w:rPr>
                <w:sz w:val="22"/>
                <w:lang w:val="ru-RU"/>
              </w:rPr>
            </w:pPr>
            <w:r w:rsidRPr="00D61996">
              <w:rPr>
                <w:sz w:val="22"/>
                <w:lang w:val="ru-RU"/>
              </w:rPr>
              <w:t>Диаметр, миллиметр</w:t>
            </w:r>
            <w:r>
              <w:rPr>
                <w:sz w:val="22"/>
                <w:lang w:val="ru-RU"/>
              </w:rPr>
              <w:t xml:space="preserve"> – 90</w:t>
            </w:r>
          </w:p>
          <w:p w:rsidR="00D61996" w:rsidRPr="00D61996" w:rsidRDefault="00D61996" w:rsidP="00D61996">
            <w:pPr>
              <w:spacing w:after="0" w:line="240" w:lineRule="auto"/>
              <w:ind w:left="0" w:firstLine="0"/>
              <w:jc w:val="left"/>
              <w:rPr>
                <w:sz w:val="22"/>
                <w:lang w:val="ru-RU"/>
              </w:rPr>
            </w:pPr>
            <w:r w:rsidRPr="00D61996">
              <w:rPr>
                <w:sz w:val="22"/>
                <w:lang w:val="ru-RU"/>
              </w:rPr>
              <w:t>Разделение на секции</w:t>
            </w:r>
            <w:r>
              <w:rPr>
                <w:sz w:val="22"/>
                <w:lang w:val="ru-RU"/>
              </w:rPr>
              <w:t xml:space="preserve"> – </w:t>
            </w:r>
            <w:r w:rsidRPr="00D61996">
              <w:rPr>
                <w:sz w:val="22"/>
                <w:lang w:val="ru-RU"/>
              </w:rPr>
              <w:t>односекционные</w:t>
            </w:r>
          </w:p>
          <w:p w:rsidR="00D61996" w:rsidRPr="00D61996" w:rsidRDefault="00D61996" w:rsidP="00D61996">
            <w:pPr>
              <w:spacing w:after="0" w:line="240" w:lineRule="auto"/>
              <w:ind w:left="0" w:firstLine="0"/>
              <w:jc w:val="left"/>
              <w:rPr>
                <w:sz w:val="22"/>
                <w:lang w:val="ru-RU"/>
              </w:rPr>
            </w:pPr>
            <w:r w:rsidRPr="00D61996">
              <w:rPr>
                <w:sz w:val="22"/>
                <w:lang w:val="ru-RU"/>
              </w:rPr>
              <w:t>Стерильность</w:t>
            </w:r>
            <w:r>
              <w:rPr>
                <w:sz w:val="22"/>
                <w:lang w:val="ru-RU"/>
              </w:rPr>
              <w:t xml:space="preserve"> – </w:t>
            </w:r>
            <w:r w:rsidRPr="00D61996">
              <w:rPr>
                <w:sz w:val="22"/>
                <w:lang w:val="ru-RU"/>
              </w:rPr>
              <w:t>стерильные</w:t>
            </w:r>
          </w:p>
          <w:p w:rsidR="00C50050" w:rsidRPr="00D61996" w:rsidRDefault="00D61996" w:rsidP="00D61996">
            <w:pPr>
              <w:spacing w:after="0" w:line="240" w:lineRule="auto"/>
              <w:ind w:left="0" w:firstLine="0"/>
              <w:jc w:val="left"/>
              <w:rPr>
                <w:sz w:val="22"/>
              </w:rPr>
            </w:pPr>
            <w:r w:rsidRPr="00D61996">
              <w:rPr>
                <w:sz w:val="22"/>
              </w:rPr>
              <w:t>Форма</w:t>
            </w:r>
            <w:r>
              <w:rPr>
                <w:sz w:val="22"/>
                <w:lang w:val="ru-RU"/>
              </w:rPr>
              <w:t xml:space="preserve"> - круглая</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9,33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42</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Чашки Петри 90 мм, 3 секции, вент., групп. упаковка</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Диаметр, мм</w:t>
            </w:r>
            <w:r w:rsidRPr="00D61996">
              <w:rPr>
                <w:sz w:val="22"/>
                <w:lang w:val="ru-RU"/>
              </w:rPr>
              <w:tab/>
              <w:t>90</w:t>
            </w:r>
          </w:p>
          <w:p w:rsidR="00C50050" w:rsidRPr="00D61996" w:rsidRDefault="00C50050" w:rsidP="00D61996">
            <w:pPr>
              <w:spacing w:after="0" w:line="240" w:lineRule="auto"/>
              <w:ind w:left="0" w:firstLine="0"/>
              <w:jc w:val="left"/>
              <w:rPr>
                <w:sz w:val="22"/>
                <w:lang w:val="ru-RU"/>
              </w:rPr>
            </w:pPr>
            <w:r w:rsidRPr="00D61996">
              <w:rPr>
                <w:sz w:val="22"/>
                <w:lang w:val="ru-RU"/>
              </w:rPr>
              <w:t>Высота, мм</w:t>
            </w:r>
            <w:r w:rsidRPr="00D61996">
              <w:rPr>
                <w:sz w:val="22"/>
                <w:lang w:val="ru-RU"/>
              </w:rPr>
              <w:tab/>
              <w:t>14</w:t>
            </w:r>
          </w:p>
          <w:p w:rsidR="00C50050" w:rsidRPr="00D61996" w:rsidRDefault="00C50050" w:rsidP="00D61996">
            <w:pPr>
              <w:spacing w:after="0" w:line="240" w:lineRule="auto"/>
              <w:ind w:left="0" w:firstLine="0"/>
              <w:jc w:val="left"/>
              <w:rPr>
                <w:sz w:val="22"/>
                <w:lang w:val="ru-RU"/>
              </w:rPr>
            </w:pPr>
            <w:r w:rsidRPr="00D61996">
              <w:rPr>
                <w:sz w:val="22"/>
                <w:lang w:val="ru-RU"/>
              </w:rPr>
              <w:t>В коробе, шт</w:t>
            </w:r>
            <w:r w:rsidRPr="00D61996">
              <w:rPr>
                <w:sz w:val="22"/>
                <w:lang w:val="ru-RU"/>
              </w:rPr>
              <w:tab/>
              <w:t>480</w:t>
            </w:r>
          </w:p>
          <w:p w:rsidR="00C50050" w:rsidRPr="00D61996" w:rsidRDefault="00741064" w:rsidP="00D61996">
            <w:pPr>
              <w:spacing w:after="0" w:line="240" w:lineRule="auto"/>
              <w:ind w:left="0" w:firstLine="0"/>
              <w:jc w:val="left"/>
              <w:rPr>
                <w:sz w:val="22"/>
                <w:lang w:val="ru-RU"/>
              </w:rPr>
            </w:pPr>
            <w:r>
              <w:rPr>
                <w:sz w:val="22"/>
                <w:lang w:val="ru-RU"/>
              </w:rPr>
              <w:t xml:space="preserve">Упаковка </w:t>
            </w:r>
            <w:r w:rsidR="00C50050" w:rsidRPr="00D61996">
              <w:rPr>
                <w:sz w:val="22"/>
                <w:lang w:val="ru-RU"/>
              </w:rPr>
              <w:t>Групповая</w:t>
            </w:r>
          </w:p>
          <w:p w:rsidR="00741064" w:rsidRPr="00741064" w:rsidRDefault="00D61996" w:rsidP="00741064">
            <w:pPr>
              <w:spacing w:after="0" w:line="240" w:lineRule="auto"/>
              <w:ind w:left="0" w:firstLine="0"/>
              <w:jc w:val="left"/>
              <w:rPr>
                <w:sz w:val="22"/>
                <w:lang w:val="ru-RU"/>
              </w:rPr>
            </w:pPr>
            <w:r>
              <w:rPr>
                <w:sz w:val="22"/>
                <w:lang w:val="ru-RU"/>
              </w:rPr>
              <w:t xml:space="preserve">В упаковке, шт </w:t>
            </w:r>
            <w:r w:rsidR="00C50050" w:rsidRPr="00D61996">
              <w:rPr>
                <w:sz w:val="22"/>
                <w:lang w:val="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12,87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43</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Чашки Петри 60 мм, 1 секция, вент.,</w:t>
            </w:r>
          </w:p>
          <w:p w:rsidR="00C50050" w:rsidRPr="00D61996" w:rsidRDefault="00C50050" w:rsidP="00D61996">
            <w:pPr>
              <w:spacing w:after="0" w:line="240" w:lineRule="auto"/>
              <w:ind w:left="0" w:firstLine="0"/>
              <w:jc w:val="left"/>
              <w:rPr>
                <w:sz w:val="22"/>
              </w:rPr>
            </w:pPr>
            <w:r w:rsidRPr="00D61996">
              <w:rPr>
                <w:sz w:val="22"/>
              </w:rPr>
              <w:t>групп. упаковка</w:t>
            </w:r>
          </w:p>
          <w:p w:rsidR="00C50050" w:rsidRPr="00D61996" w:rsidRDefault="00C50050" w:rsidP="00D61996">
            <w:pPr>
              <w:spacing w:after="0" w:line="240" w:lineRule="auto"/>
              <w:ind w:left="0" w:firstLine="0"/>
              <w:jc w:val="left"/>
              <w:rPr>
                <w:sz w:val="22"/>
              </w:rPr>
            </w:pPr>
          </w:p>
        </w:tc>
        <w:tc>
          <w:tcPr>
            <w:tcW w:w="7796" w:type="dxa"/>
            <w:tcBorders>
              <w:top w:val="single" w:sz="4" w:space="0" w:color="auto"/>
              <w:left w:val="single" w:sz="4" w:space="0" w:color="auto"/>
              <w:bottom w:val="single" w:sz="4" w:space="0" w:color="auto"/>
              <w:right w:val="single" w:sz="4" w:space="0" w:color="auto"/>
            </w:tcBorders>
            <w:vAlign w:val="center"/>
          </w:tcPr>
          <w:p w:rsidR="00741064" w:rsidRPr="00741064" w:rsidRDefault="00741064" w:rsidP="00741064">
            <w:pPr>
              <w:spacing w:after="0" w:line="240" w:lineRule="auto"/>
              <w:ind w:left="0" w:firstLine="0"/>
              <w:jc w:val="left"/>
              <w:rPr>
                <w:sz w:val="22"/>
                <w:lang w:val="ru-RU"/>
              </w:rPr>
            </w:pPr>
            <w:r w:rsidRPr="00741064">
              <w:rPr>
                <w:sz w:val="22"/>
                <w:lang w:val="ru-RU"/>
              </w:rPr>
              <w:t>Диаметр, мм</w:t>
            </w:r>
            <w:r>
              <w:rPr>
                <w:sz w:val="22"/>
                <w:lang w:val="ru-RU"/>
              </w:rPr>
              <w:t xml:space="preserve">  - 60 </w:t>
            </w:r>
          </w:p>
          <w:p w:rsidR="00741064" w:rsidRDefault="00741064" w:rsidP="00741064">
            <w:pPr>
              <w:spacing w:after="0" w:line="240" w:lineRule="auto"/>
              <w:ind w:left="0" w:firstLine="0"/>
              <w:jc w:val="left"/>
              <w:rPr>
                <w:sz w:val="22"/>
                <w:lang w:val="ru-RU"/>
              </w:rPr>
            </w:pPr>
            <w:r w:rsidRPr="00741064">
              <w:rPr>
                <w:sz w:val="22"/>
                <w:lang w:val="ru-RU"/>
              </w:rPr>
              <w:t>Высота, мм</w:t>
            </w:r>
            <w:r>
              <w:rPr>
                <w:sz w:val="22"/>
                <w:lang w:val="ru-RU"/>
              </w:rPr>
              <w:t xml:space="preserve"> – 14</w:t>
            </w:r>
          </w:p>
          <w:p w:rsidR="00741064" w:rsidRDefault="00741064" w:rsidP="00741064">
            <w:pPr>
              <w:spacing w:after="0" w:line="240" w:lineRule="auto"/>
              <w:ind w:left="0" w:firstLine="0"/>
              <w:jc w:val="left"/>
              <w:rPr>
                <w:sz w:val="22"/>
                <w:lang w:val="ru-RU"/>
              </w:rPr>
            </w:pPr>
            <w:r w:rsidRPr="00741064">
              <w:rPr>
                <w:sz w:val="22"/>
                <w:lang w:val="ru-RU"/>
              </w:rPr>
              <w:t>В коробе, шт</w:t>
            </w:r>
            <w:r>
              <w:rPr>
                <w:sz w:val="22"/>
                <w:lang w:val="ru-RU"/>
              </w:rPr>
              <w:t xml:space="preserve"> – 1080</w:t>
            </w:r>
          </w:p>
          <w:p w:rsidR="00741064" w:rsidRDefault="00741064" w:rsidP="00741064">
            <w:pPr>
              <w:spacing w:after="0" w:line="240" w:lineRule="auto"/>
              <w:ind w:left="0" w:firstLine="0"/>
              <w:jc w:val="left"/>
              <w:rPr>
                <w:sz w:val="22"/>
                <w:lang w:val="ru-RU"/>
              </w:rPr>
            </w:pPr>
            <w:r w:rsidRPr="00741064">
              <w:rPr>
                <w:sz w:val="22"/>
                <w:lang w:val="ru-RU"/>
              </w:rPr>
              <w:t>Упаковка</w:t>
            </w:r>
            <w:r>
              <w:rPr>
                <w:sz w:val="22"/>
                <w:lang w:val="ru-RU"/>
              </w:rPr>
              <w:t xml:space="preserve"> – </w:t>
            </w:r>
            <w:r w:rsidRPr="00741064">
              <w:rPr>
                <w:sz w:val="22"/>
                <w:lang w:val="ru-RU"/>
              </w:rPr>
              <w:t>Групповая</w:t>
            </w:r>
          </w:p>
          <w:p w:rsidR="00C50050" w:rsidRPr="00032844" w:rsidRDefault="00741064" w:rsidP="00741064">
            <w:pPr>
              <w:spacing w:after="0" w:line="240" w:lineRule="auto"/>
              <w:ind w:left="0" w:firstLine="0"/>
              <w:jc w:val="left"/>
              <w:rPr>
                <w:sz w:val="22"/>
                <w:lang w:val="ru-RU"/>
              </w:rPr>
            </w:pPr>
            <w:r w:rsidRPr="00741064">
              <w:rPr>
                <w:sz w:val="22"/>
                <w:lang w:val="ru-RU"/>
              </w:rPr>
              <w:t>В упаковке, шт</w:t>
            </w:r>
            <w:r>
              <w:rPr>
                <w:sz w:val="22"/>
                <w:lang w:val="ru-RU"/>
              </w:rPr>
              <w:t xml:space="preserve"> - 10</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шт</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9,63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44</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 xml:space="preserve">Пробирки для взятия, хранения, транспортировки и анализа крови и биоматериалов </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Материал изготовления зонда – пластик</w:t>
            </w:r>
          </w:p>
          <w:p w:rsidR="00C50050" w:rsidRPr="00D61996" w:rsidRDefault="00C50050" w:rsidP="00D61996">
            <w:pPr>
              <w:spacing w:after="0" w:line="240" w:lineRule="auto"/>
              <w:ind w:left="0" w:firstLine="0"/>
              <w:jc w:val="left"/>
              <w:rPr>
                <w:sz w:val="22"/>
                <w:lang w:val="ru-RU"/>
              </w:rPr>
            </w:pPr>
            <w:r w:rsidRPr="00D61996">
              <w:rPr>
                <w:sz w:val="22"/>
                <w:lang w:val="ru-RU"/>
              </w:rPr>
              <w:t>Материал изготовления контактной части – вискоза</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Наличие транспортной среды </w:t>
            </w:r>
            <w:r w:rsidRPr="00D61996">
              <w:rPr>
                <w:sz w:val="22"/>
              </w:rPr>
              <w:t>Cary</w:t>
            </w:r>
            <w:r w:rsidRPr="00D61996">
              <w:rPr>
                <w:sz w:val="22"/>
                <w:lang w:val="ru-RU"/>
              </w:rPr>
              <w:t xml:space="preserve"> </w:t>
            </w:r>
            <w:r w:rsidRPr="00D61996">
              <w:rPr>
                <w:sz w:val="22"/>
              </w:rPr>
              <w:t>Blair</w:t>
            </w:r>
            <w:r w:rsidRPr="00D61996">
              <w:rPr>
                <w:sz w:val="22"/>
                <w:lang w:val="ru-RU"/>
              </w:rPr>
              <w:t xml:space="preserve"> </w:t>
            </w:r>
          </w:p>
          <w:p w:rsidR="00C50050" w:rsidRPr="00D61996" w:rsidRDefault="00C50050" w:rsidP="00D61996">
            <w:pPr>
              <w:spacing w:after="0" w:line="240" w:lineRule="auto"/>
              <w:ind w:left="0" w:firstLine="0"/>
              <w:jc w:val="left"/>
              <w:rPr>
                <w:sz w:val="22"/>
                <w:lang w:val="ru-RU"/>
              </w:rPr>
            </w:pPr>
            <w:r w:rsidRPr="00D61996">
              <w:rPr>
                <w:sz w:val="22"/>
                <w:lang w:val="ru-RU"/>
              </w:rPr>
              <w:t>Зонд должен находиться в пробирке размером не менее 13х155 мм</w:t>
            </w:r>
          </w:p>
          <w:p w:rsidR="00C50050" w:rsidRPr="00D61996" w:rsidRDefault="00C50050" w:rsidP="00D61996">
            <w:pPr>
              <w:spacing w:after="0" w:line="240" w:lineRule="auto"/>
              <w:ind w:left="0" w:firstLine="0"/>
              <w:jc w:val="left"/>
              <w:rPr>
                <w:sz w:val="22"/>
                <w:lang w:val="ru-RU"/>
              </w:rPr>
            </w:pPr>
            <w:r w:rsidRPr="00D61996">
              <w:rPr>
                <w:sz w:val="22"/>
                <w:lang w:val="ru-RU"/>
              </w:rPr>
              <w:t>Наличие индивидуальной упаковки</w:t>
            </w:r>
          </w:p>
          <w:p w:rsidR="00C50050" w:rsidRPr="00D61996" w:rsidRDefault="00C50050" w:rsidP="00D61996">
            <w:pPr>
              <w:spacing w:after="0" w:line="240" w:lineRule="auto"/>
              <w:ind w:left="0" w:firstLine="0"/>
              <w:jc w:val="left"/>
              <w:rPr>
                <w:sz w:val="22"/>
                <w:lang w:val="ru-RU"/>
              </w:rPr>
            </w:pPr>
            <w:r w:rsidRPr="00D61996">
              <w:rPr>
                <w:sz w:val="22"/>
                <w:lang w:val="ru-RU"/>
              </w:rPr>
              <w:t>Продукция должна быть стерильной</w:t>
            </w:r>
          </w:p>
          <w:p w:rsidR="00C50050" w:rsidRPr="00D61996" w:rsidRDefault="00C50050" w:rsidP="00741064">
            <w:pPr>
              <w:spacing w:after="0" w:line="240" w:lineRule="auto"/>
              <w:ind w:left="0" w:firstLine="0"/>
              <w:jc w:val="left"/>
              <w:rPr>
                <w:sz w:val="22"/>
              </w:rPr>
            </w:pPr>
            <w:r w:rsidRPr="00D61996">
              <w:rPr>
                <w:sz w:val="22"/>
              </w:rPr>
              <w:t>Упаковка – 100 шт</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3 276,33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45</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Индикатор биологический одноразовый для контроля воздушной стерилизации</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pStyle w:val="Default"/>
              <w:rPr>
                <w:rFonts w:ascii="Times New Roman" w:hAnsi="Times New Roman" w:cs="Times New Roman"/>
                <w:sz w:val="22"/>
                <w:szCs w:val="22"/>
              </w:rPr>
            </w:pPr>
            <w:r w:rsidRPr="00D61996">
              <w:rPr>
                <w:rFonts w:ascii="Times New Roman" w:hAnsi="Times New Roman" w:cs="Times New Roman"/>
                <w:sz w:val="22"/>
                <w:szCs w:val="22"/>
              </w:rPr>
              <w:t>Назначение: должен быть предназначен для контроля эффективности процесса воздушной стерилизации медицинских изделий, а также термостойких порошков, минеральных растительных масел и жиров.</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Основные характеристики:</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Индикатор биологический должен представлять собой носитель в виде стеклянного флакона с высушенными спорами тест-микроорганизмов, упакованного в стерилизационную упаковку из прозрачной полиамидной пленки. На этикетку с маркировкой индикатора должен быть нанесен химический индикатор 1 класса, позволяющий отличить биологические индикаторы, прошедшие стерилизацию, от индикаторов, не обработанных в стерилизаторе.</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Температура инкубации  37±2 °С</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Время инкубации не менее 48 часов.</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Культура: </w:t>
            </w:r>
            <w:r w:rsidRPr="00D61996">
              <w:rPr>
                <w:sz w:val="22"/>
              </w:rPr>
              <w:t>Bacillus</w:t>
            </w:r>
            <w:r w:rsidRPr="00D61996">
              <w:rPr>
                <w:sz w:val="22"/>
                <w:lang w:val="ru-RU"/>
              </w:rPr>
              <w:t xml:space="preserve"> </w:t>
            </w:r>
            <w:r w:rsidRPr="00D61996">
              <w:rPr>
                <w:sz w:val="22"/>
              </w:rPr>
              <w:t>licheniformis</w:t>
            </w:r>
            <w:r w:rsidRPr="00D61996">
              <w:rPr>
                <w:sz w:val="22"/>
                <w:lang w:val="ru-RU"/>
              </w:rPr>
              <w:t xml:space="preserve"> штамм </w:t>
            </w:r>
            <w:r w:rsidRPr="00D61996">
              <w:rPr>
                <w:sz w:val="22"/>
              </w:rPr>
              <w:t>G</w:t>
            </w:r>
            <w:r w:rsidRPr="00D61996">
              <w:rPr>
                <w:sz w:val="22"/>
                <w:lang w:val="ru-RU"/>
              </w:rPr>
              <w:t xml:space="preserve"> ВКМ В-1711Д.</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Количество спор – не менее </w:t>
            </w:r>
            <w:r w:rsidRPr="00D61996">
              <w:rPr>
                <w:sz w:val="22"/>
              </w:rPr>
              <w:t>n</w:t>
            </w:r>
            <w:r w:rsidRPr="00D61996">
              <w:rPr>
                <w:sz w:val="22"/>
                <w:lang w:val="ru-RU"/>
              </w:rPr>
              <w:t>*10</w:t>
            </w:r>
            <w:r w:rsidRPr="00D61996">
              <w:rPr>
                <w:sz w:val="22"/>
                <w:vertAlign w:val="superscript"/>
                <w:lang w:val="ru-RU"/>
              </w:rPr>
              <w:t>6</w:t>
            </w:r>
            <w:r w:rsidRPr="00D61996">
              <w:rPr>
                <w:sz w:val="22"/>
                <w:lang w:val="ru-RU"/>
              </w:rPr>
              <w:t xml:space="preserve"> или не менее </w:t>
            </w:r>
            <w:r w:rsidRPr="00D61996">
              <w:rPr>
                <w:sz w:val="22"/>
              </w:rPr>
              <w:t>n</w:t>
            </w:r>
            <w:r w:rsidRPr="00D61996">
              <w:rPr>
                <w:sz w:val="22"/>
                <w:lang w:val="ru-RU"/>
              </w:rPr>
              <w:t>*10</w:t>
            </w:r>
            <w:r w:rsidRPr="00D61996">
              <w:rPr>
                <w:sz w:val="22"/>
                <w:vertAlign w:val="superscript"/>
                <w:lang w:val="ru-RU"/>
              </w:rPr>
              <w:t>3</w:t>
            </w:r>
            <w:r w:rsidRPr="00D61996">
              <w:rPr>
                <w:sz w:val="22"/>
                <w:lang w:val="ru-RU"/>
              </w:rPr>
              <w:t xml:space="preserve"> </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Комплектность: </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lastRenderedPageBreak/>
              <w:t>1.Индикатор биологический − не менее 6 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2. Флакон со стерильной индикаторной средой − не менее 1 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3. Комплект из не менее 7 стерильных резиновых пробок и одного флакона без спор − не менее 1 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4. Стерильный шприц с иглой для однократного применения − не менее 1 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5. Потребительская упаковка − не менее 1 шт.</w:t>
            </w:r>
          </w:p>
          <w:p w:rsidR="00C50050" w:rsidRPr="00D61996" w:rsidRDefault="00C50050" w:rsidP="00D61996">
            <w:pPr>
              <w:spacing w:after="0" w:line="240" w:lineRule="auto"/>
              <w:ind w:left="0" w:firstLine="0"/>
              <w:jc w:val="left"/>
              <w:rPr>
                <w:sz w:val="22"/>
                <w:lang w:val="ru-RU"/>
              </w:rPr>
            </w:pPr>
            <w:r w:rsidRPr="00D61996">
              <w:rPr>
                <w:sz w:val="22"/>
                <w:lang w:val="ru-RU"/>
              </w:rPr>
              <w:t>6. Инструкция по применению − не менее 1 шт.</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Контролируемые режимы стерилизации в диапазонах: </w:t>
            </w:r>
          </w:p>
          <w:tbl>
            <w:tblPr>
              <w:tblStyle w:val="af5"/>
              <w:tblW w:w="0" w:type="auto"/>
              <w:tblInd w:w="1458" w:type="dxa"/>
              <w:tblLayout w:type="fixed"/>
              <w:tblLook w:val="04A0" w:firstRow="1" w:lastRow="0" w:firstColumn="1" w:lastColumn="0" w:noHBand="0" w:noVBand="1"/>
            </w:tblPr>
            <w:tblGrid>
              <w:gridCol w:w="1855"/>
              <w:gridCol w:w="1689"/>
            </w:tblGrid>
            <w:tr w:rsidR="00C50050" w:rsidRPr="00D61996" w:rsidTr="00C50050">
              <w:tc>
                <w:tcPr>
                  <w:tcW w:w="1855" w:type="dxa"/>
                </w:tcPr>
                <w:p w:rsidR="00C50050" w:rsidRPr="00D61996" w:rsidRDefault="00C50050" w:rsidP="00D61996">
                  <w:pPr>
                    <w:spacing w:after="0" w:line="240" w:lineRule="auto"/>
                    <w:ind w:left="0" w:firstLine="0"/>
                    <w:jc w:val="left"/>
                    <w:rPr>
                      <w:sz w:val="22"/>
                      <w:szCs w:val="22"/>
                    </w:rPr>
                  </w:pPr>
                  <w:r w:rsidRPr="00D61996">
                    <w:rPr>
                      <w:sz w:val="22"/>
                      <w:szCs w:val="22"/>
                    </w:rPr>
                    <w:t>Т, °С</w:t>
                  </w:r>
                </w:p>
              </w:tc>
              <w:tc>
                <w:tcPr>
                  <w:tcW w:w="1689" w:type="dxa"/>
                </w:tcPr>
                <w:p w:rsidR="00C50050" w:rsidRPr="00D61996" w:rsidRDefault="00C50050" w:rsidP="00D61996">
                  <w:pPr>
                    <w:spacing w:after="0" w:line="240" w:lineRule="auto"/>
                    <w:ind w:left="0" w:firstLine="0"/>
                    <w:jc w:val="left"/>
                    <w:rPr>
                      <w:sz w:val="22"/>
                      <w:szCs w:val="22"/>
                    </w:rPr>
                  </w:pPr>
                  <w:r w:rsidRPr="00D61996">
                    <w:rPr>
                      <w:sz w:val="22"/>
                      <w:szCs w:val="22"/>
                    </w:rPr>
                    <w:t>Время, мин</w:t>
                  </w:r>
                </w:p>
              </w:tc>
            </w:tr>
            <w:tr w:rsidR="00C50050" w:rsidRPr="00D61996" w:rsidTr="00C50050">
              <w:tc>
                <w:tcPr>
                  <w:tcW w:w="3544" w:type="dxa"/>
                  <w:gridSpan w:val="2"/>
                </w:tcPr>
                <w:p w:rsidR="00C50050" w:rsidRPr="00D61996" w:rsidRDefault="00C50050" w:rsidP="00D61996">
                  <w:pPr>
                    <w:spacing w:after="0" w:line="240" w:lineRule="auto"/>
                    <w:ind w:left="0" w:firstLine="0"/>
                    <w:jc w:val="left"/>
                    <w:rPr>
                      <w:sz w:val="22"/>
                      <w:szCs w:val="22"/>
                    </w:rPr>
                  </w:pPr>
                  <w:r w:rsidRPr="00D61996">
                    <w:rPr>
                      <w:sz w:val="22"/>
                      <w:szCs w:val="22"/>
                    </w:rPr>
                    <w:t>Медицинские изделия</w:t>
                  </w:r>
                </w:p>
              </w:tc>
            </w:tr>
            <w:tr w:rsidR="00C50050" w:rsidRPr="00D61996" w:rsidTr="00C50050">
              <w:tc>
                <w:tcPr>
                  <w:tcW w:w="1855" w:type="dxa"/>
                </w:tcPr>
                <w:p w:rsidR="00C50050" w:rsidRPr="00D61996" w:rsidRDefault="00C50050" w:rsidP="00D61996">
                  <w:pPr>
                    <w:spacing w:after="0" w:line="240" w:lineRule="auto"/>
                    <w:ind w:left="0" w:firstLine="0"/>
                    <w:jc w:val="left"/>
                    <w:rPr>
                      <w:sz w:val="22"/>
                      <w:szCs w:val="22"/>
                      <w:vertAlign w:val="subscript"/>
                    </w:rPr>
                  </w:pPr>
                  <w:r w:rsidRPr="00D61996">
                    <w:rPr>
                      <w:sz w:val="22"/>
                      <w:szCs w:val="22"/>
                    </w:rPr>
                    <w:t>160</w:t>
                  </w:r>
                  <w:r w:rsidRPr="00D61996">
                    <w:rPr>
                      <w:sz w:val="22"/>
                      <w:szCs w:val="22"/>
                      <w:vertAlign w:val="superscript"/>
                    </w:rPr>
                    <w:t>+2</w:t>
                  </w:r>
                  <w:r w:rsidRPr="00D61996">
                    <w:rPr>
                      <w:sz w:val="22"/>
                      <w:szCs w:val="22"/>
                      <w:vertAlign w:val="subscript"/>
                    </w:rPr>
                    <w:t>-10</w:t>
                  </w:r>
                </w:p>
                <w:p w:rsidR="00C50050" w:rsidRPr="00D61996" w:rsidRDefault="00C50050" w:rsidP="00D61996">
                  <w:pPr>
                    <w:spacing w:after="0" w:line="240" w:lineRule="auto"/>
                    <w:ind w:left="0" w:firstLine="0"/>
                    <w:jc w:val="left"/>
                    <w:rPr>
                      <w:sz w:val="22"/>
                      <w:szCs w:val="22"/>
                    </w:rPr>
                  </w:pPr>
                  <w:r w:rsidRPr="00D61996">
                    <w:rPr>
                      <w:sz w:val="22"/>
                      <w:szCs w:val="22"/>
                    </w:rPr>
                    <w:t>160±3</w:t>
                  </w:r>
                </w:p>
                <w:p w:rsidR="00C50050" w:rsidRPr="00D61996" w:rsidRDefault="00C50050" w:rsidP="00D61996">
                  <w:pPr>
                    <w:spacing w:after="0" w:line="240" w:lineRule="auto"/>
                    <w:ind w:left="0" w:firstLine="0"/>
                    <w:jc w:val="left"/>
                    <w:rPr>
                      <w:sz w:val="22"/>
                      <w:szCs w:val="22"/>
                    </w:rPr>
                  </w:pPr>
                  <w:r w:rsidRPr="00D61996">
                    <w:rPr>
                      <w:sz w:val="22"/>
                      <w:szCs w:val="22"/>
                    </w:rPr>
                    <w:t>180±3</w:t>
                  </w:r>
                </w:p>
                <w:p w:rsidR="00C50050" w:rsidRPr="00D61996" w:rsidRDefault="00C50050" w:rsidP="00D61996">
                  <w:pPr>
                    <w:spacing w:after="0" w:line="240" w:lineRule="auto"/>
                    <w:ind w:left="0" w:firstLine="0"/>
                    <w:jc w:val="left"/>
                    <w:rPr>
                      <w:sz w:val="22"/>
                      <w:szCs w:val="22"/>
                    </w:rPr>
                  </w:pPr>
                  <w:r w:rsidRPr="00D61996">
                    <w:rPr>
                      <w:sz w:val="22"/>
                      <w:szCs w:val="22"/>
                    </w:rPr>
                    <w:t>180±3</w:t>
                  </w:r>
                </w:p>
                <w:p w:rsidR="00C50050" w:rsidRPr="00D61996" w:rsidRDefault="00C50050" w:rsidP="00D61996">
                  <w:pPr>
                    <w:spacing w:after="0" w:line="240" w:lineRule="auto"/>
                    <w:ind w:left="0" w:firstLine="0"/>
                    <w:jc w:val="left"/>
                    <w:rPr>
                      <w:sz w:val="22"/>
                      <w:szCs w:val="22"/>
                      <w:vertAlign w:val="subscript"/>
                    </w:rPr>
                  </w:pPr>
                  <w:r w:rsidRPr="00D61996">
                    <w:rPr>
                      <w:sz w:val="22"/>
                      <w:szCs w:val="22"/>
                    </w:rPr>
                    <w:t>180</w:t>
                  </w:r>
                  <w:r w:rsidRPr="00D61996">
                    <w:rPr>
                      <w:sz w:val="22"/>
                      <w:szCs w:val="22"/>
                      <w:vertAlign w:val="superscript"/>
                    </w:rPr>
                    <w:t>+2</w:t>
                  </w:r>
                  <w:r w:rsidRPr="00D61996">
                    <w:rPr>
                      <w:sz w:val="22"/>
                      <w:szCs w:val="22"/>
                      <w:vertAlign w:val="subscript"/>
                    </w:rPr>
                    <w:t>-10</w:t>
                  </w:r>
                </w:p>
                <w:p w:rsidR="00C50050" w:rsidRPr="00D61996" w:rsidRDefault="00C50050" w:rsidP="00D61996">
                  <w:pPr>
                    <w:spacing w:after="0" w:line="240" w:lineRule="auto"/>
                    <w:ind w:left="0" w:firstLine="0"/>
                    <w:jc w:val="left"/>
                    <w:rPr>
                      <w:sz w:val="22"/>
                      <w:szCs w:val="22"/>
                    </w:rPr>
                  </w:pPr>
                  <w:r w:rsidRPr="00D61996">
                    <w:rPr>
                      <w:sz w:val="22"/>
                      <w:szCs w:val="22"/>
                    </w:rPr>
                    <w:t>200±3</w:t>
                  </w:r>
                </w:p>
              </w:tc>
              <w:tc>
                <w:tcPr>
                  <w:tcW w:w="1689" w:type="dxa"/>
                </w:tcPr>
                <w:p w:rsidR="00C50050" w:rsidRPr="00D61996" w:rsidRDefault="00C50050" w:rsidP="00D61996">
                  <w:pPr>
                    <w:spacing w:after="0" w:line="240" w:lineRule="auto"/>
                    <w:ind w:left="0" w:firstLine="0"/>
                    <w:jc w:val="left"/>
                    <w:rPr>
                      <w:sz w:val="22"/>
                      <w:szCs w:val="22"/>
                    </w:rPr>
                  </w:pPr>
                  <w:r w:rsidRPr="00D61996">
                    <w:rPr>
                      <w:sz w:val="22"/>
                      <w:szCs w:val="22"/>
                    </w:rPr>
                    <w:t>150+5</w:t>
                  </w:r>
                </w:p>
                <w:p w:rsidR="00C50050" w:rsidRPr="00D61996" w:rsidRDefault="00C50050" w:rsidP="00D61996">
                  <w:pPr>
                    <w:spacing w:after="0" w:line="240" w:lineRule="auto"/>
                    <w:ind w:left="0" w:firstLine="0"/>
                    <w:jc w:val="left"/>
                    <w:rPr>
                      <w:sz w:val="22"/>
                      <w:szCs w:val="22"/>
                    </w:rPr>
                  </w:pPr>
                  <w:r w:rsidRPr="00D61996">
                    <w:rPr>
                      <w:sz w:val="22"/>
                      <w:szCs w:val="22"/>
                    </w:rPr>
                    <w:t>150+5</w:t>
                  </w:r>
                </w:p>
                <w:p w:rsidR="00C50050" w:rsidRPr="00D61996" w:rsidRDefault="00C50050" w:rsidP="00D61996">
                  <w:pPr>
                    <w:spacing w:after="0" w:line="240" w:lineRule="auto"/>
                    <w:ind w:left="0" w:firstLine="0"/>
                    <w:jc w:val="left"/>
                    <w:rPr>
                      <w:sz w:val="22"/>
                      <w:szCs w:val="22"/>
                    </w:rPr>
                  </w:pPr>
                  <w:r w:rsidRPr="00D61996">
                    <w:rPr>
                      <w:sz w:val="22"/>
                      <w:szCs w:val="22"/>
                    </w:rPr>
                    <w:t>45+5</w:t>
                  </w:r>
                </w:p>
                <w:p w:rsidR="00C50050" w:rsidRPr="00D61996" w:rsidRDefault="00C50050" w:rsidP="00D61996">
                  <w:pPr>
                    <w:spacing w:after="0" w:line="240" w:lineRule="auto"/>
                    <w:ind w:left="0" w:firstLine="0"/>
                    <w:jc w:val="left"/>
                    <w:rPr>
                      <w:sz w:val="22"/>
                      <w:szCs w:val="22"/>
                    </w:rPr>
                  </w:pPr>
                  <w:r w:rsidRPr="00D61996">
                    <w:rPr>
                      <w:sz w:val="22"/>
                      <w:szCs w:val="22"/>
                    </w:rPr>
                    <w:t>60+5</w:t>
                  </w:r>
                </w:p>
                <w:p w:rsidR="00C50050" w:rsidRPr="00D61996" w:rsidRDefault="00C50050" w:rsidP="00D61996">
                  <w:pPr>
                    <w:spacing w:after="0" w:line="240" w:lineRule="auto"/>
                    <w:ind w:left="0" w:firstLine="0"/>
                    <w:jc w:val="left"/>
                    <w:rPr>
                      <w:sz w:val="22"/>
                      <w:szCs w:val="22"/>
                    </w:rPr>
                  </w:pPr>
                  <w:r w:rsidRPr="00D61996">
                    <w:rPr>
                      <w:sz w:val="22"/>
                      <w:szCs w:val="22"/>
                    </w:rPr>
                    <w:t>60+5</w:t>
                  </w:r>
                </w:p>
                <w:p w:rsidR="00C50050" w:rsidRPr="00D61996" w:rsidRDefault="00C50050" w:rsidP="00D61996">
                  <w:pPr>
                    <w:spacing w:after="0" w:line="240" w:lineRule="auto"/>
                    <w:ind w:left="0" w:firstLine="0"/>
                    <w:jc w:val="left"/>
                    <w:rPr>
                      <w:sz w:val="22"/>
                      <w:szCs w:val="22"/>
                    </w:rPr>
                  </w:pPr>
                  <w:r w:rsidRPr="00D61996">
                    <w:rPr>
                      <w:sz w:val="22"/>
                      <w:szCs w:val="22"/>
                    </w:rPr>
                    <w:t>30+3</w:t>
                  </w:r>
                </w:p>
              </w:tc>
            </w:tr>
            <w:tr w:rsidR="00C50050" w:rsidRPr="00E131EF" w:rsidTr="00C50050">
              <w:tc>
                <w:tcPr>
                  <w:tcW w:w="3544" w:type="dxa"/>
                  <w:gridSpan w:val="2"/>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Термостойкие порошки, минеральные</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растительные масла, жиры, и т.д.</w:t>
                  </w:r>
                </w:p>
              </w:tc>
            </w:tr>
            <w:tr w:rsidR="00C50050" w:rsidRPr="00E131EF" w:rsidTr="00C50050">
              <w:tc>
                <w:tcPr>
                  <w:tcW w:w="1855" w:type="dxa"/>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180±3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180±3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180±3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200±3</w:t>
                  </w:r>
                </w:p>
              </w:tc>
              <w:tc>
                <w:tcPr>
                  <w:tcW w:w="1689" w:type="dxa"/>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30+3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40+5</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60+5</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10+1</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15+1</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30+3</w:t>
                  </w:r>
                </w:p>
              </w:tc>
            </w:tr>
          </w:tbl>
          <w:p w:rsidR="00C50050" w:rsidRPr="00D61996" w:rsidRDefault="00C50050" w:rsidP="00D61996">
            <w:pPr>
              <w:pStyle w:val="Default"/>
              <w:rPr>
                <w:rFonts w:ascii="Times New Roman" w:hAnsi="Times New Roman" w:cs="Times New Roman"/>
                <w:sz w:val="22"/>
                <w:szCs w:val="22"/>
              </w:rPr>
            </w:pPr>
            <w:r w:rsidRPr="00D61996">
              <w:rPr>
                <w:rFonts w:ascii="Times New Roman" w:hAnsi="Times New Roman" w:cs="Times New Roman"/>
                <w:sz w:val="22"/>
                <w:szCs w:val="22"/>
              </w:rPr>
              <w:t xml:space="preserve">Гарантийный срок не менее 24 месяца. Остаточный срок годности на момент поставки – не менее 16 месяцев. Индикатор должен храниться в упаковке изготовителя при температуре от +5°С до +30°С и относительной влажности не более 80% в защищённом от солнечного света месте. </w:t>
            </w:r>
          </w:p>
          <w:p w:rsidR="00C50050" w:rsidRPr="00D61996" w:rsidRDefault="00C50050" w:rsidP="00D61996">
            <w:pPr>
              <w:spacing w:after="0" w:line="240" w:lineRule="auto"/>
              <w:ind w:left="0" w:firstLine="0"/>
              <w:jc w:val="left"/>
              <w:rPr>
                <w:sz w:val="22"/>
                <w:lang w:val="ru-RU"/>
              </w:rPr>
            </w:pPr>
            <w:r w:rsidRPr="00D61996">
              <w:rPr>
                <w:sz w:val="22"/>
                <w:lang w:val="ru-RU"/>
              </w:rPr>
              <w:t>Наименование, дата изготовления, штамп ОТК и реквизиты предприятия-изготовителя должны быть указаны на упаковке УПК.</w:t>
            </w:r>
          </w:p>
          <w:p w:rsidR="00C50050" w:rsidRPr="00D61996" w:rsidRDefault="00C50050" w:rsidP="00D61996">
            <w:pPr>
              <w:spacing w:after="0" w:line="240" w:lineRule="auto"/>
              <w:ind w:left="0" w:firstLine="0"/>
              <w:jc w:val="left"/>
              <w:rPr>
                <w:bCs/>
                <w:sz w:val="22"/>
                <w:lang w:val="ru-RU"/>
              </w:rPr>
            </w:pPr>
            <w:r w:rsidRPr="00D61996">
              <w:rPr>
                <w:sz w:val="22"/>
                <w:lang w:val="ru-RU"/>
              </w:rPr>
              <w:t>Экологичность: индикатор не должен оказывать вредного воздействия на человека и окружающую среду, не требует соблюдения особых мер безопасности и может утилизироваться как безопасные медицинские отходы класса 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1 124,33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46</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Индикатор биологический одноразовый для контроля паровой стерилизации</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pStyle w:val="Default"/>
              <w:rPr>
                <w:rFonts w:ascii="Times New Roman" w:hAnsi="Times New Roman" w:cs="Times New Roman"/>
                <w:sz w:val="22"/>
                <w:szCs w:val="22"/>
              </w:rPr>
            </w:pPr>
            <w:r w:rsidRPr="00D61996">
              <w:rPr>
                <w:rFonts w:ascii="Times New Roman" w:hAnsi="Times New Roman" w:cs="Times New Roman"/>
                <w:sz w:val="22"/>
                <w:szCs w:val="22"/>
              </w:rPr>
              <w:t>Назначение: должен быть пригоден для контроля эффективности процесса паровой стерилизации медицинских изделий с целю проведения как периодического: ежегодного, ежеквартального, еженедельного, так и текущего контроля каждого цикла стерилизации в случае стерилизации медицинских изделий высокого эпидемиологического риска применения (имплантируемые изделия, изделия для сложных оперативных вмешательств и т.д.).</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Основные характеристики:</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Индикатор биологический должен быть автономным и представлять собой пластиковую пробирку, на дно которой помещены высушенные споры тест-микроорганизмов. Внутри пластиковой пробирки должна быть размещена стеклянная ампула, содержащая стерильную индикаторную среду. Пластиковая пробирка закрыта колпачком, имеющим отверстия. Между колпачком и пробиркой размещен бактериальный фильтр, защищающий содержимое индикатора от контаминации, но не препятствующий проникновению стерилизующего агента. </w:t>
            </w:r>
          </w:p>
          <w:p w:rsidR="00C50050" w:rsidRPr="00D61996" w:rsidRDefault="00C50050" w:rsidP="00D61996">
            <w:pPr>
              <w:autoSpaceDE w:val="0"/>
              <w:autoSpaceDN w:val="0"/>
              <w:adjustRightInd w:val="0"/>
              <w:spacing w:after="0" w:line="240" w:lineRule="auto"/>
              <w:ind w:left="0" w:firstLine="0"/>
              <w:jc w:val="left"/>
              <w:rPr>
                <w:sz w:val="22"/>
              </w:rPr>
            </w:pPr>
            <w:r w:rsidRPr="00D61996">
              <w:rPr>
                <w:sz w:val="22"/>
              </w:rPr>
              <w:t xml:space="preserve">Культура: Geobacillus stearothermophilus ВКМ В-718. </w:t>
            </w:r>
          </w:p>
          <w:p w:rsidR="00C50050" w:rsidRPr="00D61996" w:rsidRDefault="00C50050" w:rsidP="00D61996">
            <w:pPr>
              <w:autoSpaceDE w:val="0"/>
              <w:autoSpaceDN w:val="0"/>
              <w:adjustRightInd w:val="0"/>
              <w:spacing w:after="0" w:line="240" w:lineRule="auto"/>
              <w:ind w:left="0" w:firstLine="0"/>
              <w:jc w:val="left"/>
              <w:rPr>
                <w:sz w:val="22"/>
                <w:vertAlign w:val="superscript"/>
                <w:lang w:val="ru-RU"/>
              </w:rPr>
            </w:pPr>
            <w:r w:rsidRPr="00D61996">
              <w:rPr>
                <w:sz w:val="22"/>
                <w:lang w:val="ru-RU"/>
              </w:rPr>
              <w:t xml:space="preserve">Количество спор – не менее </w:t>
            </w:r>
            <w:r w:rsidRPr="00D61996">
              <w:rPr>
                <w:sz w:val="22"/>
              </w:rPr>
              <w:t>n</w:t>
            </w:r>
            <w:r w:rsidRPr="00D61996">
              <w:rPr>
                <w:sz w:val="22"/>
                <w:lang w:val="ru-RU"/>
              </w:rPr>
              <w:t>*10</w:t>
            </w:r>
            <w:r w:rsidRPr="00D61996">
              <w:rPr>
                <w:sz w:val="22"/>
                <w:vertAlign w:val="superscript"/>
                <w:lang w:val="ru-RU"/>
              </w:rPr>
              <w:t>5.</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 xml:space="preserve">На этикетку с маркировкой индикатора должен быть нанесен химический индикатор 1 класса, позволяющий отличить биологические индикаторы прошедшие стерилизацию от индикаторов, не обработанных в стерилизаторе. </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Комплектность:</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1. Индикатор биологический – не менее 24 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2. Ломатель – не менее 1шт.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3. Инструкция - не менее 1шт.</w:t>
            </w:r>
          </w:p>
          <w:p w:rsidR="00C50050" w:rsidRPr="00D61996" w:rsidRDefault="00C50050" w:rsidP="00D61996">
            <w:pPr>
              <w:autoSpaceDE w:val="0"/>
              <w:autoSpaceDN w:val="0"/>
              <w:adjustRightInd w:val="0"/>
              <w:spacing w:after="0" w:line="240" w:lineRule="auto"/>
              <w:ind w:left="0" w:firstLine="0"/>
              <w:jc w:val="left"/>
              <w:rPr>
                <w:sz w:val="22"/>
                <w:lang w:val="ru-RU"/>
              </w:rPr>
            </w:pPr>
            <w:r w:rsidRPr="00D61996">
              <w:rPr>
                <w:sz w:val="22"/>
                <w:lang w:val="ru-RU"/>
              </w:rPr>
              <w:t>4. Потребительская упаковка - не менее 1шт.</w:t>
            </w:r>
          </w:p>
          <w:p w:rsidR="00C50050" w:rsidRPr="00D61996" w:rsidRDefault="00C50050" w:rsidP="00D61996">
            <w:pPr>
              <w:spacing w:after="0" w:line="240" w:lineRule="auto"/>
              <w:ind w:left="0" w:firstLine="0"/>
              <w:jc w:val="left"/>
              <w:rPr>
                <w:sz w:val="22"/>
                <w:lang w:val="ru-RU"/>
              </w:rPr>
            </w:pPr>
            <w:r w:rsidRPr="00D61996">
              <w:rPr>
                <w:sz w:val="22"/>
                <w:lang w:val="ru-RU"/>
              </w:rPr>
              <w:t xml:space="preserve">Контролируемые режимы стерилизации в диапазонах: </w:t>
            </w:r>
          </w:p>
          <w:tbl>
            <w:tblPr>
              <w:tblStyle w:val="af5"/>
              <w:tblW w:w="0" w:type="auto"/>
              <w:tblInd w:w="1458" w:type="dxa"/>
              <w:tblLayout w:type="fixed"/>
              <w:tblLook w:val="04A0" w:firstRow="1" w:lastRow="0" w:firstColumn="1" w:lastColumn="0" w:noHBand="0" w:noVBand="1"/>
            </w:tblPr>
            <w:tblGrid>
              <w:gridCol w:w="1855"/>
              <w:gridCol w:w="1689"/>
            </w:tblGrid>
            <w:tr w:rsidR="00C50050" w:rsidRPr="00E131EF" w:rsidTr="00C50050">
              <w:tc>
                <w:tcPr>
                  <w:tcW w:w="1855" w:type="dxa"/>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Т, °С</w:t>
                  </w:r>
                </w:p>
              </w:tc>
              <w:tc>
                <w:tcPr>
                  <w:tcW w:w="1689" w:type="dxa"/>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Время, мин</w:t>
                  </w:r>
                </w:p>
              </w:tc>
            </w:tr>
            <w:tr w:rsidR="00C50050" w:rsidRPr="00E131EF" w:rsidTr="00C50050">
              <w:tc>
                <w:tcPr>
                  <w:tcW w:w="1855" w:type="dxa"/>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110+2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120+2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132±2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126+3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126±2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121+3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121+3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121+3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134+3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134+3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134+3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134+3</w:t>
                  </w:r>
                </w:p>
              </w:tc>
              <w:tc>
                <w:tcPr>
                  <w:tcW w:w="1689" w:type="dxa"/>
                </w:tcPr>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180+5</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45+5</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10+1</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30+3</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15+1</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20+2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25+2</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3,5+0,5</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4+1</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5+1</w:t>
                  </w:r>
                </w:p>
                <w:p w:rsidR="00C50050" w:rsidRPr="00D61996" w:rsidRDefault="00C50050" w:rsidP="00D61996">
                  <w:pPr>
                    <w:spacing w:after="0" w:line="240" w:lineRule="auto"/>
                    <w:ind w:left="0" w:firstLine="0"/>
                    <w:jc w:val="left"/>
                    <w:rPr>
                      <w:sz w:val="22"/>
                      <w:szCs w:val="22"/>
                      <w:lang w:val="ru-RU"/>
                    </w:rPr>
                  </w:pPr>
                  <w:r w:rsidRPr="00D61996">
                    <w:rPr>
                      <w:sz w:val="22"/>
                      <w:szCs w:val="22"/>
                      <w:lang w:val="ru-RU"/>
                    </w:rPr>
                    <w:t>7+1</w:t>
                  </w:r>
                </w:p>
              </w:tc>
            </w:tr>
          </w:tbl>
          <w:p w:rsidR="00C50050" w:rsidRPr="00D61996" w:rsidRDefault="00C50050" w:rsidP="00D61996">
            <w:pPr>
              <w:pStyle w:val="Default"/>
              <w:rPr>
                <w:rFonts w:ascii="Times New Roman" w:hAnsi="Times New Roman" w:cs="Times New Roman"/>
                <w:sz w:val="22"/>
                <w:szCs w:val="22"/>
              </w:rPr>
            </w:pPr>
            <w:r w:rsidRPr="00D61996">
              <w:rPr>
                <w:rFonts w:ascii="Times New Roman" w:hAnsi="Times New Roman" w:cs="Times New Roman"/>
                <w:sz w:val="22"/>
                <w:szCs w:val="22"/>
              </w:rPr>
              <w:lastRenderedPageBreak/>
              <w:t xml:space="preserve">Гарантийный срок не менее 24 месяца. Остаточный срок годности на момент поставки – не менее 16 месяцев. Индикатор должен храниться в упаковке изготовителя при температуре от +5°С до +30°С и относительной влажности не более 80% в защищённом от солнечного света месте. </w:t>
            </w:r>
          </w:p>
          <w:p w:rsidR="00C50050" w:rsidRPr="00D61996" w:rsidRDefault="00C50050" w:rsidP="00D61996">
            <w:pPr>
              <w:spacing w:after="0" w:line="240" w:lineRule="auto"/>
              <w:ind w:left="0" w:firstLine="0"/>
              <w:jc w:val="left"/>
              <w:rPr>
                <w:sz w:val="22"/>
                <w:lang w:val="ru-RU"/>
              </w:rPr>
            </w:pPr>
            <w:r w:rsidRPr="00D61996">
              <w:rPr>
                <w:sz w:val="22"/>
                <w:lang w:val="ru-RU"/>
              </w:rPr>
              <w:t>Наименование, дата изготовления, штамп ОТК и реквизиты предприятия-изготовителя должны быть указаны на упаковке УПК.</w:t>
            </w:r>
          </w:p>
          <w:p w:rsidR="00C50050" w:rsidRPr="00D61996" w:rsidRDefault="00C50050" w:rsidP="00D61996">
            <w:pPr>
              <w:spacing w:after="0" w:line="240" w:lineRule="auto"/>
              <w:ind w:left="0" w:firstLine="0"/>
              <w:jc w:val="left"/>
              <w:rPr>
                <w:bCs/>
                <w:sz w:val="22"/>
                <w:lang w:val="ru-RU"/>
              </w:rPr>
            </w:pPr>
            <w:r w:rsidRPr="00D61996">
              <w:rPr>
                <w:sz w:val="22"/>
                <w:lang w:val="ru-RU"/>
              </w:rPr>
              <w:t>Экологичность: индикатор не должен оказывать вредного воздействия на человека и окружающую среду, не требует соблюдения особых мер безопасности и может утилизироваться как безопасные медицинские отходы класса 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4 200,67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47</w:t>
            </w:r>
          </w:p>
        </w:tc>
        <w:tc>
          <w:tcPr>
            <w:tcW w:w="3827"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Натрий хлористый х/ч упак 1000г</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Квалификация - химически чистый.</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Номер </w:t>
            </w:r>
            <w:r w:rsidRPr="00D61996">
              <w:rPr>
                <w:sz w:val="22"/>
              </w:rPr>
              <w:t>CAS</w:t>
            </w:r>
            <w:r w:rsidRPr="00D61996">
              <w:rPr>
                <w:sz w:val="22"/>
                <w:lang w:val="ru-RU"/>
              </w:rPr>
              <w:t xml:space="preserve"> 7647-14-5.</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ГОСТ 4233-77 «Реактивы. Натрий хлористый. Технические условия».</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Химическая формула - </w:t>
            </w:r>
            <w:r w:rsidRPr="00D61996">
              <w:rPr>
                <w:sz w:val="22"/>
              </w:rPr>
              <w:t>NaCl</w:t>
            </w:r>
            <w:r w:rsidRPr="00D61996">
              <w:rPr>
                <w:sz w:val="22"/>
                <w:lang w:val="ru-RU"/>
              </w:rPr>
              <w:t>.</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Относительная молекулярная масса - 58,44.</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Массовая доля нерастворимых в воде веществ - не более 0,003%.</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Синонимы - натрия хлорид.</w:t>
            </w:r>
          </w:p>
          <w:p w:rsidR="00C50050" w:rsidRPr="00D61996" w:rsidRDefault="00C50050" w:rsidP="00D61996">
            <w:pPr>
              <w:spacing w:after="0" w:line="240" w:lineRule="auto"/>
              <w:ind w:left="0" w:firstLine="0"/>
              <w:jc w:val="left"/>
              <w:rPr>
                <w:sz w:val="22"/>
                <w:lang w:val="ru-RU"/>
              </w:rPr>
            </w:pPr>
            <w:r w:rsidRPr="00D61996">
              <w:rPr>
                <w:sz w:val="22"/>
                <w:lang w:val="ru-RU"/>
              </w:rPr>
              <w:t xml:space="preserve"> Внешний вид - бесцветные кристаллы или порошок белого цвета.</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265,33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48</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Питательный бульон для культивирования м/о сухой (ГРМ-бульон)</w:t>
            </w:r>
          </w:p>
        </w:tc>
        <w:tc>
          <w:tcPr>
            <w:tcW w:w="7796"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D61996">
            <w:pPr>
              <w:spacing w:after="0" w:line="240" w:lineRule="auto"/>
              <w:ind w:left="0" w:firstLine="0"/>
              <w:jc w:val="left"/>
              <w:rPr>
                <w:sz w:val="22"/>
                <w:lang w:val="ru-RU"/>
              </w:rPr>
            </w:pPr>
            <w:r w:rsidRPr="00D61996">
              <w:rPr>
                <w:sz w:val="22"/>
                <w:lang w:val="ru-RU"/>
              </w:rPr>
              <w:t>Состав среды, гамм/литр:</w:t>
            </w:r>
            <w:r w:rsidRPr="00D61996">
              <w:rPr>
                <w:sz w:val="22"/>
                <w:lang w:val="ru-RU"/>
              </w:rPr>
              <w:br/>
              <w:t>пептон ферментативный 8,0;</w:t>
            </w:r>
            <w:r w:rsidRPr="00D61996">
              <w:rPr>
                <w:sz w:val="22"/>
                <w:lang w:val="ru-RU"/>
              </w:rPr>
              <w:br/>
              <w:t>панкреатический гидролизат рыбной муки 8,0</w:t>
            </w:r>
            <w:r w:rsidRPr="00D61996">
              <w:rPr>
                <w:sz w:val="22"/>
                <w:lang w:val="ru-RU"/>
              </w:rPr>
              <w:br/>
              <w:t>натрий хлористый 4,0.</w:t>
            </w:r>
            <w:r w:rsidRPr="00D61996">
              <w:rPr>
                <w:sz w:val="22"/>
                <w:lang w:val="ru-RU"/>
              </w:rPr>
              <w:br/>
              <w:t>Внешний вид: мелкодисперсный гомогенный сухой, легко растворимый порошок светло-желтого цвета.</w:t>
            </w:r>
            <w:r w:rsidRPr="00D61996">
              <w:rPr>
                <w:sz w:val="22"/>
                <w:lang w:val="ru-RU"/>
              </w:rPr>
              <w:br/>
              <w:t>Готовая среда желтого цвета, прозрачная.</w:t>
            </w:r>
            <w:r w:rsidRPr="00D61996">
              <w:rPr>
                <w:sz w:val="22"/>
                <w:lang w:val="ru-RU"/>
              </w:rPr>
              <w:br/>
              <w:t>Кислотность среды: при 25°С имеет рН 7,2±0,2.</w:t>
            </w:r>
            <w:r w:rsidRPr="00D61996">
              <w:rPr>
                <w:sz w:val="22"/>
                <w:lang w:val="ru-RU"/>
              </w:rPr>
              <w:br/>
              <w:t>Форма выпуска: сухой порошок в полиэтиленовых банках по 250 г.</w:t>
            </w:r>
            <w:r w:rsidRPr="00D61996">
              <w:rPr>
                <w:sz w:val="22"/>
                <w:lang w:val="ru-RU"/>
              </w:rPr>
              <w:br/>
              <w:t>Условия хранения: в герметично закрытой упаковке в сухом защищенном от света месте при температуре +2...30°</w:t>
            </w:r>
            <w:r w:rsidRPr="00D61996">
              <w:rPr>
                <w:sz w:val="22"/>
              </w:rPr>
              <w:t>C</w:t>
            </w:r>
            <w:r w:rsidRPr="00D61996">
              <w:rPr>
                <w:sz w:val="22"/>
                <w:lang w:val="ru-RU"/>
              </w:rPr>
              <w:t>.</w:t>
            </w:r>
            <w:r w:rsidRPr="00D61996">
              <w:rPr>
                <w:sz w:val="22"/>
                <w:lang w:val="ru-RU"/>
              </w:rPr>
              <w:br/>
              <w:t>Срок годности - 5 лет с даты производства, указанной на упаковке.</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2 600,00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49</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Сыворотка лошадиная нормальная для бактериологических питательных сред жидкая раствор для микробиологических целей</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rPr>
            </w:pPr>
            <w:r w:rsidRPr="00D61996">
              <w:rPr>
                <w:sz w:val="22"/>
                <w:lang w:val="ru-RU"/>
              </w:rPr>
              <w:t>Сыворотка или кровь животного происхождения, предназначенная для использования в качестве ростостимулирующей добавки к питательным средам для хранения, поддержания и культивирования, в том числе для криоконсервации, широкого спектра клеток человека или для использования при ИВД исследованиях для диагностических целей. Изделие получают путем обработки крови различных животных.</w:t>
            </w:r>
            <w:r w:rsidRPr="00D61996">
              <w:rPr>
                <w:sz w:val="22"/>
                <w:lang w:val="ru-RU"/>
              </w:rPr>
              <w:br/>
              <w:t>Фасовка не более 100 мл.</w:t>
            </w:r>
            <w:r w:rsidRPr="00D61996">
              <w:rPr>
                <w:sz w:val="22"/>
                <w:lang w:val="ru-RU"/>
              </w:rPr>
              <w:br/>
            </w:r>
            <w:r w:rsidRPr="00D61996">
              <w:rPr>
                <w:sz w:val="22"/>
              </w:rPr>
              <w:t>Срок годности не менее 12 месяцев.</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флак</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2 003,00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50</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rPr>
            </w:pPr>
            <w:r w:rsidRPr="00D61996">
              <w:rPr>
                <w:sz w:val="22"/>
              </w:rPr>
              <w:t>Идентификационный набор ЭНТЕРОтест 16</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rPr>
            </w:pPr>
            <w:r w:rsidRPr="00D61996">
              <w:rPr>
                <w:sz w:val="22"/>
                <w:lang w:val="ru-RU"/>
              </w:rPr>
              <w:t xml:space="preserve">Набор предназначен для биохимической идентификации наиболее важных для патологии человека представителей семейства </w:t>
            </w:r>
            <w:r w:rsidRPr="00D61996">
              <w:rPr>
                <w:sz w:val="22"/>
              </w:rPr>
              <w:t>Enterobacteriaceae</w:t>
            </w:r>
            <w:r w:rsidRPr="00D61996">
              <w:rPr>
                <w:sz w:val="22"/>
                <w:lang w:val="ru-RU"/>
              </w:rPr>
              <w:t xml:space="preserve"> в течение 24 ч </w:t>
            </w:r>
            <w:r w:rsidRPr="00D61996">
              <w:rPr>
                <w:sz w:val="22"/>
              </w:rPr>
              <w:t>c</w:t>
            </w:r>
            <w:r w:rsidRPr="00D61996">
              <w:rPr>
                <w:sz w:val="22"/>
                <w:lang w:val="ru-RU"/>
              </w:rPr>
              <w:t xml:space="preserve"> момента получения чистой культуры. Набор включает 10 стриппированных пластмассовых пластинок размером 8,5х12,5 см, содержащих 96 ячеек (6 двухрядных стрипов по 16 ячеек) с высушенными субстратами для 16 тестов: сероводород, лизин, индол, орнитин, уреаза, фенилаланин, эскулин, цитрат Симмонса, малонат, инозитол, адонитол, целлобиоза, сахароза, сорбитол, трегалоза и маннитол, а также инструкцию пользователя на русском языке, полиэтиленовые пакеты для термостатирования, бланки для регистрации результатов, рамку с крышкой для микротитровальной пластинки, цветную шкалу для учета результатов. </w:t>
            </w:r>
            <w:r w:rsidRPr="00D61996">
              <w:rPr>
                <w:sz w:val="22"/>
              </w:rPr>
              <w:t>Набор рассчитан на 60 определений.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1F27A6" w:rsidRDefault="001F27A6" w:rsidP="00032844">
            <w:pPr>
              <w:spacing w:after="0" w:line="240" w:lineRule="auto"/>
              <w:ind w:left="0" w:firstLine="0"/>
              <w:jc w:val="center"/>
              <w:rPr>
                <w:sz w:val="22"/>
                <w:lang w:val="ru-RU"/>
              </w:rPr>
            </w:pPr>
            <w:r>
              <w:rPr>
                <w:sz w:val="22"/>
                <w:lang w:val="ru-RU"/>
              </w:rPr>
              <w:t>36 379,33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51</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F0318C">
            <w:pPr>
              <w:spacing w:after="0" w:line="240" w:lineRule="auto"/>
              <w:ind w:left="0" w:firstLine="0"/>
              <w:jc w:val="left"/>
              <w:rPr>
                <w:sz w:val="22"/>
                <w:lang w:val="ru-RU"/>
              </w:rPr>
            </w:pPr>
            <w:r w:rsidRPr="00D61996">
              <w:rPr>
                <w:sz w:val="22"/>
                <w:lang w:val="ru-RU"/>
              </w:rPr>
              <w:t>Набор реагентов для бактериологических исследований "Питательная среда для культивирования и выделения бифидобактерий сухая (Бифидум-среда)" (250гр.)</w:t>
            </w:r>
          </w:p>
        </w:tc>
        <w:tc>
          <w:tcPr>
            <w:tcW w:w="7796" w:type="dxa"/>
            <w:tcBorders>
              <w:top w:val="single" w:sz="4" w:space="0" w:color="auto"/>
              <w:left w:val="single" w:sz="4" w:space="0" w:color="auto"/>
              <w:bottom w:val="single" w:sz="4" w:space="0" w:color="auto"/>
              <w:right w:val="single" w:sz="4" w:space="0" w:color="auto"/>
            </w:tcBorders>
          </w:tcPr>
          <w:p w:rsidR="00F0318C" w:rsidRDefault="00C50050" w:rsidP="00D61996">
            <w:pPr>
              <w:spacing w:after="0" w:line="240" w:lineRule="auto"/>
              <w:ind w:left="0" w:firstLine="0"/>
              <w:jc w:val="left"/>
              <w:rPr>
                <w:sz w:val="22"/>
                <w:lang w:val="ru-RU"/>
              </w:rPr>
            </w:pPr>
            <w:r w:rsidRPr="00D61996">
              <w:rPr>
                <w:sz w:val="22"/>
                <w:lang w:val="ru-RU"/>
              </w:rPr>
              <w:t>Назначение</w:t>
            </w:r>
            <w:r w:rsidRPr="00D61996">
              <w:rPr>
                <w:sz w:val="22"/>
                <w:lang w:val="ru-RU"/>
              </w:rPr>
              <w:tab/>
              <w:t>Питательная среда для культивирования бифидобактерий при производстве пробиотических препаратов, а также для бактериологических исследований с целью выделения бифидобакт</w:t>
            </w:r>
            <w:r w:rsidR="00F0318C">
              <w:rPr>
                <w:sz w:val="22"/>
                <w:lang w:val="ru-RU"/>
              </w:rPr>
              <w:t>ерий из клинического материала.</w:t>
            </w:r>
          </w:p>
          <w:p w:rsidR="00C50050" w:rsidRPr="00D61996" w:rsidRDefault="00C50050" w:rsidP="00D61996">
            <w:pPr>
              <w:spacing w:after="0" w:line="240" w:lineRule="auto"/>
              <w:ind w:left="0" w:firstLine="0"/>
              <w:jc w:val="left"/>
              <w:rPr>
                <w:sz w:val="22"/>
                <w:lang w:val="ru-RU"/>
              </w:rPr>
            </w:pPr>
            <w:r w:rsidRPr="00D61996">
              <w:rPr>
                <w:sz w:val="22"/>
                <w:lang w:val="ru-RU"/>
              </w:rPr>
              <w:t>Состав, г/л</w:t>
            </w:r>
            <w:r w:rsidRPr="00D61996">
              <w:rPr>
                <w:sz w:val="22"/>
                <w:lang w:val="ru-RU"/>
              </w:rPr>
              <w:tab/>
              <w:t>Панкреатический гидролизат казеина – не менее 30, дрожжевой экстракт – не менее 5, натрий хлористый – не менее 2,5, Д-глюкоза – не менее 7,5, Д-лактоза – не менее 2,5, цистеина гидрохлорид – не менее 0,5, магний сернокислый – не менее 0,5, кислота аскорбиновая – не менее 0,5, натрий углекислый – не менее 0,3, агар микробиологический– не менее 0,9</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Масса питательной среды , г</w:t>
            </w:r>
            <w:r w:rsidRPr="00D61996">
              <w:rPr>
                <w:sz w:val="22"/>
                <w:lang w:val="ru-RU"/>
              </w:rPr>
              <w:tab/>
              <w:t>Больше или равно 250</w:t>
            </w:r>
            <w:r w:rsidRPr="00D61996">
              <w:rPr>
                <w:sz w:val="22"/>
                <w:lang w:val="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C28CD" w:rsidRDefault="000C28CD" w:rsidP="00032844">
            <w:pPr>
              <w:spacing w:after="0" w:line="240" w:lineRule="auto"/>
              <w:ind w:left="0" w:firstLine="0"/>
              <w:jc w:val="center"/>
              <w:rPr>
                <w:sz w:val="22"/>
                <w:lang w:val="ru-RU"/>
              </w:rPr>
            </w:pPr>
            <w:r>
              <w:rPr>
                <w:sz w:val="22"/>
                <w:lang w:val="ru-RU"/>
              </w:rPr>
              <w:t>6 771,67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52</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 xml:space="preserve">Агар для </w:t>
            </w:r>
            <w:r w:rsidRPr="00D61996">
              <w:rPr>
                <w:sz w:val="22"/>
              </w:rPr>
              <w:t>Clostridium</w:t>
            </w:r>
            <w:r w:rsidRPr="00D61996">
              <w:rPr>
                <w:sz w:val="22"/>
                <w:lang w:val="ru-RU"/>
              </w:rPr>
              <w:t xml:space="preserve"> </w:t>
            </w:r>
            <w:r w:rsidRPr="00D61996">
              <w:rPr>
                <w:sz w:val="22"/>
              </w:rPr>
              <w:t>spp</w:t>
            </w:r>
            <w:r w:rsidRPr="00D61996">
              <w:rPr>
                <w:sz w:val="22"/>
                <w:lang w:val="ru-RU"/>
              </w:rPr>
              <w:t>. питательная среда ИВД, базовая</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Описание</w:t>
            </w:r>
            <w:r w:rsidRPr="00D61996">
              <w:rPr>
                <w:sz w:val="22"/>
                <w:lang w:val="ru-RU"/>
              </w:rPr>
              <w:tab/>
              <w:t xml:space="preserve">Селективный и/или дифференциальный агар питательная среда, предназначенная для выращивания и изоляции видов </w:t>
            </w:r>
            <w:r w:rsidRPr="00D61996">
              <w:rPr>
                <w:sz w:val="22"/>
              </w:rPr>
              <w:t>Clostridium</w:t>
            </w:r>
            <w:r w:rsidRPr="00D61996">
              <w:rPr>
                <w:sz w:val="22"/>
                <w:lang w:val="ru-RU"/>
              </w:rPr>
              <w:t xml:space="preserve"> и других анаэробов (</w:t>
            </w:r>
            <w:r w:rsidRPr="00D61996">
              <w:rPr>
                <w:sz w:val="22"/>
              </w:rPr>
              <w:t>anaerobes</w:t>
            </w:r>
            <w:r w:rsidRPr="00D61996">
              <w:rPr>
                <w:sz w:val="22"/>
                <w:lang w:val="ru-RU"/>
              </w:rPr>
              <w:t>) из клинического образца.</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Масса питательной среды, г</w:t>
            </w:r>
            <w:r w:rsidRPr="00D61996">
              <w:rPr>
                <w:sz w:val="22"/>
                <w:lang w:val="ru-RU"/>
              </w:rPr>
              <w:tab/>
              <w:t>250</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Форма выпуска</w:t>
            </w:r>
            <w:r w:rsidRPr="00D61996">
              <w:rPr>
                <w:sz w:val="22"/>
                <w:lang w:val="ru-RU"/>
              </w:rPr>
              <w:tab/>
              <w:t>Порошок</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Назначение</w:t>
            </w:r>
            <w:r w:rsidRPr="00D61996">
              <w:rPr>
                <w:sz w:val="22"/>
                <w:lang w:val="ru-RU"/>
              </w:rPr>
              <w:tab/>
              <w:t>Питательная среда предназначена для бактериологических исследований в санитарной и клинической микробиологии с целью выявления сульфитредуцирующих клостридий в пищевых продуктах, воде, почве; при микробиологической диагностике дисбактериоза кишечника.</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Состав, г/л</w:t>
            </w:r>
            <w:r w:rsidRPr="00D61996">
              <w:rPr>
                <w:sz w:val="22"/>
                <w:lang w:val="ru-RU"/>
              </w:rPr>
              <w:tab/>
              <w:t>Панкреатический гидролизат казеина не менее 15 , дрожжевой экстракт не менее 10 , железа цитрат не менее 1 , натрия сульфит не менее 0,5 , агар микробиологический не менее 6 .</w:t>
            </w:r>
            <w:r w:rsidRPr="00D61996">
              <w:rPr>
                <w:sz w:val="22"/>
                <w:lang w:val="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C28CD" w:rsidRDefault="000C28CD" w:rsidP="00032844">
            <w:pPr>
              <w:spacing w:after="0" w:line="240" w:lineRule="auto"/>
              <w:ind w:left="0" w:firstLine="0"/>
              <w:jc w:val="center"/>
              <w:rPr>
                <w:sz w:val="22"/>
                <w:lang w:val="ru-RU"/>
              </w:rPr>
            </w:pPr>
            <w:r>
              <w:rPr>
                <w:sz w:val="22"/>
                <w:lang w:val="ru-RU"/>
              </w:rPr>
              <w:t>4 451,33</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53</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 xml:space="preserve">Агар для </w:t>
            </w:r>
            <w:r w:rsidRPr="00D61996">
              <w:rPr>
                <w:sz w:val="22"/>
              </w:rPr>
              <w:t>Streptococcus</w:t>
            </w:r>
            <w:r w:rsidRPr="00D61996">
              <w:rPr>
                <w:sz w:val="22"/>
                <w:lang w:val="ru-RU"/>
              </w:rPr>
              <w:t xml:space="preserve"> группы В питательная среда ИВД, базовая</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Описание</w:t>
            </w:r>
            <w:r w:rsidRPr="00D61996">
              <w:rPr>
                <w:sz w:val="22"/>
                <w:lang w:val="ru-RU"/>
              </w:rPr>
              <w:tab/>
              <w:t>Селективный и/или дифференциальный агар, питательная среда, предназначенная для выращивания и изоляции стрептококков группы В (</w:t>
            </w:r>
            <w:r w:rsidRPr="00D61996">
              <w:rPr>
                <w:sz w:val="22"/>
              </w:rPr>
              <w:t>Group</w:t>
            </w:r>
            <w:r w:rsidRPr="00D61996">
              <w:rPr>
                <w:sz w:val="22"/>
                <w:lang w:val="ru-RU"/>
              </w:rPr>
              <w:t xml:space="preserve"> </w:t>
            </w:r>
            <w:r w:rsidRPr="00D61996">
              <w:rPr>
                <w:sz w:val="22"/>
              </w:rPr>
              <w:t>B</w:t>
            </w:r>
            <w:r w:rsidRPr="00D61996">
              <w:rPr>
                <w:sz w:val="22"/>
                <w:lang w:val="ru-RU"/>
              </w:rPr>
              <w:t xml:space="preserve"> </w:t>
            </w:r>
            <w:r w:rsidRPr="00D61996">
              <w:rPr>
                <w:sz w:val="22"/>
              </w:rPr>
              <w:t>Streptococcus</w:t>
            </w:r>
            <w:r w:rsidRPr="00D61996">
              <w:rPr>
                <w:sz w:val="22"/>
                <w:lang w:val="ru-RU"/>
              </w:rPr>
              <w:t>), выделенных из клинического образца.</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Масса питательной среды, г</w:t>
            </w:r>
            <w:r w:rsidRPr="00D61996">
              <w:rPr>
                <w:sz w:val="22"/>
                <w:lang w:val="ru-RU"/>
              </w:rPr>
              <w:tab/>
              <w:t>250</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Назначение</w:t>
            </w:r>
            <w:r w:rsidRPr="00D61996">
              <w:rPr>
                <w:sz w:val="22"/>
                <w:lang w:val="ru-RU"/>
              </w:rPr>
              <w:tab/>
              <w:t>Питательная среда предназначена для выделения стрептококков из крови и другого инфицированного материала.</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lastRenderedPageBreak/>
              <w:t>Состав, г/л</w:t>
            </w:r>
            <w:r w:rsidRPr="00D61996">
              <w:rPr>
                <w:sz w:val="22"/>
                <w:lang w:val="ru-RU"/>
              </w:rPr>
              <w:tab/>
              <w:t>ГМФ-основа - не менее 8,4; гидролизат казеина солянокислый - не менее 14,4; глюкоза - не менее 5,0; натрия ацетат трехводный - не менее 1,0.</w:t>
            </w:r>
            <w:r w:rsidRPr="00D61996">
              <w:rPr>
                <w:sz w:val="22"/>
                <w:lang w:val="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lastRenderedPageBreak/>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C28CD" w:rsidRDefault="000C28CD" w:rsidP="00032844">
            <w:pPr>
              <w:spacing w:after="0" w:line="240" w:lineRule="auto"/>
              <w:ind w:left="0" w:firstLine="0"/>
              <w:jc w:val="center"/>
              <w:rPr>
                <w:sz w:val="22"/>
                <w:lang w:val="ru-RU"/>
              </w:rPr>
            </w:pPr>
            <w:r>
              <w:rPr>
                <w:sz w:val="22"/>
                <w:lang w:val="ru-RU"/>
              </w:rPr>
              <w:t>6 998,00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54</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 xml:space="preserve">Агар для </w:t>
            </w:r>
            <w:r w:rsidRPr="00D61996">
              <w:rPr>
                <w:sz w:val="22"/>
              </w:rPr>
              <w:t>Enterobacteriaceae</w:t>
            </w:r>
            <w:r w:rsidRPr="00D61996">
              <w:rPr>
                <w:sz w:val="22"/>
                <w:lang w:val="ru-RU"/>
              </w:rPr>
              <w:t xml:space="preserve"> питательная среда ИВД</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Масса питательной среды, г</w:t>
            </w:r>
            <w:r w:rsidRPr="00D61996">
              <w:rPr>
                <w:sz w:val="22"/>
                <w:lang w:val="ru-RU"/>
              </w:rPr>
              <w:tab/>
              <w:t>250</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Форма выпуска</w:t>
            </w:r>
            <w:r w:rsidRPr="00D61996">
              <w:rPr>
                <w:sz w:val="22"/>
                <w:lang w:val="ru-RU"/>
              </w:rPr>
              <w:tab/>
              <w:t>Порошок</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Назначение</w:t>
            </w:r>
            <w:r w:rsidRPr="00D61996">
              <w:rPr>
                <w:sz w:val="22"/>
                <w:lang w:val="ru-RU"/>
              </w:rPr>
              <w:tab/>
              <w:t>Питательная среда предназначена для выделения энтеробактерий и их идентификации по признаку ферментации лактозы при санитарном обследовании пищевых продуктов и объектов внешней среды.</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Состав, г/л</w:t>
            </w:r>
            <w:r w:rsidRPr="00D61996">
              <w:rPr>
                <w:sz w:val="22"/>
                <w:lang w:val="ru-RU"/>
              </w:rPr>
              <w:tab/>
              <w:t>натрия додецилсульфат – не менее 0,5, пептон сухой ферментативный – не менее 7,5, панкреатический гидролизат рыбной муки – не менее 7,5, Д-лактоза – не менее 10, натрия хлорид – не менее 6, бромтимоловый синий – не менее 0,05, натрия карбонат – не менее 0,2</w:t>
            </w:r>
            <w:r w:rsidRPr="00D61996">
              <w:rPr>
                <w:sz w:val="22"/>
                <w:lang w:val="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C28CD" w:rsidRDefault="000C28CD" w:rsidP="00032844">
            <w:pPr>
              <w:spacing w:after="0" w:line="240" w:lineRule="auto"/>
              <w:ind w:left="0" w:firstLine="0"/>
              <w:jc w:val="center"/>
              <w:rPr>
                <w:sz w:val="22"/>
                <w:lang w:val="ru-RU"/>
              </w:rPr>
            </w:pPr>
            <w:r>
              <w:rPr>
                <w:sz w:val="22"/>
                <w:lang w:val="ru-RU"/>
              </w:rPr>
              <w:t>2 695,67</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55</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rPr>
            </w:pPr>
            <w:r w:rsidRPr="00D61996">
              <w:rPr>
                <w:sz w:val="22"/>
              </w:rPr>
              <w:t xml:space="preserve">Глюкоза безводная 500 гр </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rPr>
            </w:pPr>
            <w:r w:rsidRPr="00D61996">
              <w:rPr>
                <w:sz w:val="22"/>
              </w:rPr>
              <w:t>Глюкоза безводная 500 гр/упак</w:t>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C28CD" w:rsidRDefault="000C28CD" w:rsidP="00032844">
            <w:pPr>
              <w:spacing w:after="0" w:line="240" w:lineRule="auto"/>
              <w:ind w:left="0" w:firstLine="0"/>
              <w:jc w:val="center"/>
              <w:rPr>
                <w:sz w:val="22"/>
                <w:lang w:val="ru-RU"/>
              </w:rPr>
            </w:pPr>
            <w:r>
              <w:rPr>
                <w:sz w:val="22"/>
                <w:lang w:val="ru-RU"/>
              </w:rPr>
              <w:t>699,00</w:t>
            </w:r>
          </w:p>
        </w:tc>
      </w:tr>
      <w:tr w:rsidR="00C50050" w:rsidRPr="00D61996" w:rsidTr="00B24018">
        <w:trPr>
          <w:trHeight w:val="343"/>
        </w:trPr>
        <w:tc>
          <w:tcPr>
            <w:tcW w:w="568"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56</w:t>
            </w:r>
          </w:p>
        </w:tc>
        <w:tc>
          <w:tcPr>
            <w:tcW w:w="3827"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Селенитовый бульон Питательная среда для накопления сальмонелл сухая (250гр.)</w:t>
            </w:r>
          </w:p>
        </w:tc>
        <w:tc>
          <w:tcPr>
            <w:tcW w:w="7796" w:type="dxa"/>
            <w:tcBorders>
              <w:top w:val="single" w:sz="4" w:space="0" w:color="auto"/>
              <w:left w:val="single" w:sz="4" w:space="0" w:color="auto"/>
              <w:bottom w:val="single" w:sz="4" w:space="0" w:color="auto"/>
              <w:right w:val="single" w:sz="4" w:space="0" w:color="auto"/>
            </w:tcBorders>
          </w:tcPr>
          <w:p w:rsidR="00C50050" w:rsidRPr="00D61996" w:rsidRDefault="00C50050" w:rsidP="00D61996">
            <w:pPr>
              <w:spacing w:after="0" w:line="240" w:lineRule="auto"/>
              <w:ind w:left="0" w:firstLine="0"/>
              <w:jc w:val="left"/>
              <w:rPr>
                <w:sz w:val="22"/>
                <w:lang w:val="ru-RU"/>
              </w:rPr>
            </w:pPr>
            <w:r w:rsidRPr="00D61996">
              <w:rPr>
                <w:sz w:val="22"/>
                <w:lang w:val="ru-RU"/>
              </w:rPr>
              <w:t>Масса питательной среды, г</w:t>
            </w:r>
            <w:r w:rsidRPr="00D61996">
              <w:rPr>
                <w:sz w:val="22"/>
                <w:lang w:val="ru-RU"/>
              </w:rPr>
              <w:tab/>
              <w:t>Больше или равно 250</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Назначение</w:t>
            </w:r>
            <w:r w:rsidRPr="00D61996">
              <w:rPr>
                <w:sz w:val="22"/>
                <w:lang w:val="ru-RU"/>
              </w:rPr>
              <w:tab/>
              <w:t>для санитарно-бактериологических исследований пищевых продуктов, объектов окружающей среды и других материалов с целью селективного накопления сальмонелл и последующим высевом на дифференциально-диагностические среды.</w:t>
            </w:r>
            <w:r w:rsidRPr="00D61996">
              <w:rPr>
                <w:sz w:val="22"/>
                <w:lang w:val="ru-RU"/>
              </w:rPr>
              <w:tab/>
            </w:r>
          </w:p>
          <w:p w:rsidR="00C50050" w:rsidRPr="00D61996" w:rsidRDefault="00C50050" w:rsidP="00D61996">
            <w:pPr>
              <w:spacing w:after="0" w:line="240" w:lineRule="auto"/>
              <w:ind w:left="0" w:firstLine="0"/>
              <w:jc w:val="left"/>
              <w:rPr>
                <w:sz w:val="22"/>
                <w:lang w:val="ru-RU"/>
              </w:rPr>
            </w:pPr>
            <w:r w:rsidRPr="00D61996">
              <w:rPr>
                <w:sz w:val="22"/>
                <w:lang w:val="ru-RU"/>
              </w:rPr>
              <w:t>Состав, г/л</w:t>
            </w:r>
            <w:r w:rsidRPr="00D61996">
              <w:rPr>
                <w:sz w:val="22"/>
                <w:lang w:val="ru-RU"/>
              </w:rPr>
              <w:tab/>
              <w:t>пептон мясной или пептон сухой ферментативный – не менее 4, натрий фосфорнокислый двузамещенный – не менее 3, калий фосфорнокислый однозамещенный – 7, Альфа-Д-Лактоза, 1-водная – не менее 4, натрий гидроселенит – не менее 4.</w:t>
            </w:r>
            <w:r w:rsidRPr="00D61996">
              <w:rPr>
                <w:sz w:val="22"/>
                <w:lang w:val="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упак</w:t>
            </w:r>
          </w:p>
        </w:tc>
        <w:tc>
          <w:tcPr>
            <w:tcW w:w="992" w:type="dxa"/>
            <w:tcBorders>
              <w:top w:val="single" w:sz="4" w:space="0" w:color="auto"/>
              <w:left w:val="single" w:sz="4" w:space="0" w:color="auto"/>
              <w:bottom w:val="single" w:sz="4" w:space="0" w:color="auto"/>
              <w:right w:val="single" w:sz="4" w:space="0" w:color="auto"/>
            </w:tcBorders>
            <w:vAlign w:val="center"/>
          </w:tcPr>
          <w:p w:rsidR="00C50050" w:rsidRPr="00D61996" w:rsidRDefault="00C50050" w:rsidP="00C50050">
            <w:pPr>
              <w:spacing w:after="0" w:line="240" w:lineRule="auto"/>
              <w:ind w:left="0" w:firstLine="0"/>
              <w:jc w:val="center"/>
              <w:rPr>
                <w:sz w:val="22"/>
              </w:rPr>
            </w:pPr>
            <w:r w:rsidRPr="00D61996">
              <w:rPr>
                <w:sz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50050" w:rsidRPr="000C28CD" w:rsidRDefault="000C28CD" w:rsidP="00032844">
            <w:pPr>
              <w:spacing w:after="0" w:line="240" w:lineRule="auto"/>
              <w:ind w:left="0" w:firstLine="0"/>
              <w:jc w:val="center"/>
              <w:rPr>
                <w:sz w:val="22"/>
                <w:lang w:val="ru-RU"/>
              </w:rPr>
            </w:pPr>
            <w:r>
              <w:rPr>
                <w:sz w:val="22"/>
                <w:lang w:val="ru-RU"/>
              </w:rPr>
              <w:t>4 153,00</w:t>
            </w:r>
          </w:p>
        </w:tc>
      </w:tr>
    </w:tbl>
    <w:p w:rsidR="006F11A4" w:rsidRPr="001F4D19" w:rsidRDefault="006F11A4" w:rsidP="00F07910">
      <w:pPr>
        <w:widowControl w:val="0"/>
        <w:spacing w:after="14" w:line="280" w:lineRule="exact"/>
        <w:ind w:left="0" w:firstLine="0"/>
        <w:outlineLvl w:val="2"/>
        <w:rPr>
          <w:rFonts w:eastAsia="Calibri"/>
          <w:b/>
          <w:bCs/>
          <w:color w:val="auto"/>
          <w:szCs w:val="28"/>
          <w:lang w:val="ru-RU"/>
        </w:rPr>
      </w:pPr>
    </w:p>
    <w:p w:rsidR="006F11A4" w:rsidRPr="008A197D" w:rsidRDefault="006F11A4" w:rsidP="006F11A4">
      <w:pPr>
        <w:spacing w:after="0" w:line="240" w:lineRule="auto"/>
        <w:ind w:left="0" w:firstLine="708"/>
        <w:rPr>
          <w:b/>
          <w:color w:val="auto"/>
          <w:sz w:val="24"/>
          <w:szCs w:val="24"/>
          <w:lang w:val="ru-RU" w:eastAsia="ru-RU"/>
        </w:rPr>
      </w:pPr>
      <w:r w:rsidRPr="008A197D">
        <w:rPr>
          <w:b/>
          <w:color w:val="auto"/>
          <w:sz w:val="24"/>
          <w:szCs w:val="24"/>
          <w:lang w:val="ru-RU" w:eastAsia="ru-RU"/>
        </w:rPr>
        <w:t>Начальная максимальная цена договора, порядок формирования цены:</w:t>
      </w:r>
    </w:p>
    <w:p w:rsidR="000C3B20" w:rsidRPr="000C3B20" w:rsidRDefault="000C28CD" w:rsidP="000C3B20">
      <w:pPr>
        <w:spacing w:after="13"/>
        <w:ind w:left="0" w:right="107" w:firstLine="0"/>
        <w:rPr>
          <w:sz w:val="24"/>
          <w:lang w:val="ru-RU"/>
        </w:rPr>
      </w:pPr>
      <w:r>
        <w:rPr>
          <w:b/>
          <w:bCs/>
          <w:sz w:val="24"/>
          <w:lang w:val="ru-RU"/>
        </w:rPr>
        <w:t>439 191</w:t>
      </w:r>
      <w:r w:rsidR="002F4302" w:rsidRPr="002F4302">
        <w:rPr>
          <w:b/>
          <w:bCs/>
          <w:sz w:val="24"/>
          <w:lang w:val="ru-RU"/>
        </w:rPr>
        <w:t xml:space="preserve"> </w:t>
      </w:r>
      <w:r w:rsidR="002F4302" w:rsidRPr="002F4302">
        <w:rPr>
          <w:b/>
          <w:sz w:val="24"/>
          <w:lang w:val="ru-RU"/>
        </w:rPr>
        <w:t>(</w:t>
      </w:r>
      <w:r>
        <w:rPr>
          <w:b/>
          <w:sz w:val="24"/>
          <w:lang w:val="ru-RU"/>
        </w:rPr>
        <w:t>четыреста тридцать девять тысяч сто девяносто один</w:t>
      </w:r>
      <w:r w:rsidR="00D96EE1">
        <w:rPr>
          <w:b/>
          <w:sz w:val="24"/>
          <w:lang w:val="ru-RU"/>
        </w:rPr>
        <w:t>) рубл</w:t>
      </w:r>
      <w:r>
        <w:rPr>
          <w:b/>
          <w:sz w:val="24"/>
          <w:lang w:val="ru-RU"/>
        </w:rPr>
        <w:t>ь 26</w:t>
      </w:r>
      <w:r w:rsidR="00861490">
        <w:rPr>
          <w:b/>
          <w:sz w:val="24"/>
          <w:lang w:val="ru-RU"/>
        </w:rPr>
        <w:t xml:space="preserve"> копе</w:t>
      </w:r>
      <w:r>
        <w:rPr>
          <w:b/>
          <w:sz w:val="24"/>
          <w:lang w:val="ru-RU"/>
        </w:rPr>
        <w:t>ек</w:t>
      </w:r>
      <w:r w:rsidR="000C3B20" w:rsidRPr="000C3B20">
        <w:rPr>
          <w:b/>
          <w:sz w:val="24"/>
          <w:lang w:val="ru-RU"/>
        </w:rPr>
        <w:t xml:space="preserve"> </w:t>
      </w:r>
      <w:r w:rsidR="000C3B20" w:rsidRPr="000C3B20">
        <w:rPr>
          <w:sz w:val="24"/>
          <w:lang w:val="ru-RU"/>
        </w:rPr>
        <w:t xml:space="preserve">(попозиционно за единицу товара согласно техническому заданию). </w:t>
      </w:r>
    </w:p>
    <w:p w:rsidR="000C3B20" w:rsidRPr="000C3B20" w:rsidRDefault="000C3B20" w:rsidP="000C3B20">
      <w:pPr>
        <w:spacing w:after="13"/>
        <w:ind w:left="0" w:right="107" w:firstLine="0"/>
        <w:rPr>
          <w:sz w:val="24"/>
          <w:lang w:val="ru-RU"/>
        </w:rPr>
      </w:pPr>
      <w:r w:rsidRPr="000C3B20">
        <w:rPr>
          <w:bCs/>
          <w:sz w:val="24"/>
          <w:lang w:val="ru-RU"/>
        </w:rPr>
        <w:t xml:space="preserve">Цена </w:t>
      </w:r>
      <w:r w:rsidRPr="000C3B20">
        <w:rPr>
          <w:sz w:val="24"/>
          <w:lang w:val="ru-RU"/>
        </w:rPr>
        <w:t xml:space="preserve">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 </w:t>
      </w:r>
    </w:p>
    <w:p w:rsidR="000C3B20" w:rsidRPr="000C3B20" w:rsidRDefault="000C3B20" w:rsidP="000C3B20">
      <w:pPr>
        <w:spacing w:after="13"/>
        <w:ind w:left="0" w:right="107" w:firstLine="0"/>
        <w:rPr>
          <w:sz w:val="24"/>
          <w:lang w:val="ru-RU"/>
        </w:rPr>
      </w:pPr>
      <w:r w:rsidRPr="000C3B20">
        <w:rPr>
          <w:bCs/>
          <w:sz w:val="24"/>
          <w:lang w:val="ru-RU"/>
        </w:rPr>
        <w:t xml:space="preserve">Предельная сумма договора составляет: </w:t>
      </w:r>
      <w:r w:rsidR="000C28CD">
        <w:rPr>
          <w:bCs/>
          <w:sz w:val="24"/>
          <w:lang w:val="ru-RU"/>
        </w:rPr>
        <w:t>900 000</w:t>
      </w:r>
      <w:r w:rsidR="002F4302" w:rsidRPr="002F4302">
        <w:rPr>
          <w:bCs/>
          <w:sz w:val="24"/>
          <w:lang w:val="ru-RU"/>
        </w:rPr>
        <w:t xml:space="preserve"> (</w:t>
      </w:r>
      <w:r w:rsidR="000C28CD">
        <w:rPr>
          <w:bCs/>
          <w:sz w:val="24"/>
          <w:lang w:val="ru-RU"/>
        </w:rPr>
        <w:t>девятьсот тысяч</w:t>
      </w:r>
      <w:r w:rsidR="002F4302" w:rsidRPr="002F4302">
        <w:rPr>
          <w:bCs/>
          <w:sz w:val="24"/>
          <w:lang w:val="ru-RU"/>
        </w:rPr>
        <w:t>) рублей 00 копеек</w:t>
      </w:r>
      <w:r w:rsidRPr="000C3B20">
        <w:rPr>
          <w:bCs/>
          <w:sz w:val="24"/>
          <w:lang w:val="ru-RU"/>
        </w:rPr>
        <w:t>.</w:t>
      </w:r>
      <w:r w:rsidRPr="000C3B20">
        <w:rPr>
          <w:sz w:val="24"/>
          <w:lang w:val="ru-RU"/>
        </w:rPr>
        <w:t xml:space="preserve"> Конечная цена договора сформируется на основании заявок Покупателя в зависимости от потребности.</w:t>
      </w:r>
    </w:p>
    <w:p w:rsidR="006F11A4" w:rsidRDefault="000C3B20" w:rsidP="000C3B20">
      <w:pPr>
        <w:spacing w:after="13"/>
        <w:ind w:left="0" w:right="107" w:firstLine="0"/>
        <w:rPr>
          <w:sz w:val="24"/>
          <w:szCs w:val="24"/>
          <w:lang w:val="ru-RU"/>
        </w:rPr>
      </w:pPr>
      <w:r w:rsidRPr="000C3B20">
        <w:rPr>
          <w:sz w:val="24"/>
          <w:lang w:val="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r w:rsidRPr="000C3B20">
        <w:rPr>
          <w:lang w:val="ru-RU"/>
        </w:rPr>
        <w:t>.</w:t>
      </w:r>
      <w:r w:rsidR="006F11A4" w:rsidRPr="007C70E4">
        <w:rPr>
          <w:sz w:val="24"/>
          <w:szCs w:val="24"/>
          <w:lang w:val="ru-RU"/>
        </w:rPr>
        <w:t>.</w:t>
      </w:r>
    </w:p>
    <w:p w:rsidR="006F11A4" w:rsidRPr="00EE7496" w:rsidRDefault="006F11A4" w:rsidP="006F11A4">
      <w:pPr>
        <w:pStyle w:val="22"/>
        <w:spacing w:after="0"/>
        <w:ind w:left="0" w:firstLine="708"/>
        <w:rPr>
          <w:bCs/>
          <w:color w:val="393939"/>
          <w:sz w:val="24"/>
          <w:szCs w:val="24"/>
        </w:rPr>
      </w:pPr>
      <w:r w:rsidRPr="00EE7496">
        <w:rPr>
          <w:b/>
          <w:sz w:val="24"/>
          <w:szCs w:val="24"/>
        </w:rPr>
        <w:t>Срок поставки товара</w:t>
      </w:r>
      <w:r w:rsidRPr="00EE7496">
        <w:rPr>
          <w:sz w:val="24"/>
          <w:szCs w:val="24"/>
        </w:rPr>
        <w:t xml:space="preserve"> - 7 (семь) рабочих дней с момента направления заявки от покупателя.</w:t>
      </w:r>
      <w:r w:rsidRPr="00EE7496">
        <w:rPr>
          <w:bCs/>
          <w:color w:val="393939"/>
          <w:sz w:val="24"/>
          <w:szCs w:val="24"/>
        </w:rPr>
        <w:t xml:space="preserve">  </w:t>
      </w:r>
      <w:r w:rsidRPr="0098491D">
        <w:rPr>
          <w:bCs/>
          <w:sz w:val="24"/>
          <w:szCs w:val="24"/>
        </w:rPr>
        <w:t xml:space="preserve">Поставка осуществляется на основании заявок Покупателя, оформленных в автоматизированной системе заказов </w:t>
      </w:r>
      <w:r w:rsidRPr="0098491D">
        <w:rPr>
          <w:sz w:val="24"/>
          <w:szCs w:val="24"/>
        </w:rPr>
        <w:t>«Электронный Ордер»</w:t>
      </w:r>
      <w:r w:rsidRPr="00EE7496">
        <w:rPr>
          <w:bCs/>
          <w:color w:val="393939"/>
          <w:sz w:val="24"/>
          <w:szCs w:val="24"/>
        </w:rPr>
        <w:t>.</w:t>
      </w:r>
    </w:p>
    <w:p w:rsidR="006F11A4" w:rsidRPr="00EE7496" w:rsidRDefault="006F11A4" w:rsidP="006F11A4">
      <w:pPr>
        <w:pStyle w:val="22"/>
        <w:spacing w:after="0"/>
        <w:ind w:left="0" w:firstLine="708"/>
        <w:rPr>
          <w:rFonts w:eastAsia="Times New Roman"/>
          <w:sz w:val="24"/>
          <w:szCs w:val="24"/>
          <w:lang w:eastAsia="ar-SA"/>
        </w:rPr>
      </w:pPr>
      <w:r w:rsidRPr="00EE7496">
        <w:rPr>
          <w:rFonts w:eastAsia="Times New Roman"/>
          <w:b/>
          <w:color w:val="000005"/>
          <w:sz w:val="24"/>
          <w:szCs w:val="24"/>
        </w:rPr>
        <w:lastRenderedPageBreak/>
        <w:t>Период поставки:</w:t>
      </w:r>
      <w:r w:rsidR="0010797C">
        <w:rPr>
          <w:rFonts w:eastAsia="Times New Roman"/>
          <w:color w:val="000005"/>
          <w:sz w:val="24"/>
          <w:szCs w:val="24"/>
        </w:rPr>
        <w:t xml:space="preserve"> </w:t>
      </w:r>
      <w:r w:rsidR="000C28CD">
        <w:rPr>
          <w:rFonts w:eastAsia="Times New Roman"/>
          <w:color w:val="000005"/>
          <w:sz w:val="24"/>
          <w:szCs w:val="24"/>
        </w:rPr>
        <w:t>6</w:t>
      </w:r>
      <w:r w:rsidRPr="00EE7496">
        <w:rPr>
          <w:rFonts w:eastAsia="Times New Roman"/>
          <w:color w:val="000005"/>
          <w:sz w:val="24"/>
          <w:szCs w:val="24"/>
        </w:rPr>
        <w:t xml:space="preserve"> (</w:t>
      </w:r>
      <w:r w:rsidR="000C28CD">
        <w:rPr>
          <w:rFonts w:eastAsia="Times New Roman"/>
          <w:color w:val="000005"/>
          <w:sz w:val="24"/>
          <w:szCs w:val="24"/>
        </w:rPr>
        <w:t>шесть</w:t>
      </w:r>
      <w:r w:rsidRPr="00EE7496">
        <w:rPr>
          <w:rFonts w:eastAsia="Times New Roman"/>
          <w:color w:val="000005"/>
          <w:sz w:val="24"/>
          <w:szCs w:val="24"/>
        </w:rPr>
        <w:t>) месяцев с момента заключения договора.</w:t>
      </w:r>
    </w:p>
    <w:p w:rsidR="006F11A4" w:rsidRPr="0098491D" w:rsidRDefault="006F11A4" w:rsidP="006F11A4">
      <w:pPr>
        <w:spacing w:after="0" w:line="240" w:lineRule="auto"/>
        <w:ind w:left="0" w:firstLine="708"/>
        <w:rPr>
          <w:rFonts w:eastAsia="Calibri"/>
          <w:bCs/>
          <w:color w:val="auto"/>
          <w:sz w:val="24"/>
          <w:szCs w:val="24"/>
          <w:lang w:val="ru-RU" w:eastAsia="ru-RU"/>
        </w:rPr>
      </w:pPr>
      <w:r w:rsidRPr="00EE7496">
        <w:rPr>
          <w:b/>
          <w:color w:val="000005"/>
          <w:sz w:val="24"/>
          <w:szCs w:val="24"/>
          <w:lang w:val="ru-RU" w:eastAsia="ru-RU"/>
        </w:rPr>
        <w:t>Место поставки:</w:t>
      </w:r>
      <w:r w:rsidRPr="00EE7496">
        <w:rPr>
          <w:color w:val="000005"/>
          <w:sz w:val="24"/>
          <w:szCs w:val="24"/>
          <w:lang w:val="ru-RU" w:eastAsia="ru-RU"/>
        </w:rPr>
        <w:t xml:space="preserve"> </w:t>
      </w:r>
      <w:r w:rsidRPr="0098491D">
        <w:rPr>
          <w:rFonts w:eastAsia="Calibri"/>
          <w:bCs/>
          <w:color w:val="auto"/>
          <w:sz w:val="24"/>
          <w:szCs w:val="24"/>
          <w:lang w:val="ru-RU" w:eastAsia="ru-RU"/>
        </w:rPr>
        <w:t>Поставка Товара осуществляется на склад Покупателя (в аптеку), расположенный по адресу: 150030, г. Ярославль, Суздальское шоссе, 21.</w:t>
      </w:r>
    </w:p>
    <w:p w:rsidR="006F11A4" w:rsidRPr="00EE7496" w:rsidRDefault="006F11A4" w:rsidP="006F11A4">
      <w:pPr>
        <w:spacing w:after="0" w:line="240" w:lineRule="auto"/>
        <w:ind w:left="0" w:firstLine="708"/>
        <w:rPr>
          <w:rFonts w:eastAsia="Calibri"/>
          <w:bCs/>
          <w:color w:val="393939"/>
          <w:sz w:val="24"/>
          <w:szCs w:val="24"/>
          <w:lang w:val="ru-RU" w:eastAsia="ru-RU"/>
        </w:rPr>
      </w:pPr>
      <w:r w:rsidRPr="0098491D">
        <w:rPr>
          <w:b/>
          <w:color w:val="auto"/>
          <w:sz w:val="24"/>
          <w:szCs w:val="24"/>
          <w:lang w:val="ru-RU" w:eastAsia="ru-RU"/>
        </w:rPr>
        <w:t>Условия оплаты</w:t>
      </w:r>
      <w:r w:rsidRPr="0098491D">
        <w:rPr>
          <w:color w:val="auto"/>
          <w:sz w:val="24"/>
          <w:szCs w:val="24"/>
          <w:lang w:val="ru-RU" w:eastAsia="ru-RU"/>
        </w:rPr>
        <w:t xml:space="preserve">: </w:t>
      </w:r>
      <w:r w:rsidRPr="0098491D">
        <w:rPr>
          <w:rFonts w:eastAsia="Calibri"/>
          <w:bCs/>
          <w:color w:val="auto"/>
          <w:sz w:val="24"/>
          <w:szCs w:val="24"/>
          <w:lang w:val="ru-RU" w:eastAsia="ru-RU"/>
        </w:rPr>
        <w:t xml:space="preserve">Оплата Товара производится Покупателем путем перечисления денежных средств на расчетный счет Поставщика в течение </w:t>
      </w:r>
      <w:r w:rsidR="0098491D">
        <w:rPr>
          <w:rFonts w:eastAsia="Calibri"/>
          <w:bCs/>
          <w:color w:val="auto"/>
          <w:sz w:val="24"/>
          <w:szCs w:val="24"/>
          <w:lang w:val="ru-RU" w:eastAsia="ru-RU"/>
        </w:rPr>
        <w:t>6</w:t>
      </w:r>
      <w:r w:rsidRPr="0098491D">
        <w:rPr>
          <w:rFonts w:eastAsia="Calibri"/>
          <w:bCs/>
          <w:color w:val="auto"/>
          <w:sz w:val="24"/>
          <w:szCs w:val="24"/>
          <w:lang w:val="ru-RU" w:eastAsia="ru-RU"/>
        </w:rPr>
        <w:t>0</w:t>
      </w:r>
      <w:r w:rsidR="00B238B6">
        <w:rPr>
          <w:rFonts w:eastAsia="Calibri"/>
          <w:bCs/>
          <w:color w:val="auto"/>
          <w:sz w:val="24"/>
          <w:szCs w:val="24"/>
          <w:lang w:val="ru-RU" w:eastAsia="ru-RU"/>
        </w:rPr>
        <w:t xml:space="preserve"> (шестидесяти)</w:t>
      </w:r>
      <w:r w:rsidRPr="0098491D">
        <w:rPr>
          <w:rFonts w:eastAsia="Calibri"/>
          <w:bCs/>
          <w:color w:val="auto"/>
          <w:sz w:val="24"/>
          <w:szCs w:val="24"/>
          <w:lang w:val="ru-RU" w:eastAsia="ru-RU"/>
        </w:rPr>
        <w:t xml:space="preserve"> календарных дней после принятия партии Товара Покупателем в полном объеме, подписания Сторонами товарной накладной формы ТОРГ-12.</w:t>
      </w:r>
    </w:p>
    <w:p w:rsidR="006F11A4" w:rsidRPr="00EE7496" w:rsidRDefault="006F11A4" w:rsidP="006F11A4">
      <w:pPr>
        <w:spacing w:after="0" w:line="240" w:lineRule="auto"/>
        <w:ind w:left="0" w:firstLine="708"/>
        <w:rPr>
          <w:b/>
          <w:color w:val="000000" w:themeColor="text1"/>
          <w:sz w:val="24"/>
          <w:szCs w:val="24"/>
          <w:lang w:val="ru-RU" w:eastAsia="ru-RU"/>
        </w:rPr>
      </w:pPr>
      <w:r w:rsidRPr="00EE7496">
        <w:rPr>
          <w:b/>
          <w:color w:val="000000" w:themeColor="text1"/>
          <w:sz w:val="24"/>
          <w:szCs w:val="24"/>
          <w:lang w:val="ru-RU" w:eastAsia="ru-RU"/>
        </w:rPr>
        <w:t xml:space="preserve">Требования к безопасности, качеству, товара: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EE7496">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F11A4" w:rsidRPr="00EE7496" w:rsidRDefault="006F11A4" w:rsidP="006F11A4">
      <w:pPr>
        <w:spacing w:after="0" w:line="240" w:lineRule="auto"/>
        <w:ind w:left="0" w:firstLine="0"/>
        <w:rPr>
          <w:rFonts w:eastAsia="Calibri"/>
          <w:sz w:val="24"/>
          <w:szCs w:val="24"/>
          <w:lang w:val="ru-RU" w:eastAsia="ru-RU"/>
        </w:rPr>
      </w:pPr>
      <w:r w:rsidRPr="00EE7496">
        <w:rPr>
          <w:rFonts w:eastAsia="Calibri"/>
          <w:sz w:val="24"/>
          <w:szCs w:val="24"/>
          <w:lang w:val="ru-RU" w:eastAsia="ru-RU"/>
        </w:rPr>
        <w:t xml:space="preserve">Гарантийный срок годности Товара должен быть не менее 70%  на момент поставки Товара на склад Покупателя. </w:t>
      </w:r>
    </w:p>
    <w:p w:rsidR="006F11A4" w:rsidRPr="00EE7496"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F11A4" w:rsidRDefault="006F11A4" w:rsidP="006F11A4">
      <w:pPr>
        <w:spacing w:after="0" w:line="240" w:lineRule="auto"/>
        <w:ind w:left="0" w:firstLine="0"/>
        <w:rPr>
          <w:rFonts w:eastAsia="Calibri"/>
          <w:bCs/>
          <w:color w:val="000000" w:themeColor="text1"/>
          <w:sz w:val="24"/>
          <w:szCs w:val="24"/>
          <w:lang w:val="ru-RU" w:eastAsia="ru-RU"/>
        </w:rPr>
      </w:pPr>
      <w:r w:rsidRPr="00EE7496">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2F4302" w:rsidRPr="002F4302" w:rsidRDefault="002F4302" w:rsidP="006F11A4">
      <w:pPr>
        <w:spacing w:after="0" w:line="240" w:lineRule="auto"/>
        <w:ind w:left="0" w:firstLine="0"/>
        <w:rPr>
          <w:rFonts w:eastAsia="Calibri"/>
          <w:bCs/>
          <w:color w:val="000000" w:themeColor="text1"/>
          <w:sz w:val="22"/>
          <w:szCs w:val="24"/>
          <w:lang w:val="ru-RU" w:eastAsia="ru-RU"/>
        </w:rPr>
      </w:pPr>
      <w:r w:rsidRPr="002F4302">
        <w:rPr>
          <w:sz w:val="24"/>
          <w:lang w:val="ru-RU"/>
        </w:rPr>
        <w:t>Для товаров иностранного происхождения, при передаче товара Поставщик должен предоставить документы, подтверждающие факт введения в гражданский оборот на территории Российской Федерации правообладателем товарного знака, размещенного на товаре, или с его согласия (лицензионные соглашения поставщика с правообладателями, таможенные декларации, письма правообладателей и лицензиата, договоры с лицензиатом или с его контрагентами на поставку медицинских изделий)</w:t>
      </w:r>
    </w:p>
    <w:p w:rsidR="00AE5364" w:rsidRPr="00EE7496" w:rsidRDefault="006F11A4" w:rsidP="001F4D19">
      <w:pPr>
        <w:spacing w:after="0" w:line="240" w:lineRule="auto"/>
        <w:ind w:left="0" w:firstLine="0"/>
        <w:rPr>
          <w:rFonts w:eastAsiaTheme="minorHAnsi"/>
          <w:color w:val="auto"/>
          <w:sz w:val="24"/>
          <w:szCs w:val="24"/>
          <w:lang w:val="ru-RU" w:eastAsia="ru-RU"/>
        </w:rPr>
      </w:pPr>
      <w:r w:rsidRPr="00EE7496">
        <w:rPr>
          <w:rFonts w:eastAsiaTheme="minorHAnsi"/>
          <w:color w:val="auto"/>
          <w:sz w:val="24"/>
          <w:szCs w:val="24"/>
          <w:lang w:val="ru-RU" w:eastAsia="ru-RU"/>
        </w:rPr>
        <w:t xml:space="preserve">            </w:t>
      </w:r>
      <w:r w:rsidR="001F4D19" w:rsidRPr="00EE7496">
        <w:rPr>
          <w:b/>
          <w:sz w:val="24"/>
          <w:szCs w:val="24"/>
          <w:lang w:val="ru-RU"/>
        </w:rPr>
        <w:t>Срок действия договора</w:t>
      </w:r>
      <w:r w:rsidR="001F4D19" w:rsidRPr="00EE7496">
        <w:rPr>
          <w:sz w:val="24"/>
          <w:szCs w:val="24"/>
          <w:lang w:val="ru-RU"/>
        </w:rPr>
        <w:t xml:space="preserve">: </w:t>
      </w:r>
      <w:r w:rsidR="000C28CD">
        <w:rPr>
          <w:sz w:val="24"/>
          <w:szCs w:val="24"/>
          <w:lang w:val="ru-RU"/>
        </w:rPr>
        <w:t>6</w:t>
      </w:r>
      <w:r w:rsidR="00B238B6">
        <w:rPr>
          <w:sz w:val="24"/>
          <w:szCs w:val="24"/>
          <w:lang w:val="ru-RU"/>
        </w:rPr>
        <w:t xml:space="preserve"> (</w:t>
      </w:r>
      <w:r w:rsidR="000C28CD">
        <w:rPr>
          <w:sz w:val="24"/>
          <w:szCs w:val="24"/>
          <w:lang w:val="ru-RU"/>
        </w:rPr>
        <w:t>шесть</w:t>
      </w:r>
      <w:r w:rsidR="00B238B6">
        <w:rPr>
          <w:sz w:val="24"/>
          <w:szCs w:val="24"/>
          <w:lang w:val="ru-RU"/>
        </w:rPr>
        <w:t>)</w:t>
      </w:r>
      <w:r w:rsidR="001F4D19" w:rsidRPr="00EE7496">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EF4A6E">
            <w:pPr>
              <w:pStyle w:val="2"/>
              <w:suppressAutoHyphens/>
              <w:spacing w:before="0"/>
              <w:ind w:left="615"/>
              <w:jc w:val="right"/>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EF4A6E">
            <w:pPr>
              <w:pStyle w:val="2"/>
              <w:suppressAutoHyphens/>
              <w:spacing w:before="0"/>
              <w:ind w:left="615"/>
              <w:jc w:val="right"/>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EF4A6E">
            <w:pPr>
              <w:pStyle w:val="2"/>
              <w:suppressAutoHyphens/>
              <w:spacing w:before="0"/>
              <w:ind w:left="615"/>
              <w:jc w:val="right"/>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1F4D19" w:rsidRPr="001F4D19" w:rsidRDefault="001F4D19" w:rsidP="001F4D19">
      <w:pPr>
        <w:ind w:left="0" w:firstLine="0"/>
        <w:jc w:val="center"/>
        <w:rPr>
          <w:bCs/>
          <w:sz w:val="24"/>
          <w:szCs w:val="24"/>
          <w:lang w:val="ru-RU"/>
        </w:rPr>
      </w:pPr>
      <w:r w:rsidRPr="001F4D19">
        <w:rPr>
          <w:bCs/>
          <w:sz w:val="24"/>
          <w:szCs w:val="24"/>
          <w:lang w:val="ru-RU"/>
        </w:rPr>
        <w:t xml:space="preserve">Техническое предложение </w:t>
      </w:r>
    </w:p>
    <w:p w:rsidR="001F4D19" w:rsidRPr="001F4D19" w:rsidRDefault="001F4D19" w:rsidP="001F4D19">
      <w:pPr>
        <w:ind w:left="0" w:firstLine="0"/>
        <w:jc w:val="center"/>
        <w:rPr>
          <w:bCs/>
          <w:sz w:val="24"/>
          <w:szCs w:val="24"/>
          <w:lang w:val="ru-RU"/>
        </w:rPr>
      </w:pPr>
    </w:p>
    <w:p w:rsidR="001F4D19" w:rsidRPr="001F4D19" w:rsidRDefault="001F4D19" w:rsidP="001F4D19">
      <w:pPr>
        <w:ind w:left="0" w:firstLine="0"/>
        <w:rPr>
          <w:bCs/>
          <w:sz w:val="24"/>
          <w:szCs w:val="24"/>
          <w:lang w:val="ru-RU"/>
        </w:rPr>
      </w:pPr>
      <w:r w:rsidRPr="001F4D19">
        <w:rPr>
          <w:bCs/>
          <w:i/>
          <w:sz w:val="24"/>
          <w:szCs w:val="24"/>
          <w:lang w:val="ru-RU"/>
        </w:rPr>
        <w:t xml:space="preserve">Оформляется участником </w:t>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Pr="001F4D19">
        <w:rPr>
          <w:bCs/>
          <w:i/>
          <w:sz w:val="24"/>
          <w:szCs w:val="24"/>
          <w:lang w:val="ru-RU"/>
        </w:rPr>
        <w:tab/>
      </w:r>
      <w:r w:rsidR="00EF4A6E">
        <w:rPr>
          <w:bCs/>
          <w:i/>
          <w:sz w:val="24"/>
          <w:szCs w:val="24"/>
          <w:lang w:val="ru-RU"/>
        </w:rPr>
        <w:t xml:space="preserve">                                 </w:t>
      </w:r>
      <w:r w:rsidRPr="001F4D19">
        <w:rPr>
          <w:bCs/>
          <w:sz w:val="24"/>
          <w:szCs w:val="24"/>
          <w:lang w:val="ru-RU"/>
        </w:rPr>
        <w:t xml:space="preserve"> «____» ___________ 20__ г.</w:t>
      </w:r>
    </w:p>
    <w:p w:rsidR="001F4D19" w:rsidRPr="001F4D19" w:rsidRDefault="001F4D19" w:rsidP="001F4D19">
      <w:pPr>
        <w:ind w:left="0" w:firstLine="0"/>
        <w:rPr>
          <w:bCs/>
          <w:sz w:val="24"/>
          <w:szCs w:val="24"/>
          <w:lang w:val="ru-RU"/>
        </w:rPr>
      </w:pPr>
    </w:p>
    <w:p w:rsidR="001F4D19" w:rsidRPr="001F4D19" w:rsidRDefault="001F4D19" w:rsidP="001F4D19">
      <w:pPr>
        <w:ind w:left="0" w:firstLine="0"/>
        <w:rPr>
          <w:b/>
          <w:sz w:val="24"/>
          <w:szCs w:val="24"/>
          <w:lang w:val="ru-RU"/>
        </w:rPr>
      </w:pPr>
      <w:r w:rsidRPr="001F4D19">
        <w:rPr>
          <w:b/>
          <w:sz w:val="24"/>
          <w:szCs w:val="24"/>
          <w:lang w:val="ru-RU"/>
        </w:rPr>
        <w:t>Наименование участника:</w:t>
      </w:r>
      <w:r w:rsidRPr="001F4D19">
        <w:rPr>
          <w:sz w:val="24"/>
          <w:szCs w:val="24"/>
          <w:lang w:val="ru-RU"/>
        </w:rPr>
        <w:t xml:space="preserve"> </w:t>
      </w:r>
      <w:r w:rsidRPr="001F4D19">
        <w:rPr>
          <w:i/>
          <w:sz w:val="24"/>
          <w:szCs w:val="24"/>
          <w:lang w:val="ru-RU"/>
        </w:rPr>
        <w:t>указать наименование участника, ИНН</w:t>
      </w:r>
    </w:p>
    <w:p w:rsidR="001F4D19" w:rsidRPr="001F4D19" w:rsidRDefault="001F4D19" w:rsidP="001F4D19">
      <w:pPr>
        <w:ind w:left="0" w:firstLine="0"/>
        <w:rPr>
          <w:b/>
          <w:sz w:val="24"/>
          <w:szCs w:val="24"/>
          <w:lang w:val="ru-RU"/>
        </w:rPr>
      </w:pPr>
    </w:p>
    <w:p w:rsidR="001F4D19" w:rsidRPr="001F4D19" w:rsidRDefault="001F4D19" w:rsidP="001F4D19">
      <w:pPr>
        <w:ind w:left="0" w:firstLine="0"/>
        <w:rPr>
          <w:sz w:val="24"/>
          <w:szCs w:val="24"/>
          <w:lang w:val="ru-RU"/>
        </w:rPr>
      </w:pPr>
      <w:r w:rsidRPr="001F4D19">
        <w:rPr>
          <w:b/>
          <w:sz w:val="24"/>
          <w:szCs w:val="24"/>
          <w:lang w:val="ru-RU"/>
        </w:rPr>
        <w:t>Номер закупки, номер и предмет лота</w:t>
      </w:r>
    </w:p>
    <w:p w:rsidR="001F4D19" w:rsidRPr="001F4D19" w:rsidRDefault="001F4D19" w:rsidP="001F4D19">
      <w:pPr>
        <w:ind w:left="0" w:firstLine="0"/>
        <w:rPr>
          <w:i/>
          <w:sz w:val="24"/>
          <w:szCs w:val="24"/>
          <w:lang w:val="ru-RU"/>
        </w:rPr>
      </w:pPr>
      <w:r w:rsidRPr="001F4D19">
        <w:rPr>
          <w:i/>
          <w:sz w:val="24"/>
          <w:szCs w:val="24"/>
          <w:lang w:val="ru-RU"/>
        </w:rPr>
        <w:t>участник должен указать номер закупки, номер и предмет лота, соответствующие указанным в документации</w:t>
      </w: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1"/>
        <w:gridCol w:w="5528"/>
        <w:gridCol w:w="850"/>
        <w:gridCol w:w="1042"/>
        <w:gridCol w:w="1105"/>
        <w:gridCol w:w="1275"/>
        <w:gridCol w:w="1418"/>
        <w:gridCol w:w="1548"/>
        <w:gridCol w:w="11"/>
      </w:tblGrid>
      <w:tr w:rsidR="001F4D19" w:rsidRPr="00E131EF" w:rsidTr="00FD2536">
        <w:trPr>
          <w:trHeight w:val="962"/>
          <w:jc w:val="center"/>
        </w:trPr>
        <w:tc>
          <w:tcPr>
            <w:tcW w:w="1008" w:type="dxa"/>
            <w:shd w:val="clear" w:color="auto" w:fill="auto"/>
            <w:vAlign w:val="center"/>
          </w:tcPr>
          <w:p w:rsidR="001F4D19" w:rsidRPr="001F4D19" w:rsidRDefault="001F4D19" w:rsidP="00FD2536">
            <w:pPr>
              <w:spacing w:after="0" w:line="240" w:lineRule="auto"/>
              <w:ind w:left="0" w:firstLine="0"/>
              <w:jc w:val="center"/>
              <w:rPr>
                <w:b/>
                <w:bCs/>
                <w:color w:val="auto"/>
                <w:sz w:val="22"/>
                <w:lang w:val="ru-RU" w:eastAsia="ru-RU"/>
              </w:rPr>
            </w:pPr>
            <w:r w:rsidRPr="001F4D19">
              <w:rPr>
                <w:b/>
                <w:bCs/>
                <w:color w:val="auto"/>
                <w:sz w:val="22"/>
                <w:lang w:val="ru-RU" w:eastAsia="ru-RU"/>
              </w:rPr>
              <w:t>№ п/п</w:t>
            </w:r>
          </w:p>
        </w:tc>
        <w:tc>
          <w:tcPr>
            <w:tcW w:w="7209" w:type="dxa"/>
            <w:gridSpan w:val="2"/>
            <w:shd w:val="clear" w:color="auto" w:fill="auto"/>
            <w:vAlign w:val="center"/>
          </w:tcPr>
          <w:p w:rsidR="001F4D19" w:rsidRPr="002065C8" w:rsidRDefault="001F4D19" w:rsidP="001F4D19">
            <w:pPr>
              <w:spacing w:after="0" w:line="240" w:lineRule="auto"/>
              <w:ind w:left="0" w:firstLine="0"/>
              <w:rPr>
                <w:b/>
                <w:bCs/>
                <w:color w:val="auto"/>
                <w:sz w:val="22"/>
                <w:lang w:val="ru-RU" w:eastAsia="ru-RU"/>
              </w:rPr>
            </w:pPr>
            <w:r w:rsidRPr="002065C8">
              <w:rPr>
                <w:b/>
                <w:bCs/>
                <w:color w:val="auto"/>
                <w:sz w:val="22"/>
                <w:lang w:val="ru-RU" w:eastAsia="ru-RU"/>
              </w:rPr>
              <w:t>Наименование товаров, страна происхождения, производитель</w:t>
            </w:r>
          </w:p>
        </w:tc>
        <w:tc>
          <w:tcPr>
            <w:tcW w:w="850" w:type="dxa"/>
            <w:shd w:val="clear" w:color="auto" w:fill="auto"/>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b/>
                <w:bCs/>
                <w:color w:val="auto"/>
                <w:sz w:val="22"/>
                <w:lang w:val="ru-RU" w:eastAsia="ru-RU"/>
              </w:rPr>
              <w:t>Ед. изм</w:t>
            </w:r>
          </w:p>
        </w:tc>
        <w:tc>
          <w:tcPr>
            <w:tcW w:w="1042" w:type="dxa"/>
            <w:vAlign w:val="center"/>
          </w:tcPr>
          <w:p w:rsidR="001F4D19" w:rsidRPr="001F4D19" w:rsidRDefault="001F4D19" w:rsidP="001F4D19">
            <w:pPr>
              <w:spacing w:after="0" w:line="240" w:lineRule="auto"/>
              <w:ind w:left="0" w:firstLine="0"/>
              <w:jc w:val="center"/>
              <w:rPr>
                <w:b/>
                <w:bCs/>
                <w:color w:val="auto"/>
                <w:sz w:val="22"/>
                <w:lang w:val="ru-RU" w:eastAsia="ru-RU"/>
              </w:rPr>
            </w:pPr>
            <w:r w:rsidRPr="001F4D19">
              <w:rPr>
                <w:b/>
                <w:bCs/>
                <w:color w:val="auto"/>
                <w:sz w:val="22"/>
                <w:lang w:val="ru-RU" w:eastAsia="ru-RU"/>
              </w:rPr>
              <w:t>Кол-во</w:t>
            </w:r>
          </w:p>
        </w:tc>
        <w:tc>
          <w:tcPr>
            <w:tcW w:w="1105" w:type="dxa"/>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НДС - %</w:t>
            </w:r>
          </w:p>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/НДС не облагается</w:t>
            </w:r>
          </w:p>
        </w:tc>
        <w:tc>
          <w:tcPr>
            <w:tcW w:w="1275"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Цена за ед. с НДС, руб. (НДС не облаг.)</w:t>
            </w:r>
          </w:p>
        </w:tc>
        <w:tc>
          <w:tcPr>
            <w:tcW w:w="1418" w:type="dxa"/>
            <w:vAlign w:val="center"/>
          </w:tcPr>
          <w:p w:rsidR="001F4D19" w:rsidRPr="001F4D19" w:rsidRDefault="001F4D19" w:rsidP="001F4D19">
            <w:pPr>
              <w:spacing w:after="0" w:line="240" w:lineRule="auto"/>
              <w:ind w:left="0" w:firstLine="0"/>
              <w:jc w:val="left"/>
              <w:rPr>
                <w:b/>
                <w:bCs/>
                <w:color w:val="auto"/>
                <w:sz w:val="22"/>
                <w:lang w:val="ru-RU" w:eastAsia="ru-RU"/>
              </w:rPr>
            </w:pPr>
            <w:r w:rsidRPr="001F4D19">
              <w:rPr>
                <w:rFonts w:eastAsia="Calibri"/>
                <w:b/>
                <w:color w:val="auto"/>
                <w:kern w:val="3"/>
                <w:sz w:val="22"/>
                <w:lang w:val="ru-RU" w:eastAsia="ru-RU"/>
              </w:rPr>
              <w:t>Сумма НДС, руб.(НДС не облаг.)</w:t>
            </w:r>
          </w:p>
        </w:tc>
        <w:tc>
          <w:tcPr>
            <w:tcW w:w="1559" w:type="dxa"/>
            <w:gridSpan w:val="2"/>
            <w:vAlign w:val="center"/>
          </w:tcPr>
          <w:p w:rsidR="001F4D19" w:rsidRPr="001F4D19" w:rsidRDefault="001F4D19" w:rsidP="001F4D19">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1F4D19">
              <w:rPr>
                <w:rFonts w:eastAsia="Calibri"/>
                <w:b/>
                <w:color w:val="auto"/>
                <w:kern w:val="3"/>
                <w:sz w:val="22"/>
                <w:lang w:val="ru-RU" w:eastAsia="ru-RU"/>
              </w:rPr>
              <w:t>Стоимость вкл. НДС, (НДС не облаг)руб</w:t>
            </w: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color w:val="auto"/>
                <w:sz w:val="22"/>
                <w:lang w:val="ru-RU" w:eastAsia="ar-SA"/>
              </w:rPr>
            </w:pPr>
            <w:r w:rsidRPr="000C28CD">
              <w:rPr>
                <w:sz w:val="16"/>
                <w:szCs w:val="16"/>
                <w:lang w:val="ru-RU"/>
              </w:rPr>
              <w:t xml:space="preserve">Сваб-система </w:t>
            </w:r>
            <w:r w:rsidRPr="00FE20B8">
              <w:rPr>
                <w:sz w:val="16"/>
                <w:szCs w:val="16"/>
              </w:rPr>
              <w:t>SRK</w:t>
            </w:r>
            <w:r w:rsidRPr="000C28CD">
              <w:rPr>
                <w:sz w:val="16"/>
                <w:szCs w:val="16"/>
                <w:lang w:val="ru-RU"/>
              </w:rPr>
              <w:t xml:space="preserve"> (</w:t>
            </w:r>
            <w:r w:rsidRPr="00FE20B8">
              <w:rPr>
                <w:sz w:val="16"/>
                <w:szCs w:val="16"/>
              </w:rPr>
              <w:t>SRK</w:t>
            </w:r>
            <w:r w:rsidRPr="000C28CD">
              <w:rPr>
                <w:sz w:val="16"/>
                <w:szCs w:val="16"/>
                <w:lang w:val="ru-RU"/>
              </w:rPr>
              <w:t xml:space="preserve"> - набор: пробирка с 4 мл раствора,завинчивающаяся крышка с пластиковым аппликатором в пробирке, тампон-вискоза)</w:t>
            </w:r>
          </w:p>
        </w:tc>
        <w:tc>
          <w:tcPr>
            <w:tcW w:w="850" w:type="dxa"/>
            <w:shd w:val="clear" w:color="auto" w:fill="auto"/>
            <w:vAlign w:val="center"/>
          </w:tcPr>
          <w:p w:rsidR="002065C8" w:rsidRPr="005B1FEB" w:rsidRDefault="002065C8" w:rsidP="002065C8">
            <w:pPr>
              <w:spacing w:after="0" w:line="240" w:lineRule="auto"/>
              <w:ind w:left="0" w:firstLine="0"/>
              <w:jc w:val="center"/>
              <w:rPr>
                <w:sz w:val="20"/>
                <w:szCs w:val="20"/>
                <w:lang w:val="ru-RU" w:eastAsia="ru-RU"/>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szCs w:val="20"/>
                <w:lang w:val="ru-RU"/>
              </w:rPr>
            </w:pPr>
            <w:r>
              <w:rPr>
                <w:sz w:val="20"/>
                <w:szCs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0C28CD">
            <w:pPr>
              <w:spacing w:after="0" w:line="240" w:lineRule="auto"/>
              <w:ind w:left="0" w:firstLine="0"/>
              <w:rPr>
                <w:sz w:val="16"/>
                <w:szCs w:val="16"/>
                <w:lang w:val="ru-RU"/>
              </w:rPr>
            </w:pPr>
            <w:r w:rsidRPr="000C28CD">
              <w:rPr>
                <w:sz w:val="16"/>
                <w:szCs w:val="16"/>
                <w:lang w:val="ru-RU"/>
              </w:rPr>
              <w:t xml:space="preserve">Сваб-система </w:t>
            </w:r>
            <w:r w:rsidRPr="00FE20B8">
              <w:rPr>
                <w:sz w:val="16"/>
                <w:szCs w:val="16"/>
              </w:rPr>
              <w:t>SRK</w:t>
            </w:r>
            <w:r w:rsidRPr="000C28CD">
              <w:rPr>
                <w:sz w:val="16"/>
                <w:szCs w:val="16"/>
                <w:lang w:val="ru-RU"/>
              </w:rPr>
              <w:t xml:space="preserve"> (</w:t>
            </w:r>
            <w:r w:rsidRPr="00FE20B8">
              <w:rPr>
                <w:sz w:val="16"/>
                <w:szCs w:val="16"/>
              </w:rPr>
              <w:t>SRK</w:t>
            </w:r>
            <w:r w:rsidRPr="000C28CD">
              <w:rPr>
                <w:sz w:val="16"/>
                <w:szCs w:val="16"/>
                <w:lang w:val="ru-RU"/>
              </w:rPr>
              <w:t xml:space="preserve"> - комплект в индивидуальном пакете: пробирка с 1,37 мл раствора,завинчивающаяся крышка с пластиковым аппликатором в пробирке, тампон-вискоза)</w:t>
            </w:r>
          </w:p>
          <w:p w:rsidR="002065C8" w:rsidRPr="002065C8" w:rsidRDefault="002065C8" w:rsidP="002065C8">
            <w:pPr>
              <w:suppressAutoHyphens/>
              <w:spacing w:after="0" w:line="240" w:lineRule="auto"/>
              <w:ind w:left="0" w:firstLine="0"/>
              <w:jc w:val="left"/>
              <w:rPr>
                <w:color w:val="auto"/>
                <w:sz w:val="22"/>
                <w:lang w:val="ru-RU" w:eastAsia="ar-SA"/>
              </w:rPr>
            </w:pP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szCs w:val="20"/>
                <w:lang w:val="ru-RU"/>
              </w:rPr>
            </w:pPr>
            <w:r>
              <w:rPr>
                <w:sz w:val="20"/>
                <w:szCs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color w:val="auto"/>
                <w:sz w:val="22"/>
                <w:lang w:val="ru-RU" w:eastAsia="ar-SA"/>
              </w:rPr>
            </w:pPr>
            <w:r w:rsidRPr="000C28CD">
              <w:rPr>
                <w:sz w:val="16"/>
                <w:szCs w:val="16"/>
                <w:lang w:val="ru-RU"/>
              </w:rPr>
              <w:t>Питательная среда для выделения коринебактерий (КОРИНЕБАКАГАР)</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szCs w:val="20"/>
                <w:lang w:val="ru-RU"/>
              </w:rPr>
            </w:pPr>
            <w:r>
              <w:rPr>
                <w:sz w:val="20"/>
                <w:szCs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2065C8" w:rsidRDefault="000C28CD" w:rsidP="002065C8">
            <w:pPr>
              <w:suppressAutoHyphens/>
              <w:spacing w:after="0" w:line="240" w:lineRule="auto"/>
              <w:ind w:left="0" w:firstLine="0"/>
              <w:jc w:val="left"/>
              <w:rPr>
                <w:color w:val="auto"/>
                <w:sz w:val="22"/>
                <w:lang w:val="ru-RU" w:eastAsia="ar-SA"/>
              </w:rPr>
            </w:pPr>
            <w:r w:rsidRPr="00FE20B8">
              <w:rPr>
                <w:sz w:val="16"/>
                <w:szCs w:val="16"/>
              </w:rPr>
              <w:t>Калий теллурит, 2-%ный раствор</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lang w:val="ru-RU"/>
              </w:rPr>
            </w:pPr>
            <w:r>
              <w:rPr>
                <w:sz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2065C8" w:rsidRDefault="000C28CD" w:rsidP="002065C8">
            <w:pPr>
              <w:suppressAutoHyphens/>
              <w:spacing w:after="0" w:line="240" w:lineRule="auto"/>
              <w:ind w:left="0" w:firstLine="0"/>
              <w:jc w:val="left"/>
              <w:rPr>
                <w:color w:val="auto"/>
                <w:sz w:val="22"/>
                <w:lang w:val="ru-RU" w:eastAsia="ar-SA"/>
              </w:rPr>
            </w:pPr>
            <w:r w:rsidRPr="000C28CD">
              <w:rPr>
                <w:bCs/>
                <w:sz w:val="16"/>
                <w:szCs w:val="16"/>
                <w:lang w:val="ru-RU"/>
              </w:rPr>
              <w:t xml:space="preserve">Двухфазная система для гемокультур, (1уп.х10фл.) </w:t>
            </w:r>
            <w:r w:rsidRPr="00FE20B8">
              <w:rPr>
                <w:bCs/>
                <w:sz w:val="16"/>
                <w:szCs w:val="16"/>
              </w:rPr>
              <w:t>(для взрослых)</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lang w:val="ru-RU"/>
              </w:rPr>
            </w:pPr>
            <w:r>
              <w:rPr>
                <w:sz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2065C8" w:rsidRDefault="000C28CD" w:rsidP="002065C8">
            <w:pPr>
              <w:suppressAutoHyphens/>
              <w:spacing w:after="0" w:line="240" w:lineRule="auto"/>
              <w:ind w:left="0" w:firstLine="0"/>
              <w:jc w:val="left"/>
              <w:rPr>
                <w:color w:val="auto"/>
                <w:sz w:val="22"/>
                <w:lang w:val="ru-RU" w:eastAsia="ar-SA"/>
              </w:rPr>
            </w:pPr>
            <w:r w:rsidRPr="00FE20B8">
              <w:rPr>
                <w:sz w:val="16"/>
                <w:szCs w:val="16"/>
              </w:rPr>
              <w:t>Плазма кроличья цитратная сухая</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lang w:val="ru-RU"/>
              </w:rPr>
            </w:pPr>
            <w:r>
              <w:rPr>
                <w:sz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color w:val="auto"/>
                <w:sz w:val="22"/>
                <w:lang w:val="ru-RU" w:eastAsia="ar-SA"/>
              </w:rPr>
            </w:pPr>
            <w:r w:rsidRPr="000C28CD">
              <w:rPr>
                <w:sz w:val="16"/>
                <w:szCs w:val="16"/>
                <w:lang w:val="ru-RU"/>
              </w:rPr>
              <w:t>Питательная среда для идентификации энтеробактерий (среда Гисса-ГРМ с маннитом)</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lang w:val="ru-RU"/>
              </w:rPr>
            </w:pPr>
            <w:r>
              <w:rPr>
                <w:sz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color w:val="auto"/>
                <w:sz w:val="22"/>
                <w:lang w:val="ru-RU" w:eastAsia="ar-SA"/>
              </w:rPr>
            </w:pPr>
            <w:r w:rsidRPr="000C28CD">
              <w:rPr>
                <w:sz w:val="16"/>
                <w:szCs w:val="16"/>
                <w:lang w:val="ru-RU"/>
              </w:rPr>
              <w:t>Питательная среда для идентификации энтеробактерий (Агар КЛИГЛЕРА-ГРМ)</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1F4D19" w:rsidRDefault="002065C8" w:rsidP="002065C8">
            <w:pPr>
              <w:ind w:left="0" w:firstLine="0"/>
              <w:jc w:val="center"/>
              <w:rPr>
                <w:sz w:val="20"/>
                <w:lang w:val="ru-RU"/>
              </w:rPr>
            </w:pPr>
            <w:r>
              <w:rPr>
                <w:sz w:val="20"/>
                <w:lang w:val="ru-RU"/>
              </w:rPr>
              <w:t>1</w:t>
            </w:r>
          </w:p>
        </w:tc>
        <w:tc>
          <w:tcPr>
            <w:tcW w:w="1105" w:type="dxa"/>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1F4D19"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1F4D19"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966571"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color w:val="auto"/>
                <w:sz w:val="22"/>
                <w:lang w:val="ru-RU" w:eastAsia="ar-SA"/>
              </w:rPr>
            </w:pPr>
            <w:r w:rsidRPr="000C28CD">
              <w:rPr>
                <w:sz w:val="16"/>
                <w:szCs w:val="16"/>
                <w:lang w:val="ru-RU"/>
              </w:rPr>
              <w:t>Питательная среда с эозин-метиленовым синим (Среда ЛЕВИНА-ГРМ)</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BE3FB3" w:rsidRDefault="002065C8" w:rsidP="002065C8">
            <w:pPr>
              <w:ind w:left="0" w:firstLine="0"/>
              <w:jc w:val="center"/>
              <w:rPr>
                <w:sz w:val="20"/>
                <w:szCs w:val="20"/>
                <w:lang w:val="ru-RU"/>
              </w:rPr>
            </w:pPr>
            <w:r>
              <w:rPr>
                <w:sz w:val="20"/>
                <w:szCs w:val="20"/>
                <w:lang w:val="ru-RU"/>
              </w:rPr>
              <w:t>1</w:t>
            </w:r>
          </w:p>
        </w:tc>
        <w:tc>
          <w:tcPr>
            <w:tcW w:w="1105" w:type="dxa"/>
          </w:tcPr>
          <w:p w:rsidR="002065C8" w:rsidRPr="00966571"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c>
          <w:tcPr>
            <w:tcW w:w="1275" w:type="dxa"/>
            <w:vAlign w:val="center"/>
          </w:tcPr>
          <w:p w:rsidR="002065C8" w:rsidRPr="00966571" w:rsidRDefault="002065C8" w:rsidP="002065C8">
            <w:pPr>
              <w:spacing w:after="0" w:line="240" w:lineRule="auto"/>
              <w:ind w:left="0" w:firstLine="0"/>
              <w:jc w:val="left"/>
              <w:rPr>
                <w:rFonts w:eastAsia="Calibri"/>
                <w:b/>
                <w:color w:val="auto"/>
                <w:kern w:val="3"/>
                <w:sz w:val="22"/>
                <w:lang w:eastAsia="ru-RU"/>
              </w:rPr>
            </w:pPr>
          </w:p>
        </w:tc>
        <w:tc>
          <w:tcPr>
            <w:tcW w:w="1418" w:type="dxa"/>
            <w:vAlign w:val="center"/>
          </w:tcPr>
          <w:p w:rsidR="002065C8" w:rsidRPr="00966571" w:rsidRDefault="002065C8" w:rsidP="002065C8">
            <w:pPr>
              <w:spacing w:after="0" w:line="240" w:lineRule="auto"/>
              <w:ind w:left="0" w:firstLine="0"/>
              <w:jc w:val="left"/>
              <w:rPr>
                <w:rFonts w:eastAsia="Calibri"/>
                <w:b/>
                <w:color w:val="auto"/>
                <w:kern w:val="3"/>
                <w:sz w:val="22"/>
                <w:lang w:eastAsia="ru-RU"/>
              </w:rPr>
            </w:pPr>
          </w:p>
        </w:tc>
        <w:tc>
          <w:tcPr>
            <w:tcW w:w="1559" w:type="dxa"/>
            <w:gridSpan w:val="2"/>
            <w:vAlign w:val="center"/>
          </w:tcPr>
          <w:p w:rsidR="002065C8" w:rsidRPr="00966571"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eastAsia="ru-RU"/>
              </w:rPr>
            </w:pPr>
          </w:p>
        </w:tc>
      </w:tr>
      <w:tr w:rsidR="002065C8" w:rsidRPr="00BE3FB3"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color w:val="auto"/>
                <w:sz w:val="22"/>
                <w:lang w:val="ru-RU" w:eastAsia="ar-SA"/>
              </w:rPr>
            </w:pPr>
            <w:r w:rsidRPr="000C28CD">
              <w:rPr>
                <w:sz w:val="16"/>
                <w:szCs w:val="16"/>
                <w:lang w:val="ru-RU"/>
              </w:rPr>
              <w:t>Питательная среда для идентификации коринебактерий по тесту расщепления цистина (Среда ПИЗУ)</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Pr="00BE3FB3" w:rsidRDefault="002065C8" w:rsidP="002065C8">
            <w:pPr>
              <w:ind w:left="0" w:firstLine="0"/>
              <w:jc w:val="center"/>
              <w:rPr>
                <w:sz w:val="20"/>
                <w:szCs w:val="20"/>
                <w:lang w:val="ru-RU"/>
              </w:rPr>
            </w:pPr>
            <w:r>
              <w:rPr>
                <w:sz w:val="20"/>
                <w:szCs w:val="20"/>
                <w:lang w:val="ru-RU"/>
              </w:rPr>
              <w:t>1</w:t>
            </w:r>
          </w:p>
        </w:tc>
        <w:tc>
          <w:tcPr>
            <w:tcW w:w="1105" w:type="dxa"/>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2065C8"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контроля микробной загрязненности (для выращивания грибов) (Питательная среда №2 ГРМ) (Сабуро)</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Default="002065C8" w:rsidP="002065C8">
            <w:pPr>
              <w:ind w:left="0" w:firstLine="0"/>
              <w:jc w:val="center"/>
              <w:rPr>
                <w:sz w:val="20"/>
                <w:szCs w:val="20"/>
                <w:lang w:val="ru-RU"/>
              </w:rPr>
            </w:pPr>
            <w:r>
              <w:rPr>
                <w:sz w:val="20"/>
                <w:szCs w:val="20"/>
                <w:lang w:val="ru-RU"/>
              </w:rPr>
              <w:t>1</w:t>
            </w:r>
          </w:p>
        </w:tc>
        <w:tc>
          <w:tcPr>
            <w:tcW w:w="1105" w:type="dxa"/>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2065C8"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энтеробактерий (Агар-ЭНДО-ГРМ)</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Default="002065C8" w:rsidP="002065C8">
            <w:pPr>
              <w:ind w:left="0" w:firstLine="0"/>
              <w:jc w:val="center"/>
              <w:rPr>
                <w:sz w:val="20"/>
                <w:szCs w:val="20"/>
                <w:lang w:val="ru-RU"/>
              </w:rPr>
            </w:pPr>
            <w:r>
              <w:rPr>
                <w:sz w:val="20"/>
                <w:szCs w:val="20"/>
                <w:lang w:val="ru-RU"/>
              </w:rPr>
              <w:t>1</w:t>
            </w:r>
          </w:p>
        </w:tc>
        <w:tc>
          <w:tcPr>
            <w:tcW w:w="1105" w:type="dxa"/>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2065C8" w:rsidRPr="002065C8" w:rsidTr="00FD2536">
        <w:trPr>
          <w:trHeight w:val="495"/>
          <w:jc w:val="center"/>
        </w:trPr>
        <w:tc>
          <w:tcPr>
            <w:tcW w:w="1008" w:type="dxa"/>
            <w:shd w:val="clear" w:color="auto" w:fill="auto"/>
            <w:vAlign w:val="center"/>
          </w:tcPr>
          <w:p w:rsidR="002065C8" w:rsidRPr="001F4D19" w:rsidRDefault="002065C8"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2065C8"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сальмонелл (ВИСМУТ-СУЛЬФИТ-ГРМ агар)</w:t>
            </w:r>
          </w:p>
        </w:tc>
        <w:tc>
          <w:tcPr>
            <w:tcW w:w="850" w:type="dxa"/>
            <w:shd w:val="clear" w:color="auto" w:fill="auto"/>
            <w:vAlign w:val="center"/>
          </w:tcPr>
          <w:p w:rsidR="002065C8" w:rsidRPr="005B1FEB" w:rsidRDefault="002065C8"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2065C8" w:rsidRDefault="002065C8" w:rsidP="002065C8">
            <w:pPr>
              <w:ind w:left="0" w:firstLine="0"/>
              <w:jc w:val="center"/>
              <w:rPr>
                <w:sz w:val="20"/>
                <w:szCs w:val="20"/>
                <w:lang w:val="ru-RU"/>
              </w:rPr>
            </w:pPr>
            <w:r>
              <w:rPr>
                <w:sz w:val="20"/>
                <w:szCs w:val="20"/>
                <w:lang w:val="ru-RU"/>
              </w:rPr>
              <w:t>1</w:t>
            </w:r>
          </w:p>
        </w:tc>
        <w:tc>
          <w:tcPr>
            <w:tcW w:w="1105" w:type="dxa"/>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2065C8" w:rsidRPr="00BE3FB3" w:rsidRDefault="002065C8"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2065C8" w:rsidRPr="00BE3FB3" w:rsidRDefault="002065C8"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контроля стерильности (ТИОГЛИКОЛЕВАЯ СРЕДА)</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0C28CD" w:rsidP="002065C8">
            <w:pPr>
              <w:suppressAutoHyphens/>
              <w:spacing w:after="0" w:line="240" w:lineRule="auto"/>
              <w:ind w:left="0" w:firstLine="0"/>
              <w:jc w:val="left"/>
              <w:rPr>
                <w:sz w:val="22"/>
                <w:lang w:val="ru-RU"/>
              </w:rPr>
            </w:pPr>
            <w:r w:rsidRPr="000C28CD">
              <w:rPr>
                <w:sz w:val="16"/>
                <w:szCs w:val="16"/>
                <w:lang w:val="ru-RU"/>
              </w:rPr>
              <w:t xml:space="preserve">Сыворотка диагностическая шигеллезная адсорбированная агглютинирующая сухая для РА (АГНОЛЛА) поливалентная: Флекснер </w:t>
            </w:r>
            <w:r w:rsidRPr="00FE20B8">
              <w:rPr>
                <w:sz w:val="16"/>
                <w:szCs w:val="16"/>
              </w:rPr>
              <w:t>I</w:t>
            </w:r>
            <w:r w:rsidRPr="000C28CD">
              <w:rPr>
                <w:sz w:val="16"/>
                <w:szCs w:val="16"/>
                <w:lang w:val="ru-RU"/>
              </w:rPr>
              <w:t>-</w:t>
            </w:r>
            <w:r w:rsidRPr="00FE20B8">
              <w:rPr>
                <w:sz w:val="16"/>
                <w:szCs w:val="16"/>
              </w:rPr>
              <w:t>V</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ампула</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Зонд-тампон (ПП+Виск, стерильный)</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 xml:space="preserve">Пробирка полимерная с наполнителями (зондом и транспортной средой </w:t>
            </w:r>
            <w:r w:rsidRPr="00FE20B8">
              <w:rPr>
                <w:sz w:val="16"/>
                <w:szCs w:val="16"/>
              </w:rPr>
              <w:t>AMIES</w:t>
            </w:r>
            <w:r w:rsidRPr="000C28CD">
              <w:rPr>
                <w:sz w:val="16"/>
                <w:szCs w:val="16"/>
                <w:lang w:val="ru-RU"/>
              </w:rPr>
              <w:t>), стерильная</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КОМПЛЕКТ  ПРОТИВОЭПИДЕМИЧЕСКИЙ ОДНОРАЗОВЫЙ «САДОЛИТ-1А»</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комплект</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 xml:space="preserve">Набор для идентификации бета-гемолитических стрептококков групп </w:t>
            </w:r>
            <w:r w:rsidRPr="00FE20B8">
              <w:rPr>
                <w:sz w:val="16"/>
                <w:szCs w:val="16"/>
              </w:rPr>
              <w:t>A</w:t>
            </w:r>
            <w:r w:rsidRPr="000C28CD">
              <w:rPr>
                <w:sz w:val="16"/>
                <w:szCs w:val="16"/>
                <w:lang w:val="ru-RU"/>
              </w:rPr>
              <w:t xml:space="preserve">, </w:t>
            </w:r>
            <w:r w:rsidRPr="00FE20B8">
              <w:rPr>
                <w:sz w:val="16"/>
                <w:szCs w:val="16"/>
              </w:rPr>
              <w:t>B</w:t>
            </w:r>
            <w:r w:rsidRPr="000C28CD">
              <w:rPr>
                <w:sz w:val="16"/>
                <w:szCs w:val="16"/>
                <w:lang w:val="ru-RU"/>
              </w:rPr>
              <w:t xml:space="preserve">, </w:t>
            </w:r>
            <w:r w:rsidRPr="00FE20B8">
              <w:rPr>
                <w:sz w:val="16"/>
                <w:szCs w:val="16"/>
              </w:rPr>
              <w:t>C</w:t>
            </w:r>
            <w:r w:rsidRPr="000C28CD">
              <w:rPr>
                <w:sz w:val="16"/>
                <w:szCs w:val="16"/>
                <w:lang w:val="ru-RU"/>
              </w:rPr>
              <w:t xml:space="preserve">, </w:t>
            </w:r>
            <w:r w:rsidRPr="00FE20B8">
              <w:rPr>
                <w:sz w:val="16"/>
                <w:szCs w:val="16"/>
              </w:rPr>
              <w:t>D</w:t>
            </w:r>
            <w:r w:rsidRPr="000C28CD">
              <w:rPr>
                <w:sz w:val="16"/>
                <w:szCs w:val="16"/>
                <w:lang w:val="ru-RU"/>
              </w:rPr>
              <w:t xml:space="preserve">, </w:t>
            </w:r>
            <w:r w:rsidRPr="00FE20B8">
              <w:rPr>
                <w:sz w:val="16"/>
                <w:szCs w:val="16"/>
              </w:rPr>
              <w:t>F</w:t>
            </w:r>
            <w:r w:rsidRPr="000C28CD">
              <w:rPr>
                <w:sz w:val="16"/>
                <w:szCs w:val="16"/>
                <w:lang w:val="ru-RU"/>
              </w:rPr>
              <w:t xml:space="preserve"> и </w:t>
            </w:r>
            <w:r w:rsidRPr="00FE20B8">
              <w:rPr>
                <w:sz w:val="16"/>
                <w:szCs w:val="16"/>
              </w:rPr>
              <w:t>G</w:t>
            </w:r>
            <w:r w:rsidRPr="000C28CD">
              <w:rPr>
                <w:sz w:val="16"/>
                <w:szCs w:val="16"/>
                <w:lang w:val="ru-RU"/>
              </w:rPr>
              <w:t xml:space="preserve"> по Лансфельду (латексная агглютинация)  (60 тестов)</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0C28CD" w:rsidP="002065C8">
            <w:pPr>
              <w:suppressAutoHyphens/>
              <w:spacing w:after="0" w:line="240" w:lineRule="auto"/>
              <w:ind w:left="0" w:firstLine="0"/>
              <w:jc w:val="left"/>
              <w:rPr>
                <w:sz w:val="22"/>
                <w:lang w:val="ru-RU"/>
              </w:rPr>
            </w:pPr>
            <w:r w:rsidRPr="00FE20B8">
              <w:rPr>
                <w:sz w:val="16"/>
                <w:szCs w:val="16"/>
              </w:rPr>
              <w:t>Диагностические полоски ОКСИтест</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0C28CD" w:rsidP="002065C8">
            <w:pPr>
              <w:suppressAutoHyphens/>
              <w:spacing w:after="0" w:line="240" w:lineRule="auto"/>
              <w:ind w:left="0" w:firstLine="0"/>
              <w:jc w:val="left"/>
              <w:rPr>
                <w:sz w:val="22"/>
                <w:lang w:val="ru-RU"/>
              </w:rPr>
            </w:pPr>
            <w:r>
              <w:rPr>
                <w:sz w:val="20"/>
                <w:szCs w:val="20"/>
              </w:rPr>
              <w:t>Реактив для теста ОКСИДАЗА</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0C28CD" w:rsidP="002065C8">
            <w:pPr>
              <w:suppressAutoHyphens/>
              <w:spacing w:after="0" w:line="240" w:lineRule="auto"/>
              <w:ind w:left="0" w:firstLine="0"/>
              <w:jc w:val="left"/>
              <w:rPr>
                <w:sz w:val="22"/>
                <w:lang w:val="ru-RU"/>
              </w:rPr>
            </w:pPr>
            <w:r w:rsidRPr="000C28CD">
              <w:rPr>
                <w:sz w:val="16"/>
                <w:szCs w:val="16"/>
                <w:lang w:val="ru-RU"/>
              </w:rPr>
              <w:t xml:space="preserve">Сыворотка диагностическая сальмонеллезная адсорбированная агглютинирующая сухая для РА лиофилизат для диагностических целей, О-поливалентная, </w:t>
            </w:r>
            <w:r w:rsidRPr="00FE20B8">
              <w:rPr>
                <w:sz w:val="16"/>
                <w:szCs w:val="16"/>
              </w:rPr>
              <w:t>ABCDE</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ампула</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Сыворотка диагностическая сальмонеллезная адсорбированная агглютинирующая сухая для РА (ПЕТСАЛ) лиофилизат для диагностических целей, О-поливалентная редких групп - 2мл</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ампула</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Пробирка полимерная с наполнителем (зондом с вискозным наконечником)</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FE20B8">
              <w:rPr>
                <w:sz w:val="16"/>
                <w:szCs w:val="16"/>
              </w:rPr>
              <w:t>Clostridium</w:t>
            </w:r>
            <w:r w:rsidRPr="000C28CD">
              <w:rPr>
                <w:sz w:val="16"/>
                <w:szCs w:val="16"/>
                <w:lang w:val="ru-RU"/>
              </w:rPr>
              <w:t xml:space="preserve"> </w:t>
            </w:r>
            <w:r w:rsidRPr="00FE20B8">
              <w:rPr>
                <w:sz w:val="16"/>
                <w:szCs w:val="16"/>
              </w:rPr>
              <w:t>difficile</w:t>
            </w:r>
            <w:r w:rsidRPr="000C28CD">
              <w:rPr>
                <w:sz w:val="16"/>
                <w:szCs w:val="16"/>
                <w:lang w:val="ru-RU"/>
              </w:rPr>
              <w:t xml:space="preserve"> антиген ИВД, набор, иммунохроматографический анализ, экспресс-анализ</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0C28CD" w:rsidP="002065C8">
            <w:pPr>
              <w:suppressAutoHyphens/>
              <w:spacing w:after="0" w:line="240" w:lineRule="auto"/>
              <w:ind w:left="0" w:firstLine="0"/>
              <w:jc w:val="left"/>
              <w:rPr>
                <w:sz w:val="22"/>
                <w:lang w:val="ru-RU"/>
              </w:rPr>
            </w:pPr>
            <w:r w:rsidRPr="00FE20B8">
              <w:rPr>
                <w:sz w:val="16"/>
                <w:szCs w:val="16"/>
              </w:rPr>
              <w:t>Реактив для теста ИНДОЛ</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0C28CD">
            <w:pPr>
              <w:spacing w:after="0" w:line="240" w:lineRule="auto"/>
              <w:ind w:left="0" w:firstLine="0"/>
              <w:rPr>
                <w:sz w:val="16"/>
                <w:szCs w:val="16"/>
                <w:lang w:val="ru-RU"/>
              </w:rPr>
            </w:pPr>
            <w:r w:rsidRPr="000C28CD">
              <w:rPr>
                <w:sz w:val="16"/>
                <w:szCs w:val="16"/>
                <w:lang w:val="ru-RU"/>
              </w:rPr>
              <w:t xml:space="preserve">Питательная среда для контроля микробной загрязненности (для индентификации </w:t>
            </w:r>
            <w:r w:rsidRPr="00FE20B8">
              <w:rPr>
                <w:sz w:val="16"/>
                <w:szCs w:val="16"/>
              </w:rPr>
              <w:t>Staphylococcus</w:t>
            </w:r>
            <w:r w:rsidRPr="000C28CD">
              <w:rPr>
                <w:sz w:val="16"/>
                <w:szCs w:val="16"/>
                <w:lang w:val="ru-RU"/>
              </w:rPr>
              <w:t xml:space="preserve"> </w:t>
            </w:r>
            <w:r w:rsidRPr="00FE20B8">
              <w:rPr>
                <w:sz w:val="16"/>
                <w:szCs w:val="16"/>
              </w:rPr>
              <w:t>aureus</w:t>
            </w:r>
            <w:r w:rsidRPr="000C28CD">
              <w:rPr>
                <w:sz w:val="16"/>
                <w:szCs w:val="16"/>
                <w:lang w:val="ru-RU"/>
              </w:rPr>
              <w:t>) (Питательная среда № 10 ГРМ)</w:t>
            </w:r>
          </w:p>
          <w:p w:rsidR="000C28CD" w:rsidRPr="002065C8" w:rsidRDefault="000C28CD" w:rsidP="000C28CD">
            <w:pPr>
              <w:suppressAutoHyphens/>
              <w:spacing w:after="0" w:line="240" w:lineRule="auto"/>
              <w:ind w:left="0" w:firstLine="0"/>
              <w:jc w:val="left"/>
              <w:rPr>
                <w:sz w:val="22"/>
                <w:lang w:val="ru-RU"/>
              </w:rPr>
            </w:pP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0C28CD">
            <w:pPr>
              <w:suppressAutoHyphens/>
              <w:spacing w:after="0" w:line="240" w:lineRule="auto"/>
              <w:ind w:left="0" w:firstLine="0"/>
              <w:jc w:val="left"/>
              <w:rPr>
                <w:sz w:val="22"/>
                <w:lang w:val="ru-RU"/>
              </w:rPr>
            </w:pPr>
            <w:r w:rsidRPr="000C28CD">
              <w:rPr>
                <w:sz w:val="16"/>
                <w:szCs w:val="16"/>
                <w:lang w:val="ru-RU"/>
              </w:rPr>
              <w:t xml:space="preserve">Питательная среда для контроля микробной загрязненности (для выращивания </w:t>
            </w:r>
            <w:r w:rsidRPr="00FE20B8">
              <w:rPr>
                <w:sz w:val="16"/>
                <w:szCs w:val="16"/>
              </w:rPr>
              <w:t>Pseudomonas</w:t>
            </w:r>
            <w:r w:rsidRPr="000C28CD">
              <w:rPr>
                <w:sz w:val="16"/>
                <w:szCs w:val="16"/>
                <w:lang w:val="ru-RU"/>
              </w:rPr>
              <w:t xml:space="preserve"> </w:t>
            </w:r>
            <w:r w:rsidRPr="00FE20B8">
              <w:rPr>
                <w:sz w:val="16"/>
                <w:szCs w:val="16"/>
              </w:rPr>
              <w:t>aeruginosa</w:t>
            </w:r>
            <w:r w:rsidRPr="000C28CD">
              <w:rPr>
                <w:sz w:val="16"/>
                <w:szCs w:val="16"/>
                <w:lang w:val="ru-RU"/>
              </w:rPr>
              <w:t xml:space="preserve"> и </w:t>
            </w:r>
            <w:r w:rsidRPr="00FE20B8">
              <w:rPr>
                <w:sz w:val="16"/>
                <w:szCs w:val="16"/>
              </w:rPr>
              <w:t>Staphylococcus</w:t>
            </w:r>
            <w:r w:rsidRPr="000C28CD">
              <w:rPr>
                <w:sz w:val="16"/>
                <w:szCs w:val="16"/>
                <w:lang w:val="ru-RU"/>
              </w:rPr>
              <w:t xml:space="preserve"> </w:t>
            </w:r>
            <w:r w:rsidRPr="00FE20B8">
              <w:rPr>
                <w:sz w:val="16"/>
                <w:szCs w:val="16"/>
              </w:rPr>
              <w:t>aureus</w:t>
            </w:r>
            <w:r w:rsidRPr="000C28CD">
              <w:rPr>
                <w:sz w:val="16"/>
                <w:szCs w:val="16"/>
                <w:lang w:val="ru-RU"/>
              </w:rPr>
              <w:t>) (Питательная среда №8 ГРМ)</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 xml:space="preserve">Сыворотка диагностическая шигеллезная адсорбированная агглютинирующая сухая для РА поливалентная: Флекснер </w:t>
            </w:r>
            <w:r w:rsidRPr="00FE20B8">
              <w:rPr>
                <w:sz w:val="16"/>
                <w:szCs w:val="16"/>
              </w:rPr>
              <w:t>I</w:t>
            </w:r>
            <w:r w:rsidRPr="000C28CD">
              <w:rPr>
                <w:sz w:val="16"/>
                <w:szCs w:val="16"/>
                <w:lang w:val="ru-RU"/>
              </w:rPr>
              <w:t>-</w:t>
            </w:r>
            <w:r w:rsidRPr="00FE20B8">
              <w:rPr>
                <w:sz w:val="16"/>
                <w:szCs w:val="16"/>
              </w:rPr>
              <w:t>VI</w:t>
            </w:r>
            <w:r w:rsidRPr="000C28CD">
              <w:rPr>
                <w:sz w:val="16"/>
                <w:szCs w:val="16"/>
                <w:lang w:val="ru-RU"/>
              </w:rPr>
              <w:t>, Зонне</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ампула</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0C28CD" w:rsidP="002065C8">
            <w:pPr>
              <w:suppressAutoHyphens/>
              <w:spacing w:after="0" w:line="240" w:lineRule="auto"/>
              <w:ind w:left="0" w:firstLine="0"/>
              <w:jc w:val="left"/>
              <w:rPr>
                <w:sz w:val="22"/>
                <w:lang w:val="ru-RU"/>
              </w:rPr>
            </w:pPr>
            <w:r w:rsidRPr="00FE20B8">
              <w:rPr>
                <w:sz w:val="16"/>
                <w:szCs w:val="16"/>
              </w:rPr>
              <w:t>Агар Мюллера-Хинтона, 500г</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стафилококков (СТАФИЛОКОККАГАР )</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Питательный агар для культивирования микроорганизмов (ГРМ-агар)</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шигелл и сальмонелл (Агар ПЛОСКИРЕВА-ГРМ)</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и культивирования лактобацилл сухая (Лактобакагар)</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и подсчета микроорганизмов из мочевого тракта.</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Питательная среда для выделения энтерококков (ЭНТЕРОКОККАГАР)</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0C28CD" w:rsidRDefault="000C28CD" w:rsidP="002065C8">
            <w:pPr>
              <w:suppressAutoHyphens/>
              <w:spacing w:after="0" w:line="240" w:lineRule="auto"/>
              <w:ind w:left="0" w:firstLine="0"/>
              <w:jc w:val="left"/>
              <w:rPr>
                <w:sz w:val="22"/>
                <w:lang w:val="ru-RU"/>
              </w:rPr>
            </w:pPr>
            <w:r w:rsidRPr="000C28CD">
              <w:rPr>
                <w:sz w:val="16"/>
                <w:szCs w:val="16"/>
                <w:lang w:val="ru-RU"/>
              </w:rPr>
              <w:t>Основа колумбийского кровяного агара, 500г</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F0318C" w:rsidP="002065C8">
            <w:pPr>
              <w:suppressAutoHyphens/>
              <w:spacing w:after="0" w:line="240" w:lineRule="auto"/>
              <w:ind w:left="0" w:firstLine="0"/>
              <w:jc w:val="left"/>
              <w:rPr>
                <w:sz w:val="22"/>
                <w:lang w:val="ru-RU"/>
              </w:rPr>
            </w:pPr>
            <w:r w:rsidRPr="00FE20B8">
              <w:rPr>
                <w:sz w:val="16"/>
                <w:szCs w:val="16"/>
              </w:rPr>
              <w:t>Реагент для пробы Фенилаланин</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F0318C" w:rsidP="002065C8">
            <w:pPr>
              <w:suppressAutoHyphens/>
              <w:spacing w:after="0" w:line="240" w:lineRule="auto"/>
              <w:ind w:left="0" w:firstLine="0"/>
              <w:jc w:val="left"/>
              <w:rPr>
                <w:sz w:val="22"/>
                <w:lang w:val="ru-RU"/>
              </w:rPr>
            </w:pPr>
            <w:r w:rsidRPr="00FE20B8">
              <w:rPr>
                <w:sz w:val="16"/>
                <w:szCs w:val="16"/>
              </w:rPr>
              <w:t>Петли бактериологические 10 мкл</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шт</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Пипетка Пастера, 1 мл, стерильная, градуированная</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шт</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Чашка Петри 90 мм вентилируемая, односекционная</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шт</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Чашки Петри 90 мм, 3 секции, вент., групп. упаковка</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шт</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0318C" w:rsidRPr="00F0318C" w:rsidRDefault="00F0318C" w:rsidP="00F0318C">
            <w:pPr>
              <w:spacing w:after="0" w:line="240" w:lineRule="auto"/>
              <w:ind w:left="0" w:firstLine="0"/>
              <w:rPr>
                <w:sz w:val="16"/>
                <w:szCs w:val="16"/>
                <w:lang w:val="ru-RU"/>
              </w:rPr>
            </w:pPr>
            <w:r w:rsidRPr="00F0318C">
              <w:rPr>
                <w:sz w:val="16"/>
                <w:szCs w:val="16"/>
                <w:lang w:val="ru-RU"/>
              </w:rPr>
              <w:t>Чашки Петри 60 мм, 1 секция, вент.,групп. упаковка</w:t>
            </w:r>
          </w:p>
          <w:p w:rsidR="000C28CD" w:rsidRPr="002065C8" w:rsidRDefault="000C28CD" w:rsidP="002065C8">
            <w:pPr>
              <w:suppressAutoHyphens/>
              <w:spacing w:after="0" w:line="240" w:lineRule="auto"/>
              <w:ind w:left="0" w:firstLine="0"/>
              <w:jc w:val="left"/>
              <w:rPr>
                <w:sz w:val="22"/>
                <w:lang w:val="ru-RU"/>
              </w:rPr>
            </w:pP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шт</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Пробирки для взятия, хранения, транспортировки и анализа крови и биоматериалов</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Индикатор биологический одноразовый для контроля воздушной стерилизации</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Индикатор биологический одноразовый для контроля паровой стерилизации</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Натрий хлористый х/ч упак 1000г</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Питательный бульон для культивирования м/о сухой (ГРМ-бульон)</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Сыворотка лошадиная нормальная для бактериологических питательных сред жидкая раствор для микробиологических целей</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Pr>
                <w:sz w:val="20"/>
                <w:szCs w:val="20"/>
                <w:lang w:val="ru-RU" w:eastAsia="ar-SA"/>
              </w:rPr>
              <w:t>флакон</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F0318C" w:rsidP="002065C8">
            <w:pPr>
              <w:suppressAutoHyphens/>
              <w:spacing w:after="0" w:line="240" w:lineRule="auto"/>
              <w:ind w:left="0" w:firstLine="0"/>
              <w:jc w:val="left"/>
              <w:rPr>
                <w:sz w:val="22"/>
                <w:lang w:val="ru-RU"/>
              </w:rPr>
            </w:pPr>
            <w:r w:rsidRPr="00AC6C1B">
              <w:rPr>
                <w:sz w:val="16"/>
                <w:szCs w:val="16"/>
              </w:rPr>
              <w:t>Идентификационный набор ЭНТЕРОтест 16</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F0318C">
            <w:pPr>
              <w:suppressAutoHyphens/>
              <w:spacing w:after="0" w:line="240" w:lineRule="auto"/>
              <w:ind w:left="0" w:firstLine="0"/>
              <w:jc w:val="left"/>
              <w:rPr>
                <w:sz w:val="22"/>
                <w:lang w:val="ru-RU"/>
              </w:rPr>
            </w:pPr>
            <w:r w:rsidRPr="00F0318C">
              <w:rPr>
                <w:sz w:val="16"/>
                <w:szCs w:val="16"/>
                <w:lang w:val="ru-RU"/>
              </w:rPr>
              <w:t>Набор реагентов для бактериологических исследований "Питательная среда для культивирования и выделения бифидобактерий сухая (Бифидум-среда)" (250гр.)</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 xml:space="preserve">Агар для </w:t>
            </w:r>
            <w:r w:rsidRPr="00AC6C1B">
              <w:rPr>
                <w:sz w:val="16"/>
                <w:szCs w:val="16"/>
              </w:rPr>
              <w:t>Clostridium</w:t>
            </w:r>
            <w:r w:rsidRPr="00F0318C">
              <w:rPr>
                <w:sz w:val="16"/>
                <w:szCs w:val="16"/>
                <w:lang w:val="ru-RU"/>
              </w:rPr>
              <w:t xml:space="preserve"> </w:t>
            </w:r>
            <w:r w:rsidRPr="00AC6C1B">
              <w:rPr>
                <w:sz w:val="16"/>
                <w:szCs w:val="16"/>
              </w:rPr>
              <w:t>spp</w:t>
            </w:r>
            <w:r w:rsidRPr="00F0318C">
              <w:rPr>
                <w:sz w:val="16"/>
                <w:szCs w:val="16"/>
                <w:lang w:val="ru-RU"/>
              </w:rPr>
              <w:t>. питательная среда ИВД, базовая</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F0318C"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 xml:space="preserve">Агар для </w:t>
            </w:r>
            <w:r w:rsidRPr="00AC6C1B">
              <w:rPr>
                <w:sz w:val="16"/>
                <w:szCs w:val="16"/>
              </w:rPr>
              <w:t>Streptococcus</w:t>
            </w:r>
            <w:r w:rsidRPr="00F0318C">
              <w:rPr>
                <w:sz w:val="16"/>
                <w:szCs w:val="16"/>
                <w:lang w:val="ru-RU"/>
              </w:rPr>
              <w:t xml:space="preserve"> группы В питательная среда ИВД, базовая</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E932B9"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 xml:space="preserve">Агар для </w:t>
            </w:r>
            <w:r w:rsidRPr="00AC6C1B">
              <w:rPr>
                <w:sz w:val="16"/>
                <w:szCs w:val="16"/>
              </w:rPr>
              <w:t>Enterobacteriaceae</w:t>
            </w:r>
            <w:r w:rsidRPr="00F0318C">
              <w:rPr>
                <w:sz w:val="16"/>
                <w:szCs w:val="16"/>
                <w:lang w:val="ru-RU"/>
              </w:rPr>
              <w:t xml:space="preserve"> питательная среда ИВД</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E932B9"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2065C8" w:rsidRDefault="00F0318C" w:rsidP="002065C8">
            <w:pPr>
              <w:suppressAutoHyphens/>
              <w:spacing w:after="0" w:line="240" w:lineRule="auto"/>
              <w:ind w:left="0" w:firstLine="0"/>
              <w:jc w:val="left"/>
              <w:rPr>
                <w:sz w:val="22"/>
                <w:lang w:val="ru-RU"/>
              </w:rPr>
            </w:pPr>
            <w:r>
              <w:rPr>
                <w:sz w:val="16"/>
                <w:szCs w:val="16"/>
              </w:rPr>
              <w:t>Глюкоза безводная 500 гр</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E932B9"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C28CD" w:rsidRPr="000C28CD" w:rsidTr="00FD2536">
        <w:trPr>
          <w:trHeight w:val="495"/>
          <w:jc w:val="center"/>
        </w:trPr>
        <w:tc>
          <w:tcPr>
            <w:tcW w:w="1008" w:type="dxa"/>
            <w:shd w:val="clear" w:color="auto" w:fill="auto"/>
            <w:vAlign w:val="center"/>
          </w:tcPr>
          <w:p w:rsidR="000C28CD" w:rsidRPr="001F4D19" w:rsidRDefault="000C28CD" w:rsidP="00FD2536">
            <w:pPr>
              <w:numPr>
                <w:ilvl w:val="0"/>
                <w:numId w:val="15"/>
              </w:numPr>
              <w:spacing w:after="0" w:line="240" w:lineRule="auto"/>
              <w:jc w:val="center"/>
              <w:rPr>
                <w:rFonts w:eastAsia="Calibri"/>
                <w:color w:val="auto"/>
                <w:sz w:val="20"/>
                <w:szCs w:val="20"/>
                <w:lang w:val="ru-RU"/>
              </w:rPr>
            </w:pPr>
          </w:p>
        </w:tc>
        <w:tc>
          <w:tcPr>
            <w:tcW w:w="7209"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C28CD" w:rsidRPr="00F0318C" w:rsidRDefault="00F0318C" w:rsidP="002065C8">
            <w:pPr>
              <w:suppressAutoHyphens/>
              <w:spacing w:after="0" w:line="240" w:lineRule="auto"/>
              <w:ind w:left="0" w:firstLine="0"/>
              <w:jc w:val="left"/>
              <w:rPr>
                <w:sz w:val="22"/>
                <w:lang w:val="ru-RU"/>
              </w:rPr>
            </w:pPr>
            <w:r w:rsidRPr="00F0318C">
              <w:rPr>
                <w:sz w:val="16"/>
                <w:szCs w:val="16"/>
                <w:lang w:val="ru-RU"/>
              </w:rPr>
              <w:t>Селенитовый бульон Питательная среда для накопления сальмонелл сухая (250гр.)</w:t>
            </w:r>
          </w:p>
        </w:tc>
        <w:tc>
          <w:tcPr>
            <w:tcW w:w="850" w:type="dxa"/>
            <w:shd w:val="clear" w:color="auto" w:fill="auto"/>
            <w:vAlign w:val="center"/>
          </w:tcPr>
          <w:p w:rsidR="000C28CD" w:rsidRPr="005B1FEB" w:rsidRDefault="00F0318C" w:rsidP="002065C8">
            <w:pPr>
              <w:suppressAutoHyphens/>
              <w:spacing w:after="0" w:line="240" w:lineRule="auto"/>
              <w:ind w:left="0" w:firstLine="0"/>
              <w:jc w:val="center"/>
              <w:rPr>
                <w:sz w:val="20"/>
                <w:szCs w:val="20"/>
                <w:lang w:val="ru-RU" w:eastAsia="ar-SA"/>
              </w:rPr>
            </w:pPr>
            <w:r w:rsidRPr="005B1FEB">
              <w:rPr>
                <w:sz w:val="20"/>
                <w:szCs w:val="20"/>
                <w:lang w:val="ru-RU" w:eastAsia="ar-SA"/>
              </w:rPr>
              <w:t>упак</w:t>
            </w:r>
          </w:p>
        </w:tc>
        <w:tc>
          <w:tcPr>
            <w:tcW w:w="1042" w:type="dxa"/>
          </w:tcPr>
          <w:p w:rsidR="000C28CD" w:rsidRDefault="00E932B9" w:rsidP="002065C8">
            <w:pPr>
              <w:ind w:left="0" w:firstLine="0"/>
              <w:jc w:val="center"/>
              <w:rPr>
                <w:sz w:val="20"/>
                <w:szCs w:val="20"/>
                <w:lang w:val="ru-RU"/>
              </w:rPr>
            </w:pPr>
            <w:r>
              <w:rPr>
                <w:sz w:val="20"/>
                <w:szCs w:val="20"/>
                <w:lang w:val="ru-RU"/>
              </w:rPr>
              <w:t>1</w:t>
            </w:r>
          </w:p>
        </w:tc>
        <w:tc>
          <w:tcPr>
            <w:tcW w:w="1105" w:type="dxa"/>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418" w:type="dxa"/>
            <w:vAlign w:val="center"/>
          </w:tcPr>
          <w:p w:rsidR="000C28CD" w:rsidRPr="00BE3FB3" w:rsidRDefault="000C28CD" w:rsidP="002065C8">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0C28CD" w:rsidRPr="00BE3FB3" w:rsidRDefault="000C28CD" w:rsidP="002065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A02E1C" w:rsidRPr="00E131EF" w:rsidTr="00FD2536">
        <w:trPr>
          <w:trHeight w:val="553"/>
          <w:jc w:val="center"/>
        </w:trPr>
        <w:tc>
          <w:tcPr>
            <w:tcW w:w="1008" w:type="dxa"/>
            <w:shd w:val="clear" w:color="auto" w:fill="auto"/>
            <w:vAlign w:val="center"/>
          </w:tcPr>
          <w:p w:rsidR="00A02E1C" w:rsidRPr="00BE3FB3" w:rsidRDefault="00A02E1C" w:rsidP="00FD2536">
            <w:pPr>
              <w:spacing w:after="0" w:line="240" w:lineRule="auto"/>
              <w:ind w:left="0" w:firstLine="0"/>
              <w:jc w:val="center"/>
              <w:rPr>
                <w:b/>
                <w:bCs/>
                <w:color w:val="auto"/>
                <w:sz w:val="22"/>
                <w:lang w:val="ru-RU" w:eastAsia="ru-RU"/>
              </w:rPr>
            </w:pPr>
          </w:p>
        </w:tc>
        <w:tc>
          <w:tcPr>
            <w:tcW w:w="7209" w:type="dxa"/>
            <w:gridSpan w:val="2"/>
            <w:shd w:val="clear" w:color="auto" w:fill="auto"/>
            <w:vAlign w:val="center"/>
          </w:tcPr>
          <w:p w:rsidR="00A02E1C" w:rsidRPr="002065C8" w:rsidRDefault="00A02E1C" w:rsidP="00A02E1C">
            <w:pPr>
              <w:spacing w:after="0" w:line="240" w:lineRule="auto"/>
              <w:ind w:left="0" w:firstLine="0"/>
              <w:rPr>
                <w:i/>
                <w:sz w:val="22"/>
                <w:lang w:val="ru-RU"/>
              </w:rPr>
            </w:pPr>
            <w:r w:rsidRPr="002065C8">
              <w:rPr>
                <w:b/>
                <w:sz w:val="22"/>
                <w:lang w:val="ru-RU"/>
              </w:rPr>
              <w:t>Цена договора, руб., с НДС или (НДС не облагается) руб.</w:t>
            </w:r>
          </w:p>
        </w:tc>
        <w:tc>
          <w:tcPr>
            <w:tcW w:w="850" w:type="dxa"/>
            <w:shd w:val="clear" w:color="auto" w:fill="auto"/>
            <w:vAlign w:val="center"/>
          </w:tcPr>
          <w:p w:rsidR="00A02E1C" w:rsidRPr="001F4D19" w:rsidRDefault="00A02E1C" w:rsidP="00A02E1C">
            <w:pPr>
              <w:spacing w:after="0" w:line="240" w:lineRule="auto"/>
              <w:ind w:left="0" w:firstLine="0"/>
              <w:jc w:val="left"/>
              <w:rPr>
                <w:b/>
                <w:bCs/>
                <w:color w:val="auto"/>
                <w:sz w:val="22"/>
                <w:lang w:val="ru-RU" w:eastAsia="ru-RU"/>
              </w:rPr>
            </w:pPr>
          </w:p>
        </w:tc>
        <w:tc>
          <w:tcPr>
            <w:tcW w:w="1042" w:type="dxa"/>
            <w:vAlign w:val="center"/>
          </w:tcPr>
          <w:p w:rsidR="00A02E1C" w:rsidRPr="001F4D19" w:rsidRDefault="00A02E1C" w:rsidP="00A02E1C">
            <w:pPr>
              <w:spacing w:after="0" w:line="240" w:lineRule="auto"/>
              <w:ind w:left="0" w:firstLine="0"/>
              <w:jc w:val="center"/>
              <w:rPr>
                <w:b/>
                <w:bCs/>
                <w:color w:val="auto"/>
                <w:sz w:val="22"/>
                <w:lang w:val="ru-RU" w:eastAsia="ru-RU"/>
              </w:rPr>
            </w:pPr>
          </w:p>
        </w:tc>
        <w:tc>
          <w:tcPr>
            <w:tcW w:w="1105" w:type="dxa"/>
          </w:tcPr>
          <w:p w:rsidR="00A02E1C" w:rsidRPr="001F4D19" w:rsidRDefault="00A02E1C" w:rsidP="00A02E1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A02E1C" w:rsidRPr="001F4D19" w:rsidRDefault="00A02E1C" w:rsidP="00A02E1C">
            <w:pPr>
              <w:spacing w:after="0" w:line="240" w:lineRule="auto"/>
              <w:ind w:left="0" w:firstLine="0"/>
              <w:jc w:val="left"/>
              <w:rPr>
                <w:rFonts w:eastAsia="Calibri"/>
                <w:b/>
                <w:color w:val="auto"/>
                <w:kern w:val="3"/>
                <w:sz w:val="22"/>
                <w:lang w:val="ru-RU" w:eastAsia="ru-RU"/>
              </w:rPr>
            </w:pPr>
          </w:p>
        </w:tc>
        <w:tc>
          <w:tcPr>
            <w:tcW w:w="1418" w:type="dxa"/>
            <w:vAlign w:val="center"/>
          </w:tcPr>
          <w:p w:rsidR="00A02E1C" w:rsidRPr="001F4D19" w:rsidRDefault="00A02E1C" w:rsidP="00A02E1C">
            <w:pPr>
              <w:spacing w:after="0" w:line="240" w:lineRule="auto"/>
              <w:ind w:left="0" w:firstLine="0"/>
              <w:jc w:val="left"/>
              <w:rPr>
                <w:rFonts w:eastAsia="Calibri"/>
                <w:b/>
                <w:color w:val="auto"/>
                <w:kern w:val="3"/>
                <w:sz w:val="22"/>
                <w:lang w:val="ru-RU" w:eastAsia="ru-RU"/>
              </w:rPr>
            </w:pPr>
          </w:p>
        </w:tc>
        <w:tc>
          <w:tcPr>
            <w:tcW w:w="1559" w:type="dxa"/>
            <w:gridSpan w:val="2"/>
            <w:vAlign w:val="center"/>
          </w:tcPr>
          <w:p w:rsidR="00A02E1C" w:rsidRPr="001F4D19" w:rsidRDefault="00A02E1C" w:rsidP="00A02E1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A02E1C" w:rsidRPr="00E131EF" w:rsidTr="00FD2536">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75"/>
        </w:trPr>
        <w:tc>
          <w:tcPr>
            <w:tcW w:w="2689" w:type="dxa"/>
            <w:gridSpan w:val="2"/>
            <w:vMerge w:val="restart"/>
            <w:vAlign w:val="center"/>
          </w:tcPr>
          <w:p w:rsidR="00A02E1C" w:rsidRPr="002065C8" w:rsidRDefault="00A02E1C" w:rsidP="00FD2536">
            <w:pPr>
              <w:ind w:left="0" w:firstLine="0"/>
              <w:jc w:val="center"/>
              <w:rPr>
                <w:b/>
                <w:sz w:val="22"/>
              </w:rPr>
            </w:pPr>
            <w:r w:rsidRPr="002065C8">
              <w:rPr>
                <w:b/>
                <w:sz w:val="22"/>
                <w:lang w:val="ru-RU"/>
              </w:rPr>
              <w:t>ИТОГО ЦЕ</w:t>
            </w:r>
            <w:r w:rsidRPr="002065C8">
              <w:rPr>
                <w:b/>
                <w:sz w:val="22"/>
              </w:rPr>
              <w:t>НА</w:t>
            </w:r>
          </w:p>
        </w:tc>
        <w:tc>
          <w:tcPr>
            <w:tcW w:w="12766" w:type="dxa"/>
            <w:gridSpan w:val="7"/>
            <w:shd w:val="clear" w:color="auto" w:fill="FFFFFF"/>
            <w:vAlign w:val="center"/>
          </w:tcPr>
          <w:p w:rsidR="00A02E1C" w:rsidRPr="002065C8" w:rsidRDefault="00A02E1C" w:rsidP="00A02E1C">
            <w:pPr>
              <w:jc w:val="center"/>
              <w:rPr>
                <w:b/>
                <w:sz w:val="22"/>
                <w:lang w:val="ru-RU"/>
              </w:rPr>
            </w:pPr>
            <w:r w:rsidRPr="002065C8">
              <w:rPr>
                <w:b/>
                <w:sz w:val="22"/>
                <w:lang w:val="ru-RU"/>
              </w:rPr>
              <w:t>цена договора, руб., с НДС</w:t>
            </w:r>
          </w:p>
        </w:tc>
      </w:tr>
      <w:tr w:rsidR="00A02E1C" w:rsidRPr="00E131EF" w:rsidTr="00FD2536">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1" w:type="dxa"/>
          <w:trHeight w:val="97"/>
        </w:trPr>
        <w:tc>
          <w:tcPr>
            <w:tcW w:w="2689" w:type="dxa"/>
            <w:gridSpan w:val="2"/>
            <w:vMerge/>
            <w:vAlign w:val="center"/>
          </w:tcPr>
          <w:p w:rsidR="00A02E1C" w:rsidRPr="002065C8" w:rsidRDefault="00A02E1C" w:rsidP="00FD2536">
            <w:pPr>
              <w:jc w:val="center"/>
              <w:rPr>
                <w:b/>
                <w:sz w:val="22"/>
                <w:lang w:val="ru-RU"/>
              </w:rPr>
            </w:pPr>
          </w:p>
        </w:tc>
        <w:tc>
          <w:tcPr>
            <w:tcW w:w="12766" w:type="dxa"/>
            <w:gridSpan w:val="7"/>
            <w:shd w:val="clear" w:color="auto" w:fill="FFFFFF"/>
            <w:vAlign w:val="center"/>
          </w:tcPr>
          <w:p w:rsidR="00A02E1C" w:rsidRPr="002065C8" w:rsidRDefault="00A02E1C" w:rsidP="00A02E1C">
            <w:pPr>
              <w:jc w:val="center"/>
              <w:rPr>
                <w:i/>
                <w:sz w:val="22"/>
                <w:lang w:val="ru-RU"/>
              </w:rPr>
            </w:pPr>
            <w:r w:rsidRPr="002065C8">
              <w:rPr>
                <w:i/>
                <w:sz w:val="22"/>
                <w:lang w:val="ru-RU"/>
              </w:rPr>
              <w:t>Указать сумму цен позиций с учетом НДС</w:t>
            </w:r>
          </w:p>
        </w:tc>
      </w:tr>
      <w:tr w:rsidR="00A02E1C" w:rsidRPr="00E131EF" w:rsidTr="00FD2536">
        <w:tblPrEx>
          <w:jc w:val="left"/>
        </w:tblPrEx>
        <w:trPr>
          <w:gridAfter w:val="1"/>
          <w:wAfter w:w="11" w:type="dxa"/>
          <w:trHeight w:val="509"/>
        </w:trPr>
        <w:tc>
          <w:tcPr>
            <w:tcW w:w="2689" w:type="dxa"/>
            <w:gridSpan w:val="2"/>
            <w:vAlign w:val="center"/>
          </w:tcPr>
          <w:p w:rsidR="00A02E1C" w:rsidRPr="002065C8" w:rsidRDefault="00A02E1C" w:rsidP="00FD2536">
            <w:pPr>
              <w:ind w:left="-108" w:firstLine="0"/>
              <w:jc w:val="center"/>
              <w:rPr>
                <w:b/>
                <w:sz w:val="22"/>
                <w:lang w:val="ru-RU"/>
              </w:rPr>
            </w:pPr>
            <w:r w:rsidRPr="002065C8">
              <w:rPr>
                <w:b/>
                <w:bCs/>
                <w:sz w:val="22"/>
                <w:lang w:val="ru-RU"/>
              </w:rPr>
              <w:t>Порядок формирования начальной (максимальной) цены</w:t>
            </w:r>
          </w:p>
        </w:tc>
        <w:tc>
          <w:tcPr>
            <w:tcW w:w="12766" w:type="dxa"/>
            <w:gridSpan w:val="7"/>
          </w:tcPr>
          <w:p w:rsidR="00A02E1C" w:rsidRPr="002065C8" w:rsidRDefault="00A02E1C" w:rsidP="00A02E1C">
            <w:pPr>
              <w:tabs>
                <w:tab w:val="left" w:pos="993"/>
              </w:tabs>
              <w:spacing w:after="160" w:line="259" w:lineRule="auto"/>
              <w:ind w:left="0" w:firstLine="0"/>
              <w:rPr>
                <w:iCs/>
                <w:color w:val="auto"/>
                <w:sz w:val="22"/>
                <w:lang w:val="ru-RU" w:eastAsia="ru-RU"/>
              </w:rPr>
            </w:pPr>
            <w:r w:rsidRPr="002065C8">
              <w:rPr>
                <w:bCs/>
                <w:sz w:val="22"/>
                <w:lang w:val="ru-RU"/>
              </w:rPr>
              <w:t xml:space="preserve">Цена </w:t>
            </w:r>
            <w:r w:rsidRPr="002065C8">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Pr="002065C8">
              <w:rPr>
                <w:iCs/>
                <w:color w:val="auto"/>
                <w:sz w:val="22"/>
                <w:lang w:val="ru-RU" w:eastAsia="ru-RU"/>
              </w:rPr>
              <w:t>.</w:t>
            </w:r>
          </w:p>
        </w:tc>
      </w:tr>
      <w:tr w:rsidR="00A02E1C" w:rsidRPr="00E131EF" w:rsidTr="00FD2536">
        <w:tblPrEx>
          <w:jc w:val="left"/>
        </w:tblPrEx>
        <w:trPr>
          <w:gridAfter w:val="1"/>
          <w:wAfter w:w="11" w:type="dxa"/>
        </w:trPr>
        <w:tc>
          <w:tcPr>
            <w:tcW w:w="2689" w:type="dxa"/>
            <w:gridSpan w:val="2"/>
            <w:tcBorders>
              <w:top w:val="single" w:sz="4" w:space="0" w:color="auto"/>
              <w:left w:val="single" w:sz="4" w:space="0" w:color="auto"/>
              <w:bottom w:val="single" w:sz="4" w:space="0" w:color="auto"/>
              <w:right w:val="single" w:sz="4" w:space="0" w:color="auto"/>
            </w:tcBorders>
            <w:vAlign w:val="center"/>
          </w:tcPr>
          <w:p w:rsidR="00A02E1C" w:rsidRPr="002065C8" w:rsidRDefault="00A02E1C" w:rsidP="00FD2536">
            <w:pPr>
              <w:ind w:left="0" w:firstLine="0"/>
              <w:jc w:val="center"/>
              <w:rPr>
                <w:b/>
                <w:bCs/>
                <w:sz w:val="22"/>
              </w:rPr>
            </w:pPr>
            <w:r w:rsidRPr="002065C8">
              <w:rPr>
                <w:b/>
                <w:bCs/>
                <w:sz w:val="22"/>
              </w:rPr>
              <w:t>Применяемая</w:t>
            </w:r>
            <w:r w:rsidRPr="002065C8">
              <w:rPr>
                <w:b/>
                <w:bCs/>
                <w:sz w:val="22"/>
                <w:lang w:val="ru-RU"/>
              </w:rPr>
              <w:t xml:space="preserve"> </w:t>
            </w:r>
            <w:r w:rsidRPr="002065C8">
              <w:rPr>
                <w:b/>
                <w:bCs/>
                <w:sz w:val="22"/>
              </w:rPr>
              <w:t>участником ставка НДС</w:t>
            </w:r>
          </w:p>
        </w:tc>
        <w:tc>
          <w:tcPr>
            <w:tcW w:w="12766" w:type="dxa"/>
            <w:gridSpan w:val="7"/>
            <w:tcBorders>
              <w:top w:val="single" w:sz="4" w:space="0" w:color="auto"/>
              <w:left w:val="single" w:sz="4" w:space="0" w:color="auto"/>
              <w:bottom w:val="single" w:sz="4" w:space="0" w:color="auto"/>
              <w:right w:val="single" w:sz="4" w:space="0" w:color="auto"/>
            </w:tcBorders>
          </w:tcPr>
          <w:p w:rsidR="00A02E1C" w:rsidRPr="002065C8" w:rsidRDefault="00A02E1C" w:rsidP="00A02E1C">
            <w:pPr>
              <w:rPr>
                <w:bCs/>
                <w:sz w:val="22"/>
                <w:lang w:val="ru-RU"/>
              </w:rPr>
            </w:pPr>
            <w:r w:rsidRPr="002065C8">
              <w:rPr>
                <w:bCs/>
                <w:sz w:val="22"/>
                <w:lang w:val="ru-RU"/>
              </w:rPr>
              <w:t xml:space="preserve">Указать применяемую ставку НДС в процентах </w:t>
            </w:r>
          </w:p>
        </w:tc>
      </w:tr>
      <w:tr w:rsidR="00A02E1C" w:rsidRPr="001F4D19" w:rsidTr="00FD2536">
        <w:tblPrEx>
          <w:jc w:val="left"/>
        </w:tblPrEx>
        <w:trPr>
          <w:gridAfter w:val="1"/>
          <w:wAfter w:w="11" w:type="dxa"/>
        </w:trPr>
        <w:tc>
          <w:tcPr>
            <w:tcW w:w="15455" w:type="dxa"/>
            <w:gridSpan w:val="9"/>
            <w:vAlign w:val="center"/>
          </w:tcPr>
          <w:p w:rsidR="00A02E1C" w:rsidRPr="002065C8" w:rsidRDefault="00A02E1C" w:rsidP="00FD2536">
            <w:pPr>
              <w:jc w:val="center"/>
              <w:rPr>
                <w:b/>
                <w:bCs/>
                <w:i/>
                <w:sz w:val="22"/>
              </w:rPr>
            </w:pPr>
            <w:r w:rsidRPr="002065C8">
              <w:rPr>
                <w:b/>
                <w:sz w:val="22"/>
              </w:rPr>
              <w:t xml:space="preserve">2. Требования к </w:t>
            </w:r>
            <w:r w:rsidRPr="002065C8">
              <w:rPr>
                <w:b/>
                <w:sz w:val="22"/>
                <w:lang w:val="ru-RU"/>
              </w:rPr>
              <w:t>товарам</w:t>
            </w:r>
          </w:p>
        </w:tc>
      </w:tr>
      <w:tr w:rsidR="00A02E1C" w:rsidRPr="00E131EF" w:rsidTr="00FD2536">
        <w:tblPrEx>
          <w:jc w:val="left"/>
        </w:tblPrEx>
        <w:trPr>
          <w:gridAfter w:val="1"/>
          <w:wAfter w:w="11" w:type="dxa"/>
        </w:trPr>
        <w:tc>
          <w:tcPr>
            <w:tcW w:w="2689" w:type="dxa"/>
            <w:gridSpan w:val="2"/>
            <w:vAlign w:val="center"/>
          </w:tcPr>
          <w:p w:rsidR="00A02E1C" w:rsidRPr="002065C8" w:rsidRDefault="00A02E1C" w:rsidP="00FD2536">
            <w:pPr>
              <w:ind w:left="0" w:firstLine="0"/>
              <w:jc w:val="center"/>
              <w:rPr>
                <w:sz w:val="22"/>
                <w:lang w:val="ru-RU"/>
              </w:rPr>
            </w:pPr>
            <w:r w:rsidRPr="002065C8">
              <w:rPr>
                <w:bCs/>
                <w:sz w:val="22"/>
                <w:lang w:val="ru-RU"/>
              </w:rPr>
              <w:t>Нормативные документы, согласно которым установлены требования</w:t>
            </w:r>
          </w:p>
        </w:tc>
        <w:tc>
          <w:tcPr>
            <w:tcW w:w="12766" w:type="dxa"/>
            <w:gridSpan w:val="7"/>
            <w:shd w:val="clear" w:color="auto" w:fill="FFFFFF"/>
          </w:tcPr>
          <w:p w:rsidR="00A02E1C" w:rsidRPr="002065C8" w:rsidRDefault="00A02E1C" w:rsidP="00A02E1C">
            <w:pPr>
              <w:ind w:left="135" w:firstLine="0"/>
              <w:rPr>
                <w:bCs/>
                <w:i/>
                <w:sz w:val="22"/>
                <w:lang w:val="ru-RU"/>
              </w:rPr>
            </w:pPr>
            <w:r w:rsidRPr="002065C8">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требованиями технического задания.</w:t>
            </w:r>
          </w:p>
          <w:p w:rsidR="00A02E1C" w:rsidRPr="002065C8" w:rsidRDefault="00A02E1C" w:rsidP="00A02E1C">
            <w:pPr>
              <w:suppressAutoHyphens/>
              <w:spacing w:line="320" w:lineRule="exact"/>
              <w:ind w:left="135" w:firstLine="0"/>
              <w:contextualSpacing/>
              <w:rPr>
                <w:bCs/>
                <w:i/>
                <w:sz w:val="22"/>
                <w:lang w:val="ru-RU"/>
              </w:rPr>
            </w:pPr>
            <w:r w:rsidRPr="002065C8">
              <w:rPr>
                <w:bCs/>
                <w:i/>
                <w:sz w:val="22"/>
                <w:lang w:val="ru-RU"/>
              </w:rPr>
              <w:t xml:space="preserve">Участник вместо перечисления нормативных документов вправе указать: </w:t>
            </w:r>
          </w:p>
          <w:p w:rsidR="00A02E1C" w:rsidRPr="002065C8" w:rsidRDefault="00A02E1C" w:rsidP="00A02E1C">
            <w:pPr>
              <w:suppressAutoHyphens/>
              <w:spacing w:line="320" w:lineRule="exact"/>
              <w:ind w:left="135" w:firstLine="0"/>
              <w:contextualSpacing/>
              <w:rPr>
                <w:sz w:val="22"/>
                <w:lang w:val="ru-RU"/>
              </w:rPr>
            </w:pPr>
            <w:r w:rsidRPr="002065C8">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A02E1C" w:rsidRPr="00E131EF" w:rsidTr="00FD2536">
        <w:tblPrEx>
          <w:jc w:val="left"/>
        </w:tblPrEx>
        <w:trPr>
          <w:gridAfter w:val="1"/>
          <w:wAfter w:w="11" w:type="dxa"/>
        </w:trPr>
        <w:tc>
          <w:tcPr>
            <w:tcW w:w="2689" w:type="dxa"/>
            <w:gridSpan w:val="2"/>
            <w:vAlign w:val="center"/>
          </w:tcPr>
          <w:p w:rsidR="00A02E1C" w:rsidRPr="002065C8" w:rsidRDefault="00A02E1C" w:rsidP="00FD2536">
            <w:pPr>
              <w:ind w:left="0" w:firstLine="0"/>
              <w:jc w:val="center"/>
              <w:rPr>
                <w:i/>
                <w:sz w:val="22"/>
                <w:lang w:val="ru-RU"/>
              </w:rPr>
            </w:pPr>
            <w:r w:rsidRPr="002065C8">
              <w:rPr>
                <w:bCs/>
                <w:sz w:val="22"/>
                <w:lang w:val="ru-RU"/>
              </w:rPr>
              <w:t>Технические и функциональные характеристики товара</w:t>
            </w:r>
          </w:p>
        </w:tc>
        <w:tc>
          <w:tcPr>
            <w:tcW w:w="12766" w:type="dxa"/>
            <w:gridSpan w:val="7"/>
          </w:tcPr>
          <w:p w:rsidR="00A02E1C" w:rsidRPr="002065C8" w:rsidRDefault="00A02E1C" w:rsidP="00A02E1C">
            <w:pPr>
              <w:ind w:left="-7" w:firstLine="0"/>
              <w:rPr>
                <w:bCs/>
                <w:i/>
                <w:sz w:val="22"/>
                <w:lang w:val="ru-RU"/>
              </w:rPr>
            </w:pPr>
            <w:r w:rsidRPr="002065C8">
              <w:rPr>
                <w:bCs/>
                <w:i/>
                <w:sz w:val="22"/>
                <w:lang w:val="ru-RU"/>
              </w:rPr>
              <w:t>Участник должен перечислить характеристики предлагаемого товара в соответствии с требованиями технического задания</w:t>
            </w:r>
          </w:p>
          <w:p w:rsidR="00A02E1C" w:rsidRPr="002065C8" w:rsidRDefault="00A02E1C" w:rsidP="00A02E1C">
            <w:pPr>
              <w:ind w:left="-7" w:firstLine="0"/>
              <w:rPr>
                <w:bCs/>
                <w:i/>
                <w:sz w:val="22"/>
                <w:lang w:val="ru-RU"/>
              </w:rPr>
            </w:pPr>
            <w:r w:rsidRPr="002065C8">
              <w:rPr>
                <w:bCs/>
                <w:i/>
                <w:sz w:val="22"/>
                <w:lang w:val="ru-RU"/>
              </w:rPr>
              <w:t xml:space="preserve">Участник вместо перечисления характеристик вправе указать: </w:t>
            </w:r>
          </w:p>
          <w:p w:rsidR="00A02E1C" w:rsidRPr="002065C8" w:rsidRDefault="00A02E1C" w:rsidP="00A02E1C">
            <w:pPr>
              <w:ind w:left="-7" w:firstLine="0"/>
              <w:rPr>
                <w:i/>
                <w:sz w:val="22"/>
                <w:lang w:val="ru-RU"/>
              </w:rPr>
            </w:pPr>
            <w:r w:rsidRPr="002065C8">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A02E1C" w:rsidRPr="00E131EF" w:rsidTr="00FD2536">
        <w:tblPrEx>
          <w:jc w:val="left"/>
        </w:tblPrEx>
        <w:trPr>
          <w:gridAfter w:val="1"/>
          <w:wAfter w:w="11" w:type="dxa"/>
        </w:trPr>
        <w:tc>
          <w:tcPr>
            <w:tcW w:w="2689" w:type="dxa"/>
            <w:gridSpan w:val="2"/>
            <w:shd w:val="clear" w:color="auto" w:fill="FFFFFF"/>
            <w:vAlign w:val="center"/>
          </w:tcPr>
          <w:p w:rsidR="00A02E1C" w:rsidRPr="002065C8" w:rsidRDefault="00A02E1C" w:rsidP="00FD2536">
            <w:pPr>
              <w:ind w:left="0" w:firstLine="0"/>
              <w:jc w:val="center"/>
              <w:rPr>
                <w:i/>
                <w:sz w:val="22"/>
                <w:lang w:val="ru-RU"/>
              </w:rPr>
            </w:pPr>
            <w:r w:rsidRPr="002065C8">
              <w:rPr>
                <w:bCs/>
                <w:sz w:val="22"/>
                <w:lang w:val="ru-RU"/>
              </w:rPr>
              <w:lastRenderedPageBreak/>
              <w:t>Требования к безопасности, качеству товара</w:t>
            </w:r>
          </w:p>
        </w:tc>
        <w:tc>
          <w:tcPr>
            <w:tcW w:w="12766" w:type="dxa"/>
            <w:gridSpan w:val="7"/>
            <w:tcBorders>
              <w:bottom w:val="single" w:sz="4" w:space="0" w:color="auto"/>
            </w:tcBorders>
            <w:shd w:val="clear" w:color="auto" w:fill="FFFFFF"/>
          </w:tcPr>
          <w:p w:rsidR="00A02E1C" w:rsidRPr="002065C8" w:rsidRDefault="00A02E1C" w:rsidP="00A02E1C">
            <w:pPr>
              <w:ind w:left="-7" w:firstLine="0"/>
              <w:rPr>
                <w:bCs/>
                <w:i/>
                <w:sz w:val="22"/>
                <w:lang w:val="ru-RU"/>
              </w:rPr>
            </w:pPr>
            <w:r w:rsidRPr="002065C8">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которыми установлены требования).</w:t>
            </w:r>
          </w:p>
          <w:p w:rsidR="00A02E1C" w:rsidRPr="002065C8" w:rsidRDefault="00A02E1C" w:rsidP="00A02E1C">
            <w:pPr>
              <w:ind w:left="-7" w:firstLine="0"/>
              <w:rPr>
                <w:bCs/>
                <w:i/>
                <w:sz w:val="22"/>
                <w:lang w:val="ru-RU"/>
              </w:rPr>
            </w:pPr>
            <w:r w:rsidRPr="002065C8">
              <w:rPr>
                <w:bCs/>
                <w:i/>
                <w:sz w:val="22"/>
                <w:lang w:val="ru-RU"/>
              </w:rPr>
              <w:t xml:space="preserve">Участник вместо перечисления характеристик вправе указать: </w:t>
            </w:r>
          </w:p>
          <w:p w:rsidR="00A02E1C" w:rsidRPr="002065C8" w:rsidRDefault="00A02E1C" w:rsidP="00A02E1C">
            <w:pPr>
              <w:ind w:left="-7" w:firstLine="0"/>
              <w:rPr>
                <w:bCs/>
                <w:i/>
                <w:sz w:val="22"/>
                <w:lang w:val="ru-RU"/>
              </w:rPr>
            </w:pPr>
            <w:r w:rsidRPr="002065C8">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указанным в техническом задании».</w:t>
            </w:r>
          </w:p>
          <w:p w:rsidR="00A02E1C" w:rsidRPr="002065C8" w:rsidRDefault="00A02E1C" w:rsidP="00A02E1C">
            <w:pPr>
              <w:ind w:left="-7" w:firstLine="0"/>
              <w:rPr>
                <w:bCs/>
                <w:i/>
                <w:sz w:val="22"/>
                <w:lang w:val="ru-RU"/>
              </w:rPr>
            </w:pPr>
            <w:r w:rsidRPr="002065C8">
              <w:rPr>
                <w:bCs/>
                <w:i/>
                <w:sz w:val="22"/>
                <w:lang w:val="ru-RU"/>
              </w:rPr>
              <w:t xml:space="preserve">Участник должен указать гарантийный срок товара по настоящему запросу котировок: </w:t>
            </w:r>
          </w:p>
          <w:p w:rsidR="00A02E1C" w:rsidRPr="002065C8" w:rsidRDefault="00A02E1C" w:rsidP="00A02E1C">
            <w:pPr>
              <w:ind w:left="-7" w:firstLine="0"/>
              <w:rPr>
                <w:i/>
                <w:sz w:val="22"/>
                <w:lang w:val="ru-RU"/>
              </w:rPr>
            </w:pPr>
            <w:r w:rsidRPr="002065C8">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A02E1C" w:rsidRPr="001F4D19" w:rsidTr="00FD2536">
        <w:tblPrEx>
          <w:jc w:val="left"/>
        </w:tblPrEx>
        <w:trPr>
          <w:gridAfter w:val="1"/>
          <w:wAfter w:w="11" w:type="dxa"/>
        </w:trPr>
        <w:tc>
          <w:tcPr>
            <w:tcW w:w="15455" w:type="dxa"/>
            <w:gridSpan w:val="9"/>
            <w:shd w:val="clear" w:color="auto" w:fill="FFFFFF"/>
            <w:vAlign w:val="center"/>
          </w:tcPr>
          <w:p w:rsidR="00A02E1C" w:rsidRPr="002065C8" w:rsidRDefault="00A02E1C" w:rsidP="00FD2536">
            <w:pPr>
              <w:jc w:val="center"/>
              <w:rPr>
                <w:b/>
                <w:i/>
                <w:sz w:val="22"/>
                <w:lang w:val="ru-RU"/>
              </w:rPr>
            </w:pPr>
            <w:r w:rsidRPr="002065C8">
              <w:rPr>
                <w:b/>
                <w:sz w:val="22"/>
              </w:rPr>
              <w:t>3. Требования к результатам</w:t>
            </w:r>
          </w:p>
        </w:tc>
      </w:tr>
      <w:tr w:rsidR="00A02E1C" w:rsidRPr="00E131EF" w:rsidTr="00FD2536">
        <w:tblPrEx>
          <w:jc w:val="left"/>
        </w:tblPrEx>
        <w:trPr>
          <w:gridAfter w:val="1"/>
          <w:wAfter w:w="11" w:type="dxa"/>
        </w:trPr>
        <w:tc>
          <w:tcPr>
            <w:tcW w:w="15455" w:type="dxa"/>
            <w:gridSpan w:val="9"/>
            <w:shd w:val="clear" w:color="auto" w:fill="FFFFFF"/>
            <w:vAlign w:val="center"/>
          </w:tcPr>
          <w:p w:rsidR="00A02E1C" w:rsidRPr="002065C8" w:rsidRDefault="00A02E1C" w:rsidP="00FD2536">
            <w:pPr>
              <w:ind w:left="0" w:firstLine="0"/>
              <w:jc w:val="center"/>
              <w:rPr>
                <w:bCs/>
                <w:i/>
                <w:sz w:val="22"/>
                <w:lang w:val="ru-RU"/>
              </w:rPr>
            </w:pPr>
            <w:r w:rsidRPr="002065C8">
              <w:rPr>
                <w:bCs/>
                <w:i/>
                <w:sz w:val="22"/>
                <w:lang w:val="ru-RU"/>
              </w:rPr>
              <w:t>Участник должен указать гарантируемый результат и согласие с условиями технического задания.</w:t>
            </w:r>
          </w:p>
          <w:p w:rsidR="00A02E1C" w:rsidRPr="002065C8" w:rsidRDefault="00A02E1C" w:rsidP="00FD2536">
            <w:pPr>
              <w:jc w:val="center"/>
              <w:rPr>
                <w:b/>
                <w:sz w:val="22"/>
                <w:lang w:val="ru-RU"/>
              </w:rPr>
            </w:pPr>
          </w:p>
        </w:tc>
      </w:tr>
      <w:tr w:rsidR="00A02E1C" w:rsidRPr="00E131EF" w:rsidTr="00FD2536">
        <w:tblPrEx>
          <w:jc w:val="left"/>
        </w:tblPrEx>
        <w:trPr>
          <w:gridAfter w:val="1"/>
          <w:wAfter w:w="11" w:type="dxa"/>
        </w:trPr>
        <w:tc>
          <w:tcPr>
            <w:tcW w:w="15455" w:type="dxa"/>
            <w:gridSpan w:val="9"/>
            <w:vAlign w:val="center"/>
          </w:tcPr>
          <w:p w:rsidR="00A02E1C" w:rsidRPr="002065C8" w:rsidRDefault="00A02E1C" w:rsidP="00FD2536">
            <w:pPr>
              <w:jc w:val="center"/>
              <w:rPr>
                <w:i/>
                <w:sz w:val="22"/>
                <w:lang w:val="ru-RU"/>
              </w:rPr>
            </w:pPr>
            <w:r w:rsidRPr="002065C8">
              <w:rPr>
                <w:b/>
                <w:sz w:val="22"/>
                <w:lang w:val="ru-RU"/>
              </w:rPr>
              <w:t>4.</w:t>
            </w:r>
            <w:r w:rsidRPr="002065C8">
              <w:rPr>
                <w:i/>
                <w:sz w:val="22"/>
                <w:lang w:val="ru-RU"/>
              </w:rPr>
              <w:t xml:space="preserve"> </w:t>
            </w:r>
            <w:r w:rsidRPr="002065C8">
              <w:rPr>
                <w:b/>
                <w:bCs/>
                <w:sz w:val="22"/>
                <w:lang w:val="ru-RU"/>
              </w:rPr>
              <w:t>Место, условия и порядок поставки товара</w:t>
            </w:r>
          </w:p>
        </w:tc>
      </w:tr>
      <w:tr w:rsidR="00A02E1C" w:rsidRPr="00E131EF" w:rsidTr="00FD2536">
        <w:tblPrEx>
          <w:jc w:val="left"/>
        </w:tblPrEx>
        <w:trPr>
          <w:gridAfter w:val="1"/>
          <w:wAfter w:w="11" w:type="dxa"/>
        </w:trPr>
        <w:tc>
          <w:tcPr>
            <w:tcW w:w="2689" w:type="dxa"/>
            <w:gridSpan w:val="2"/>
            <w:vAlign w:val="center"/>
          </w:tcPr>
          <w:p w:rsidR="00A02E1C" w:rsidRPr="002065C8" w:rsidRDefault="00A02E1C" w:rsidP="00FD2536">
            <w:pPr>
              <w:ind w:left="0" w:firstLine="0"/>
              <w:jc w:val="center"/>
              <w:rPr>
                <w:sz w:val="22"/>
                <w:lang w:val="ru-RU"/>
              </w:rPr>
            </w:pPr>
            <w:r w:rsidRPr="002065C8">
              <w:rPr>
                <w:sz w:val="22"/>
              </w:rPr>
              <w:t xml:space="preserve">Место </w:t>
            </w:r>
            <w:r w:rsidRPr="002065C8">
              <w:rPr>
                <w:bCs/>
                <w:sz w:val="22"/>
                <w:lang w:val="ru-RU"/>
              </w:rPr>
              <w:t>поставки товара</w:t>
            </w:r>
          </w:p>
        </w:tc>
        <w:tc>
          <w:tcPr>
            <w:tcW w:w="12766" w:type="dxa"/>
            <w:gridSpan w:val="7"/>
          </w:tcPr>
          <w:p w:rsidR="00A02E1C" w:rsidRPr="002065C8" w:rsidRDefault="00A02E1C" w:rsidP="00A02E1C">
            <w:pPr>
              <w:ind w:left="-7" w:firstLine="0"/>
              <w:rPr>
                <w:bCs/>
                <w:i/>
                <w:sz w:val="22"/>
                <w:lang w:val="ru-RU"/>
              </w:rPr>
            </w:pPr>
            <w:r w:rsidRPr="002065C8">
              <w:rPr>
                <w:bCs/>
                <w:i/>
                <w:sz w:val="22"/>
                <w:lang w:val="ru-RU"/>
              </w:rPr>
              <w:t>Участник должен указать место, поставки товара в соответствии с требованиями технического задания.</w:t>
            </w:r>
          </w:p>
          <w:p w:rsidR="00A02E1C" w:rsidRPr="002065C8" w:rsidRDefault="00A02E1C" w:rsidP="00A02E1C">
            <w:pPr>
              <w:ind w:left="-7" w:firstLine="0"/>
              <w:rPr>
                <w:bCs/>
                <w:i/>
                <w:sz w:val="22"/>
                <w:lang w:val="ru-RU"/>
              </w:rPr>
            </w:pPr>
            <w:r w:rsidRPr="002065C8">
              <w:rPr>
                <w:bCs/>
                <w:i/>
                <w:sz w:val="22"/>
                <w:lang w:val="ru-RU"/>
              </w:rPr>
              <w:t xml:space="preserve">Участник вместо указания места поставки товара вправе указать: </w:t>
            </w:r>
          </w:p>
          <w:p w:rsidR="00A02E1C" w:rsidRPr="002065C8" w:rsidRDefault="00A02E1C" w:rsidP="00A02E1C">
            <w:pPr>
              <w:ind w:left="-7" w:firstLine="0"/>
              <w:rPr>
                <w:i/>
                <w:sz w:val="22"/>
                <w:lang w:val="ru-RU"/>
              </w:rPr>
            </w:pPr>
            <w:r w:rsidRPr="002065C8">
              <w:rPr>
                <w:rFonts w:eastAsia="MS Mincho"/>
                <w:color w:val="auto"/>
                <w:sz w:val="22"/>
                <w:lang w:val="ru-RU"/>
              </w:rPr>
              <w:t>«</w:t>
            </w:r>
            <w:r w:rsidRPr="002065C8">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A02E1C" w:rsidRPr="00E131EF" w:rsidTr="00FD2536">
        <w:tblPrEx>
          <w:jc w:val="left"/>
        </w:tblPrEx>
        <w:trPr>
          <w:gridAfter w:val="1"/>
          <w:wAfter w:w="11" w:type="dxa"/>
          <w:trHeight w:val="1141"/>
        </w:trPr>
        <w:tc>
          <w:tcPr>
            <w:tcW w:w="2689" w:type="dxa"/>
            <w:gridSpan w:val="2"/>
            <w:vAlign w:val="center"/>
          </w:tcPr>
          <w:p w:rsidR="00A02E1C" w:rsidRPr="002065C8" w:rsidRDefault="00A02E1C" w:rsidP="00FD2536">
            <w:pPr>
              <w:ind w:left="0" w:firstLine="0"/>
              <w:jc w:val="center"/>
              <w:rPr>
                <w:i/>
                <w:sz w:val="22"/>
                <w:lang w:val="ru-RU"/>
              </w:rPr>
            </w:pPr>
            <w:r w:rsidRPr="002065C8">
              <w:rPr>
                <w:sz w:val="22"/>
              </w:rPr>
              <w:t xml:space="preserve">Сроки </w:t>
            </w:r>
            <w:r w:rsidRPr="002065C8">
              <w:rPr>
                <w:bCs/>
                <w:sz w:val="22"/>
                <w:lang w:val="ru-RU"/>
              </w:rPr>
              <w:t>поставки товара</w:t>
            </w:r>
          </w:p>
        </w:tc>
        <w:tc>
          <w:tcPr>
            <w:tcW w:w="12766" w:type="dxa"/>
            <w:gridSpan w:val="7"/>
          </w:tcPr>
          <w:p w:rsidR="00A02E1C" w:rsidRPr="002065C8" w:rsidRDefault="00A02E1C" w:rsidP="00A02E1C">
            <w:pPr>
              <w:ind w:left="-7" w:firstLine="0"/>
              <w:rPr>
                <w:bCs/>
                <w:i/>
                <w:sz w:val="22"/>
                <w:lang w:val="ru-RU"/>
              </w:rPr>
            </w:pPr>
            <w:r w:rsidRPr="002065C8">
              <w:rPr>
                <w:bCs/>
                <w:i/>
                <w:sz w:val="22"/>
                <w:lang w:val="ru-RU"/>
              </w:rPr>
              <w:t xml:space="preserve">Участник должен указать срок поставки товара (не позднее, установленного в техническом задании) </w:t>
            </w:r>
          </w:p>
          <w:p w:rsidR="00A02E1C" w:rsidRPr="002065C8" w:rsidRDefault="00A02E1C" w:rsidP="00A02E1C">
            <w:pPr>
              <w:ind w:left="-7" w:firstLine="0"/>
              <w:rPr>
                <w:bCs/>
                <w:i/>
                <w:sz w:val="22"/>
                <w:lang w:val="ru-RU"/>
              </w:rPr>
            </w:pPr>
            <w:r w:rsidRPr="002065C8">
              <w:rPr>
                <w:bCs/>
                <w:i/>
                <w:sz w:val="22"/>
                <w:lang w:val="ru-RU"/>
              </w:rPr>
              <w:t xml:space="preserve">Участник вместо срока поставки товара вправе указать: </w:t>
            </w:r>
          </w:p>
          <w:p w:rsidR="00A02E1C" w:rsidRPr="002065C8" w:rsidRDefault="00A02E1C" w:rsidP="00A02E1C">
            <w:pPr>
              <w:ind w:left="-7" w:firstLine="0"/>
              <w:rPr>
                <w:i/>
                <w:sz w:val="22"/>
                <w:lang w:val="ru-RU"/>
              </w:rPr>
            </w:pPr>
            <w:r w:rsidRPr="002065C8">
              <w:rPr>
                <w:rFonts w:eastAsia="MS Mincho"/>
                <w:color w:val="auto"/>
                <w:sz w:val="22"/>
                <w:lang w:val="ru-RU"/>
              </w:rPr>
              <w:t>«</w:t>
            </w:r>
            <w:r w:rsidRPr="002065C8">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A02E1C" w:rsidRPr="00E131EF" w:rsidTr="00FD2536">
        <w:tblPrEx>
          <w:jc w:val="left"/>
        </w:tblPrEx>
        <w:trPr>
          <w:gridAfter w:val="1"/>
          <w:wAfter w:w="11" w:type="dxa"/>
          <w:trHeight w:val="424"/>
        </w:trPr>
        <w:tc>
          <w:tcPr>
            <w:tcW w:w="15455" w:type="dxa"/>
            <w:gridSpan w:val="9"/>
            <w:vAlign w:val="center"/>
          </w:tcPr>
          <w:p w:rsidR="00A02E1C" w:rsidRPr="002065C8" w:rsidRDefault="00A02E1C" w:rsidP="00FD2536">
            <w:pPr>
              <w:jc w:val="center"/>
              <w:rPr>
                <w:i/>
                <w:sz w:val="22"/>
                <w:lang w:val="ru-RU"/>
              </w:rPr>
            </w:pPr>
            <w:r w:rsidRPr="002065C8">
              <w:rPr>
                <w:b/>
                <w:bCs/>
                <w:sz w:val="22"/>
                <w:lang w:val="ru-RU"/>
              </w:rPr>
              <w:t>5. Форма, сроки и порядок оплаты</w:t>
            </w:r>
          </w:p>
        </w:tc>
      </w:tr>
      <w:tr w:rsidR="00A02E1C" w:rsidRPr="00E131EF" w:rsidTr="00FD2536">
        <w:tblPrEx>
          <w:jc w:val="left"/>
        </w:tblPrEx>
        <w:trPr>
          <w:gridAfter w:val="1"/>
          <w:wAfter w:w="11" w:type="dxa"/>
          <w:trHeight w:val="1180"/>
        </w:trPr>
        <w:tc>
          <w:tcPr>
            <w:tcW w:w="2689" w:type="dxa"/>
            <w:gridSpan w:val="2"/>
            <w:vAlign w:val="center"/>
          </w:tcPr>
          <w:p w:rsidR="00A02E1C" w:rsidRPr="002065C8" w:rsidRDefault="00A02E1C" w:rsidP="00FD2536">
            <w:pPr>
              <w:ind w:left="0" w:firstLine="0"/>
              <w:jc w:val="center"/>
              <w:rPr>
                <w:i/>
                <w:sz w:val="22"/>
              </w:rPr>
            </w:pPr>
            <w:r w:rsidRPr="002065C8">
              <w:rPr>
                <w:bCs/>
                <w:sz w:val="22"/>
              </w:rPr>
              <w:t>Форма оплаты</w:t>
            </w:r>
          </w:p>
        </w:tc>
        <w:tc>
          <w:tcPr>
            <w:tcW w:w="12766" w:type="dxa"/>
            <w:gridSpan w:val="7"/>
          </w:tcPr>
          <w:p w:rsidR="00A02E1C" w:rsidRPr="002065C8" w:rsidRDefault="00A02E1C" w:rsidP="00A02E1C">
            <w:pPr>
              <w:ind w:left="135" w:firstLine="0"/>
              <w:rPr>
                <w:bCs/>
                <w:i/>
                <w:sz w:val="22"/>
                <w:lang w:val="ru-RU"/>
              </w:rPr>
            </w:pPr>
            <w:r w:rsidRPr="002065C8">
              <w:rPr>
                <w:bCs/>
                <w:i/>
                <w:sz w:val="22"/>
                <w:lang w:val="ru-RU"/>
              </w:rPr>
              <w:t>Участник должен указать форму оплаты по договору в соответствии с требованиями технического задания.</w:t>
            </w:r>
          </w:p>
          <w:p w:rsidR="00A02E1C" w:rsidRPr="002065C8" w:rsidRDefault="00A02E1C" w:rsidP="00A02E1C">
            <w:pPr>
              <w:ind w:left="135" w:firstLine="0"/>
              <w:rPr>
                <w:bCs/>
                <w:i/>
                <w:sz w:val="22"/>
                <w:lang w:val="ru-RU"/>
              </w:rPr>
            </w:pPr>
            <w:r w:rsidRPr="002065C8">
              <w:rPr>
                <w:bCs/>
                <w:i/>
                <w:sz w:val="22"/>
                <w:lang w:val="ru-RU"/>
              </w:rPr>
              <w:t xml:space="preserve">Участник вместо указания формы оплаты вправе указать: </w:t>
            </w:r>
          </w:p>
          <w:p w:rsidR="00A02E1C" w:rsidRPr="002065C8" w:rsidRDefault="00A02E1C" w:rsidP="00A02E1C">
            <w:pPr>
              <w:ind w:left="135" w:firstLine="0"/>
              <w:rPr>
                <w:bCs/>
                <w:i/>
                <w:sz w:val="22"/>
                <w:lang w:val="ru-RU"/>
              </w:rPr>
            </w:pPr>
            <w:r w:rsidRPr="002065C8">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A02E1C" w:rsidRPr="00E131EF" w:rsidTr="00FD2536">
        <w:tblPrEx>
          <w:jc w:val="left"/>
        </w:tblPrEx>
        <w:trPr>
          <w:gridAfter w:val="1"/>
          <w:wAfter w:w="11" w:type="dxa"/>
          <w:trHeight w:val="1503"/>
        </w:trPr>
        <w:tc>
          <w:tcPr>
            <w:tcW w:w="2689" w:type="dxa"/>
            <w:gridSpan w:val="2"/>
            <w:vAlign w:val="center"/>
          </w:tcPr>
          <w:p w:rsidR="00A02E1C" w:rsidRPr="002065C8" w:rsidRDefault="00A02E1C" w:rsidP="00FD2536">
            <w:pPr>
              <w:ind w:left="0" w:firstLine="0"/>
              <w:jc w:val="center"/>
              <w:rPr>
                <w:i/>
                <w:sz w:val="22"/>
              </w:rPr>
            </w:pPr>
            <w:r w:rsidRPr="002065C8">
              <w:rPr>
                <w:bCs/>
                <w:sz w:val="22"/>
              </w:rPr>
              <w:t>Срок и порядок оплаты</w:t>
            </w:r>
          </w:p>
        </w:tc>
        <w:tc>
          <w:tcPr>
            <w:tcW w:w="12766" w:type="dxa"/>
            <w:gridSpan w:val="7"/>
            <w:shd w:val="clear" w:color="auto" w:fill="FFFFFF"/>
          </w:tcPr>
          <w:p w:rsidR="00A02E1C" w:rsidRPr="002065C8" w:rsidRDefault="00A02E1C" w:rsidP="00A02E1C">
            <w:pPr>
              <w:ind w:left="135" w:firstLine="0"/>
              <w:rPr>
                <w:bCs/>
                <w:i/>
                <w:sz w:val="22"/>
                <w:lang w:val="ru-RU"/>
              </w:rPr>
            </w:pPr>
            <w:r w:rsidRPr="002065C8">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A02E1C" w:rsidRPr="002065C8" w:rsidRDefault="00A02E1C" w:rsidP="00A02E1C">
            <w:pPr>
              <w:ind w:left="135" w:firstLine="0"/>
              <w:rPr>
                <w:bCs/>
                <w:i/>
                <w:sz w:val="22"/>
                <w:lang w:val="ru-RU"/>
              </w:rPr>
            </w:pPr>
            <w:r w:rsidRPr="002065C8">
              <w:rPr>
                <w:bCs/>
                <w:i/>
                <w:sz w:val="22"/>
                <w:lang w:val="ru-RU"/>
              </w:rPr>
              <w:t xml:space="preserve">Участник вместо указания срока и порядка оплаты вправе указать: </w:t>
            </w:r>
          </w:p>
          <w:p w:rsidR="00A02E1C" w:rsidRPr="002065C8" w:rsidRDefault="00A02E1C" w:rsidP="00A02E1C">
            <w:pPr>
              <w:ind w:left="135" w:firstLine="0"/>
              <w:rPr>
                <w:i/>
                <w:sz w:val="22"/>
                <w:lang w:val="ru-RU"/>
              </w:rPr>
            </w:pPr>
            <w:r w:rsidRPr="002065C8">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1F4D19" w:rsidRPr="001F4D19" w:rsidRDefault="001F4D19" w:rsidP="001F4D19">
      <w:pPr>
        <w:spacing w:after="0" w:line="360" w:lineRule="auto"/>
        <w:ind w:left="0" w:firstLine="0"/>
        <w:rPr>
          <w:rFonts w:eastAsia="MS Mincho"/>
          <w:color w:val="auto"/>
          <w:sz w:val="22"/>
          <w:lang w:val="ru-RU" w:eastAsia="ru-RU"/>
        </w:rPr>
      </w:pPr>
      <w:r w:rsidRPr="001F4D19">
        <w:rPr>
          <w:rFonts w:eastAsia="MS Mincho"/>
          <w:b/>
          <w:color w:val="auto"/>
          <w:sz w:val="22"/>
          <w:lang w:val="ru-RU" w:eastAsia="ru-RU"/>
        </w:rPr>
        <w:t xml:space="preserve">Полная и окончательная стоимость технического предложения, </w:t>
      </w:r>
      <w:r w:rsidRPr="001F4D19">
        <w:rPr>
          <w:rFonts w:eastAsia="MS Mincho"/>
          <w:b/>
          <w:sz w:val="22"/>
          <w:lang w:val="ru-RU" w:eastAsia="ru-RU"/>
        </w:rPr>
        <w:t>включая все возможные расходы,  в том числе транспортные расходы, а также все виды налогов</w:t>
      </w:r>
      <w:r w:rsidRPr="001F4D19">
        <w:rPr>
          <w:rFonts w:eastAsia="MS Mincho"/>
          <w:b/>
          <w:color w:val="auto"/>
          <w:sz w:val="22"/>
          <w:lang w:val="ru-RU" w:eastAsia="ru-RU"/>
        </w:rPr>
        <w:t>, в том числе без учета НДС/ с учетом НДС, составляет:</w:t>
      </w:r>
      <w:r w:rsidRPr="001F4D19">
        <w:rPr>
          <w:rFonts w:eastAsia="MS Mincho"/>
          <w:color w:val="auto"/>
          <w:sz w:val="22"/>
          <w:lang w:val="ru-RU" w:eastAsia="ru-RU"/>
        </w:rPr>
        <w:t xml:space="preserve"> </w:t>
      </w:r>
    </w:p>
    <w:p w:rsidR="001F4D19" w:rsidRPr="001F4D19" w:rsidRDefault="001F4D19" w:rsidP="001F4D19">
      <w:pPr>
        <w:spacing w:after="0" w:line="360" w:lineRule="auto"/>
        <w:ind w:left="0" w:firstLine="709"/>
        <w:jc w:val="left"/>
        <w:rPr>
          <w:rFonts w:eastAsia="MS Mincho"/>
          <w:b/>
          <w:color w:val="auto"/>
          <w:sz w:val="22"/>
          <w:lang w:val="ru-RU" w:eastAsia="ru-RU"/>
        </w:rPr>
      </w:pPr>
      <w:r w:rsidRPr="001F4D19">
        <w:rPr>
          <w:rFonts w:eastAsia="MS Mincho"/>
          <w:b/>
          <w:color w:val="auto"/>
          <w:sz w:val="22"/>
          <w:lang w:val="ru-RU" w:eastAsia="ru-RU"/>
        </w:rPr>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xml:space="preserve">) рублей без учета НДС, </w:t>
      </w:r>
    </w:p>
    <w:p w:rsidR="001F4D19" w:rsidRPr="001F4D19" w:rsidRDefault="001F4D19" w:rsidP="001F4D19">
      <w:pPr>
        <w:ind w:left="0" w:firstLine="0"/>
        <w:rPr>
          <w:sz w:val="22"/>
          <w:lang w:val="ru-RU"/>
        </w:rPr>
      </w:pPr>
      <w:r w:rsidRPr="001F4D19">
        <w:rPr>
          <w:rFonts w:eastAsia="MS Mincho"/>
          <w:b/>
          <w:color w:val="auto"/>
          <w:sz w:val="22"/>
          <w:lang w:val="ru-RU" w:eastAsia="ru-RU"/>
        </w:rPr>
        <w:lastRenderedPageBreak/>
        <w:t xml:space="preserve">_________________(_________________ </w:t>
      </w:r>
      <w:r w:rsidRPr="001F4D19">
        <w:rPr>
          <w:rFonts w:eastAsia="MS Mincho"/>
          <w:b/>
          <w:i/>
          <w:color w:val="auto"/>
          <w:sz w:val="22"/>
          <w:lang w:val="ru-RU" w:eastAsia="ru-RU"/>
        </w:rPr>
        <w:t>сумма прописью</w:t>
      </w:r>
      <w:r w:rsidRPr="001F4D19">
        <w:rPr>
          <w:rFonts w:eastAsia="MS Mincho"/>
          <w:b/>
          <w:color w:val="auto"/>
          <w:sz w:val="22"/>
          <w:lang w:val="ru-RU" w:eastAsia="ru-RU"/>
        </w:rPr>
        <w:t>) рублей с учетом  НДС</w:t>
      </w:r>
    </w:p>
    <w:p w:rsidR="001F4D19" w:rsidRPr="001F4D19" w:rsidRDefault="001F4D19" w:rsidP="001F4D19">
      <w:pPr>
        <w:ind w:left="0" w:firstLine="0"/>
        <w:rPr>
          <w:sz w:val="22"/>
          <w:lang w:val="ru-RU"/>
        </w:rPr>
      </w:pPr>
      <w:r w:rsidRPr="001F4D19">
        <w:rPr>
          <w:sz w:val="22"/>
          <w:lang w:val="ru-RU"/>
        </w:rPr>
        <w:t xml:space="preserve">     Имеющий полномочия подписать техническое предложение участника  от имени  ________________________________________________________</w:t>
      </w:r>
    </w:p>
    <w:p w:rsidR="001F4D19" w:rsidRPr="001F4D19" w:rsidRDefault="001F4D19" w:rsidP="001F4D19">
      <w:pPr>
        <w:spacing w:after="0" w:line="240" w:lineRule="auto"/>
        <w:ind w:left="0" w:firstLine="0"/>
        <w:jc w:val="center"/>
        <w:rPr>
          <w:rFonts w:eastAsia="MS Mincho"/>
          <w:color w:val="auto"/>
          <w:sz w:val="22"/>
          <w:lang w:val="ru-RU" w:eastAsia="ru-RU"/>
        </w:rPr>
      </w:pPr>
      <w:r w:rsidRPr="001F4D19">
        <w:rPr>
          <w:rFonts w:eastAsia="MS Mincho"/>
          <w:color w:val="auto"/>
          <w:sz w:val="22"/>
          <w:lang w:val="ru-RU" w:eastAsia="ru-RU"/>
        </w:rPr>
        <w:t>(Полное наименование участника)</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 xml:space="preserve">_________________________________________________________________(Должность, подпись, ФИО)                                                </w:t>
      </w:r>
    </w:p>
    <w:p w:rsidR="001F4D19" w:rsidRPr="001F4D19" w:rsidRDefault="001F4D19" w:rsidP="001F4D19">
      <w:pPr>
        <w:spacing w:after="0" w:line="240" w:lineRule="auto"/>
        <w:ind w:left="0" w:firstLine="0"/>
        <w:rPr>
          <w:rFonts w:eastAsia="MS Mincho"/>
          <w:color w:val="auto"/>
          <w:sz w:val="22"/>
          <w:lang w:val="ru-RU" w:eastAsia="ru-RU"/>
        </w:rPr>
      </w:pPr>
      <w:r w:rsidRPr="001F4D19">
        <w:rPr>
          <w:rFonts w:eastAsia="MS Mincho"/>
          <w:color w:val="auto"/>
          <w:sz w:val="22"/>
          <w:lang w:val="ru-RU" w:eastAsia="ru-RU"/>
        </w:rPr>
        <w:t>Печать (при наличии)</w:t>
      </w:r>
    </w:p>
    <w:p w:rsidR="001F4D19" w:rsidRPr="001F4D19" w:rsidRDefault="001F4D19" w:rsidP="001F4D19">
      <w:pPr>
        <w:spacing w:after="0" w:line="240" w:lineRule="auto"/>
        <w:ind w:left="0" w:firstLine="0"/>
        <w:rPr>
          <w:rFonts w:eastAsia="MS Mincho"/>
          <w:color w:val="auto"/>
          <w:sz w:val="22"/>
          <w:lang w:val="ru-RU" w:eastAsia="ru-RU"/>
        </w:rPr>
      </w:pPr>
    </w:p>
    <w:p w:rsidR="001F4D19" w:rsidRPr="001F4D19" w:rsidRDefault="001F4D19" w:rsidP="001F4D19">
      <w:pPr>
        <w:spacing w:after="0" w:line="240" w:lineRule="auto"/>
        <w:ind w:left="0" w:firstLine="0"/>
        <w:rPr>
          <w:rFonts w:eastAsia="MS Mincho"/>
          <w:color w:val="auto"/>
          <w:sz w:val="22"/>
          <w:lang w:val="ru-RU" w:eastAsia="ru-RU"/>
        </w:rPr>
      </w:pPr>
    </w:p>
    <w:p w:rsidR="00BD49D8" w:rsidRPr="001F4D19" w:rsidRDefault="00EC7EF8" w:rsidP="001F4D19">
      <w:pPr>
        <w:pStyle w:val="a9"/>
        <w:ind w:firstLine="0"/>
        <w:rPr>
          <w:sz w:val="24"/>
        </w:rPr>
        <w:sectPr w:rsidR="00BD49D8" w:rsidRPr="001F4D19" w:rsidSect="008C2F78">
          <w:pgSz w:w="16838" w:h="11906" w:orient="landscape" w:code="9"/>
          <w:pgMar w:top="1134" w:right="1134" w:bottom="851" w:left="709" w:header="709" w:footer="709" w:gutter="0"/>
          <w:cols w:space="708"/>
          <w:docGrid w:linePitch="381"/>
        </w:sectPr>
      </w:pPr>
      <w:r>
        <w:rPr>
          <w:sz w:val="24"/>
        </w:rPr>
        <w:t xml:space="preserve">Предельная сумма договора  </w:t>
      </w:r>
      <w:r w:rsidR="00E932B9">
        <w:rPr>
          <w:sz w:val="24"/>
        </w:rPr>
        <w:t>900 000</w:t>
      </w:r>
      <w:r w:rsidR="00D03EBF">
        <w:rPr>
          <w:sz w:val="24"/>
        </w:rPr>
        <w:t xml:space="preserve"> (</w:t>
      </w:r>
      <w:r w:rsidR="00E932B9">
        <w:rPr>
          <w:sz w:val="24"/>
        </w:rPr>
        <w:t>девятьсот тысяч</w:t>
      </w:r>
      <w:r w:rsidR="00D03EBF">
        <w:rPr>
          <w:sz w:val="24"/>
        </w:rPr>
        <w:t>)</w:t>
      </w:r>
      <w:r>
        <w:rPr>
          <w:sz w:val="24"/>
        </w:rPr>
        <w:t xml:space="preserve"> рублей 00 копеек</w:t>
      </w:r>
      <w:r w:rsidR="002F4302">
        <w:rPr>
          <w:sz w:val="24"/>
        </w:rPr>
        <w:t>.</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8C" w:rsidRDefault="00F0318C" w:rsidP="003006E0">
      <w:pPr>
        <w:spacing w:after="0" w:line="240" w:lineRule="auto"/>
      </w:pPr>
      <w:r>
        <w:separator/>
      </w:r>
    </w:p>
  </w:endnote>
  <w:endnote w:type="continuationSeparator" w:id="0">
    <w:p w:rsidR="00F0318C" w:rsidRDefault="00F0318C"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8C" w:rsidRDefault="00F0318C" w:rsidP="003006E0">
      <w:pPr>
        <w:spacing w:after="0" w:line="240" w:lineRule="auto"/>
      </w:pPr>
      <w:r>
        <w:separator/>
      </w:r>
    </w:p>
  </w:footnote>
  <w:footnote w:type="continuationSeparator" w:id="0">
    <w:p w:rsidR="00F0318C" w:rsidRDefault="00F0318C"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B9807AB"/>
    <w:multiLevelType w:val="multilevel"/>
    <w:tmpl w:val="2E783B6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0C61577"/>
    <w:multiLevelType w:val="hybridMultilevel"/>
    <w:tmpl w:val="9FFCF82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15"/>
  </w:num>
  <w:num w:numId="4">
    <w:abstractNumId w:val="2"/>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
  </w:num>
  <w:num w:numId="9">
    <w:abstractNumId w:val="29"/>
  </w:num>
  <w:num w:numId="10">
    <w:abstractNumId w:val="36"/>
  </w:num>
  <w:num w:numId="11">
    <w:abstractNumId w:val="31"/>
  </w:num>
  <w:num w:numId="12">
    <w:abstractNumId w:val="2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21"/>
  </w:num>
  <w:num w:numId="17">
    <w:abstractNumId w:val="18"/>
  </w:num>
  <w:num w:numId="18">
    <w:abstractNumId w:val="30"/>
  </w:num>
  <w:num w:numId="19">
    <w:abstractNumId w:val="40"/>
  </w:num>
  <w:num w:numId="20">
    <w:abstractNumId w:val="39"/>
  </w:num>
  <w:num w:numId="21">
    <w:abstractNumId w:val="11"/>
  </w:num>
  <w:num w:numId="22">
    <w:abstractNumId w:val="28"/>
  </w:num>
  <w:num w:numId="23">
    <w:abstractNumId w:val="10"/>
  </w:num>
  <w:num w:numId="24">
    <w:abstractNumId w:val="7"/>
  </w:num>
  <w:num w:numId="25">
    <w:abstractNumId w:val="41"/>
  </w:num>
  <w:num w:numId="26">
    <w:abstractNumId w:val="26"/>
  </w:num>
  <w:num w:numId="27">
    <w:abstractNumId w:val="37"/>
  </w:num>
  <w:num w:numId="28">
    <w:abstractNumId w:val="5"/>
  </w:num>
  <w:num w:numId="29">
    <w:abstractNumId w:val="6"/>
  </w:num>
  <w:num w:numId="30">
    <w:abstractNumId w:val="4"/>
  </w:num>
  <w:num w:numId="31">
    <w:abstractNumId w:val="35"/>
  </w:num>
  <w:num w:numId="32">
    <w:abstractNumId w:val="32"/>
  </w:num>
  <w:num w:numId="33">
    <w:abstractNumId w:val="38"/>
  </w:num>
  <w:num w:numId="34">
    <w:abstractNumId w:val="24"/>
  </w:num>
  <w:num w:numId="35">
    <w:abstractNumId w:val="9"/>
  </w:num>
  <w:num w:numId="36">
    <w:abstractNumId w:val="0"/>
  </w:num>
  <w:num w:numId="37">
    <w:abstractNumId w:val="1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34"/>
  </w:num>
  <w:num w:numId="42">
    <w:abstractNumId w:val="16"/>
  </w:num>
  <w:num w:numId="43">
    <w:abstractNumId w:val="8"/>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529E"/>
    <w:rsid w:val="00007C67"/>
    <w:rsid w:val="00012850"/>
    <w:rsid w:val="00013601"/>
    <w:rsid w:val="0002103B"/>
    <w:rsid w:val="00021DE4"/>
    <w:rsid w:val="000261A9"/>
    <w:rsid w:val="00026C0A"/>
    <w:rsid w:val="000277EE"/>
    <w:rsid w:val="000303D6"/>
    <w:rsid w:val="000312EE"/>
    <w:rsid w:val="00031449"/>
    <w:rsid w:val="00032844"/>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28CD"/>
    <w:rsid w:val="000C307B"/>
    <w:rsid w:val="000C3B20"/>
    <w:rsid w:val="000C7B3E"/>
    <w:rsid w:val="000D18A4"/>
    <w:rsid w:val="000D2AC8"/>
    <w:rsid w:val="000D491D"/>
    <w:rsid w:val="000D4AB5"/>
    <w:rsid w:val="000D7A15"/>
    <w:rsid w:val="000E0541"/>
    <w:rsid w:val="000E5385"/>
    <w:rsid w:val="000E60C8"/>
    <w:rsid w:val="000F2B35"/>
    <w:rsid w:val="000F31D7"/>
    <w:rsid w:val="000F5007"/>
    <w:rsid w:val="000F7A02"/>
    <w:rsid w:val="001039EF"/>
    <w:rsid w:val="00105AE0"/>
    <w:rsid w:val="0010797C"/>
    <w:rsid w:val="00107F03"/>
    <w:rsid w:val="00110C97"/>
    <w:rsid w:val="00113E9A"/>
    <w:rsid w:val="001177DB"/>
    <w:rsid w:val="00122226"/>
    <w:rsid w:val="001236B4"/>
    <w:rsid w:val="001309A3"/>
    <w:rsid w:val="00131298"/>
    <w:rsid w:val="00131766"/>
    <w:rsid w:val="00131FCA"/>
    <w:rsid w:val="0013497A"/>
    <w:rsid w:val="001372BE"/>
    <w:rsid w:val="00137325"/>
    <w:rsid w:val="001521E4"/>
    <w:rsid w:val="00153C07"/>
    <w:rsid w:val="00154809"/>
    <w:rsid w:val="00156416"/>
    <w:rsid w:val="001579CA"/>
    <w:rsid w:val="001633AD"/>
    <w:rsid w:val="00173946"/>
    <w:rsid w:val="00177B90"/>
    <w:rsid w:val="00180E74"/>
    <w:rsid w:val="0018463B"/>
    <w:rsid w:val="00186A89"/>
    <w:rsid w:val="00190098"/>
    <w:rsid w:val="001944A1"/>
    <w:rsid w:val="001949B2"/>
    <w:rsid w:val="001B58CC"/>
    <w:rsid w:val="001C0DBD"/>
    <w:rsid w:val="001C64A2"/>
    <w:rsid w:val="001C7E9D"/>
    <w:rsid w:val="001D2048"/>
    <w:rsid w:val="001D3EC7"/>
    <w:rsid w:val="001D70DE"/>
    <w:rsid w:val="001E353D"/>
    <w:rsid w:val="001E5D55"/>
    <w:rsid w:val="001F27A6"/>
    <w:rsid w:val="001F4D19"/>
    <w:rsid w:val="002064B5"/>
    <w:rsid w:val="002065C8"/>
    <w:rsid w:val="00210278"/>
    <w:rsid w:val="002121A4"/>
    <w:rsid w:val="00212407"/>
    <w:rsid w:val="00214DC5"/>
    <w:rsid w:val="0021646E"/>
    <w:rsid w:val="00216575"/>
    <w:rsid w:val="00216747"/>
    <w:rsid w:val="00220B61"/>
    <w:rsid w:val="00224C9A"/>
    <w:rsid w:val="002327D7"/>
    <w:rsid w:val="00237463"/>
    <w:rsid w:val="00243412"/>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4302"/>
    <w:rsid w:val="002F6D2E"/>
    <w:rsid w:val="003006E0"/>
    <w:rsid w:val="0030179E"/>
    <w:rsid w:val="00302A80"/>
    <w:rsid w:val="00303AA9"/>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4EC"/>
    <w:rsid w:val="00355874"/>
    <w:rsid w:val="00360574"/>
    <w:rsid w:val="00360E9D"/>
    <w:rsid w:val="00360F5E"/>
    <w:rsid w:val="00361BF7"/>
    <w:rsid w:val="00364CE4"/>
    <w:rsid w:val="003707E8"/>
    <w:rsid w:val="00371A2E"/>
    <w:rsid w:val="00373E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3F71DC"/>
    <w:rsid w:val="00401FA1"/>
    <w:rsid w:val="004034B8"/>
    <w:rsid w:val="00407FDF"/>
    <w:rsid w:val="004129DE"/>
    <w:rsid w:val="004247F7"/>
    <w:rsid w:val="0042594F"/>
    <w:rsid w:val="00427DE4"/>
    <w:rsid w:val="0043491B"/>
    <w:rsid w:val="00445A35"/>
    <w:rsid w:val="004509FA"/>
    <w:rsid w:val="00455F5F"/>
    <w:rsid w:val="00456204"/>
    <w:rsid w:val="004567B5"/>
    <w:rsid w:val="00461A37"/>
    <w:rsid w:val="00463763"/>
    <w:rsid w:val="00465603"/>
    <w:rsid w:val="00473F12"/>
    <w:rsid w:val="00482185"/>
    <w:rsid w:val="00483A98"/>
    <w:rsid w:val="00485AEE"/>
    <w:rsid w:val="00486471"/>
    <w:rsid w:val="00487CE9"/>
    <w:rsid w:val="004908F7"/>
    <w:rsid w:val="00494484"/>
    <w:rsid w:val="00496FF5"/>
    <w:rsid w:val="004A078F"/>
    <w:rsid w:val="004B0344"/>
    <w:rsid w:val="004B27C2"/>
    <w:rsid w:val="004B64B7"/>
    <w:rsid w:val="004C15D5"/>
    <w:rsid w:val="004C2C05"/>
    <w:rsid w:val="004C4A9E"/>
    <w:rsid w:val="004C6D1C"/>
    <w:rsid w:val="004C7253"/>
    <w:rsid w:val="004D03CC"/>
    <w:rsid w:val="004D6F4D"/>
    <w:rsid w:val="004E115D"/>
    <w:rsid w:val="004E25E9"/>
    <w:rsid w:val="004E4B96"/>
    <w:rsid w:val="004E7D27"/>
    <w:rsid w:val="004F06D9"/>
    <w:rsid w:val="004F0EF4"/>
    <w:rsid w:val="004F43A3"/>
    <w:rsid w:val="004F4989"/>
    <w:rsid w:val="004F4B3E"/>
    <w:rsid w:val="00501479"/>
    <w:rsid w:val="00502690"/>
    <w:rsid w:val="0050322F"/>
    <w:rsid w:val="00503321"/>
    <w:rsid w:val="00506483"/>
    <w:rsid w:val="005139C4"/>
    <w:rsid w:val="00521815"/>
    <w:rsid w:val="005329DE"/>
    <w:rsid w:val="00535DB0"/>
    <w:rsid w:val="0053624C"/>
    <w:rsid w:val="00547C6A"/>
    <w:rsid w:val="00551DDA"/>
    <w:rsid w:val="0055532F"/>
    <w:rsid w:val="00560F42"/>
    <w:rsid w:val="00561158"/>
    <w:rsid w:val="00564890"/>
    <w:rsid w:val="005711CF"/>
    <w:rsid w:val="00571307"/>
    <w:rsid w:val="0057269E"/>
    <w:rsid w:val="00573B85"/>
    <w:rsid w:val="00577D6E"/>
    <w:rsid w:val="00585579"/>
    <w:rsid w:val="00586ED2"/>
    <w:rsid w:val="00591324"/>
    <w:rsid w:val="00591885"/>
    <w:rsid w:val="00593743"/>
    <w:rsid w:val="00594DBB"/>
    <w:rsid w:val="005A1096"/>
    <w:rsid w:val="005A6466"/>
    <w:rsid w:val="005A650E"/>
    <w:rsid w:val="005B1FEB"/>
    <w:rsid w:val="005B3515"/>
    <w:rsid w:val="005B3D0E"/>
    <w:rsid w:val="005B5398"/>
    <w:rsid w:val="005B5957"/>
    <w:rsid w:val="005C11E4"/>
    <w:rsid w:val="005D244B"/>
    <w:rsid w:val="005D40C9"/>
    <w:rsid w:val="005D4EDC"/>
    <w:rsid w:val="005D6067"/>
    <w:rsid w:val="005E2B3A"/>
    <w:rsid w:val="005E738E"/>
    <w:rsid w:val="005F154A"/>
    <w:rsid w:val="00602CF2"/>
    <w:rsid w:val="00607602"/>
    <w:rsid w:val="00623C21"/>
    <w:rsid w:val="00626EA3"/>
    <w:rsid w:val="00634DD9"/>
    <w:rsid w:val="00636634"/>
    <w:rsid w:val="00640A04"/>
    <w:rsid w:val="0064542C"/>
    <w:rsid w:val="0065152A"/>
    <w:rsid w:val="00652BB3"/>
    <w:rsid w:val="006543A6"/>
    <w:rsid w:val="006549C1"/>
    <w:rsid w:val="00656C6F"/>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1A4"/>
    <w:rsid w:val="006F14A7"/>
    <w:rsid w:val="006F4FAB"/>
    <w:rsid w:val="006F60E3"/>
    <w:rsid w:val="00700C1A"/>
    <w:rsid w:val="00703B97"/>
    <w:rsid w:val="00732479"/>
    <w:rsid w:val="0073343C"/>
    <w:rsid w:val="00735997"/>
    <w:rsid w:val="007366D1"/>
    <w:rsid w:val="00741064"/>
    <w:rsid w:val="00743C54"/>
    <w:rsid w:val="00743D4F"/>
    <w:rsid w:val="0074554B"/>
    <w:rsid w:val="00753DB9"/>
    <w:rsid w:val="00756AF3"/>
    <w:rsid w:val="00757923"/>
    <w:rsid w:val="00763EBF"/>
    <w:rsid w:val="00764754"/>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124C"/>
    <w:rsid w:val="007D3E87"/>
    <w:rsid w:val="007D5893"/>
    <w:rsid w:val="007D68F2"/>
    <w:rsid w:val="007E4F3B"/>
    <w:rsid w:val="007E5271"/>
    <w:rsid w:val="007E7E9C"/>
    <w:rsid w:val="007F0832"/>
    <w:rsid w:val="007F493C"/>
    <w:rsid w:val="007F4CA5"/>
    <w:rsid w:val="008003F1"/>
    <w:rsid w:val="008010AE"/>
    <w:rsid w:val="00804CB1"/>
    <w:rsid w:val="008062E1"/>
    <w:rsid w:val="008120FA"/>
    <w:rsid w:val="00812451"/>
    <w:rsid w:val="008128C5"/>
    <w:rsid w:val="00817ED4"/>
    <w:rsid w:val="00820647"/>
    <w:rsid w:val="0082546D"/>
    <w:rsid w:val="00826E81"/>
    <w:rsid w:val="0083265B"/>
    <w:rsid w:val="008327BB"/>
    <w:rsid w:val="008418D6"/>
    <w:rsid w:val="00843915"/>
    <w:rsid w:val="00845EF9"/>
    <w:rsid w:val="0084691D"/>
    <w:rsid w:val="00847B37"/>
    <w:rsid w:val="008526AC"/>
    <w:rsid w:val="00861490"/>
    <w:rsid w:val="00864E34"/>
    <w:rsid w:val="00872730"/>
    <w:rsid w:val="008734D7"/>
    <w:rsid w:val="00874C64"/>
    <w:rsid w:val="00877213"/>
    <w:rsid w:val="00883ED6"/>
    <w:rsid w:val="00892440"/>
    <w:rsid w:val="008937E6"/>
    <w:rsid w:val="008956EE"/>
    <w:rsid w:val="00897757"/>
    <w:rsid w:val="008A7771"/>
    <w:rsid w:val="008B046F"/>
    <w:rsid w:val="008B08CF"/>
    <w:rsid w:val="008B1449"/>
    <w:rsid w:val="008B21E9"/>
    <w:rsid w:val="008B2DC7"/>
    <w:rsid w:val="008B616F"/>
    <w:rsid w:val="008C1406"/>
    <w:rsid w:val="008C19BB"/>
    <w:rsid w:val="008C2F78"/>
    <w:rsid w:val="008D1990"/>
    <w:rsid w:val="008D2784"/>
    <w:rsid w:val="008D5364"/>
    <w:rsid w:val="008E3C00"/>
    <w:rsid w:val="008E5309"/>
    <w:rsid w:val="008E56E4"/>
    <w:rsid w:val="008E7813"/>
    <w:rsid w:val="008F2193"/>
    <w:rsid w:val="008F29FF"/>
    <w:rsid w:val="008F46CE"/>
    <w:rsid w:val="009042C6"/>
    <w:rsid w:val="00904447"/>
    <w:rsid w:val="00904E22"/>
    <w:rsid w:val="00907E56"/>
    <w:rsid w:val="0091624B"/>
    <w:rsid w:val="00922232"/>
    <w:rsid w:val="00922789"/>
    <w:rsid w:val="00922812"/>
    <w:rsid w:val="00930DA2"/>
    <w:rsid w:val="00931EC7"/>
    <w:rsid w:val="00934DA3"/>
    <w:rsid w:val="009372D2"/>
    <w:rsid w:val="00947AB3"/>
    <w:rsid w:val="00950D42"/>
    <w:rsid w:val="00951D96"/>
    <w:rsid w:val="009528F4"/>
    <w:rsid w:val="0095384F"/>
    <w:rsid w:val="00957A68"/>
    <w:rsid w:val="0096142B"/>
    <w:rsid w:val="00964AB5"/>
    <w:rsid w:val="00966571"/>
    <w:rsid w:val="00970634"/>
    <w:rsid w:val="00970BEB"/>
    <w:rsid w:val="0097142C"/>
    <w:rsid w:val="009719DF"/>
    <w:rsid w:val="00973FC5"/>
    <w:rsid w:val="00974CA3"/>
    <w:rsid w:val="00977A17"/>
    <w:rsid w:val="0098491D"/>
    <w:rsid w:val="00991C01"/>
    <w:rsid w:val="00994144"/>
    <w:rsid w:val="00995849"/>
    <w:rsid w:val="00997FED"/>
    <w:rsid w:val="009B2D1F"/>
    <w:rsid w:val="009B4131"/>
    <w:rsid w:val="009B56E6"/>
    <w:rsid w:val="009B7B0E"/>
    <w:rsid w:val="009C13EB"/>
    <w:rsid w:val="009C5AF2"/>
    <w:rsid w:val="009D0ABE"/>
    <w:rsid w:val="009D1539"/>
    <w:rsid w:val="009E450A"/>
    <w:rsid w:val="009E6BE6"/>
    <w:rsid w:val="009E79DA"/>
    <w:rsid w:val="009F0AE0"/>
    <w:rsid w:val="009F7D97"/>
    <w:rsid w:val="00A00147"/>
    <w:rsid w:val="00A0102A"/>
    <w:rsid w:val="00A02D9C"/>
    <w:rsid w:val="00A02E1C"/>
    <w:rsid w:val="00A14325"/>
    <w:rsid w:val="00A15A67"/>
    <w:rsid w:val="00A15C80"/>
    <w:rsid w:val="00A174A8"/>
    <w:rsid w:val="00A233E0"/>
    <w:rsid w:val="00A23674"/>
    <w:rsid w:val="00A3083E"/>
    <w:rsid w:val="00A32604"/>
    <w:rsid w:val="00A33125"/>
    <w:rsid w:val="00A36861"/>
    <w:rsid w:val="00A61AFD"/>
    <w:rsid w:val="00A64C63"/>
    <w:rsid w:val="00A65B46"/>
    <w:rsid w:val="00A6621E"/>
    <w:rsid w:val="00A759F3"/>
    <w:rsid w:val="00A8458E"/>
    <w:rsid w:val="00A85F35"/>
    <w:rsid w:val="00A86032"/>
    <w:rsid w:val="00A86482"/>
    <w:rsid w:val="00A91609"/>
    <w:rsid w:val="00A95114"/>
    <w:rsid w:val="00AA0866"/>
    <w:rsid w:val="00AA0C06"/>
    <w:rsid w:val="00AA6ACC"/>
    <w:rsid w:val="00AB27EE"/>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3555"/>
    <w:rsid w:val="00B07ADB"/>
    <w:rsid w:val="00B11EAE"/>
    <w:rsid w:val="00B16898"/>
    <w:rsid w:val="00B174F0"/>
    <w:rsid w:val="00B17AF2"/>
    <w:rsid w:val="00B238B6"/>
    <w:rsid w:val="00B24018"/>
    <w:rsid w:val="00B267DE"/>
    <w:rsid w:val="00B27EC9"/>
    <w:rsid w:val="00B301BA"/>
    <w:rsid w:val="00B3168E"/>
    <w:rsid w:val="00B47FC8"/>
    <w:rsid w:val="00B520A9"/>
    <w:rsid w:val="00B56E8B"/>
    <w:rsid w:val="00B6251C"/>
    <w:rsid w:val="00B635EB"/>
    <w:rsid w:val="00B654D0"/>
    <w:rsid w:val="00B711A1"/>
    <w:rsid w:val="00B73BF1"/>
    <w:rsid w:val="00B75C7E"/>
    <w:rsid w:val="00B80E3C"/>
    <w:rsid w:val="00B82A32"/>
    <w:rsid w:val="00B83409"/>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3FB3"/>
    <w:rsid w:val="00BE44EF"/>
    <w:rsid w:val="00BE4900"/>
    <w:rsid w:val="00BE5E2C"/>
    <w:rsid w:val="00BF3A9E"/>
    <w:rsid w:val="00C03C13"/>
    <w:rsid w:val="00C11B4C"/>
    <w:rsid w:val="00C22CB1"/>
    <w:rsid w:val="00C234D2"/>
    <w:rsid w:val="00C23E26"/>
    <w:rsid w:val="00C241EB"/>
    <w:rsid w:val="00C31A48"/>
    <w:rsid w:val="00C439E6"/>
    <w:rsid w:val="00C448B6"/>
    <w:rsid w:val="00C46E84"/>
    <w:rsid w:val="00C50050"/>
    <w:rsid w:val="00C50871"/>
    <w:rsid w:val="00C51B9B"/>
    <w:rsid w:val="00C53040"/>
    <w:rsid w:val="00C55FFC"/>
    <w:rsid w:val="00C61BEC"/>
    <w:rsid w:val="00C638C1"/>
    <w:rsid w:val="00C715B5"/>
    <w:rsid w:val="00C741BF"/>
    <w:rsid w:val="00C74224"/>
    <w:rsid w:val="00C7530F"/>
    <w:rsid w:val="00C754B3"/>
    <w:rsid w:val="00C7743C"/>
    <w:rsid w:val="00C835EA"/>
    <w:rsid w:val="00C85C2A"/>
    <w:rsid w:val="00C90BE0"/>
    <w:rsid w:val="00C9712A"/>
    <w:rsid w:val="00C97F2D"/>
    <w:rsid w:val="00CA0B33"/>
    <w:rsid w:val="00CA0EC2"/>
    <w:rsid w:val="00CA0FB4"/>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3EBF"/>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574B9"/>
    <w:rsid w:val="00D61996"/>
    <w:rsid w:val="00D63EBD"/>
    <w:rsid w:val="00D67118"/>
    <w:rsid w:val="00D746E8"/>
    <w:rsid w:val="00D75EBD"/>
    <w:rsid w:val="00D77824"/>
    <w:rsid w:val="00D86BDA"/>
    <w:rsid w:val="00D9058A"/>
    <w:rsid w:val="00D90894"/>
    <w:rsid w:val="00D9265A"/>
    <w:rsid w:val="00D94B6D"/>
    <w:rsid w:val="00D9516A"/>
    <w:rsid w:val="00D96EE1"/>
    <w:rsid w:val="00D96F21"/>
    <w:rsid w:val="00DA3D77"/>
    <w:rsid w:val="00DA406B"/>
    <w:rsid w:val="00DA53E2"/>
    <w:rsid w:val="00DB0B57"/>
    <w:rsid w:val="00DB1159"/>
    <w:rsid w:val="00DB5F35"/>
    <w:rsid w:val="00DC0211"/>
    <w:rsid w:val="00DC44A5"/>
    <w:rsid w:val="00DD20E3"/>
    <w:rsid w:val="00DE1DF5"/>
    <w:rsid w:val="00DE6A1B"/>
    <w:rsid w:val="00E0381F"/>
    <w:rsid w:val="00E131E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77284"/>
    <w:rsid w:val="00E80BE5"/>
    <w:rsid w:val="00E81764"/>
    <w:rsid w:val="00E932B9"/>
    <w:rsid w:val="00E94C41"/>
    <w:rsid w:val="00E97D3E"/>
    <w:rsid w:val="00EA0423"/>
    <w:rsid w:val="00EA05BD"/>
    <w:rsid w:val="00EA4106"/>
    <w:rsid w:val="00EA4BB8"/>
    <w:rsid w:val="00EA6FA1"/>
    <w:rsid w:val="00EA72AA"/>
    <w:rsid w:val="00EA7648"/>
    <w:rsid w:val="00EB14A6"/>
    <w:rsid w:val="00EC0BA2"/>
    <w:rsid w:val="00EC4309"/>
    <w:rsid w:val="00EC47F2"/>
    <w:rsid w:val="00EC7EF8"/>
    <w:rsid w:val="00ED24F0"/>
    <w:rsid w:val="00ED6890"/>
    <w:rsid w:val="00EE1FEF"/>
    <w:rsid w:val="00EE3556"/>
    <w:rsid w:val="00EE369A"/>
    <w:rsid w:val="00EE7496"/>
    <w:rsid w:val="00EF4A6E"/>
    <w:rsid w:val="00EF5674"/>
    <w:rsid w:val="00EF6167"/>
    <w:rsid w:val="00EF6AEF"/>
    <w:rsid w:val="00F0318C"/>
    <w:rsid w:val="00F0356E"/>
    <w:rsid w:val="00F06B98"/>
    <w:rsid w:val="00F07910"/>
    <w:rsid w:val="00F07BFE"/>
    <w:rsid w:val="00F11922"/>
    <w:rsid w:val="00F13119"/>
    <w:rsid w:val="00F1767F"/>
    <w:rsid w:val="00F22D6E"/>
    <w:rsid w:val="00F26FE5"/>
    <w:rsid w:val="00F273CC"/>
    <w:rsid w:val="00F36195"/>
    <w:rsid w:val="00F36423"/>
    <w:rsid w:val="00F412E2"/>
    <w:rsid w:val="00F45BC2"/>
    <w:rsid w:val="00F50459"/>
    <w:rsid w:val="00F53167"/>
    <w:rsid w:val="00F536D6"/>
    <w:rsid w:val="00F55779"/>
    <w:rsid w:val="00F56CAE"/>
    <w:rsid w:val="00F6179B"/>
    <w:rsid w:val="00F639A2"/>
    <w:rsid w:val="00F67174"/>
    <w:rsid w:val="00F7049B"/>
    <w:rsid w:val="00F83977"/>
    <w:rsid w:val="00F87CDB"/>
    <w:rsid w:val="00F96804"/>
    <w:rsid w:val="00FA2BE7"/>
    <w:rsid w:val="00FA617E"/>
    <w:rsid w:val="00FA7080"/>
    <w:rsid w:val="00FB0305"/>
    <w:rsid w:val="00FB1E25"/>
    <w:rsid w:val="00FB7B06"/>
    <w:rsid w:val="00FC1569"/>
    <w:rsid w:val="00FC53DB"/>
    <w:rsid w:val="00FC7B5D"/>
    <w:rsid w:val="00FD1426"/>
    <w:rsid w:val="00FD253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50D"/>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uiPriority w:val="99"/>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uiPriority w:val="9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uiPriority w:val="99"/>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uiPriority w:val="20"/>
    <w:qFormat/>
    <w:rsid w:val="004C2C05"/>
    <w:rPr>
      <w:i/>
      <w:iCs/>
    </w:rPr>
  </w:style>
  <w:style w:type="character" w:customStyle="1" w:styleId="af7">
    <w:name w:val="Без интервала Знак"/>
    <w:link w:val="af6"/>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character" w:customStyle="1" w:styleId="ConsPlusNormal0">
    <w:name w:val="ConsPlusNormal Знак"/>
    <w:link w:val="ConsPlusNormal"/>
    <w:locked/>
    <w:rsid w:val="00764754"/>
    <w:rPr>
      <w:rFonts w:ascii="Times New Roman" w:eastAsia="Times New Roman" w:hAnsi="Times New Roman" w:cs="Times New Roman"/>
      <w:sz w:val="28"/>
      <w:szCs w:val="28"/>
      <w:lang w:eastAsia="ru-RU"/>
    </w:rPr>
  </w:style>
  <w:style w:type="character" w:styleId="afb">
    <w:name w:val="annotation reference"/>
    <w:basedOn w:val="a1"/>
    <w:uiPriority w:val="99"/>
    <w:semiHidden/>
    <w:unhideWhenUsed/>
    <w:rsid w:val="001F4D19"/>
    <w:rPr>
      <w:sz w:val="16"/>
      <w:szCs w:val="16"/>
    </w:rPr>
  </w:style>
  <w:style w:type="paragraph" w:styleId="afc">
    <w:name w:val="annotation text"/>
    <w:basedOn w:val="a0"/>
    <w:link w:val="afd"/>
    <w:uiPriority w:val="99"/>
    <w:semiHidden/>
    <w:unhideWhenUsed/>
    <w:rsid w:val="001F4D19"/>
    <w:pPr>
      <w:spacing w:line="240" w:lineRule="auto"/>
    </w:pPr>
    <w:rPr>
      <w:sz w:val="20"/>
      <w:szCs w:val="20"/>
    </w:rPr>
  </w:style>
  <w:style w:type="character" w:customStyle="1" w:styleId="afd">
    <w:name w:val="Текст примечания Знак"/>
    <w:basedOn w:val="a1"/>
    <w:link w:val="afc"/>
    <w:uiPriority w:val="99"/>
    <w:semiHidden/>
    <w:rsid w:val="001F4D19"/>
    <w:rPr>
      <w:rFonts w:ascii="Times New Roman" w:eastAsia="Times New Roman" w:hAnsi="Times New Roman" w:cs="Times New Roman"/>
      <w:color w:val="000000"/>
      <w:sz w:val="20"/>
      <w:szCs w:val="20"/>
      <w:lang w:val="en-US"/>
    </w:rPr>
  </w:style>
  <w:style w:type="paragraph" w:styleId="afe">
    <w:name w:val="annotation subject"/>
    <w:basedOn w:val="afc"/>
    <w:next w:val="afc"/>
    <w:link w:val="aff"/>
    <w:uiPriority w:val="99"/>
    <w:semiHidden/>
    <w:unhideWhenUsed/>
    <w:rsid w:val="001F4D19"/>
    <w:rPr>
      <w:b/>
      <w:bCs/>
    </w:rPr>
  </w:style>
  <w:style w:type="character" w:customStyle="1" w:styleId="aff">
    <w:name w:val="Тема примечания Знак"/>
    <w:basedOn w:val="afd"/>
    <w:link w:val="afe"/>
    <w:uiPriority w:val="99"/>
    <w:semiHidden/>
    <w:rsid w:val="001F4D19"/>
    <w:rPr>
      <w:rFonts w:ascii="Times New Roman" w:eastAsia="Times New Roman" w:hAnsi="Times New Roman" w:cs="Times New Roman"/>
      <w:b/>
      <w:bCs/>
      <w:color w:val="000000"/>
      <w:sz w:val="20"/>
      <w:szCs w:val="20"/>
      <w:lang w:val="en-US"/>
    </w:rPr>
  </w:style>
  <w:style w:type="paragraph" w:styleId="aff0">
    <w:name w:val="Revision"/>
    <w:hidden/>
    <w:uiPriority w:val="99"/>
    <w:semiHidden/>
    <w:rsid w:val="001F4D19"/>
    <w:pPr>
      <w:spacing w:after="0" w:line="240" w:lineRule="auto"/>
    </w:pPr>
    <w:rPr>
      <w:rFonts w:ascii="Times New Roman" w:eastAsia="Times New Roman" w:hAnsi="Times New Roman" w:cs="Times New Roman"/>
      <w:color w:val="000000"/>
      <w:sz w:val="28"/>
      <w:lang w:val="en-US"/>
    </w:rPr>
  </w:style>
  <w:style w:type="character" w:customStyle="1" w:styleId="wmi-callto">
    <w:name w:val="wmi-callto"/>
    <w:basedOn w:val="a1"/>
    <w:rsid w:val="001F4D19"/>
  </w:style>
  <w:style w:type="character" w:customStyle="1" w:styleId="cardmaininfocontent">
    <w:name w:val="cardmaininfo__content"/>
    <w:basedOn w:val="a1"/>
    <w:qFormat/>
    <w:rsid w:val="001F4D19"/>
  </w:style>
  <w:style w:type="paragraph" w:customStyle="1" w:styleId="aff1">
    <w:name w:val="Содержимое таблицы"/>
    <w:basedOn w:val="a0"/>
    <w:rsid w:val="001F4D19"/>
    <w:pPr>
      <w:widowControl w:val="0"/>
      <w:suppressLineNumbers/>
      <w:suppressAutoHyphens/>
      <w:spacing w:after="0" w:line="240" w:lineRule="auto"/>
      <w:ind w:left="0" w:firstLine="0"/>
      <w:jc w:val="left"/>
    </w:pPr>
    <w:rPr>
      <w:rFonts w:eastAsia="SimSun" w:cs="Mangal"/>
      <w:color w:val="auto"/>
      <w:kern w:val="2"/>
      <w:sz w:val="24"/>
      <w:szCs w:val="24"/>
      <w:lang w:val="ru-RU" w:eastAsia="zh-CN" w:bidi="hi-IN"/>
    </w:rPr>
  </w:style>
  <w:style w:type="paragraph" w:customStyle="1" w:styleId="card-featuresfeatures-item-desc">
    <w:name w:val="card-features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paragraph" w:customStyle="1" w:styleId="card-generalfeatures-item-desc">
    <w:name w:val="card-general__features-item-desc"/>
    <w:basedOn w:val="a0"/>
    <w:rsid w:val="001F4D19"/>
    <w:pPr>
      <w:spacing w:before="100" w:beforeAutospacing="1" w:after="100" w:afterAutospacing="1" w:line="240" w:lineRule="auto"/>
      <w:ind w:left="0" w:firstLine="0"/>
      <w:jc w:val="left"/>
    </w:pPr>
    <w:rPr>
      <w:color w:val="auto"/>
      <w:sz w:val="24"/>
      <w:szCs w:val="24"/>
      <w:lang w:val="ru-RU" w:eastAsia="ru-RU"/>
    </w:rPr>
  </w:style>
  <w:style w:type="character" w:customStyle="1" w:styleId="apple-tab-span">
    <w:name w:val="apple-tab-span"/>
    <w:basedOn w:val="a1"/>
    <w:rsid w:val="001F4D19"/>
  </w:style>
  <w:style w:type="character" w:customStyle="1" w:styleId="apple-style-span">
    <w:name w:val="apple-style-span"/>
    <w:basedOn w:val="a1"/>
    <w:rsid w:val="001F4D19"/>
  </w:style>
  <w:style w:type="character" w:customStyle="1" w:styleId="23">
    <w:name w:val="Основной текст (2)_"/>
    <w:link w:val="24"/>
    <w:qFormat/>
    <w:locked/>
    <w:rsid w:val="001F4D19"/>
    <w:rPr>
      <w:shd w:val="clear" w:color="auto" w:fill="FFFFFF"/>
    </w:rPr>
  </w:style>
  <w:style w:type="paragraph" w:customStyle="1" w:styleId="24">
    <w:name w:val="Основной текст (2)"/>
    <w:basedOn w:val="a0"/>
    <w:link w:val="23"/>
    <w:qFormat/>
    <w:rsid w:val="001F4D19"/>
    <w:pPr>
      <w:widowControl w:val="0"/>
      <w:shd w:val="clear" w:color="auto" w:fill="FFFFFF"/>
      <w:spacing w:before="60" w:after="0" w:line="293" w:lineRule="exact"/>
      <w:ind w:left="0" w:firstLine="0"/>
      <w:jc w:val="right"/>
    </w:pPr>
    <w:rPr>
      <w:rFonts w:asciiTheme="minorHAnsi" w:eastAsiaTheme="minorHAnsi" w:hAnsiTheme="minorHAnsi" w:cstheme="minorBidi"/>
      <w:color w:val="auto"/>
      <w:sz w:val="22"/>
      <w:lang w:val="ru-RU"/>
    </w:rPr>
  </w:style>
  <w:style w:type="character" w:styleId="aff2">
    <w:name w:val="Subtle Emphasis"/>
    <w:basedOn w:val="a1"/>
    <w:uiPriority w:val="19"/>
    <w:qFormat/>
    <w:rsid w:val="001F4D19"/>
    <w:rPr>
      <w:i/>
      <w:iCs/>
      <w:color w:val="404040" w:themeColor="text1" w:themeTint="BF"/>
    </w:rPr>
  </w:style>
  <w:style w:type="character" w:customStyle="1" w:styleId="aff3">
    <w:name w:val="Заголовок записки Знак"/>
    <w:basedOn w:val="a1"/>
    <w:link w:val="aff4"/>
    <w:semiHidden/>
    <w:rsid w:val="001F4D19"/>
    <w:rPr>
      <w:rFonts w:ascii="Times New Roman" w:eastAsia="Times New Roman" w:hAnsi="Times New Roman" w:cs="Times New Roman"/>
      <w:sz w:val="24"/>
      <w:szCs w:val="24"/>
      <w:lang w:eastAsia="ru-RU"/>
    </w:rPr>
  </w:style>
  <w:style w:type="paragraph" w:styleId="aff4">
    <w:name w:val="Note Heading"/>
    <w:basedOn w:val="a0"/>
    <w:next w:val="a0"/>
    <w:link w:val="aff3"/>
    <w:semiHidden/>
    <w:unhideWhenUsed/>
    <w:rsid w:val="001F4D19"/>
    <w:pPr>
      <w:spacing w:after="60" w:line="240" w:lineRule="auto"/>
      <w:ind w:left="0" w:firstLine="0"/>
    </w:pPr>
    <w:rPr>
      <w:color w:val="auto"/>
      <w:sz w:val="24"/>
      <w:szCs w:val="24"/>
      <w:lang w:val="ru-RU" w:eastAsia="ru-RU"/>
    </w:rPr>
  </w:style>
  <w:style w:type="character" w:customStyle="1" w:styleId="15">
    <w:name w:val="Заголовок записки Знак1"/>
    <w:basedOn w:val="a1"/>
    <w:uiPriority w:val="99"/>
    <w:semiHidden/>
    <w:rsid w:val="001F4D19"/>
    <w:rPr>
      <w:rFonts w:ascii="Times New Roman" w:eastAsia="Times New Roman" w:hAnsi="Times New Roman" w:cs="Times New Roman"/>
      <w:color w:val="000000"/>
      <w:sz w:val="28"/>
      <w:lang w:val="en-US"/>
    </w:rPr>
  </w:style>
  <w:style w:type="numbering" w:customStyle="1" w:styleId="25">
    <w:name w:val="Нет списка2"/>
    <w:next w:val="a3"/>
    <w:uiPriority w:val="99"/>
    <w:semiHidden/>
    <w:unhideWhenUsed/>
    <w:rsid w:val="005B1FEB"/>
  </w:style>
  <w:style w:type="paragraph" w:customStyle="1" w:styleId="1CStyle13">
    <w:name w:val="1CStyle13"/>
    <w:rsid w:val="00C50050"/>
    <w:pPr>
      <w:jc w:val="center"/>
    </w:pPr>
    <w:rPr>
      <w:rFonts w:ascii="Tahoma" w:eastAsia="Times New Roman" w:hAnsi="Tahoma" w:cs="Times New Roman"/>
      <w:sz w:val="18"/>
      <w:lang w:eastAsia="ru-RU"/>
    </w:rPr>
  </w:style>
  <w:style w:type="paragraph" w:customStyle="1" w:styleId="1CStyle12">
    <w:name w:val="1CStyle12"/>
    <w:rsid w:val="00C50050"/>
    <w:pPr>
      <w:jc w:val="center"/>
    </w:pPr>
    <w:rPr>
      <w:rFonts w:ascii="Tahoma" w:eastAsia="Times New Roman" w:hAnsi="Tahoma" w:cs="Times New Roman"/>
      <w:sz w:val="18"/>
      <w:lang w:eastAsia="ru-RU"/>
    </w:rPr>
  </w:style>
  <w:style w:type="paragraph" w:customStyle="1" w:styleId="Default">
    <w:name w:val="Default"/>
    <w:rsid w:val="00C50050"/>
    <w:pPr>
      <w:autoSpaceDE w:val="0"/>
      <w:autoSpaceDN w:val="0"/>
      <w:adjustRightInd w:val="0"/>
      <w:spacing w:after="0" w:line="240" w:lineRule="auto"/>
    </w:pPr>
    <w:rPr>
      <w:rFonts w:ascii="Calibri" w:hAnsi="Calibri" w:cs="Calibri"/>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consultant.ru/document/cons_doc_LAW_444861/0108932a3c6234f73590b25799588ada492deb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6411e005f539b666d6f360f202cb7b1c23fe27c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EF83BA23A828AD0CA95920CBEA6FD2C45C7B930773296B8D4AB2E76479E8CBD7047B75745751B7l811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7cb5d9b7f75fd72853e0610988cc9f6fdd08802e/" TargetMode="External"/><Relationship Id="rId5" Type="http://schemas.openxmlformats.org/officeDocument/2006/relationships/webSettings" Target="webSettings.xml"/><Relationship Id="rId15" Type="http://schemas.openxmlformats.org/officeDocument/2006/relationships/hyperlink" Target="https://www.consultant.ru/document/cons_doc_LAW_460025/f61ff313afecf81a91a43d729c2df55c1d6a1533/" TargetMode="External"/><Relationship Id="rId10" Type="http://schemas.openxmlformats.org/officeDocument/2006/relationships/hyperlink" Target="consultantplus://offline/ref=3EEF83BA23A828AD0CA95920CBEA6FD2C45F7994077B296B8D4AB2E76479E8CBD7047B75745751BEl810Q"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consultant.ru/document/cons_doc_LAW_444861/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570B1-467B-427A-8137-1ABCAE95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41</Pages>
  <Words>16246</Words>
  <Characters>92606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Бобков Андрей Анатольевич</cp:lastModifiedBy>
  <cp:revision>88</cp:revision>
  <cp:lastPrinted>2023-08-17T11:01:00Z</cp:lastPrinted>
  <dcterms:created xsi:type="dcterms:W3CDTF">2023-11-09T11:31:00Z</dcterms:created>
  <dcterms:modified xsi:type="dcterms:W3CDTF">2025-06-25T16:55:00Z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