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6F931" w14:textId="77777777" w:rsidR="00015B3D" w:rsidRPr="00D1078E" w:rsidRDefault="0051787C">
      <w:pPr>
        <w:tabs>
          <w:tab w:val="left" w:pos="567"/>
        </w:tabs>
        <w:jc w:val="center"/>
        <w:outlineLvl w:val="0"/>
        <w:rPr>
          <w:b/>
          <w:sz w:val="22"/>
          <w:szCs w:val="22"/>
        </w:rPr>
      </w:pPr>
      <w:r w:rsidRPr="00D1078E">
        <w:rPr>
          <w:b/>
          <w:sz w:val="22"/>
          <w:szCs w:val="22"/>
        </w:rPr>
        <w:t>Техническое задание</w:t>
      </w:r>
    </w:p>
    <w:p w14:paraId="0002A1EC" w14:textId="77777777" w:rsidR="00015B3D" w:rsidRPr="00D1078E" w:rsidRDefault="001E019E">
      <w:pPr>
        <w:tabs>
          <w:tab w:val="left" w:pos="567"/>
        </w:tabs>
        <w:spacing w:after="0"/>
        <w:jc w:val="center"/>
        <w:rPr>
          <w:sz w:val="22"/>
          <w:szCs w:val="22"/>
        </w:rPr>
      </w:pPr>
      <w:r w:rsidRPr="00D1078E">
        <w:rPr>
          <w:sz w:val="22"/>
          <w:szCs w:val="22"/>
        </w:rPr>
        <w:t>На выполнение работ</w:t>
      </w:r>
      <w:r w:rsidR="0051787C" w:rsidRPr="00D1078E">
        <w:rPr>
          <w:sz w:val="22"/>
          <w:szCs w:val="22"/>
        </w:rPr>
        <w:t xml:space="preserve"> по ремонту помещений</w:t>
      </w:r>
      <w:r w:rsidR="00455588" w:rsidRPr="00D1078E">
        <w:rPr>
          <w:sz w:val="22"/>
          <w:szCs w:val="22"/>
        </w:rPr>
        <w:t xml:space="preserve"> Поликлиники №1</w:t>
      </w:r>
      <w:r w:rsidR="00AA31DF" w:rsidRPr="00D1078E">
        <w:rPr>
          <w:sz w:val="22"/>
          <w:szCs w:val="22"/>
        </w:rPr>
        <w:t xml:space="preserve"> </w:t>
      </w:r>
      <w:r w:rsidR="0051787C" w:rsidRPr="00D1078E">
        <w:rPr>
          <w:sz w:val="22"/>
          <w:szCs w:val="22"/>
        </w:rPr>
        <w:t xml:space="preserve">(на ст. </w:t>
      </w:r>
      <w:r w:rsidR="00455588" w:rsidRPr="00D1078E">
        <w:rPr>
          <w:sz w:val="22"/>
          <w:szCs w:val="22"/>
        </w:rPr>
        <w:t>Улан-Удэ</w:t>
      </w:r>
      <w:r w:rsidR="0051787C" w:rsidRPr="00D1078E">
        <w:rPr>
          <w:sz w:val="22"/>
          <w:szCs w:val="22"/>
        </w:rPr>
        <w:t>)</w:t>
      </w:r>
    </w:p>
    <w:p w14:paraId="000A9B67" w14:textId="77777777" w:rsidR="00015B3D" w:rsidRPr="00D1078E" w:rsidRDefault="0051787C">
      <w:pPr>
        <w:tabs>
          <w:tab w:val="left" w:pos="567"/>
        </w:tabs>
        <w:spacing w:after="0"/>
        <w:jc w:val="center"/>
        <w:rPr>
          <w:sz w:val="22"/>
          <w:szCs w:val="22"/>
        </w:rPr>
      </w:pPr>
      <w:r w:rsidRPr="00D1078E">
        <w:rPr>
          <w:color w:val="000000"/>
          <w:sz w:val="22"/>
          <w:szCs w:val="22"/>
        </w:rPr>
        <w:t>Частное учреждение здравоохранения «Клиническая больница «РЖД-Медицина»</w:t>
      </w:r>
      <w:r w:rsidRPr="00D1078E">
        <w:rPr>
          <w:sz w:val="22"/>
          <w:szCs w:val="22"/>
        </w:rPr>
        <w:t xml:space="preserve">, </w:t>
      </w:r>
    </w:p>
    <w:p w14:paraId="31F86888" w14:textId="77777777" w:rsidR="00015B3D" w:rsidRPr="00D1078E" w:rsidRDefault="0051787C">
      <w:pPr>
        <w:tabs>
          <w:tab w:val="left" w:pos="567"/>
        </w:tabs>
        <w:spacing w:after="0"/>
        <w:jc w:val="center"/>
        <w:rPr>
          <w:sz w:val="22"/>
          <w:szCs w:val="22"/>
        </w:rPr>
      </w:pPr>
      <w:r w:rsidRPr="00D1078E">
        <w:rPr>
          <w:sz w:val="22"/>
          <w:szCs w:val="22"/>
        </w:rPr>
        <w:t xml:space="preserve">по адресу: Республика Бурятия, г. </w:t>
      </w:r>
      <w:r w:rsidR="00455588" w:rsidRPr="00D1078E">
        <w:rPr>
          <w:sz w:val="22"/>
          <w:szCs w:val="22"/>
        </w:rPr>
        <w:t>Улан-Удэ</w:t>
      </w:r>
      <w:r w:rsidRPr="00D1078E">
        <w:rPr>
          <w:sz w:val="22"/>
          <w:szCs w:val="22"/>
        </w:rPr>
        <w:t xml:space="preserve">, </w:t>
      </w:r>
      <w:r w:rsidR="00455588" w:rsidRPr="00D1078E">
        <w:rPr>
          <w:iCs/>
          <w:sz w:val="22"/>
          <w:szCs w:val="22"/>
        </w:rPr>
        <w:t>ул. Революции 1905г</w:t>
      </w:r>
      <w:r w:rsidR="00AA31DF" w:rsidRPr="00D1078E">
        <w:rPr>
          <w:iCs/>
          <w:sz w:val="22"/>
          <w:szCs w:val="22"/>
        </w:rPr>
        <w:t xml:space="preserve">, д. </w:t>
      </w:r>
      <w:r w:rsidR="00455588" w:rsidRPr="00D1078E">
        <w:rPr>
          <w:iCs/>
          <w:sz w:val="22"/>
          <w:szCs w:val="22"/>
        </w:rPr>
        <w:t>36</w:t>
      </w:r>
      <w:r w:rsidR="00AA31DF" w:rsidRPr="00D1078E">
        <w:rPr>
          <w:iCs/>
          <w:sz w:val="22"/>
          <w:szCs w:val="22"/>
        </w:rPr>
        <w:t>.</w:t>
      </w:r>
    </w:p>
    <w:tbl>
      <w:tblPr>
        <w:tblW w:w="14709" w:type="dxa"/>
        <w:tblLayout w:type="fixed"/>
        <w:tblLook w:val="04A0" w:firstRow="1" w:lastRow="0" w:firstColumn="1" w:lastColumn="0" w:noHBand="0" w:noVBand="1"/>
      </w:tblPr>
      <w:tblGrid>
        <w:gridCol w:w="675"/>
        <w:gridCol w:w="26"/>
        <w:gridCol w:w="3092"/>
        <w:gridCol w:w="21"/>
        <w:gridCol w:w="10895"/>
      </w:tblGrid>
      <w:tr w:rsidR="00015B3D" w:rsidRPr="00D1078E" w14:paraId="26CF4B00" w14:textId="77777777" w:rsidTr="00D1078E">
        <w:trPr>
          <w:trHeight w:val="9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A8816AC" w14:textId="77777777" w:rsidR="00015B3D" w:rsidRPr="00D1078E" w:rsidRDefault="0051787C" w:rsidP="00D1078E">
            <w:pPr>
              <w:widowControl w:val="0"/>
              <w:spacing w:after="0"/>
              <w:jc w:val="center"/>
              <w:rPr>
                <w:b/>
                <w:sz w:val="22"/>
                <w:szCs w:val="22"/>
              </w:rPr>
            </w:pPr>
            <w:r w:rsidRPr="00D1078E">
              <w:rPr>
                <w:b/>
                <w:sz w:val="22"/>
                <w:szCs w:val="22"/>
              </w:rPr>
              <w:t>№</w:t>
            </w:r>
          </w:p>
          <w:p w14:paraId="71DA80B9" w14:textId="77777777" w:rsidR="00015B3D" w:rsidRPr="00D1078E" w:rsidRDefault="0051787C" w:rsidP="00D1078E">
            <w:pPr>
              <w:widowControl w:val="0"/>
              <w:spacing w:after="0"/>
              <w:jc w:val="center"/>
              <w:rPr>
                <w:b/>
                <w:sz w:val="22"/>
                <w:szCs w:val="22"/>
              </w:rPr>
            </w:pPr>
            <w:r w:rsidRPr="00D1078E">
              <w:rPr>
                <w:b/>
                <w:sz w:val="22"/>
                <w:szCs w:val="22"/>
              </w:rPr>
              <w:t>п/п</w:t>
            </w:r>
          </w:p>
        </w:tc>
        <w:tc>
          <w:tcPr>
            <w:tcW w:w="3118" w:type="dxa"/>
            <w:gridSpan w:val="2"/>
            <w:tcBorders>
              <w:top w:val="single" w:sz="4" w:space="0" w:color="000000"/>
              <w:bottom w:val="single" w:sz="4" w:space="0" w:color="000000"/>
              <w:right w:val="single" w:sz="4" w:space="0" w:color="000000"/>
            </w:tcBorders>
            <w:shd w:val="clear" w:color="auto" w:fill="auto"/>
          </w:tcPr>
          <w:p w14:paraId="66893AE8" w14:textId="77777777" w:rsidR="00015B3D" w:rsidRPr="00D1078E" w:rsidRDefault="0051787C" w:rsidP="00D1078E">
            <w:pPr>
              <w:widowControl w:val="0"/>
              <w:spacing w:after="0"/>
              <w:jc w:val="center"/>
              <w:rPr>
                <w:b/>
                <w:sz w:val="22"/>
                <w:szCs w:val="22"/>
              </w:rPr>
            </w:pPr>
            <w:r w:rsidRPr="00D1078E">
              <w:rPr>
                <w:b/>
                <w:sz w:val="22"/>
                <w:szCs w:val="22"/>
              </w:rPr>
              <w:t>Перечень основных требований</w:t>
            </w:r>
          </w:p>
        </w:tc>
        <w:tc>
          <w:tcPr>
            <w:tcW w:w="10916" w:type="dxa"/>
            <w:gridSpan w:val="2"/>
            <w:tcBorders>
              <w:top w:val="single" w:sz="4" w:space="0" w:color="000000"/>
              <w:bottom w:val="single" w:sz="4" w:space="0" w:color="000000"/>
              <w:right w:val="single" w:sz="4" w:space="0" w:color="000000"/>
            </w:tcBorders>
            <w:shd w:val="clear" w:color="auto" w:fill="auto"/>
          </w:tcPr>
          <w:p w14:paraId="39A5C04E" w14:textId="77777777" w:rsidR="00015B3D" w:rsidRPr="00D1078E" w:rsidRDefault="0051787C" w:rsidP="00D1078E">
            <w:pPr>
              <w:widowControl w:val="0"/>
              <w:spacing w:after="0"/>
              <w:jc w:val="center"/>
              <w:rPr>
                <w:b/>
                <w:sz w:val="22"/>
                <w:szCs w:val="22"/>
              </w:rPr>
            </w:pPr>
            <w:r w:rsidRPr="00D1078E">
              <w:rPr>
                <w:b/>
                <w:sz w:val="22"/>
                <w:szCs w:val="22"/>
              </w:rPr>
              <w:t>Содержание требований</w:t>
            </w:r>
          </w:p>
        </w:tc>
      </w:tr>
      <w:tr w:rsidR="00015B3D" w:rsidRPr="00D1078E" w14:paraId="13713980" w14:textId="77777777" w:rsidTr="00D1078E">
        <w:trPr>
          <w:trHeight w:val="6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97D1098" w14:textId="77777777" w:rsidR="00015B3D" w:rsidRPr="00D1078E" w:rsidRDefault="0051787C" w:rsidP="00D1078E">
            <w:pPr>
              <w:widowControl w:val="0"/>
              <w:spacing w:after="0"/>
              <w:jc w:val="center"/>
              <w:rPr>
                <w:sz w:val="22"/>
                <w:szCs w:val="22"/>
              </w:rPr>
            </w:pPr>
            <w:r w:rsidRPr="00D1078E">
              <w:rPr>
                <w:sz w:val="22"/>
                <w:szCs w:val="22"/>
              </w:rPr>
              <w:t>1</w:t>
            </w:r>
          </w:p>
        </w:tc>
        <w:tc>
          <w:tcPr>
            <w:tcW w:w="3118" w:type="dxa"/>
            <w:gridSpan w:val="2"/>
            <w:tcBorders>
              <w:top w:val="single" w:sz="4" w:space="0" w:color="000000"/>
              <w:bottom w:val="single" w:sz="4" w:space="0" w:color="000000"/>
              <w:right w:val="single" w:sz="4" w:space="0" w:color="000000"/>
            </w:tcBorders>
            <w:shd w:val="clear" w:color="auto" w:fill="auto"/>
          </w:tcPr>
          <w:p w14:paraId="4DF29001" w14:textId="77777777" w:rsidR="00015B3D" w:rsidRPr="00D1078E" w:rsidRDefault="0051787C" w:rsidP="00D1078E">
            <w:pPr>
              <w:widowControl w:val="0"/>
              <w:spacing w:after="0"/>
              <w:jc w:val="center"/>
              <w:rPr>
                <w:sz w:val="22"/>
                <w:szCs w:val="22"/>
              </w:rPr>
            </w:pPr>
            <w:r w:rsidRPr="00D1078E">
              <w:rPr>
                <w:sz w:val="22"/>
                <w:szCs w:val="22"/>
              </w:rPr>
              <w:t>2</w:t>
            </w:r>
          </w:p>
        </w:tc>
        <w:tc>
          <w:tcPr>
            <w:tcW w:w="10916" w:type="dxa"/>
            <w:gridSpan w:val="2"/>
            <w:tcBorders>
              <w:top w:val="single" w:sz="4" w:space="0" w:color="000000"/>
              <w:bottom w:val="single" w:sz="4" w:space="0" w:color="000000"/>
              <w:right w:val="single" w:sz="4" w:space="0" w:color="000000"/>
            </w:tcBorders>
            <w:shd w:val="clear" w:color="auto" w:fill="auto"/>
          </w:tcPr>
          <w:p w14:paraId="6D8B48B5" w14:textId="77777777" w:rsidR="00015B3D" w:rsidRPr="00D1078E" w:rsidRDefault="0051787C" w:rsidP="00D1078E">
            <w:pPr>
              <w:widowControl w:val="0"/>
              <w:spacing w:after="0"/>
              <w:jc w:val="center"/>
              <w:rPr>
                <w:sz w:val="22"/>
                <w:szCs w:val="22"/>
              </w:rPr>
            </w:pPr>
            <w:r w:rsidRPr="00D1078E">
              <w:rPr>
                <w:sz w:val="22"/>
                <w:szCs w:val="22"/>
              </w:rPr>
              <w:t>3</w:t>
            </w:r>
          </w:p>
        </w:tc>
      </w:tr>
      <w:tr w:rsidR="00015B3D" w:rsidRPr="00D1078E" w14:paraId="11A0D815" w14:textId="77777777" w:rsidTr="00D1078E">
        <w:trPr>
          <w:trHeight w:val="60"/>
        </w:trPr>
        <w:tc>
          <w:tcPr>
            <w:tcW w:w="14709" w:type="dxa"/>
            <w:gridSpan w:val="5"/>
            <w:tcBorders>
              <w:top w:val="single" w:sz="4" w:space="0" w:color="000000"/>
              <w:left w:val="single" w:sz="4" w:space="0" w:color="000000"/>
              <w:bottom w:val="single" w:sz="4" w:space="0" w:color="000000"/>
              <w:right w:val="single" w:sz="4" w:space="0" w:color="000000"/>
            </w:tcBorders>
            <w:shd w:val="clear" w:color="auto" w:fill="auto"/>
          </w:tcPr>
          <w:p w14:paraId="79B78CC8" w14:textId="77777777" w:rsidR="00015B3D" w:rsidRPr="00D1078E" w:rsidRDefault="0051787C" w:rsidP="00D1078E">
            <w:pPr>
              <w:widowControl w:val="0"/>
              <w:spacing w:after="0"/>
              <w:jc w:val="center"/>
              <w:rPr>
                <w:rStyle w:val="af2"/>
                <w:sz w:val="22"/>
                <w:szCs w:val="22"/>
              </w:rPr>
            </w:pPr>
            <w:r w:rsidRPr="00D1078E">
              <w:rPr>
                <w:rStyle w:val="af2"/>
                <w:sz w:val="22"/>
                <w:szCs w:val="22"/>
              </w:rPr>
              <w:t>1. Общие данные</w:t>
            </w:r>
          </w:p>
        </w:tc>
      </w:tr>
      <w:tr w:rsidR="00015B3D" w:rsidRPr="00D1078E" w14:paraId="07636795" w14:textId="77777777" w:rsidTr="00D1078E">
        <w:trPr>
          <w:trHeight w:val="30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28E682E" w14:textId="77777777" w:rsidR="00015B3D" w:rsidRPr="00D1078E" w:rsidRDefault="0051787C" w:rsidP="00D1078E">
            <w:pPr>
              <w:widowControl w:val="0"/>
              <w:spacing w:after="0"/>
              <w:jc w:val="center"/>
              <w:rPr>
                <w:sz w:val="22"/>
                <w:szCs w:val="22"/>
              </w:rPr>
            </w:pPr>
            <w:r w:rsidRPr="00D1078E">
              <w:rPr>
                <w:sz w:val="22"/>
                <w:szCs w:val="22"/>
              </w:rPr>
              <w:t>1.1.</w:t>
            </w:r>
          </w:p>
        </w:tc>
        <w:tc>
          <w:tcPr>
            <w:tcW w:w="3118" w:type="dxa"/>
            <w:gridSpan w:val="2"/>
            <w:tcBorders>
              <w:top w:val="single" w:sz="4" w:space="0" w:color="000000"/>
              <w:bottom w:val="single" w:sz="4" w:space="0" w:color="000000"/>
              <w:right w:val="single" w:sz="4" w:space="0" w:color="000000"/>
            </w:tcBorders>
            <w:shd w:val="clear" w:color="auto" w:fill="auto"/>
          </w:tcPr>
          <w:p w14:paraId="0C3FA2A7" w14:textId="77777777" w:rsidR="00015B3D" w:rsidRPr="00D1078E" w:rsidRDefault="0051787C" w:rsidP="00D1078E">
            <w:pPr>
              <w:widowControl w:val="0"/>
              <w:spacing w:after="0"/>
              <w:jc w:val="left"/>
              <w:rPr>
                <w:sz w:val="22"/>
                <w:szCs w:val="22"/>
              </w:rPr>
            </w:pPr>
            <w:r w:rsidRPr="00D1078E">
              <w:rPr>
                <w:sz w:val="22"/>
                <w:szCs w:val="22"/>
              </w:rPr>
              <w:t xml:space="preserve">Основание </w:t>
            </w:r>
            <w:r w:rsidRPr="00D1078E">
              <w:rPr>
                <w:spacing w:val="-2"/>
                <w:sz w:val="22"/>
                <w:szCs w:val="22"/>
              </w:rPr>
              <w:t>выполнения работ</w:t>
            </w:r>
          </w:p>
        </w:tc>
        <w:tc>
          <w:tcPr>
            <w:tcW w:w="10916" w:type="dxa"/>
            <w:gridSpan w:val="2"/>
            <w:tcBorders>
              <w:top w:val="single" w:sz="4" w:space="0" w:color="000000"/>
              <w:bottom w:val="single" w:sz="4" w:space="0" w:color="000000"/>
              <w:right w:val="single" w:sz="4" w:space="0" w:color="000000"/>
            </w:tcBorders>
            <w:shd w:val="clear" w:color="auto" w:fill="auto"/>
          </w:tcPr>
          <w:p w14:paraId="004F9067" w14:textId="77777777" w:rsidR="00015B3D" w:rsidRPr="00D1078E" w:rsidRDefault="0051787C" w:rsidP="00D1078E">
            <w:pPr>
              <w:widowControl w:val="0"/>
              <w:spacing w:after="0"/>
              <w:rPr>
                <w:iCs/>
                <w:sz w:val="22"/>
                <w:szCs w:val="22"/>
              </w:rPr>
            </w:pPr>
            <w:r w:rsidRPr="00D1078E">
              <w:rPr>
                <w:sz w:val="22"/>
                <w:szCs w:val="22"/>
              </w:rPr>
              <w:t>План ремонтов 2025 года</w:t>
            </w:r>
          </w:p>
        </w:tc>
      </w:tr>
      <w:tr w:rsidR="00015B3D" w:rsidRPr="00D1078E" w14:paraId="3106D3B8" w14:textId="77777777" w:rsidTr="00D1078E">
        <w:trPr>
          <w:trHeight w:val="30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B898065" w14:textId="77777777" w:rsidR="00015B3D" w:rsidRPr="00D1078E" w:rsidRDefault="0051787C" w:rsidP="00D1078E">
            <w:pPr>
              <w:widowControl w:val="0"/>
              <w:spacing w:after="0"/>
              <w:jc w:val="center"/>
              <w:rPr>
                <w:sz w:val="22"/>
                <w:szCs w:val="22"/>
              </w:rPr>
            </w:pPr>
            <w:r w:rsidRPr="00D1078E">
              <w:rPr>
                <w:sz w:val="22"/>
                <w:szCs w:val="22"/>
              </w:rPr>
              <w:t>1.2</w:t>
            </w:r>
          </w:p>
        </w:tc>
        <w:tc>
          <w:tcPr>
            <w:tcW w:w="3118" w:type="dxa"/>
            <w:gridSpan w:val="2"/>
            <w:tcBorders>
              <w:top w:val="single" w:sz="4" w:space="0" w:color="000000"/>
              <w:bottom w:val="single" w:sz="4" w:space="0" w:color="000000"/>
              <w:right w:val="single" w:sz="4" w:space="0" w:color="000000"/>
            </w:tcBorders>
            <w:shd w:val="clear" w:color="auto" w:fill="auto"/>
          </w:tcPr>
          <w:p w14:paraId="350F6C90" w14:textId="77777777" w:rsidR="00015B3D" w:rsidRPr="00D1078E" w:rsidRDefault="0051787C" w:rsidP="00D1078E">
            <w:pPr>
              <w:widowControl w:val="0"/>
              <w:spacing w:after="0"/>
              <w:jc w:val="left"/>
              <w:rPr>
                <w:sz w:val="22"/>
                <w:szCs w:val="22"/>
              </w:rPr>
            </w:pPr>
            <w:r w:rsidRPr="00D1078E">
              <w:rPr>
                <w:sz w:val="22"/>
                <w:szCs w:val="22"/>
              </w:rPr>
              <w:t>Заказчик</w:t>
            </w:r>
          </w:p>
        </w:tc>
        <w:tc>
          <w:tcPr>
            <w:tcW w:w="10916" w:type="dxa"/>
            <w:gridSpan w:val="2"/>
            <w:tcBorders>
              <w:top w:val="single" w:sz="4" w:space="0" w:color="000000"/>
              <w:bottom w:val="single" w:sz="4" w:space="0" w:color="000000"/>
              <w:right w:val="single" w:sz="4" w:space="0" w:color="000000"/>
            </w:tcBorders>
            <w:shd w:val="clear" w:color="auto" w:fill="auto"/>
          </w:tcPr>
          <w:p w14:paraId="2BC49EA4" w14:textId="77777777" w:rsidR="00015B3D" w:rsidRPr="00D1078E" w:rsidRDefault="0051787C" w:rsidP="00D1078E">
            <w:pPr>
              <w:widowControl w:val="0"/>
              <w:tabs>
                <w:tab w:val="left" w:pos="567"/>
              </w:tabs>
              <w:spacing w:after="0"/>
              <w:jc w:val="left"/>
              <w:rPr>
                <w:sz w:val="22"/>
                <w:szCs w:val="22"/>
              </w:rPr>
            </w:pPr>
            <w:r w:rsidRPr="00D1078E">
              <w:rPr>
                <w:color w:val="000000"/>
                <w:sz w:val="22"/>
                <w:szCs w:val="22"/>
              </w:rPr>
              <w:t>Частное учреждение здравоохранения «Клиническая больница «РЖД-Медицина» г. Улан-Удэ</w:t>
            </w:r>
            <w:r w:rsidR="00455588" w:rsidRPr="00D1078E">
              <w:rPr>
                <w:color w:val="000000"/>
                <w:sz w:val="22"/>
                <w:szCs w:val="22"/>
              </w:rPr>
              <w:t>»</w:t>
            </w:r>
            <w:r w:rsidRPr="00D1078E">
              <w:rPr>
                <w:sz w:val="22"/>
                <w:szCs w:val="22"/>
              </w:rPr>
              <w:t xml:space="preserve">, </w:t>
            </w:r>
            <w:r w:rsidRPr="00D1078E">
              <w:rPr>
                <w:iCs/>
                <w:sz w:val="22"/>
                <w:szCs w:val="22"/>
              </w:rPr>
              <w:t xml:space="preserve">Республика Бурятия, </w:t>
            </w:r>
            <w:r w:rsidR="00455588" w:rsidRPr="00D1078E">
              <w:rPr>
                <w:iCs/>
                <w:sz w:val="22"/>
                <w:szCs w:val="22"/>
              </w:rPr>
              <w:t>г. Улан-Удэ, ул. Революции 1905г, д. 36</w:t>
            </w:r>
            <w:r w:rsidRPr="00D1078E">
              <w:rPr>
                <w:iCs/>
                <w:sz w:val="22"/>
                <w:szCs w:val="22"/>
              </w:rPr>
              <w:t xml:space="preserve"> (ЧУЗ «КБ «РЖД-Медицина»)</w:t>
            </w:r>
          </w:p>
        </w:tc>
      </w:tr>
      <w:tr w:rsidR="00015B3D" w:rsidRPr="00D1078E" w14:paraId="79C43846" w14:textId="77777777" w:rsidTr="00D1078E">
        <w:trPr>
          <w:trHeight w:val="30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DF50106" w14:textId="77777777" w:rsidR="00015B3D" w:rsidRPr="00D1078E" w:rsidRDefault="0051787C" w:rsidP="00D1078E">
            <w:pPr>
              <w:widowControl w:val="0"/>
              <w:spacing w:after="0"/>
              <w:jc w:val="center"/>
              <w:rPr>
                <w:sz w:val="22"/>
                <w:szCs w:val="22"/>
              </w:rPr>
            </w:pPr>
            <w:r w:rsidRPr="00D1078E">
              <w:rPr>
                <w:sz w:val="22"/>
                <w:szCs w:val="22"/>
              </w:rPr>
              <w:t>1.3.</w:t>
            </w:r>
          </w:p>
        </w:tc>
        <w:tc>
          <w:tcPr>
            <w:tcW w:w="3118" w:type="dxa"/>
            <w:gridSpan w:val="2"/>
            <w:tcBorders>
              <w:top w:val="single" w:sz="4" w:space="0" w:color="000000"/>
              <w:bottom w:val="single" w:sz="4" w:space="0" w:color="000000"/>
              <w:right w:val="single" w:sz="4" w:space="0" w:color="000000"/>
            </w:tcBorders>
            <w:shd w:val="clear" w:color="auto" w:fill="auto"/>
          </w:tcPr>
          <w:p w14:paraId="6B353272" w14:textId="77777777" w:rsidR="00015B3D" w:rsidRPr="00D1078E" w:rsidRDefault="0051787C" w:rsidP="00D1078E">
            <w:pPr>
              <w:widowControl w:val="0"/>
              <w:spacing w:after="0"/>
              <w:jc w:val="left"/>
              <w:rPr>
                <w:sz w:val="22"/>
                <w:szCs w:val="22"/>
              </w:rPr>
            </w:pPr>
            <w:r w:rsidRPr="00D1078E">
              <w:rPr>
                <w:sz w:val="22"/>
                <w:szCs w:val="22"/>
              </w:rPr>
              <w:t>Наименование объекта (предмет закупки)</w:t>
            </w:r>
          </w:p>
        </w:tc>
        <w:tc>
          <w:tcPr>
            <w:tcW w:w="10916" w:type="dxa"/>
            <w:gridSpan w:val="2"/>
            <w:tcBorders>
              <w:top w:val="single" w:sz="4" w:space="0" w:color="000000"/>
              <w:bottom w:val="single" w:sz="4" w:space="0" w:color="000000"/>
              <w:right w:val="single" w:sz="4" w:space="0" w:color="000000"/>
            </w:tcBorders>
            <w:shd w:val="clear" w:color="auto" w:fill="auto"/>
          </w:tcPr>
          <w:p w14:paraId="72DD3593" w14:textId="77777777" w:rsidR="00015B3D" w:rsidRPr="00D1078E" w:rsidRDefault="0051787C" w:rsidP="00D1078E">
            <w:pPr>
              <w:widowControl w:val="0"/>
              <w:spacing w:after="0"/>
              <w:rPr>
                <w:iCs/>
                <w:sz w:val="22"/>
                <w:szCs w:val="22"/>
              </w:rPr>
            </w:pPr>
            <w:r w:rsidRPr="00D1078E">
              <w:rPr>
                <w:iCs/>
                <w:sz w:val="22"/>
                <w:szCs w:val="22"/>
              </w:rPr>
              <w:t xml:space="preserve">Выполнение работ по ремонту </w:t>
            </w:r>
            <w:r w:rsidR="00AA31DF" w:rsidRPr="00D1078E">
              <w:rPr>
                <w:iCs/>
                <w:sz w:val="22"/>
                <w:szCs w:val="22"/>
              </w:rPr>
              <w:t>помещений Поликлиники №</w:t>
            </w:r>
            <w:r w:rsidR="00455588" w:rsidRPr="00D1078E">
              <w:rPr>
                <w:iCs/>
                <w:sz w:val="22"/>
                <w:szCs w:val="22"/>
              </w:rPr>
              <w:t>1</w:t>
            </w:r>
            <w:r w:rsidR="00AA31DF" w:rsidRPr="00D1078E">
              <w:rPr>
                <w:iCs/>
                <w:sz w:val="22"/>
                <w:szCs w:val="22"/>
              </w:rPr>
              <w:t xml:space="preserve"> (на станции </w:t>
            </w:r>
            <w:r w:rsidR="00455588" w:rsidRPr="00D1078E">
              <w:rPr>
                <w:iCs/>
                <w:sz w:val="22"/>
                <w:szCs w:val="22"/>
              </w:rPr>
              <w:t>Улан-Удэ</w:t>
            </w:r>
            <w:r w:rsidR="00AA31DF" w:rsidRPr="00D1078E">
              <w:rPr>
                <w:iCs/>
                <w:sz w:val="22"/>
                <w:szCs w:val="22"/>
              </w:rPr>
              <w:t>)</w:t>
            </w:r>
            <w:r w:rsidRPr="00D1078E">
              <w:rPr>
                <w:iCs/>
                <w:sz w:val="22"/>
                <w:szCs w:val="22"/>
              </w:rPr>
              <w:t>.</w:t>
            </w:r>
          </w:p>
          <w:p w14:paraId="2B5D337A" w14:textId="77777777" w:rsidR="00015B3D" w:rsidRPr="00D1078E" w:rsidRDefault="00455588" w:rsidP="00D1078E">
            <w:pPr>
              <w:widowControl w:val="0"/>
              <w:spacing w:after="0"/>
              <w:rPr>
                <w:sz w:val="22"/>
                <w:szCs w:val="22"/>
              </w:rPr>
            </w:pPr>
            <w:r w:rsidRPr="00D1078E">
              <w:rPr>
                <w:iCs/>
                <w:sz w:val="22"/>
                <w:szCs w:val="22"/>
              </w:rPr>
              <w:t xml:space="preserve">ЧУЗ </w:t>
            </w:r>
            <w:r w:rsidR="0051787C" w:rsidRPr="00D1078E">
              <w:rPr>
                <w:iCs/>
                <w:sz w:val="22"/>
                <w:szCs w:val="22"/>
              </w:rPr>
              <w:t>КБ «РЖД-Медицина»,</w:t>
            </w:r>
          </w:p>
          <w:p w14:paraId="318C9887" w14:textId="77777777" w:rsidR="00015B3D" w:rsidRPr="00D1078E" w:rsidRDefault="0051787C" w:rsidP="00D1078E">
            <w:pPr>
              <w:widowControl w:val="0"/>
              <w:spacing w:after="0"/>
              <w:rPr>
                <w:sz w:val="22"/>
                <w:szCs w:val="22"/>
              </w:rPr>
            </w:pPr>
            <w:r w:rsidRPr="00D1078E">
              <w:rPr>
                <w:iCs/>
                <w:sz w:val="22"/>
                <w:szCs w:val="22"/>
              </w:rPr>
              <w:t xml:space="preserve">по адресу:  Республика Бурятия, </w:t>
            </w:r>
            <w:r w:rsidR="00455588" w:rsidRPr="00D1078E">
              <w:rPr>
                <w:iCs/>
                <w:sz w:val="22"/>
                <w:szCs w:val="22"/>
              </w:rPr>
              <w:t>г. Улан-Удэ, ул. Революции 1905г, д. 36.</w:t>
            </w:r>
          </w:p>
        </w:tc>
      </w:tr>
      <w:tr w:rsidR="00015B3D" w:rsidRPr="00D1078E" w14:paraId="1147F07F" w14:textId="77777777" w:rsidTr="00D1078E">
        <w:trPr>
          <w:trHeight w:val="30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7AFCF56" w14:textId="77777777" w:rsidR="00015B3D" w:rsidRPr="00D1078E" w:rsidRDefault="0051787C" w:rsidP="00D1078E">
            <w:pPr>
              <w:widowControl w:val="0"/>
              <w:spacing w:after="0"/>
              <w:jc w:val="center"/>
              <w:rPr>
                <w:sz w:val="22"/>
                <w:szCs w:val="22"/>
              </w:rPr>
            </w:pPr>
            <w:r w:rsidRPr="00D1078E">
              <w:rPr>
                <w:sz w:val="22"/>
                <w:szCs w:val="22"/>
              </w:rPr>
              <w:t>1.4.</w:t>
            </w:r>
          </w:p>
        </w:tc>
        <w:tc>
          <w:tcPr>
            <w:tcW w:w="3118" w:type="dxa"/>
            <w:gridSpan w:val="2"/>
            <w:tcBorders>
              <w:top w:val="single" w:sz="4" w:space="0" w:color="000000"/>
              <w:bottom w:val="single" w:sz="4" w:space="0" w:color="000000"/>
              <w:right w:val="single" w:sz="4" w:space="0" w:color="000000"/>
            </w:tcBorders>
            <w:shd w:val="clear" w:color="auto" w:fill="auto"/>
          </w:tcPr>
          <w:p w14:paraId="2EB20477" w14:textId="77777777" w:rsidR="00015B3D" w:rsidRPr="00D1078E" w:rsidRDefault="0051787C" w:rsidP="00D1078E">
            <w:pPr>
              <w:widowControl w:val="0"/>
              <w:spacing w:after="0"/>
              <w:jc w:val="left"/>
              <w:rPr>
                <w:sz w:val="22"/>
                <w:szCs w:val="22"/>
              </w:rPr>
            </w:pPr>
            <w:r w:rsidRPr="00D1078E">
              <w:rPr>
                <w:spacing w:val="-2"/>
                <w:sz w:val="22"/>
                <w:szCs w:val="22"/>
              </w:rPr>
              <w:t xml:space="preserve">Местонахождение </w:t>
            </w:r>
            <w:r w:rsidRPr="00D1078E">
              <w:rPr>
                <w:sz w:val="22"/>
                <w:szCs w:val="22"/>
              </w:rPr>
              <w:t>объекта</w:t>
            </w:r>
          </w:p>
        </w:tc>
        <w:tc>
          <w:tcPr>
            <w:tcW w:w="10916" w:type="dxa"/>
            <w:gridSpan w:val="2"/>
            <w:tcBorders>
              <w:top w:val="single" w:sz="4" w:space="0" w:color="000000"/>
              <w:bottom w:val="single" w:sz="4" w:space="0" w:color="000000"/>
              <w:right w:val="single" w:sz="4" w:space="0" w:color="000000"/>
            </w:tcBorders>
            <w:shd w:val="clear" w:color="auto" w:fill="auto"/>
          </w:tcPr>
          <w:p w14:paraId="7E620432" w14:textId="77777777" w:rsidR="00015B3D" w:rsidRPr="00D1078E" w:rsidRDefault="0051787C" w:rsidP="00D1078E">
            <w:pPr>
              <w:widowControl w:val="0"/>
              <w:spacing w:after="0"/>
              <w:rPr>
                <w:iCs/>
                <w:sz w:val="22"/>
                <w:szCs w:val="22"/>
              </w:rPr>
            </w:pPr>
            <w:r w:rsidRPr="00D1078E">
              <w:rPr>
                <w:iCs/>
                <w:sz w:val="22"/>
                <w:szCs w:val="22"/>
              </w:rPr>
              <w:t xml:space="preserve">РФ, Республика Бурятия, </w:t>
            </w:r>
            <w:r w:rsidR="00455588" w:rsidRPr="00D1078E">
              <w:rPr>
                <w:iCs/>
                <w:sz w:val="22"/>
                <w:szCs w:val="22"/>
              </w:rPr>
              <w:t>г. Улан-Удэ, ул. Революции 1905г, д. 36.</w:t>
            </w:r>
          </w:p>
        </w:tc>
      </w:tr>
      <w:tr w:rsidR="00015B3D" w:rsidRPr="00D1078E" w14:paraId="481D841B" w14:textId="77777777" w:rsidTr="00D1078E">
        <w:trPr>
          <w:trHeight w:val="30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FE1F535" w14:textId="77777777" w:rsidR="00015B3D" w:rsidRPr="00D1078E" w:rsidRDefault="0051787C" w:rsidP="00D1078E">
            <w:pPr>
              <w:widowControl w:val="0"/>
              <w:spacing w:after="0"/>
              <w:jc w:val="center"/>
              <w:rPr>
                <w:sz w:val="22"/>
                <w:szCs w:val="22"/>
              </w:rPr>
            </w:pPr>
            <w:r w:rsidRPr="00D1078E">
              <w:rPr>
                <w:sz w:val="22"/>
                <w:szCs w:val="22"/>
              </w:rPr>
              <w:t>1.5.</w:t>
            </w:r>
          </w:p>
        </w:tc>
        <w:tc>
          <w:tcPr>
            <w:tcW w:w="3118" w:type="dxa"/>
            <w:gridSpan w:val="2"/>
            <w:tcBorders>
              <w:top w:val="single" w:sz="4" w:space="0" w:color="000000"/>
              <w:bottom w:val="single" w:sz="4" w:space="0" w:color="000000"/>
              <w:right w:val="single" w:sz="4" w:space="0" w:color="000000"/>
            </w:tcBorders>
            <w:shd w:val="clear" w:color="auto" w:fill="auto"/>
          </w:tcPr>
          <w:p w14:paraId="6A88A727" w14:textId="77777777" w:rsidR="00015B3D" w:rsidRPr="00D1078E" w:rsidRDefault="0051787C" w:rsidP="00D1078E">
            <w:pPr>
              <w:widowControl w:val="0"/>
              <w:spacing w:after="0"/>
              <w:jc w:val="left"/>
              <w:rPr>
                <w:spacing w:val="-1"/>
                <w:sz w:val="22"/>
                <w:szCs w:val="22"/>
              </w:rPr>
            </w:pPr>
            <w:r w:rsidRPr="00D1078E">
              <w:rPr>
                <w:spacing w:val="-1"/>
                <w:sz w:val="22"/>
                <w:szCs w:val="22"/>
              </w:rPr>
              <w:t>Размещение объекта</w:t>
            </w:r>
          </w:p>
        </w:tc>
        <w:tc>
          <w:tcPr>
            <w:tcW w:w="10916" w:type="dxa"/>
            <w:gridSpan w:val="2"/>
            <w:tcBorders>
              <w:top w:val="single" w:sz="4" w:space="0" w:color="000000"/>
              <w:bottom w:val="single" w:sz="4" w:space="0" w:color="000000"/>
              <w:right w:val="single" w:sz="4" w:space="0" w:color="000000"/>
            </w:tcBorders>
            <w:shd w:val="clear" w:color="auto" w:fill="auto"/>
          </w:tcPr>
          <w:p w14:paraId="17816627" w14:textId="77777777" w:rsidR="00015B3D" w:rsidRPr="00D1078E" w:rsidRDefault="0051787C" w:rsidP="00D1078E">
            <w:pPr>
              <w:widowControl w:val="0"/>
              <w:tabs>
                <w:tab w:val="left" w:pos="430"/>
              </w:tabs>
              <w:spacing w:after="0"/>
              <w:rPr>
                <w:iCs/>
                <w:sz w:val="22"/>
                <w:szCs w:val="22"/>
              </w:rPr>
            </w:pPr>
            <w:r w:rsidRPr="00D1078E">
              <w:rPr>
                <w:iCs/>
                <w:sz w:val="22"/>
                <w:szCs w:val="22"/>
              </w:rPr>
              <w:t>1.</w:t>
            </w:r>
            <w:r w:rsidRPr="00D1078E">
              <w:rPr>
                <w:iCs/>
                <w:sz w:val="22"/>
                <w:szCs w:val="22"/>
              </w:rPr>
              <w:tab/>
              <w:t>Ремонтные работы:</w:t>
            </w:r>
          </w:p>
          <w:p w14:paraId="5A38979F" w14:textId="77777777" w:rsidR="00015B3D" w:rsidRPr="00D1078E" w:rsidRDefault="0051787C" w:rsidP="00D1078E">
            <w:pPr>
              <w:widowControl w:val="0"/>
              <w:tabs>
                <w:tab w:val="left" w:pos="430"/>
              </w:tabs>
              <w:spacing w:after="0"/>
              <w:rPr>
                <w:iCs/>
                <w:sz w:val="22"/>
                <w:szCs w:val="22"/>
              </w:rPr>
            </w:pPr>
            <w:r w:rsidRPr="00D1078E">
              <w:rPr>
                <w:iCs/>
                <w:sz w:val="22"/>
                <w:szCs w:val="22"/>
              </w:rPr>
              <w:t>1.1.</w:t>
            </w:r>
            <w:r w:rsidRPr="00D1078E">
              <w:rPr>
                <w:iCs/>
                <w:sz w:val="22"/>
                <w:szCs w:val="22"/>
              </w:rPr>
              <w:tab/>
            </w:r>
            <w:r w:rsidRPr="00D1078E">
              <w:rPr>
                <w:bCs/>
                <w:iCs/>
                <w:sz w:val="22"/>
                <w:szCs w:val="22"/>
              </w:rPr>
              <w:t xml:space="preserve">Помещения в здании </w:t>
            </w:r>
            <w:r w:rsidR="00AA31DF" w:rsidRPr="00D1078E">
              <w:rPr>
                <w:iCs/>
                <w:sz w:val="22"/>
                <w:szCs w:val="22"/>
              </w:rPr>
              <w:t>П</w:t>
            </w:r>
            <w:r w:rsidR="00455588" w:rsidRPr="00D1078E">
              <w:rPr>
                <w:iCs/>
                <w:sz w:val="22"/>
                <w:szCs w:val="22"/>
              </w:rPr>
              <w:t>оликлиники №1</w:t>
            </w:r>
            <w:r w:rsidR="00AA31DF" w:rsidRPr="00D1078E">
              <w:rPr>
                <w:iCs/>
                <w:sz w:val="22"/>
                <w:szCs w:val="22"/>
              </w:rPr>
              <w:t xml:space="preserve">, </w:t>
            </w:r>
            <w:r w:rsidRPr="00D1078E">
              <w:rPr>
                <w:bCs/>
                <w:iCs/>
                <w:sz w:val="22"/>
                <w:szCs w:val="22"/>
              </w:rPr>
              <w:t>ЧУЗ «КБ «РЖД-Медицина».</w:t>
            </w:r>
          </w:p>
        </w:tc>
      </w:tr>
      <w:tr w:rsidR="00015B3D" w:rsidRPr="00D1078E" w14:paraId="4BB8D530" w14:textId="77777777" w:rsidTr="00D1078E">
        <w:trPr>
          <w:trHeight w:val="30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F61D561" w14:textId="77777777" w:rsidR="00015B3D" w:rsidRPr="00D1078E" w:rsidRDefault="0051787C" w:rsidP="00D1078E">
            <w:pPr>
              <w:widowControl w:val="0"/>
              <w:spacing w:after="0"/>
              <w:jc w:val="center"/>
              <w:rPr>
                <w:sz w:val="22"/>
                <w:szCs w:val="22"/>
              </w:rPr>
            </w:pPr>
            <w:r w:rsidRPr="00D1078E">
              <w:rPr>
                <w:sz w:val="22"/>
                <w:szCs w:val="22"/>
              </w:rPr>
              <w:t>1.6.</w:t>
            </w:r>
          </w:p>
        </w:tc>
        <w:tc>
          <w:tcPr>
            <w:tcW w:w="3118" w:type="dxa"/>
            <w:gridSpan w:val="2"/>
            <w:tcBorders>
              <w:top w:val="single" w:sz="4" w:space="0" w:color="000000"/>
              <w:bottom w:val="single" w:sz="4" w:space="0" w:color="000000"/>
              <w:right w:val="single" w:sz="4" w:space="0" w:color="000000"/>
            </w:tcBorders>
            <w:shd w:val="clear" w:color="auto" w:fill="auto"/>
          </w:tcPr>
          <w:p w14:paraId="5743AE59" w14:textId="77777777" w:rsidR="00015B3D" w:rsidRPr="00D1078E" w:rsidRDefault="0051787C" w:rsidP="00D1078E">
            <w:pPr>
              <w:widowControl w:val="0"/>
              <w:spacing w:after="0"/>
              <w:jc w:val="left"/>
              <w:rPr>
                <w:sz w:val="22"/>
                <w:szCs w:val="22"/>
              </w:rPr>
            </w:pPr>
            <w:r w:rsidRPr="00D1078E">
              <w:rPr>
                <w:sz w:val="22"/>
                <w:szCs w:val="22"/>
              </w:rPr>
              <w:t>Вид работ</w:t>
            </w:r>
          </w:p>
        </w:tc>
        <w:tc>
          <w:tcPr>
            <w:tcW w:w="10916" w:type="dxa"/>
            <w:gridSpan w:val="2"/>
            <w:tcBorders>
              <w:top w:val="single" w:sz="4" w:space="0" w:color="000000"/>
              <w:bottom w:val="single" w:sz="4" w:space="0" w:color="000000"/>
              <w:right w:val="single" w:sz="4" w:space="0" w:color="000000"/>
            </w:tcBorders>
            <w:shd w:val="clear" w:color="auto" w:fill="auto"/>
          </w:tcPr>
          <w:p w14:paraId="5A846A71" w14:textId="77777777" w:rsidR="00015B3D" w:rsidRPr="00D1078E" w:rsidRDefault="0051787C" w:rsidP="00D1078E">
            <w:pPr>
              <w:widowControl w:val="0"/>
              <w:tabs>
                <w:tab w:val="left" w:pos="430"/>
              </w:tabs>
              <w:spacing w:after="0"/>
              <w:rPr>
                <w:iCs/>
                <w:sz w:val="22"/>
                <w:szCs w:val="22"/>
              </w:rPr>
            </w:pPr>
            <w:r w:rsidRPr="00D1078E">
              <w:rPr>
                <w:iCs/>
                <w:sz w:val="22"/>
                <w:szCs w:val="22"/>
              </w:rPr>
              <w:t>1.</w:t>
            </w:r>
            <w:r w:rsidRPr="00D1078E">
              <w:rPr>
                <w:iCs/>
                <w:sz w:val="22"/>
                <w:szCs w:val="22"/>
              </w:rPr>
              <w:tab/>
              <w:t>Ремонтные работы:</w:t>
            </w:r>
          </w:p>
          <w:p w14:paraId="24F45049" w14:textId="77777777" w:rsidR="00015B3D" w:rsidRPr="00D1078E" w:rsidRDefault="0051787C" w:rsidP="00D1078E">
            <w:pPr>
              <w:widowControl w:val="0"/>
              <w:tabs>
                <w:tab w:val="left" w:pos="430"/>
              </w:tabs>
              <w:spacing w:after="0"/>
              <w:rPr>
                <w:iCs/>
                <w:sz w:val="22"/>
                <w:szCs w:val="22"/>
              </w:rPr>
            </w:pPr>
            <w:r w:rsidRPr="00D1078E">
              <w:rPr>
                <w:iCs/>
                <w:sz w:val="22"/>
                <w:szCs w:val="22"/>
              </w:rPr>
              <w:t>Содержание выполняемых работ по перечню и объемам должно соответствовать Приложению № 1</w:t>
            </w:r>
            <w:r w:rsidR="00455588" w:rsidRPr="00D1078E">
              <w:rPr>
                <w:iCs/>
                <w:sz w:val="22"/>
                <w:szCs w:val="22"/>
              </w:rPr>
              <w:t xml:space="preserve"> </w:t>
            </w:r>
            <w:r w:rsidRPr="00D1078E">
              <w:rPr>
                <w:iCs/>
                <w:sz w:val="22"/>
                <w:szCs w:val="22"/>
              </w:rPr>
              <w:t xml:space="preserve">к </w:t>
            </w:r>
            <w:r w:rsidRPr="00D1078E">
              <w:rPr>
                <w:sz w:val="22"/>
                <w:szCs w:val="22"/>
              </w:rPr>
              <w:t>Описанию объекта закупки (</w:t>
            </w:r>
            <w:r w:rsidRPr="00D1078E">
              <w:rPr>
                <w:iCs/>
                <w:sz w:val="22"/>
                <w:szCs w:val="22"/>
              </w:rPr>
              <w:t xml:space="preserve">Техническому заданию) — </w:t>
            </w:r>
            <w:r w:rsidRPr="00D1078E">
              <w:rPr>
                <w:b/>
                <w:iCs/>
                <w:sz w:val="22"/>
                <w:szCs w:val="22"/>
              </w:rPr>
              <w:t>«</w:t>
            </w:r>
            <w:r w:rsidR="005A1513" w:rsidRPr="00D1078E">
              <w:rPr>
                <w:b/>
                <w:iCs/>
                <w:sz w:val="22"/>
                <w:szCs w:val="22"/>
              </w:rPr>
              <w:t>Проектно-</w:t>
            </w:r>
            <w:r w:rsidR="00455588" w:rsidRPr="00D1078E">
              <w:rPr>
                <w:b/>
                <w:iCs/>
                <w:sz w:val="22"/>
                <w:szCs w:val="22"/>
              </w:rPr>
              <w:t>сметной</w:t>
            </w:r>
            <w:r w:rsidRPr="00D1078E">
              <w:rPr>
                <w:b/>
                <w:iCs/>
                <w:sz w:val="22"/>
                <w:szCs w:val="22"/>
              </w:rPr>
              <w:t xml:space="preserve"> </w:t>
            </w:r>
            <w:r w:rsidR="00455588" w:rsidRPr="00D1078E">
              <w:rPr>
                <w:b/>
                <w:iCs/>
                <w:sz w:val="22"/>
                <w:szCs w:val="22"/>
              </w:rPr>
              <w:t>документации</w:t>
            </w:r>
            <w:r w:rsidRPr="00D1078E">
              <w:rPr>
                <w:b/>
                <w:iCs/>
                <w:sz w:val="22"/>
                <w:szCs w:val="22"/>
              </w:rPr>
              <w:t>»</w:t>
            </w:r>
            <w:r w:rsidR="00C52B67" w:rsidRPr="00D1078E">
              <w:rPr>
                <w:b/>
                <w:iCs/>
                <w:sz w:val="22"/>
                <w:szCs w:val="22"/>
              </w:rPr>
              <w:t>, дизайн проекту</w:t>
            </w:r>
            <w:r w:rsidR="002817A5" w:rsidRPr="00D1078E">
              <w:rPr>
                <w:b/>
                <w:iCs/>
                <w:sz w:val="22"/>
                <w:szCs w:val="22"/>
              </w:rPr>
              <w:t xml:space="preserve"> и руководству по фирменному стилю аптек</w:t>
            </w:r>
            <w:r w:rsidR="00455588" w:rsidRPr="00D1078E">
              <w:rPr>
                <w:b/>
                <w:iCs/>
                <w:sz w:val="22"/>
                <w:szCs w:val="22"/>
              </w:rPr>
              <w:t>.</w:t>
            </w:r>
          </w:p>
        </w:tc>
      </w:tr>
      <w:tr w:rsidR="00015B3D" w:rsidRPr="00D1078E" w14:paraId="223F8B59" w14:textId="77777777" w:rsidTr="00D1078E">
        <w:trPr>
          <w:trHeight w:val="30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CD77605" w14:textId="77777777" w:rsidR="00015B3D" w:rsidRPr="00D1078E" w:rsidRDefault="0051787C" w:rsidP="00D1078E">
            <w:pPr>
              <w:widowControl w:val="0"/>
              <w:spacing w:after="0"/>
              <w:jc w:val="center"/>
              <w:rPr>
                <w:sz w:val="22"/>
                <w:szCs w:val="22"/>
              </w:rPr>
            </w:pPr>
            <w:r w:rsidRPr="00D1078E">
              <w:rPr>
                <w:sz w:val="22"/>
                <w:szCs w:val="22"/>
              </w:rPr>
              <w:t>1.7.</w:t>
            </w:r>
          </w:p>
        </w:tc>
        <w:tc>
          <w:tcPr>
            <w:tcW w:w="3118" w:type="dxa"/>
            <w:gridSpan w:val="2"/>
            <w:tcBorders>
              <w:top w:val="single" w:sz="4" w:space="0" w:color="000000"/>
              <w:bottom w:val="single" w:sz="4" w:space="0" w:color="000000"/>
              <w:right w:val="single" w:sz="4" w:space="0" w:color="000000"/>
            </w:tcBorders>
            <w:shd w:val="clear" w:color="auto" w:fill="auto"/>
          </w:tcPr>
          <w:p w14:paraId="40D760A7" w14:textId="77777777" w:rsidR="00015B3D" w:rsidRPr="00D1078E" w:rsidRDefault="0051787C" w:rsidP="00D1078E">
            <w:pPr>
              <w:widowControl w:val="0"/>
              <w:spacing w:after="0"/>
              <w:jc w:val="left"/>
              <w:rPr>
                <w:sz w:val="22"/>
                <w:szCs w:val="22"/>
              </w:rPr>
            </w:pPr>
            <w:r w:rsidRPr="00D1078E">
              <w:rPr>
                <w:sz w:val="22"/>
                <w:szCs w:val="22"/>
              </w:rPr>
              <w:t>Цели работ</w:t>
            </w:r>
          </w:p>
        </w:tc>
        <w:tc>
          <w:tcPr>
            <w:tcW w:w="10916" w:type="dxa"/>
            <w:gridSpan w:val="2"/>
            <w:tcBorders>
              <w:top w:val="single" w:sz="4" w:space="0" w:color="000000"/>
              <w:bottom w:val="single" w:sz="4" w:space="0" w:color="000000"/>
              <w:right w:val="single" w:sz="4" w:space="0" w:color="000000"/>
            </w:tcBorders>
            <w:shd w:val="clear" w:color="auto" w:fill="auto"/>
          </w:tcPr>
          <w:p w14:paraId="21A3C169" w14:textId="77777777" w:rsidR="00015B3D" w:rsidRPr="00D1078E" w:rsidRDefault="0051787C" w:rsidP="00D1078E">
            <w:pPr>
              <w:widowControl w:val="0"/>
              <w:spacing w:after="0"/>
              <w:rPr>
                <w:iCs/>
                <w:sz w:val="22"/>
                <w:szCs w:val="22"/>
              </w:rPr>
            </w:pPr>
            <w:r w:rsidRPr="00D1078E">
              <w:rPr>
                <w:sz w:val="22"/>
                <w:szCs w:val="22"/>
              </w:rPr>
              <w:t>При завершении работ по ремонту проводится замена и (или) восстановление строительных конструкций или их элементов, систем или их элементов для поддержания и улучшения эксплуатационных свойств и надежности, устранения и предупреждения преждевременного износа без изменения функции здания и технико-экономических показателей. Приведение помещений в соответствие с требованиями нормативных документов, повышение качества предоставления медицинских услуг, а также улучшение условий обслуживания получателей медицинских услуг.</w:t>
            </w:r>
          </w:p>
        </w:tc>
      </w:tr>
      <w:tr w:rsidR="00015B3D" w:rsidRPr="00D1078E" w14:paraId="3CB22A32" w14:textId="77777777" w:rsidTr="00D1078E">
        <w:trPr>
          <w:trHeight w:val="30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AD1A3A1" w14:textId="77777777" w:rsidR="00015B3D" w:rsidRPr="00D1078E" w:rsidRDefault="0051787C" w:rsidP="00D1078E">
            <w:pPr>
              <w:widowControl w:val="0"/>
              <w:spacing w:after="0"/>
              <w:jc w:val="center"/>
              <w:rPr>
                <w:sz w:val="22"/>
                <w:szCs w:val="22"/>
              </w:rPr>
            </w:pPr>
            <w:r w:rsidRPr="00D1078E">
              <w:rPr>
                <w:sz w:val="22"/>
                <w:szCs w:val="22"/>
              </w:rPr>
              <w:t>1.8.</w:t>
            </w:r>
          </w:p>
        </w:tc>
        <w:tc>
          <w:tcPr>
            <w:tcW w:w="3118" w:type="dxa"/>
            <w:gridSpan w:val="2"/>
            <w:tcBorders>
              <w:top w:val="single" w:sz="4" w:space="0" w:color="000000"/>
              <w:bottom w:val="single" w:sz="4" w:space="0" w:color="000000"/>
              <w:right w:val="single" w:sz="4" w:space="0" w:color="000000"/>
            </w:tcBorders>
            <w:shd w:val="clear" w:color="auto" w:fill="auto"/>
          </w:tcPr>
          <w:p w14:paraId="577F5092" w14:textId="77777777" w:rsidR="00015B3D" w:rsidRPr="00D1078E" w:rsidRDefault="0051787C" w:rsidP="00D1078E">
            <w:pPr>
              <w:widowControl w:val="0"/>
              <w:spacing w:after="0"/>
              <w:jc w:val="left"/>
              <w:rPr>
                <w:sz w:val="22"/>
                <w:szCs w:val="22"/>
              </w:rPr>
            </w:pPr>
            <w:r w:rsidRPr="00D1078E">
              <w:rPr>
                <w:sz w:val="22"/>
                <w:szCs w:val="22"/>
              </w:rPr>
              <w:t>Состав и краткие характеристики работ</w:t>
            </w:r>
          </w:p>
        </w:tc>
        <w:tc>
          <w:tcPr>
            <w:tcW w:w="10916" w:type="dxa"/>
            <w:gridSpan w:val="2"/>
            <w:tcBorders>
              <w:top w:val="single" w:sz="4" w:space="0" w:color="000000"/>
              <w:bottom w:val="single" w:sz="4" w:space="0" w:color="000000"/>
              <w:right w:val="single" w:sz="4" w:space="0" w:color="000000"/>
            </w:tcBorders>
            <w:shd w:val="clear" w:color="auto" w:fill="auto"/>
          </w:tcPr>
          <w:p w14:paraId="4A42DF42" w14:textId="77777777" w:rsidR="00015B3D" w:rsidRPr="00D1078E" w:rsidRDefault="0051787C" w:rsidP="00D1078E">
            <w:pPr>
              <w:widowControl w:val="0"/>
              <w:spacing w:after="0"/>
              <w:rPr>
                <w:iCs/>
                <w:sz w:val="22"/>
                <w:szCs w:val="22"/>
              </w:rPr>
            </w:pPr>
            <w:r w:rsidRPr="00D1078E">
              <w:rPr>
                <w:iCs/>
                <w:sz w:val="22"/>
                <w:szCs w:val="22"/>
              </w:rPr>
              <w:t>Подрядчик имеет право на привлечение третьих лиц, и несет полную ответственность за действия/бездействием таких лиц, как за свои собственные.</w:t>
            </w:r>
          </w:p>
          <w:p w14:paraId="027BC83D" w14:textId="77777777" w:rsidR="00015B3D" w:rsidRPr="00D1078E" w:rsidRDefault="0051787C" w:rsidP="00D1078E">
            <w:pPr>
              <w:widowControl w:val="0"/>
              <w:tabs>
                <w:tab w:val="left" w:pos="567"/>
              </w:tabs>
              <w:spacing w:after="0"/>
              <w:jc w:val="left"/>
              <w:rPr>
                <w:iCs/>
                <w:sz w:val="22"/>
                <w:szCs w:val="22"/>
              </w:rPr>
            </w:pPr>
            <w:r w:rsidRPr="00D1078E">
              <w:rPr>
                <w:iCs/>
                <w:sz w:val="22"/>
                <w:szCs w:val="22"/>
              </w:rPr>
              <w:t xml:space="preserve">Комплекс работ </w:t>
            </w:r>
            <w:r w:rsidRPr="00D1078E">
              <w:rPr>
                <w:bCs/>
                <w:iCs/>
                <w:sz w:val="22"/>
                <w:szCs w:val="22"/>
              </w:rPr>
              <w:t xml:space="preserve">по ремонту помещений  в здании </w:t>
            </w:r>
            <w:r w:rsidR="00455588" w:rsidRPr="00D1078E">
              <w:rPr>
                <w:iCs/>
                <w:sz w:val="22"/>
                <w:szCs w:val="22"/>
              </w:rPr>
              <w:t>Поликлиники №1</w:t>
            </w:r>
            <w:r w:rsidRPr="00D1078E">
              <w:rPr>
                <w:iCs/>
                <w:sz w:val="22"/>
                <w:szCs w:val="22"/>
              </w:rPr>
              <w:t xml:space="preserve">, </w:t>
            </w:r>
            <w:r w:rsidRPr="00D1078E">
              <w:rPr>
                <w:bCs/>
                <w:iCs/>
                <w:sz w:val="22"/>
                <w:szCs w:val="22"/>
              </w:rPr>
              <w:t>ЧУЗ «КБ «РЖД-Медицина»</w:t>
            </w:r>
            <w:r w:rsidRPr="00D1078E">
              <w:rPr>
                <w:iCs/>
                <w:sz w:val="22"/>
                <w:szCs w:val="22"/>
              </w:rPr>
              <w:t xml:space="preserve"> (далее Работы) состоит из этапов:</w:t>
            </w:r>
          </w:p>
          <w:p w14:paraId="61BD76CB" w14:textId="77777777" w:rsidR="00015B3D" w:rsidRPr="00D1078E" w:rsidRDefault="0051787C" w:rsidP="00D1078E">
            <w:pPr>
              <w:widowControl w:val="0"/>
              <w:tabs>
                <w:tab w:val="left" w:pos="223"/>
              </w:tabs>
              <w:spacing w:after="0"/>
              <w:rPr>
                <w:iCs/>
                <w:sz w:val="22"/>
                <w:szCs w:val="22"/>
              </w:rPr>
            </w:pPr>
            <w:r w:rsidRPr="00D1078E">
              <w:rPr>
                <w:iCs/>
                <w:sz w:val="22"/>
                <w:szCs w:val="22"/>
              </w:rPr>
              <w:t>-</w:t>
            </w:r>
            <w:r w:rsidRPr="00D1078E">
              <w:rPr>
                <w:iCs/>
                <w:sz w:val="22"/>
                <w:szCs w:val="22"/>
              </w:rPr>
              <w:tab/>
              <w:t>выполнение подготовительных работ;</w:t>
            </w:r>
          </w:p>
          <w:p w14:paraId="3C833126" w14:textId="77777777" w:rsidR="00015B3D" w:rsidRPr="00D1078E" w:rsidRDefault="0051787C" w:rsidP="00D1078E">
            <w:pPr>
              <w:widowControl w:val="0"/>
              <w:tabs>
                <w:tab w:val="left" w:pos="223"/>
              </w:tabs>
              <w:spacing w:after="0"/>
              <w:rPr>
                <w:iCs/>
                <w:sz w:val="22"/>
                <w:szCs w:val="22"/>
              </w:rPr>
            </w:pPr>
            <w:r w:rsidRPr="00D1078E">
              <w:rPr>
                <w:iCs/>
                <w:sz w:val="22"/>
                <w:szCs w:val="22"/>
              </w:rPr>
              <w:t>-</w:t>
            </w:r>
            <w:r w:rsidRPr="00D1078E">
              <w:rPr>
                <w:iCs/>
                <w:sz w:val="22"/>
                <w:szCs w:val="22"/>
              </w:rPr>
              <w:tab/>
              <w:t>общестроительные работы в том числе поставка материалов;</w:t>
            </w:r>
          </w:p>
          <w:p w14:paraId="100162C3" w14:textId="77777777" w:rsidR="00015B3D" w:rsidRPr="00D1078E" w:rsidRDefault="0051787C" w:rsidP="00D1078E">
            <w:pPr>
              <w:widowControl w:val="0"/>
              <w:tabs>
                <w:tab w:val="left" w:pos="223"/>
              </w:tabs>
              <w:spacing w:after="0"/>
              <w:rPr>
                <w:iCs/>
                <w:sz w:val="22"/>
                <w:szCs w:val="22"/>
              </w:rPr>
            </w:pPr>
            <w:r w:rsidRPr="00D1078E">
              <w:rPr>
                <w:iCs/>
                <w:sz w:val="22"/>
                <w:szCs w:val="22"/>
              </w:rPr>
              <w:t>-   выполнение основных работ;</w:t>
            </w:r>
          </w:p>
          <w:p w14:paraId="20369228" w14:textId="77777777" w:rsidR="00015B3D" w:rsidRPr="00D1078E" w:rsidRDefault="0051787C" w:rsidP="00D1078E">
            <w:pPr>
              <w:widowControl w:val="0"/>
              <w:tabs>
                <w:tab w:val="left" w:pos="274"/>
              </w:tabs>
              <w:spacing w:after="0"/>
              <w:rPr>
                <w:iCs/>
                <w:sz w:val="22"/>
                <w:szCs w:val="22"/>
              </w:rPr>
            </w:pPr>
            <w:r w:rsidRPr="00D1078E">
              <w:rPr>
                <w:iCs/>
                <w:sz w:val="22"/>
                <w:szCs w:val="22"/>
              </w:rPr>
              <w:t>-</w:t>
            </w:r>
            <w:r w:rsidRPr="00D1078E">
              <w:rPr>
                <w:iCs/>
                <w:sz w:val="22"/>
                <w:szCs w:val="22"/>
              </w:rPr>
              <w:tab/>
              <w:t>подготовка и передача Заказчику исполнительной документации в виде текстовых и графических материалов, отражающих фактическое исполнение р</w:t>
            </w:r>
            <w:r w:rsidR="00455588" w:rsidRPr="00D1078E">
              <w:rPr>
                <w:iCs/>
                <w:sz w:val="22"/>
                <w:szCs w:val="22"/>
              </w:rPr>
              <w:t xml:space="preserve">абот (Акты освидетельствования, Акты скрытых работ, </w:t>
            </w:r>
            <w:r w:rsidRPr="00D1078E">
              <w:rPr>
                <w:iCs/>
                <w:sz w:val="22"/>
                <w:szCs w:val="22"/>
              </w:rPr>
              <w:t xml:space="preserve">Исполнительные схемы), а также документы подтверждающие соответствие работ предъявляемым к ним требованиям </w:t>
            </w:r>
            <w:r w:rsidRPr="00D1078E">
              <w:rPr>
                <w:iCs/>
                <w:sz w:val="22"/>
                <w:szCs w:val="22"/>
              </w:rPr>
              <w:lastRenderedPageBreak/>
              <w:t>(результаты экспертиз, обследований, лабораторных и иных испытаний выполненных работ; Паспорта качества на партию и Сертификаты соответствия на применяемые в процессе выполнения работ материалы);</w:t>
            </w:r>
          </w:p>
          <w:p w14:paraId="6891CEA9" w14:textId="77777777" w:rsidR="00015B3D" w:rsidRPr="00D1078E" w:rsidRDefault="0051787C" w:rsidP="00D1078E">
            <w:pPr>
              <w:widowControl w:val="0"/>
              <w:tabs>
                <w:tab w:val="left" w:pos="274"/>
              </w:tabs>
              <w:spacing w:after="0"/>
              <w:rPr>
                <w:iCs/>
                <w:sz w:val="22"/>
                <w:szCs w:val="22"/>
              </w:rPr>
            </w:pPr>
            <w:r w:rsidRPr="00D1078E">
              <w:rPr>
                <w:iCs/>
                <w:sz w:val="22"/>
                <w:szCs w:val="22"/>
              </w:rPr>
              <w:t>-</w:t>
            </w:r>
            <w:r w:rsidRPr="00D1078E">
              <w:rPr>
                <w:iCs/>
                <w:sz w:val="22"/>
                <w:szCs w:val="22"/>
              </w:rPr>
              <w:tab/>
              <w:t>выполнения сопутствующих работ, оказание сопутствующих услуг: подготовительных, погрузочно-разгрузочных работ, работ по регулярной уборке рабочих мест, сбору вывозу мусора, а также иных работ необходимых для полного выполнения взятых на себя обязательств в соответствии с предметом закупки.</w:t>
            </w:r>
          </w:p>
        </w:tc>
      </w:tr>
      <w:tr w:rsidR="00015B3D" w:rsidRPr="00D1078E" w14:paraId="3C28696C" w14:textId="77777777" w:rsidTr="00D1078E">
        <w:trPr>
          <w:trHeight w:val="30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A09A339" w14:textId="77777777" w:rsidR="00015B3D" w:rsidRPr="00D1078E" w:rsidRDefault="0051787C" w:rsidP="00D1078E">
            <w:pPr>
              <w:widowControl w:val="0"/>
              <w:spacing w:after="0"/>
              <w:jc w:val="center"/>
              <w:rPr>
                <w:sz w:val="22"/>
                <w:szCs w:val="22"/>
              </w:rPr>
            </w:pPr>
            <w:r w:rsidRPr="00D1078E">
              <w:rPr>
                <w:sz w:val="22"/>
                <w:szCs w:val="22"/>
              </w:rPr>
              <w:lastRenderedPageBreak/>
              <w:t>1.9.</w:t>
            </w:r>
          </w:p>
        </w:tc>
        <w:tc>
          <w:tcPr>
            <w:tcW w:w="3118" w:type="dxa"/>
            <w:gridSpan w:val="2"/>
            <w:tcBorders>
              <w:top w:val="single" w:sz="4" w:space="0" w:color="000000"/>
              <w:bottom w:val="single" w:sz="4" w:space="0" w:color="000000"/>
              <w:right w:val="single" w:sz="4" w:space="0" w:color="000000"/>
            </w:tcBorders>
            <w:shd w:val="clear" w:color="auto" w:fill="auto"/>
          </w:tcPr>
          <w:p w14:paraId="7EC77A20" w14:textId="77777777" w:rsidR="00015B3D" w:rsidRPr="00D1078E" w:rsidRDefault="0051787C" w:rsidP="00D1078E">
            <w:pPr>
              <w:widowControl w:val="0"/>
              <w:spacing w:after="0"/>
              <w:jc w:val="left"/>
              <w:rPr>
                <w:sz w:val="22"/>
                <w:szCs w:val="22"/>
              </w:rPr>
            </w:pPr>
            <w:r w:rsidRPr="00D1078E">
              <w:rPr>
                <w:spacing w:val="-2"/>
                <w:sz w:val="22"/>
                <w:szCs w:val="22"/>
              </w:rPr>
              <w:t xml:space="preserve">Сроки выполнения </w:t>
            </w:r>
            <w:r w:rsidRPr="00D1078E">
              <w:rPr>
                <w:sz w:val="22"/>
                <w:szCs w:val="22"/>
              </w:rPr>
              <w:t>работ</w:t>
            </w:r>
          </w:p>
        </w:tc>
        <w:tc>
          <w:tcPr>
            <w:tcW w:w="10916" w:type="dxa"/>
            <w:gridSpan w:val="2"/>
            <w:tcBorders>
              <w:top w:val="single" w:sz="4" w:space="0" w:color="000000"/>
              <w:bottom w:val="single" w:sz="4" w:space="0" w:color="000000"/>
              <w:right w:val="single" w:sz="4" w:space="0" w:color="000000"/>
            </w:tcBorders>
            <w:shd w:val="clear" w:color="auto" w:fill="auto"/>
          </w:tcPr>
          <w:p w14:paraId="45A51536" w14:textId="77777777" w:rsidR="00015B3D" w:rsidRPr="00D1078E" w:rsidRDefault="0051787C" w:rsidP="00D1078E">
            <w:pPr>
              <w:widowControl w:val="0"/>
              <w:shd w:val="clear" w:color="auto" w:fill="FFFFFF"/>
              <w:spacing w:after="0"/>
              <w:rPr>
                <w:b/>
                <w:sz w:val="22"/>
                <w:szCs w:val="22"/>
              </w:rPr>
            </w:pPr>
            <w:r w:rsidRPr="00D1078E">
              <w:rPr>
                <w:b/>
                <w:sz w:val="22"/>
                <w:szCs w:val="22"/>
              </w:rPr>
              <w:t xml:space="preserve">Срок начала работ – от даты подписания </w:t>
            </w:r>
            <w:r w:rsidR="002817A5" w:rsidRPr="00D1078E">
              <w:rPr>
                <w:b/>
                <w:sz w:val="22"/>
                <w:szCs w:val="22"/>
              </w:rPr>
              <w:t>Договора</w:t>
            </w:r>
            <w:r w:rsidRPr="00D1078E">
              <w:rPr>
                <w:b/>
                <w:sz w:val="22"/>
                <w:szCs w:val="22"/>
              </w:rPr>
              <w:t>.</w:t>
            </w:r>
          </w:p>
          <w:p w14:paraId="692B8E8F" w14:textId="77777777" w:rsidR="00015B3D" w:rsidRPr="00D1078E" w:rsidRDefault="0051787C" w:rsidP="00D1078E">
            <w:pPr>
              <w:widowControl w:val="0"/>
              <w:shd w:val="clear" w:color="auto" w:fill="FFFFFF"/>
              <w:spacing w:after="0"/>
              <w:rPr>
                <w:b/>
                <w:sz w:val="22"/>
                <w:szCs w:val="22"/>
              </w:rPr>
            </w:pPr>
            <w:r w:rsidRPr="00D1078E">
              <w:rPr>
                <w:b/>
                <w:sz w:val="22"/>
                <w:szCs w:val="22"/>
              </w:rPr>
              <w:t xml:space="preserve">Срок окончания работ – </w:t>
            </w:r>
            <w:r w:rsidR="00455588" w:rsidRPr="00D1078E">
              <w:rPr>
                <w:b/>
                <w:sz w:val="22"/>
                <w:szCs w:val="22"/>
              </w:rPr>
              <w:t>4</w:t>
            </w:r>
            <w:r w:rsidR="005A1513" w:rsidRPr="00D1078E">
              <w:rPr>
                <w:b/>
                <w:sz w:val="22"/>
                <w:szCs w:val="22"/>
              </w:rPr>
              <w:t>0</w:t>
            </w:r>
            <w:r w:rsidRPr="00D1078E">
              <w:rPr>
                <w:b/>
                <w:sz w:val="22"/>
                <w:szCs w:val="22"/>
              </w:rPr>
              <w:t xml:space="preserve"> (</w:t>
            </w:r>
            <w:r w:rsidR="00455588" w:rsidRPr="00D1078E">
              <w:rPr>
                <w:b/>
                <w:sz w:val="22"/>
                <w:szCs w:val="22"/>
              </w:rPr>
              <w:t>сорок</w:t>
            </w:r>
            <w:r w:rsidRPr="00D1078E">
              <w:rPr>
                <w:b/>
                <w:sz w:val="22"/>
                <w:szCs w:val="22"/>
              </w:rPr>
              <w:t xml:space="preserve">) календарных дней с даты подписания </w:t>
            </w:r>
            <w:r w:rsidR="002817A5" w:rsidRPr="00D1078E">
              <w:rPr>
                <w:b/>
                <w:sz w:val="22"/>
                <w:szCs w:val="22"/>
              </w:rPr>
              <w:t>Договора</w:t>
            </w:r>
            <w:r w:rsidRPr="00D1078E">
              <w:rPr>
                <w:b/>
                <w:sz w:val="22"/>
                <w:szCs w:val="22"/>
              </w:rPr>
              <w:t>.</w:t>
            </w:r>
          </w:p>
          <w:p w14:paraId="4708EAE7" w14:textId="77777777" w:rsidR="00015B3D" w:rsidRPr="00D1078E" w:rsidRDefault="0051787C" w:rsidP="00D1078E">
            <w:pPr>
              <w:widowControl w:val="0"/>
              <w:shd w:val="clear" w:color="auto" w:fill="FFFFFF"/>
              <w:spacing w:after="0"/>
              <w:rPr>
                <w:sz w:val="22"/>
                <w:szCs w:val="22"/>
              </w:rPr>
            </w:pPr>
            <w:r w:rsidRPr="00D1078E">
              <w:rPr>
                <w:sz w:val="22"/>
                <w:szCs w:val="22"/>
              </w:rPr>
              <w:t>Подрядчик несет ответственность перед Заказчиком за несоблюдение сроков выполнения работ, как по отдельному этапу, так и за отдельные виды работ выполнения работ</w:t>
            </w:r>
            <w:r w:rsidR="005A1513" w:rsidRPr="00D1078E">
              <w:rPr>
                <w:sz w:val="22"/>
                <w:szCs w:val="22"/>
              </w:rPr>
              <w:t>.</w:t>
            </w:r>
          </w:p>
        </w:tc>
      </w:tr>
      <w:tr w:rsidR="00015B3D" w:rsidRPr="00D1078E" w14:paraId="134C95E5" w14:textId="77777777" w:rsidTr="00D1078E">
        <w:trPr>
          <w:trHeight w:val="30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5613557" w14:textId="77777777" w:rsidR="00015B3D" w:rsidRPr="00D1078E" w:rsidRDefault="0051787C" w:rsidP="00D1078E">
            <w:pPr>
              <w:widowControl w:val="0"/>
              <w:spacing w:after="0"/>
              <w:jc w:val="center"/>
              <w:rPr>
                <w:sz w:val="22"/>
                <w:szCs w:val="22"/>
              </w:rPr>
            </w:pPr>
            <w:r w:rsidRPr="00D1078E">
              <w:rPr>
                <w:sz w:val="22"/>
                <w:szCs w:val="22"/>
              </w:rPr>
              <w:t>1.10.</w:t>
            </w:r>
          </w:p>
        </w:tc>
        <w:tc>
          <w:tcPr>
            <w:tcW w:w="3118" w:type="dxa"/>
            <w:gridSpan w:val="2"/>
            <w:tcBorders>
              <w:top w:val="single" w:sz="4" w:space="0" w:color="000000"/>
              <w:bottom w:val="single" w:sz="4" w:space="0" w:color="000000"/>
              <w:right w:val="single" w:sz="4" w:space="0" w:color="000000"/>
            </w:tcBorders>
            <w:shd w:val="clear" w:color="auto" w:fill="auto"/>
          </w:tcPr>
          <w:p w14:paraId="2D483408" w14:textId="77777777" w:rsidR="00015B3D" w:rsidRPr="00D1078E" w:rsidRDefault="0051787C" w:rsidP="00D1078E">
            <w:pPr>
              <w:widowControl w:val="0"/>
              <w:spacing w:after="0"/>
              <w:jc w:val="left"/>
              <w:rPr>
                <w:sz w:val="22"/>
                <w:szCs w:val="22"/>
              </w:rPr>
            </w:pPr>
            <w:r w:rsidRPr="00D1078E">
              <w:rPr>
                <w:sz w:val="22"/>
                <w:szCs w:val="22"/>
              </w:rPr>
              <w:t>Требование к Подрядчику</w:t>
            </w:r>
          </w:p>
        </w:tc>
        <w:tc>
          <w:tcPr>
            <w:tcW w:w="10916" w:type="dxa"/>
            <w:gridSpan w:val="2"/>
            <w:tcBorders>
              <w:top w:val="single" w:sz="4" w:space="0" w:color="000000"/>
              <w:bottom w:val="single" w:sz="4" w:space="0" w:color="000000"/>
              <w:right w:val="single" w:sz="4" w:space="0" w:color="000000"/>
            </w:tcBorders>
            <w:shd w:val="clear" w:color="auto" w:fill="auto"/>
          </w:tcPr>
          <w:p w14:paraId="4600E043" w14:textId="77777777" w:rsidR="00015B3D" w:rsidRPr="00D1078E" w:rsidRDefault="0051787C" w:rsidP="00D1078E">
            <w:pPr>
              <w:widowControl w:val="0"/>
              <w:tabs>
                <w:tab w:val="left" w:pos="567"/>
              </w:tabs>
              <w:spacing w:after="0"/>
              <w:jc w:val="left"/>
              <w:rPr>
                <w:sz w:val="22"/>
                <w:szCs w:val="22"/>
              </w:rPr>
            </w:pPr>
            <w:r w:rsidRPr="00D1078E">
              <w:rPr>
                <w:sz w:val="22"/>
                <w:szCs w:val="22"/>
              </w:rPr>
              <w:t xml:space="preserve">Все работы по </w:t>
            </w:r>
            <w:r w:rsidR="00455588" w:rsidRPr="00D1078E">
              <w:rPr>
                <w:sz w:val="22"/>
                <w:szCs w:val="22"/>
              </w:rPr>
              <w:t>договору</w:t>
            </w:r>
            <w:r w:rsidRPr="00D1078E">
              <w:rPr>
                <w:sz w:val="22"/>
                <w:szCs w:val="22"/>
              </w:rPr>
              <w:t>, выполняются с обязательным наличием средств индивидуальной защи</w:t>
            </w:r>
            <w:r w:rsidR="005A1513" w:rsidRPr="00D1078E">
              <w:rPr>
                <w:sz w:val="22"/>
                <w:szCs w:val="22"/>
              </w:rPr>
              <w:t>ты (СИЗ)</w:t>
            </w:r>
            <w:r w:rsidRPr="00D1078E">
              <w:rPr>
                <w:sz w:val="22"/>
                <w:szCs w:val="22"/>
              </w:rPr>
              <w:t xml:space="preserve">. </w:t>
            </w:r>
          </w:p>
          <w:p w14:paraId="2AA83D83" w14:textId="77777777" w:rsidR="00015B3D" w:rsidRPr="00D1078E" w:rsidRDefault="0051787C" w:rsidP="00D1078E">
            <w:pPr>
              <w:widowControl w:val="0"/>
              <w:tabs>
                <w:tab w:val="left" w:pos="567"/>
              </w:tabs>
              <w:spacing w:after="0"/>
              <w:jc w:val="left"/>
              <w:rPr>
                <w:sz w:val="22"/>
                <w:szCs w:val="22"/>
              </w:rPr>
            </w:pPr>
            <w:r w:rsidRPr="00D1078E">
              <w:rPr>
                <w:sz w:val="22"/>
                <w:szCs w:val="22"/>
              </w:rPr>
              <w:t>Наличие у Подрядчика или привлекаемым им для выполнения работ третьих лиц необходимых действующих разрешительных документов, обеспечивающих выполнение всех требований, установленных действующим законодательством к работам, являющихся предметом закупки (лицензии, удостоверения, допуски, разрешения и т.п.).</w:t>
            </w:r>
          </w:p>
        </w:tc>
      </w:tr>
      <w:tr w:rsidR="00015B3D" w:rsidRPr="00D1078E" w14:paraId="0A391BBC" w14:textId="77777777" w:rsidTr="00D1078E">
        <w:trPr>
          <w:trHeight w:val="24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C1F3AB8" w14:textId="77777777" w:rsidR="00015B3D" w:rsidRPr="00D1078E" w:rsidRDefault="0051787C" w:rsidP="00D1078E">
            <w:pPr>
              <w:widowControl w:val="0"/>
              <w:spacing w:after="0"/>
              <w:jc w:val="center"/>
              <w:rPr>
                <w:sz w:val="22"/>
                <w:szCs w:val="22"/>
              </w:rPr>
            </w:pPr>
            <w:r w:rsidRPr="00D1078E">
              <w:rPr>
                <w:sz w:val="22"/>
                <w:szCs w:val="22"/>
              </w:rPr>
              <w:t>1.11.</w:t>
            </w:r>
          </w:p>
        </w:tc>
        <w:tc>
          <w:tcPr>
            <w:tcW w:w="3118" w:type="dxa"/>
            <w:gridSpan w:val="2"/>
            <w:tcBorders>
              <w:top w:val="single" w:sz="4" w:space="0" w:color="000000"/>
              <w:bottom w:val="single" w:sz="4" w:space="0" w:color="000000"/>
              <w:right w:val="single" w:sz="4" w:space="0" w:color="000000"/>
            </w:tcBorders>
            <w:shd w:val="clear" w:color="auto" w:fill="auto"/>
          </w:tcPr>
          <w:p w14:paraId="551C9E74" w14:textId="77777777" w:rsidR="00015B3D" w:rsidRPr="00D1078E" w:rsidRDefault="0051787C" w:rsidP="00D1078E">
            <w:pPr>
              <w:widowControl w:val="0"/>
              <w:spacing w:after="0"/>
              <w:jc w:val="left"/>
              <w:rPr>
                <w:spacing w:val="-2"/>
                <w:sz w:val="22"/>
                <w:szCs w:val="22"/>
              </w:rPr>
            </w:pPr>
            <w:r w:rsidRPr="00D1078E">
              <w:rPr>
                <w:spacing w:val="-2"/>
                <w:sz w:val="22"/>
                <w:szCs w:val="22"/>
              </w:rPr>
              <w:t>Особые требования</w:t>
            </w:r>
          </w:p>
        </w:tc>
        <w:tc>
          <w:tcPr>
            <w:tcW w:w="10916" w:type="dxa"/>
            <w:gridSpan w:val="2"/>
            <w:tcBorders>
              <w:top w:val="single" w:sz="4" w:space="0" w:color="000000"/>
              <w:bottom w:val="single" w:sz="4" w:space="0" w:color="000000"/>
              <w:right w:val="single" w:sz="4" w:space="0" w:color="000000"/>
            </w:tcBorders>
            <w:shd w:val="clear" w:color="auto" w:fill="auto"/>
          </w:tcPr>
          <w:p w14:paraId="45F79A7D" w14:textId="77777777" w:rsidR="00455588" w:rsidRPr="00D1078E" w:rsidRDefault="00455588" w:rsidP="00D1078E">
            <w:pPr>
              <w:widowControl w:val="0"/>
              <w:shd w:val="clear" w:color="auto" w:fill="FFFFFF"/>
              <w:spacing w:after="0"/>
              <w:rPr>
                <w:sz w:val="22"/>
                <w:szCs w:val="22"/>
              </w:rPr>
            </w:pPr>
            <w:r w:rsidRPr="00D1078E">
              <w:rPr>
                <w:b/>
                <w:sz w:val="22"/>
                <w:szCs w:val="22"/>
              </w:rPr>
              <w:t>Все работы по договору, выполняются в соответствии с проектно-сметной документацией</w:t>
            </w:r>
            <w:r w:rsidR="00C52B67" w:rsidRPr="00D1078E">
              <w:rPr>
                <w:b/>
                <w:sz w:val="22"/>
                <w:szCs w:val="22"/>
              </w:rPr>
              <w:t xml:space="preserve">, </w:t>
            </w:r>
            <w:r w:rsidR="00C52B67" w:rsidRPr="00D1078E">
              <w:rPr>
                <w:b/>
                <w:iCs/>
                <w:sz w:val="22"/>
                <w:szCs w:val="22"/>
              </w:rPr>
              <w:t>дизайн проекту</w:t>
            </w:r>
            <w:r w:rsidR="002817A5" w:rsidRPr="00D1078E">
              <w:rPr>
                <w:b/>
                <w:sz w:val="22"/>
                <w:szCs w:val="22"/>
              </w:rPr>
              <w:t xml:space="preserve"> и </w:t>
            </w:r>
            <w:r w:rsidR="002817A5" w:rsidRPr="00D1078E">
              <w:rPr>
                <w:b/>
                <w:iCs/>
                <w:sz w:val="22"/>
                <w:szCs w:val="22"/>
              </w:rPr>
              <w:t>руководству по фирменному стилю аптек</w:t>
            </w:r>
            <w:r w:rsidRPr="00D1078E">
              <w:rPr>
                <w:b/>
                <w:sz w:val="22"/>
                <w:szCs w:val="22"/>
              </w:rPr>
              <w:t>.</w:t>
            </w:r>
          </w:p>
          <w:p w14:paraId="46EE78CA" w14:textId="77777777" w:rsidR="00015B3D" w:rsidRPr="00D1078E" w:rsidRDefault="0051787C" w:rsidP="00D1078E">
            <w:pPr>
              <w:widowControl w:val="0"/>
              <w:shd w:val="clear" w:color="auto" w:fill="FFFFFF"/>
              <w:spacing w:after="0"/>
              <w:rPr>
                <w:sz w:val="22"/>
                <w:szCs w:val="22"/>
              </w:rPr>
            </w:pPr>
            <w:r w:rsidRPr="00D1078E">
              <w:rPr>
                <w:sz w:val="22"/>
                <w:szCs w:val="22"/>
              </w:rPr>
              <w:t>Применяемые в процессе производства работ материалы должны иметь сертификаты и допуск для использования в учреждениях здравоохранения (Согласно действующих СанПиН).</w:t>
            </w:r>
          </w:p>
          <w:p w14:paraId="459CACE2" w14:textId="77777777" w:rsidR="00015B3D" w:rsidRPr="00D1078E" w:rsidRDefault="0051787C" w:rsidP="00D1078E">
            <w:pPr>
              <w:widowControl w:val="0"/>
              <w:spacing w:after="0"/>
              <w:ind w:hanging="2"/>
              <w:rPr>
                <w:sz w:val="22"/>
                <w:szCs w:val="22"/>
              </w:rPr>
            </w:pPr>
            <w:r w:rsidRPr="00D1078E">
              <w:rPr>
                <w:sz w:val="22"/>
                <w:szCs w:val="22"/>
              </w:rPr>
              <w:t>Работы должны выполняться в условиях действующего медицинского учреждения.</w:t>
            </w:r>
          </w:p>
          <w:p w14:paraId="26A1293A" w14:textId="77777777" w:rsidR="00015B3D" w:rsidRPr="00D1078E" w:rsidRDefault="0051787C" w:rsidP="00D1078E">
            <w:pPr>
              <w:widowControl w:val="0"/>
              <w:shd w:val="clear" w:color="auto" w:fill="FFFFFF"/>
              <w:spacing w:after="0"/>
              <w:rPr>
                <w:b/>
                <w:bCs/>
                <w:sz w:val="22"/>
                <w:szCs w:val="22"/>
              </w:rPr>
            </w:pPr>
            <w:r w:rsidRPr="00D1078E">
              <w:rPr>
                <w:b/>
                <w:bCs/>
                <w:sz w:val="22"/>
                <w:szCs w:val="22"/>
              </w:rPr>
              <w:t>Выполнение работ не должно препятствовать или создавать неудобства в работе учреждения или представлять угрозу для сотрудников Заказчика. Сотрудники Подрядчика должны соблюдать правила действующего внутреннего распорядка, контрольно-пропускного режима, внутренних положений и инструкций учреждения.</w:t>
            </w:r>
          </w:p>
          <w:p w14:paraId="0FB768B8" w14:textId="77777777" w:rsidR="00015B3D" w:rsidRPr="00D1078E" w:rsidRDefault="0051787C" w:rsidP="00D1078E">
            <w:pPr>
              <w:widowControl w:val="0"/>
              <w:shd w:val="clear" w:color="auto" w:fill="FFFFFF"/>
              <w:spacing w:after="0"/>
              <w:rPr>
                <w:sz w:val="22"/>
                <w:szCs w:val="22"/>
              </w:rPr>
            </w:pPr>
            <w:r w:rsidRPr="00D1078E">
              <w:rPr>
                <w:sz w:val="22"/>
                <w:szCs w:val="22"/>
              </w:rPr>
              <w:t>Подрядчик обязуется соблюдать правила привлечения и использования иностранной и иногородней рабочей силы, установленные законодательством РФ.</w:t>
            </w:r>
          </w:p>
        </w:tc>
      </w:tr>
      <w:tr w:rsidR="00015B3D" w:rsidRPr="00D1078E" w14:paraId="609D5FAF" w14:textId="77777777" w:rsidTr="00D1078E">
        <w:trPr>
          <w:trHeight w:val="312"/>
        </w:trPr>
        <w:tc>
          <w:tcPr>
            <w:tcW w:w="14709" w:type="dxa"/>
            <w:gridSpan w:val="5"/>
            <w:tcBorders>
              <w:top w:val="single" w:sz="4" w:space="0" w:color="000000"/>
              <w:left w:val="single" w:sz="4" w:space="0" w:color="000000"/>
              <w:bottom w:val="single" w:sz="4" w:space="0" w:color="000000"/>
              <w:right w:val="single" w:sz="4" w:space="0" w:color="000000"/>
            </w:tcBorders>
            <w:shd w:val="clear" w:color="auto" w:fill="auto"/>
          </w:tcPr>
          <w:p w14:paraId="4BE9BA50" w14:textId="77777777" w:rsidR="00015B3D" w:rsidRPr="00D1078E" w:rsidRDefault="0051787C" w:rsidP="00D1078E">
            <w:pPr>
              <w:widowControl w:val="0"/>
              <w:spacing w:after="0"/>
              <w:jc w:val="center"/>
              <w:rPr>
                <w:rStyle w:val="af2"/>
                <w:sz w:val="22"/>
                <w:szCs w:val="22"/>
              </w:rPr>
            </w:pPr>
            <w:r w:rsidRPr="00D1078E">
              <w:rPr>
                <w:rStyle w:val="af2"/>
                <w:sz w:val="22"/>
                <w:szCs w:val="22"/>
              </w:rPr>
              <w:t>2. Требования к производству работ</w:t>
            </w:r>
          </w:p>
        </w:tc>
      </w:tr>
      <w:tr w:rsidR="00015B3D" w:rsidRPr="00D1078E" w14:paraId="2DEB2FEB" w14:textId="77777777" w:rsidTr="00D1078E">
        <w:trPr>
          <w:trHeight w:val="255"/>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Pr>
          <w:p w14:paraId="106CA780" w14:textId="77777777" w:rsidR="00015B3D" w:rsidRPr="00D1078E" w:rsidRDefault="0051787C" w:rsidP="00D1078E">
            <w:pPr>
              <w:widowControl w:val="0"/>
              <w:spacing w:after="0"/>
              <w:jc w:val="center"/>
              <w:rPr>
                <w:sz w:val="22"/>
                <w:szCs w:val="22"/>
              </w:rPr>
            </w:pPr>
            <w:r w:rsidRPr="00D1078E">
              <w:rPr>
                <w:sz w:val="22"/>
                <w:szCs w:val="22"/>
              </w:rPr>
              <w:t>2.1.</w:t>
            </w:r>
          </w:p>
        </w:tc>
        <w:tc>
          <w:tcPr>
            <w:tcW w:w="3113" w:type="dxa"/>
            <w:gridSpan w:val="2"/>
            <w:tcBorders>
              <w:top w:val="single" w:sz="4" w:space="0" w:color="000000"/>
              <w:bottom w:val="single" w:sz="4" w:space="0" w:color="000000"/>
              <w:right w:val="single" w:sz="4" w:space="0" w:color="000000"/>
            </w:tcBorders>
            <w:shd w:val="clear" w:color="auto" w:fill="auto"/>
          </w:tcPr>
          <w:p w14:paraId="336294B2" w14:textId="77777777" w:rsidR="00015B3D" w:rsidRPr="00D1078E" w:rsidRDefault="0051787C" w:rsidP="00D1078E">
            <w:pPr>
              <w:widowControl w:val="0"/>
              <w:spacing w:after="0"/>
              <w:jc w:val="left"/>
              <w:rPr>
                <w:sz w:val="22"/>
                <w:szCs w:val="22"/>
              </w:rPr>
            </w:pPr>
            <w:r w:rsidRPr="00D1078E">
              <w:rPr>
                <w:sz w:val="22"/>
                <w:szCs w:val="22"/>
              </w:rPr>
              <w:t>Строительный контроль</w:t>
            </w:r>
          </w:p>
        </w:tc>
        <w:tc>
          <w:tcPr>
            <w:tcW w:w="10895" w:type="dxa"/>
            <w:tcBorders>
              <w:top w:val="single" w:sz="4" w:space="0" w:color="000000"/>
              <w:bottom w:val="single" w:sz="4" w:space="0" w:color="000000"/>
              <w:right w:val="single" w:sz="4" w:space="0" w:color="000000"/>
            </w:tcBorders>
            <w:shd w:val="clear" w:color="auto" w:fill="auto"/>
          </w:tcPr>
          <w:p w14:paraId="67EF372B" w14:textId="77777777" w:rsidR="00015B3D" w:rsidRPr="00D1078E" w:rsidRDefault="0051787C" w:rsidP="00D1078E">
            <w:pPr>
              <w:widowControl w:val="0"/>
              <w:spacing w:after="0"/>
              <w:rPr>
                <w:iCs/>
                <w:sz w:val="22"/>
                <w:szCs w:val="22"/>
              </w:rPr>
            </w:pPr>
            <w:r w:rsidRPr="00D1078E">
              <w:rPr>
                <w:iCs/>
                <w:sz w:val="22"/>
                <w:szCs w:val="22"/>
              </w:rPr>
              <w:t>Заказчик осуществляет контроль в объеме функций Заказчика.</w:t>
            </w:r>
          </w:p>
          <w:p w14:paraId="5F2469E6" w14:textId="77777777" w:rsidR="00015B3D" w:rsidRPr="00D1078E" w:rsidRDefault="0051787C" w:rsidP="00D1078E">
            <w:pPr>
              <w:widowControl w:val="0"/>
              <w:tabs>
                <w:tab w:val="left" w:pos="223"/>
              </w:tabs>
              <w:spacing w:after="0"/>
              <w:ind w:left="223" w:hanging="223"/>
              <w:rPr>
                <w:iCs/>
                <w:sz w:val="22"/>
                <w:szCs w:val="22"/>
              </w:rPr>
            </w:pPr>
            <w:r w:rsidRPr="00D1078E">
              <w:rPr>
                <w:iCs/>
                <w:sz w:val="22"/>
                <w:szCs w:val="22"/>
              </w:rPr>
              <w:t>На Подрядчика возложено проведение следующих мероприятий:</w:t>
            </w:r>
          </w:p>
          <w:p w14:paraId="12FF915F" w14:textId="77777777" w:rsidR="00015B3D" w:rsidRPr="00D1078E" w:rsidRDefault="0051787C" w:rsidP="00D1078E">
            <w:pPr>
              <w:widowControl w:val="0"/>
              <w:tabs>
                <w:tab w:val="left" w:pos="223"/>
              </w:tabs>
              <w:spacing w:after="0"/>
              <w:ind w:left="223" w:hanging="223"/>
              <w:rPr>
                <w:iCs/>
                <w:sz w:val="22"/>
                <w:szCs w:val="22"/>
              </w:rPr>
            </w:pPr>
            <w:r w:rsidRPr="00D1078E">
              <w:rPr>
                <w:iCs/>
                <w:sz w:val="22"/>
                <w:szCs w:val="22"/>
              </w:rPr>
              <w:t>-</w:t>
            </w:r>
            <w:r w:rsidRPr="00D1078E">
              <w:rPr>
                <w:iCs/>
                <w:sz w:val="22"/>
                <w:szCs w:val="22"/>
              </w:rPr>
              <w:tab/>
              <w:t>проверки качества строительных материалов, изделий, конструкций и оборудования, поставленных для производства работ (входной контроль);</w:t>
            </w:r>
          </w:p>
          <w:p w14:paraId="7178A3CE" w14:textId="77777777" w:rsidR="00015B3D" w:rsidRPr="00D1078E" w:rsidRDefault="0051787C" w:rsidP="00D1078E">
            <w:pPr>
              <w:widowControl w:val="0"/>
              <w:tabs>
                <w:tab w:val="left" w:pos="223"/>
              </w:tabs>
              <w:spacing w:after="0"/>
              <w:ind w:left="223" w:hanging="223"/>
              <w:rPr>
                <w:iCs/>
                <w:sz w:val="22"/>
                <w:szCs w:val="22"/>
              </w:rPr>
            </w:pPr>
            <w:r w:rsidRPr="00D1078E">
              <w:rPr>
                <w:iCs/>
                <w:sz w:val="22"/>
                <w:szCs w:val="22"/>
              </w:rPr>
              <w:t>-</w:t>
            </w:r>
            <w:r w:rsidRPr="00D1078E">
              <w:rPr>
                <w:iCs/>
                <w:sz w:val="22"/>
                <w:szCs w:val="22"/>
              </w:rPr>
              <w:tab/>
              <w:t>проверки соблюдения установленных норм и правил складирования и хранения применяемой продукции;</w:t>
            </w:r>
          </w:p>
          <w:p w14:paraId="3C30FBD0" w14:textId="77777777" w:rsidR="00015B3D" w:rsidRPr="00D1078E" w:rsidRDefault="0051787C" w:rsidP="00D1078E">
            <w:pPr>
              <w:widowControl w:val="0"/>
              <w:tabs>
                <w:tab w:val="left" w:pos="223"/>
              </w:tabs>
              <w:spacing w:after="0"/>
              <w:ind w:left="223" w:hanging="223"/>
              <w:rPr>
                <w:iCs/>
                <w:sz w:val="22"/>
                <w:szCs w:val="22"/>
              </w:rPr>
            </w:pPr>
            <w:r w:rsidRPr="00D1078E">
              <w:rPr>
                <w:iCs/>
                <w:sz w:val="22"/>
                <w:szCs w:val="22"/>
              </w:rPr>
              <w:t>-</w:t>
            </w:r>
            <w:r w:rsidRPr="00D1078E">
              <w:rPr>
                <w:iCs/>
                <w:sz w:val="22"/>
                <w:szCs w:val="22"/>
              </w:rPr>
              <w:tab/>
              <w:t>проверки соблюдения последовательности и состава технологических операций при выполнении работ;</w:t>
            </w:r>
          </w:p>
          <w:p w14:paraId="3E393CA5" w14:textId="77777777" w:rsidR="00015B3D" w:rsidRPr="00D1078E" w:rsidRDefault="0051787C" w:rsidP="00D1078E">
            <w:pPr>
              <w:widowControl w:val="0"/>
              <w:tabs>
                <w:tab w:val="left" w:pos="223"/>
              </w:tabs>
              <w:spacing w:after="0"/>
              <w:ind w:left="223" w:hanging="223"/>
              <w:rPr>
                <w:iCs/>
                <w:sz w:val="22"/>
                <w:szCs w:val="22"/>
              </w:rPr>
            </w:pPr>
            <w:r w:rsidRPr="00D1078E">
              <w:rPr>
                <w:iCs/>
                <w:sz w:val="22"/>
                <w:szCs w:val="22"/>
              </w:rPr>
              <w:t>-</w:t>
            </w:r>
            <w:r w:rsidRPr="00D1078E">
              <w:rPr>
                <w:iCs/>
                <w:sz w:val="22"/>
                <w:szCs w:val="22"/>
              </w:rPr>
              <w:tab/>
              <w:t>освидетельствования работ, скрываемых последующими работами (скрытые работы);</w:t>
            </w:r>
          </w:p>
          <w:p w14:paraId="34D856DD" w14:textId="77777777" w:rsidR="00015B3D" w:rsidRPr="00D1078E" w:rsidRDefault="0051787C" w:rsidP="00D1078E">
            <w:pPr>
              <w:widowControl w:val="0"/>
              <w:tabs>
                <w:tab w:val="left" w:pos="223"/>
              </w:tabs>
              <w:spacing w:after="0"/>
              <w:ind w:left="223" w:hanging="223"/>
              <w:rPr>
                <w:iCs/>
                <w:sz w:val="22"/>
                <w:szCs w:val="22"/>
              </w:rPr>
            </w:pPr>
            <w:r w:rsidRPr="00D1078E">
              <w:rPr>
                <w:iCs/>
                <w:sz w:val="22"/>
                <w:szCs w:val="22"/>
              </w:rPr>
              <w:t>-</w:t>
            </w:r>
            <w:r w:rsidRPr="00D1078E">
              <w:rPr>
                <w:iCs/>
                <w:sz w:val="22"/>
                <w:szCs w:val="22"/>
              </w:rPr>
              <w:tab/>
              <w:t>приемки законченных видов (этапов) работ;</w:t>
            </w:r>
          </w:p>
          <w:p w14:paraId="6A893CB7" w14:textId="77777777" w:rsidR="00015B3D" w:rsidRPr="00D1078E" w:rsidRDefault="0051787C" w:rsidP="00D1078E">
            <w:pPr>
              <w:widowControl w:val="0"/>
              <w:tabs>
                <w:tab w:val="left" w:pos="223"/>
              </w:tabs>
              <w:spacing w:after="0"/>
              <w:ind w:left="223" w:hanging="223"/>
              <w:rPr>
                <w:iCs/>
                <w:sz w:val="22"/>
                <w:szCs w:val="22"/>
              </w:rPr>
            </w:pPr>
            <w:r w:rsidRPr="00D1078E">
              <w:rPr>
                <w:iCs/>
                <w:sz w:val="22"/>
                <w:szCs w:val="22"/>
              </w:rPr>
              <w:t>-</w:t>
            </w:r>
            <w:r w:rsidRPr="00D1078E">
              <w:rPr>
                <w:iCs/>
                <w:sz w:val="22"/>
                <w:szCs w:val="22"/>
              </w:rPr>
              <w:tab/>
              <w:t>проверки (совместно с Заказчиком работ) соответствия результата работ требованиям технического задания, технических регламентов.</w:t>
            </w:r>
          </w:p>
        </w:tc>
      </w:tr>
      <w:tr w:rsidR="00015B3D" w:rsidRPr="00D1078E" w14:paraId="0A2F0C37" w14:textId="77777777" w:rsidTr="00D1078E">
        <w:trPr>
          <w:trHeight w:val="255"/>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Pr>
          <w:p w14:paraId="329A1261" w14:textId="77777777" w:rsidR="00015B3D" w:rsidRPr="00D1078E" w:rsidRDefault="0051787C" w:rsidP="00D1078E">
            <w:pPr>
              <w:widowControl w:val="0"/>
              <w:spacing w:after="0"/>
              <w:jc w:val="center"/>
              <w:rPr>
                <w:sz w:val="22"/>
                <w:szCs w:val="22"/>
              </w:rPr>
            </w:pPr>
            <w:r w:rsidRPr="00D1078E">
              <w:rPr>
                <w:sz w:val="22"/>
                <w:szCs w:val="22"/>
              </w:rPr>
              <w:t>2.2.</w:t>
            </w:r>
          </w:p>
        </w:tc>
        <w:tc>
          <w:tcPr>
            <w:tcW w:w="3113" w:type="dxa"/>
            <w:gridSpan w:val="2"/>
            <w:tcBorders>
              <w:top w:val="single" w:sz="4" w:space="0" w:color="000000"/>
              <w:bottom w:val="single" w:sz="4" w:space="0" w:color="000000"/>
              <w:right w:val="single" w:sz="4" w:space="0" w:color="000000"/>
            </w:tcBorders>
            <w:shd w:val="clear" w:color="auto" w:fill="auto"/>
          </w:tcPr>
          <w:p w14:paraId="5BBFDC11" w14:textId="77777777" w:rsidR="00015B3D" w:rsidRPr="00D1078E" w:rsidRDefault="0051787C" w:rsidP="00D1078E">
            <w:pPr>
              <w:widowControl w:val="0"/>
              <w:spacing w:after="0"/>
              <w:jc w:val="left"/>
              <w:rPr>
                <w:spacing w:val="-2"/>
                <w:sz w:val="22"/>
                <w:szCs w:val="22"/>
              </w:rPr>
            </w:pPr>
            <w:r w:rsidRPr="00D1078E">
              <w:rPr>
                <w:spacing w:val="-2"/>
                <w:sz w:val="22"/>
                <w:szCs w:val="22"/>
              </w:rPr>
              <w:t>Требования к Подрядчику</w:t>
            </w:r>
          </w:p>
        </w:tc>
        <w:tc>
          <w:tcPr>
            <w:tcW w:w="10895" w:type="dxa"/>
            <w:tcBorders>
              <w:top w:val="single" w:sz="4" w:space="0" w:color="000000"/>
              <w:bottom w:val="single" w:sz="4" w:space="0" w:color="000000"/>
              <w:right w:val="single" w:sz="4" w:space="0" w:color="000000"/>
            </w:tcBorders>
            <w:shd w:val="clear" w:color="auto" w:fill="auto"/>
          </w:tcPr>
          <w:p w14:paraId="6A6A674B" w14:textId="77777777" w:rsidR="00015B3D" w:rsidRPr="00D1078E" w:rsidRDefault="0051787C" w:rsidP="00D1078E">
            <w:pPr>
              <w:pStyle w:val="aff3"/>
              <w:widowControl w:val="0"/>
              <w:tabs>
                <w:tab w:val="clear" w:pos="1980"/>
                <w:tab w:val="left" w:pos="213"/>
              </w:tabs>
              <w:ind w:left="0" w:firstLine="0"/>
              <w:rPr>
                <w:sz w:val="22"/>
                <w:szCs w:val="22"/>
              </w:rPr>
            </w:pPr>
            <w:r w:rsidRPr="00D1078E">
              <w:rPr>
                <w:sz w:val="22"/>
                <w:szCs w:val="22"/>
              </w:rPr>
              <w:t>-</w:t>
            </w:r>
            <w:r w:rsidRPr="00D1078E">
              <w:rPr>
                <w:sz w:val="22"/>
                <w:szCs w:val="22"/>
              </w:rPr>
              <w:tab/>
              <w:t>Подрядчик обязуется назначить приказом ответственного за производство строительно-монтажных работ на объекте Заказчика из числа своих работников и предоставить Заказчику.</w:t>
            </w:r>
          </w:p>
          <w:p w14:paraId="0F099066" w14:textId="77777777" w:rsidR="00015B3D" w:rsidRPr="00D1078E" w:rsidRDefault="0051787C" w:rsidP="00D1078E">
            <w:pPr>
              <w:pStyle w:val="11"/>
              <w:widowControl w:val="0"/>
              <w:shd w:val="clear" w:color="auto" w:fill="FFFFFF"/>
              <w:tabs>
                <w:tab w:val="left" w:pos="237"/>
              </w:tabs>
              <w:spacing w:beforeAutospacing="0" w:after="0" w:afterAutospacing="0"/>
              <w:jc w:val="both"/>
              <w:rPr>
                <w:b w:val="0"/>
                <w:sz w:val="22"/>
                <w:szCs w:val="22"/>
              </w:rPr>
            </w:pPr>
            <w:r w:rsidRPr="00D1078E">
              <w:rPr>
                <w:b w:val="0"/>
                <w:bCs w:val="0"/>
                <w:kern w:val="0"/>
                <w:sz w:val="22"/>
                <w:szCs w:val="22"/>
              </w:rPr>
              <w:lastRenderedPageBreak/>
              <w:t>-</w:t>
            </w:r>
            <w:r w:rsidRPr="00D1078E">
              <w:rPr>
                <w:b w:val="0"/>
                <w:bCs w:val="0"/>
                <w:kern w:val="0"/>
                <w:sz w:val="22"/>
                <w:szCs w:val="22"/>
              </w:rPr>
              <w:tab/>
              <w:t xml:space="preserve">Подрядчик обязуется назначить приказом ответственного за соблюдение техники безопасности и охраны труда </w:t>
            </w:r>
            <w:r w:rsidRPr="00D1078E">
              <w:rPr>
                <w:b w:val="0"/>
                <w:sz w:val="22"/>
                <w:szCs w:val="22"/>
              </w:rPr>
              <w:t>на строительном объекте и предоставить Заказчику.</w:t>
            </w:r>
          </w:p>
          <w:p w14:paraId="7CF55EF6" w14:textId="77777777" w:rsidR="00015B3D" w:rsidRPr="00D1078E" w:rsidRDefault="0051787C" w:rsidP="00D1078E">
            <w:pPr>
              <w:pStyle w:val="11"/>
              <w:widowControl w:val="0"/>
              <w:shd w:val="clear" w:color="auto" w:fill="FFFFFF"/>
              <w:tabs>
                <w:tab w:val="left" w:pos="237"/>
              </w:tabs>
              <w:spacing w:beforeAutospacing="0" w:after="0" w:afterAutospacing="0"/>
              <w:jc w:val="both"/>
              <w:rPr>
                <w:b w:val="0"/>
                <w:bCs w:val="0"/>
                <w:kern w:val="0"/>
                <w:sz w:val="22"/>
                <w:szCs w:val="22"/>
              </w:rPr>
            </w:pPr>
            <w:r w:rsidRPr="00D1078E">
              <w:rPr>
                <w:b w:val="0"/>
                <w:sz w:val="22"/>
                <w:szCs w:val="22"/>
              </w:rPr>
              <w:t>-</w:t>
            </w:r>
            <w:r w:rsidRPr="00D1078E">
              <w:rPr>
                <w:b w:val="0"/>
                <w:sz w:val="22"/>
                <w:szCs w:val="22"/>
              </w:rPr>
              <w:tab/>
            </w:r>
            <w:r w:rsidRPr="00D1078E">
              <w:rPr>
                <w:b w:val="0"/>
                <w:bCs w:val="0"/>
                <w:kern w:val="0"/>
                <w:sz w:val="22"/>
                <w:szCs w:val="22"/>
              </w:rPr>
              <w:t>Подрядчик обязуется назначить приказом ответственного по пожарной безопасности на строительном объекте (Федеральный закон от 21.12.1994 № 69-ФЗ и от 22.07.2008 № 123-ФЗ) и предоставить Заказчику.</w:t>
            </w:r>
          </w:p>
          <w:p w14:paraId="6C48EF43" w14:textId="77777777" w:rsidR="00015B3D" w:rsidRPr="00D1078E" w:rsidRDefault="0051787C" w:rsidP="00D1078E">
            <w:pPr>
              <w:pStyle w:val="aff3"/>
              <w:widowControl w:val="0"/>
              <w:tabs>
                <w:tab w:val="clear" w:pos="1980"/>
                <w:tab w:val="left" w:pos="213"/>
              </w:tabs>
              <w:ind w:left="0" w:firstLine="0"/>
              <w:rPr>
                <w:sz w:val="22"/>
                <w:szCs w:val="22"/>
              </w:rPr>
            </w:pPr>
            <w:r w:rsidRPr="00D1078E">
              <w:rPr>
                <w:sz w:val="22"/>
                <w:szCs w:val="22"/>
              </w:rPr>
              <w:t>-</w:t>
            </w:r>
            <w:r w:rsidRPr="00D1078E">
              <w:rPr>
                <w:sz w:val="22"/>
                <w:szCs w:val="22"/>
              </w:rPr>
              <w:tab/>
              <w:t>Подрядчик в ходе проведения работ должен</w:t>
            </w:r>
            <w:r w:rsidRPr="00D1078E">
              <w:rPr>
                <w:bCs/>
                <w:sz w:val="22"/>
                <w:szCs w:val="22"/>
              </w:rPr>
              <w:t xml:space="preserve"> соблюдать требования</w:t>
            </w:r>
            <w:r w:rsidRPr="00D1078E">
              <w:rPr>
                <w:sz w:val="22"/>
                <w:szCs w:val="22"/>
              </w:rPr>
              <w:t xml:space="preserve"> природоохранного законодательства и обеспечивать безопасность самих работ, и пожарную безопасность. Подрядчик обязуется назначить приказом ответственного за обеспечение мер охраны труда и техники безопасности, а также ответственного за соблюдение мер противопожарной безопасности и охраны окружающей среды при производстве работ на объекте Заказчика имеющих действующее на период выполнения работ удостоверение о повышении квалификации.</w:t>
            </w:r>
          </w:p>
          <w:p w14:paraId="450FCCC2" w14:textId="77777777" w:rsidR="00015B3D" w:rsidRPr="00D1078E" w:rsidRDefault="0051787C" w:rsidP="00D1078E">
            <w:pPr>
              <w:pStyle w:val="aff3"/>
              <w:widowControl w:val="0"/>
              <w:tabs>
                <w:tab w:val="clear" w:pos="1980"/>
                <w:tab w:val="left" w:pos="213"/>
              </w:tabs>
              <w:ind w:left="0" w:firstLine="0"/>
              <w:rPr>
                <w:sz w:val="22"/>
                <w:szCs w:val="22"/>
              </w:rPr>
            </w:pPr>
            <w:r w:rsidRPr="00D1078E">
              <w:rPr>
                <w:sz w:val="22"/>
                <w:szCs w:val="22"/>
              </w:rPr>
              <w:t>-</w:t>
            </w:r>
            <w:r w:rsidRPr="00D1078E">
              <w:rPr>
                <w:sz w:val="22"/>
                <w:szCs w:val="22"/>
              </w:rPr>
              <w:tab/>
              <w:t>При выполнении работ на территории Заказчика Подрядчик обязан соблюдать правила пропускного режима для автотранспорта и персонала, руководствоваться разрешенными маршрутами движения транспорта, а также указаниями контрольно-пропускной охраны и ответственных представителей Заказчика.</w:t>
            </w:r>
          </w:p>
        </w:tc>
      </w:tr>
      <w:tr w:rsidR="00015B3D" w:rsidRPr="00D1078E" w14:paraId="3F78B030" w14:textId="77777777" w:rsidTr="00D1078E">
        <w:trPr>
          <w:trHeight w:val="255"/>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Pr>
          <w:p w14:paraId="49F4565F" w14:textId="77777777" w:rsidR="00015B3D" w:rsidRPr="00D1078E" w:rsidRDefault="0051787C" w:rsidP="00D1078E">
            <w:pPr>
              <w:widowControl w:val="0"/>
              <w:spacing w:after="0"/>
              <w:jc w:val="center"/>
              <w:rPr>
                <w:sz w:val="22"/>
                <w:szCs w:val="22"/>
              </w:rPr>
            </w:pPr>
            <w:r w:rsidRPr="00D1078E">
              <w:rPr>
                <w:sz w:val="22"/>
                <w:szCs w:val="22"/>
              </w:rPr>
              <w:lastRenderedPageBreak/>
              <w:t>2.3.</w:t>
            </w:r>
          </w:p>
        </w:tc>
        <w:tc>
          <w:tcPr>
            <w:tcW w:w="3113" w:type="dxa"/>
            <w:gridSpan w:val="2"/>
            <w:tcBorders>
              <w:top w:val="single" w:sz="4" w:space="0" w:color="000000"/>
              <w:bottom w:val="single" w:sz="4" w:space="0" w:color="000000"/>
              <w:right w:val="single" w:sz="4" w:space="0" w:color="000000"/>
            </w:tcBorders>
            <w:shd w:val="clear" w:color="auto" w:fill="auto"/>
          </w:tcPr>
          <w:p w14:paraId="3DA263C9" w14:textId="77777777" w:rsidR="00015B3D" w:rsidRPr="00D1078E" w:rsidRDefault="0051787C" w:rsidP="00D1078E">
            <w:pPr>
              <w:widowControl w:val="0"/>
              <w:spacing w:after="0"/>
              <w:jc w:val="left"/>
              <w:rPr>
                <w:iCs/>
                <w:sz w:val="22"/>
                <w:szCs w:val="22"/>
              </w:rPr>
            </w:pPr>
            <w:r w:rsidRPr="00D1078E">
              <w:rPr>
                <w:iCs/>
                <w:sz w:val="22"/>
                <w:szCs w:val="22"/>
              </w:rPr>
              <w:t>Порядок контроля Заказчика за выполнением работ</w:t>
            </w:r>
          </w:p>
        </w:tc>
        <w:tc>
          <w:tcPr>
            <w:tcW w:w="10895" w:type="dxa"/>
            <w:tcBorders>
              <w:top w:val="single" w:sz="4" w:space="0" w:color="000000"/>
              <w:bottom w:val="single" w:sz="4" w:space="0" w:color="000000"/>
              <w:right w:val="single" w:sz="4" w:space="0" w:color="000000"/>
            </w:tcBorders>
            <w:shd w:val="clear" w:color="auto" w:fill="auto"/>
          </w:tcPr>
          <w:p w14:paraId="19DAF7BB" w14:textId="77777777" w:rsidR="00015B3D" w:rsidRPr="00D1078E" w:rsidRDefault="0051787C" w:rsidP="00D1078E">
            <w:pPr>
              <w:widowControl w:val="0"/>
              <w:spacing w:after="0"/>
              <w:rPr>
                <w:iCs/>
                <w:sz w:val="22"/>
                <w:szCs w:val="22"/>
              </w:rPr>
            </w:pPr>
            <w:r w:rsidRPr="00D1078E">
              <w:rPr>
                <w:iCs/>
                <w:sz w:val="22"/>
                <w:szCs w:val="22"/>
              </w:rPr>
              <w:t>Контроль за сроками выполнения и качеством работ производится представителями Заказчика.</w:t>
            </w:r>
          </w:p>
          <w:p w14:paraId="005E6F05" w14:textId="77777777" w:rsidR="00015B3D" w:rsidRPr="00D1078E" w:rsidRDefault="0051787C" w:rsidP="00D1078E">
            <w:pPr>
              <w:widowControl w:val="0"/>
              <w:spacing w:after="0"/>
              <w:rPr>
                <w:iCs/>
                <w:sz w:val="22"/>
                <w:szCs w:val="22"/>
              </w:rPr>
            </w:pPr>
            <w:r w:rsidRPr="00D1078E">
              <w:rPr>
                <w:iCs/>
                <w:sz w:val="22"/>
                <w:szCs w:val="22"/>
              </w:rPr>
              <w:t>Контроль за объемами и номенклатурой работ, а также освидетельствование скрытых работ производится по официальному вызову Подрядчика представителей Заказчика.</w:t>
            </w:r>
          </w:p>
          <w:p w14:paraId="41D5BB21" w14:textId="77777777" w:rsidR="00015B3D" w:rsidRPr="00D1078E" w:rsidRDefault="0051787C" w:rsidP="00D1078E">
            <w:pPr>
              <w:widowControl w:val="0"/>
              <w:spacing w:after="0"/>
              <w:rPr>
                <w:iCs/>
                <w:sz w:val="22"/>
                <w:szCs w:val="22"/>
              </w:rPr>
            </w:pPr>
            <w:r w:rsidRPr="00D1078E">
              <w:rPr>
                <w:iCs/>
                <w:sz w:val="22"/>
                <w:szCs w:val="22"/>
              </w:rPr>
              <w:t>При выявлении Заказчиком допущенных Подрядчиком нарушений технологии производства работ, не соответствии требованиям нормативных до</w:t>
            </w:r>
            <w:r w:rsidR="005A1513" w:rsidRPr="00D1078E">
              <w:rPr>
                <w:iCs/>
                <w:sz w:val="22"/>
                <w:szCs w:val="22"/>
              </w:rPr>
              <w:t>кументов, технического задания,</w:t>
            </w:r>
            <w:r w:rsidRPr="00D1078E">
              <w:rPr>
                <w:iCs/>
                <w:sz w:val="22"/>
                <w:szCs w:val="22"/>
              </w:rPr>
              <w:t xml:space="preserve"> </w:t>
            </w:r>
            <w:r w:rsidR="00455588" w:rsidRPr="00D1078E">
              <w:rPr>
                <w:iCs/>
                <w:sz w:val="22"/>
                <w:szCs w:val="22"/>
              </w:rPr>
              <w:t>проектно-</w:t>
            </w:r>
            <w:r w:rsidRPr="00D1078E">
              <w:rPr>
                <w:iCs/>
                <w:sz w:val="22"/>
                <w:szCs w:val="22"/>
              </w:rPr>
              <w:t>сметной документации,</w:t>
            </w:r>
            <w:r w:rsidR="005A1513" w:rsidRPr="00D1078E">
              <w:rPr>
                <w:iCs/>
                <w:sz w:val="22"/>
                <w:szCs w:val="22"/>
              </w:rPr>
              <w:t xml:space="preserve"> дизайн проекту и руководству по фирменному стилю аптек,</w:t>
            </w:r>
            <w:r w:rsidRPr="00D1078E">
              <w:rPr>
                <w:iCs/>
                <w:sz w:val="22"/>
                <w:szCs w:val="22"/>
              </w:rPr>
              <w:t xml:space="preserve"> дальнейшее производство работ приостанавливается Заказчиком с соответствием Акта о нарушении нормативных требований (предписание) с установленными сроками их устранений. Требования Заказчика являются обязательными и подлежат неукоснительному устранению.</w:t>
            </w:r>
          </w:p>
        </w:tc>
      </w:tr>
      <w:tr w:rsidR="00015B3D" w:rsidRPr="00D1078E" w14:paraId="1E895DD9" w14:textId="77777777" w:rsidTr="00D1078E">
        <w:trPr>
          <w:trHeight w:val="255"/>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Pr>
          <w:p w14:paraId="140C0971" w14:textId="77777777" w:rsidR="00015B3D" w:rsidRPr="00D1078E" w:rsidRDefault="0051787C" w:rsidP="00D1078E">
            <w:pPr>
              <w:widowControl w:val="0"/>
              <w:spacing w:after="0"/>
              <w:jc w:val="center"/>
              <w:rPr>
                <w:sz w:val="22"/>
                <w:szCs w:val="22"/>
              </w:rPr>
            </w:pPr>
            <w:r w:rsidRPr="00D1078E">
              <w:rPr>
                <w:sz w:val="22"/>
                <w:szCs w:val="22"/>
              </w:rPr>
              <w:t>2.4.</w:t>
            </w:r>
          </w:p>
        </w:tc>
        <w:tc>
          <w:tcPr>
            <w:tcW w:w="3113" w:type="dxa"/>
            <w:gridSpan w:val="2"/>
            <w:tcBorders>
              <w:top w:val="single" w:sz="4" w:space="0" w:color="000000"/>
              <w:bottom w:val="single" w:sz="4" w:space="0" w:color="000000"/>
              <w:right w:val="single" w:sz="4" w:space="0" w:color="000000"/>
            </w:tcBorders>
            <w:shd w:val="clear" w:color="auto" w:fill="auto"/>
          </w:tcPr>
          <w:p w14:paraId="2CD2EC06" w14:textId="77777777" w:rsidR="00015B3D" w:rsidRPr="00D1078E" w:rsidRDefault="0051787C" w:rsidP="00D1078E">
            <w:pPr>
              <w:pStyle w:val="aff3"/>
              <w:widowControl w:val="0"/>
              <w:tabs>
                <w:tab w:val="clear" w:pos="1980"/>
              </w:tabs>
              <w:ind w:left="0" w:firstLine="0"/>
              <w:jc w:val="left"/>
              <w:rPr>
                <w:spacing w:val="-2"/>
                <w:sz w:val="22"/>
                <w:szCs w:val="22"/>
              </w:rPr>
            </w:pPr>
            <w:r w:rsidRPr="00D1078E">
              <w:rPr>
                <w:sz w:val="22"/>
                <w:szCs w:val="22"/>
              </w:rPr>
              <w:t>Требования к безопасности выполнения работ и безопасности результатов работ</w:t>
            </w:r>
          </w:p>
        </w:tc>
        <w:tc>
          <w:tcPr>
            <w:tcW w:w="10895" w:type="dxa"/>
            <w:tcBorders>
              <w:top w:val="single" w:sz="4" w:space="0" w:color="000000"/>
              <w:bottom w:val="single" w:sz="4" w:space="0" w:color="000000"/>
              <w:right w:val="single" w:sz="4" w:space="0" w:color="000000"/>
            </w:tcBorders>
            <w:shd w:val="clear" w:color="auto" w:fill="auto"/>
          </w:tcPr>
          <w:p w14:paraId="32B56FF5" w14:textId="77777777" w:rsidR="00015B3D" w:rsidRPr="00D1078E" w:rsidRDefault="0051787C" w:rsidP="00D1078E">
            <w:pPr>
              <w:pStyle w:val="aff3"/>
              <w:widowControl w:val="0"/>
              <w:tabs>
                <w:tab w:val="clear" w:pos="1980"/>
                <w:tab w:val="left" w:pos="213"/>
              </w:tabs>
              <w:ind w:left="0" w:firstLine="0"/>
              <w:rPr>
                <w:sz w:val="22"/>
                <w:szCs w:val="22"/>
              </w:rPr>
            </w:pPr>
            <w:r w:rsidRPr="00D1078E">
              <w:rPr>
                <w:sz w:val="22"/>
                <w:szCs w:val="22"/>
              </w:rPr>
              <w:t>-</w:t>
            </w:r>
            <w:r w:rsidRPr="00D1078E">
              <w:rPr>
                <w:sz w:val="22"/>
                <w:szCs w:val="22"/>
              </w:rPr>
              <w:tab/>
              <w:t>При проведении пожароопасных работ (работы, связанные с повышенной опасностью) на объекте необходимо руководствоваться «Правилами противопожарной безопасности РФ». При проведении огневых работ требуется обязательное оформление Подрядчиком Наряда-допуска на выполнение огневых работ («Правила по охране труда в строительстве»).</w:t>
            </w:r>
          </w:p>
          <w:p w14:paraId="7594D24F" w14:textId="77777777" w:rsidR="00015B3D" w:rsidRPr="00D1078E" w:rsidRDefault="0051787C" w:rsidP="00D1078E">
            <w:pPr>
              <w:pStyle w:val="aff3"/>
              <w:widowControl w:val="0"/>
              <w:tabs>
                <w:tab w:val="clear" w:pos="1980"/>
                <w:tab w:val="left" w:pos="213"/>
              </w:tabs>
              <w:ind w:left="0" w:firstLine="0"/>
              <w:rPr>
                <w:sz w:val="22"/>
                <w:szCs w:val="22"/>
              </w:rPr>
            </w:pPr>
            <w:r w:rsidRPr="00D1078E">
              <w:rPr>
                <w:sz w:val="22"/>
                <w:szCs w:val="22"/>
              </w:rPr>
              <w:t>-</w:t>
            </w:r>
            <w:r w:rsidRPr="00D1078E">
              <w:rPr>
                <w:sz w:val="22"/>
                <w:szCs w:val="22"/>
              </w:rPr>
              <w:tab/>
              <w:t>Безопасность при работе на высоте обеспечивается выполнением требований безопасности, изложенных в инструкции «По охране труда и технике безопасности при изготовлении и эксплуатации переносных и приставных лестниц-стремянок» и других действующих нормативных документов.</w:t>
            </w:r>
          </w:p>
          <w:p w14:paraId="69550567" w14:textId="77777777" w:rsidR="00015B3D" w:rsidRPr="00D1078E" w:rsidRDefault="0051787C" w:rsidP="00D1078E">
            <w:pPr>
              <w:pStyle w:val="aff3"/>
              <w:widowControl w:val="0"/>
              <w:tabs>
                <w:tab w:val="clear" w:pos="1980"/>
                <w:tab w:val="left" w:pos="213"/>
              </w:tabs>
              <w:ind w:left="0" w:firstLine="0"/>
              <w:rPr>
                <w:sz w:val="22"/>
                <w:szCs w:val="22"/>
              </w:rPr>
            </w:pPr>
            <w:r w:rsidRPr="00D1078E">
              <w:rPr>
                <w:sz w:val="22"/>
                <w:szCs w:val="22"/>
              </w:rPr>
              <w:t>-</w:t>
            </w:r>
            <w:r w:rsidRPr="00D1078E">
              <w:rPr>
                <w:sz w:val="22"/>
                <w:szCs w:val="22"/>
              </w:rPr>
              <w:tab/>
              <w:t>Безопасность выполняемых работ – согласно ФЗ № 69 от 21.12.1994г. «О пожарной безопасности, ГОСТ 12.1.004-91 ССБТ, СНиП 12-03-2001 «Безопасность труда в строительстве. Часть первая. Общие требования» и др.</w:t>
            </w:r>
          </w:p>
          <w:p w14:paraId="7DBD1F0D" w14:textId="77777777" w:rsidR="00015B3D" w:rsidRPr="00D1078E" w:rsidRDefault="0051787C" w:rsidP="00D1078E">
            <w:pPr>
              <w:pStyle w:val="aff3"/>
              <w:widowControl w:val="0"/>
              <w:tabs>
                <w:tab w:val="clear" w:pos="1980"/>
                <w:tab w:val="left" w:pos="213"/>
              </w:tabs>
              <w:ind w:left="0" w:firstLine="0"/>
              <w:rPr>
                <w:sz w:val="22"/>
                <w:szCs w:val="22"/>
              </w:rPr>
            </w:pPr>
            <w:r w:rsidRPr="00D1078E">
              <w:rPr>
                <w:sz w:val="22"/>
                <w:szCs w:val="22"/>
              </w:rPr>
              <w:t>-</w:t>
            </w:r>
            <w:r w:rsidRPr="00D1078E">
              <w:rPr>
                <w:sz w:val="22"/>
                <w:szCs w:val="22"/>
              </w:rPr>
              <w:tab/>
              <w:t>Подрядчик должен обеспечивать своих сотрудников необходимыми для производства работ средствами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и устройств в соответствии с действующими нормами. Организация площадки, для ведения на ней работ, должна обеспечивать безопасность труда работающих на всех этапах выполнения работ (п. 36 «Правила по охране труда в строительстве»).</w:t>
            </w:r>
          </w:p>
          <w:p w14:paraId="5B5D1F5F" w14:textId="77777777" w:rsidR="00015B3D" w:rsidRPr="00D1078E" w:rsidRDefault="0051787C" w:rsidP="00D1078E">
            <w:pPr>
              <w:pStyle w:val="aff3"/>
              <w:widowControl w:val="0"/>
              <w:tabs>
                <w:tab w:val="clear" w:pos="1980"/>
                <w:tab w:val="left" w:pos="213"/>
              </w:tabs>
              <w:ind w:left="0" w:firstLine="0"/>
              <w:rPr>
                <w:sz w:val="22"/>
                <w:szCs w:val="22"/>
              </w:rPr>
            </w:pPr>
            <w:r w:rsidRPr="00D1078E">
              <w:rPr>
                <w:sz w:val="22"/>
                <w:szCs w:val="22"/>
              </w:rPr>
              <w:lastRenderedPageBreak/>
              <w:t>-</w:t>
            </w:r>
            <w:r w:rsidRPr="00D1078E">
              <w:rPr>
                <w:sz w:val="22"/>
                <w:szCs w:val="22"/>
              </w:rPr>
              <w:tab/>
              <w:t>Для предотвращения аварийных ситуаций при выполнении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аварии (п. 44 «Правила по охране труда в строительстве»).</w:t>
            </w:r>
          </w:p>
        </w:tc>
      </w:tr>
      <w:tr w:rsidR="00015B3D" w:rsidRPr="00D1078E" w14:paraId="74BC5654" w14:textId="77777777" w:rsidTr="00D1078E">
        <w:trPr>
          <w:trHeight w:val="255"/>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21B9C" w14:textId="77777777" w:rsidR="00015B3D" w:rsidRPr="00D1078E" w:rsidRDefault="0051787C" w:rsidP="00D1078E">
            <w:pPr>
              <w:widowControl w:val="0"/>
              <w:spacing w:after="0"/>
              <w:jc w:val="center"/>
              <w:rPr>
                <w:sz w:val="22"/>
                <w:szCs w:val="22"/>
              </w:rPr>
            </w:pPr>
            <w:r w:rsidRPr="00D1078E">
              <w:rPr>
                <w:sz w:val="22"/>
                <w:szCs w:val="22"/>
              </w:rPr>
              <w:lastRenderedPageBreak/>
              <w:t>2.5.</w:t>
            </w:r>
          </w:p>
        </w:tc>
        <w:tc>
          <w:tcPr>
            <w:tcW w:w="3113" w:type="dxa"/>
            <w:gridSpan w:val="2"/>
            <w:tcBorders>
              <w:top w:val="single" w:sz="4" w:space="0" w:color="000000"/>
              <w:bottom w:val="single" w:sz="4" w:space="0" w:color="000000"/>
              <w:right w:val="single" w:sz="4" w:space="0" w:color="000000"/>
            </w:tcBorders>
            <w:shd w:val="clear" w:color="auto" w:fill="auto"/>
          </w:tcPr>
          <w:p w14:paraId="7B49F7F9" w14:textId="77777777" w:rsidR="00015B3D" w:rsidRPr="00D1078E" w:rsidRDefault="0051787C" w:rsidP="00D1078E">
            <w:pPr>
              <w:widowControl w:val="0"/>
              <w:spacing w:after="0"/>
              <w:jc w:val="left"/>
              <w:rPr>
                <w:sz w:val="22"/>
                <w:szCs w:val="22"/>
              </w:rPr>
            </w:pPr>
            <w:r w:rsidRPr="00D1078E">
              <w:rPr>
                <w:iCs/>
                <w:spacing w:val="-3"/>
                <w:sz w:val="22"/>
                <w:szCs w:val="22"/>
              </w:rPr>
              <w:t xml:space="preserve">Условия организации </w:t>
            </w:r>
            <w:r w:rsidRPr="00D1078E">
              <w:rPr>
                <w:iCs/>
                <w:spacing w:val="-2"/>
                <w:sz w:val="22"/>
                <w:szCs w:val="22"/>
              </w:rPr>
              <w:t>производства работ</w:t>
            </w:r>
          </w:p>
        </w:tc>
        <w:tc>
          <w:tcPr>
            <w:tcW w:w="10895" w:type="dxa"/>
            <w:tcBorders>
              <w:top w:val="single" w:sz="4" w:space="0" w:color="000000"/>
              <w:bottom w:val="single" w:sz="4" w:space="0" w:color="000000"/>
              <w:right w:val="single" w:sz="4" w:space="0" w:color="000000"/>
            </w:tcBorders>
            <w:shd w:val="clear" w:color="auto" w:fill="auto"/>
          </w:tcPr>
          <w:p w14:paraId="5FBB1686" w14:textId="77777777" w:rsidR="00015B3D" w:rsidRPr="00D1078E" w:rsidRDefault="0051787C" w:rsidP="00D1078E">
            <w:pPr>
              <w:widowControl w:val="0"/>
              <w:shd w:val="clear" w:color="auto" w:fill="FFFFFF"/>
              <w:tabs>
                <w:tab w:val="left" w:pos="210"/>
                <w:tab w:val="left" w:pos="5746"/>
              </w:tabs>
              <w:spacing w:after="0"/>
              <w:ind w:right="34"/>
              <w:rPr>
                <w:b/>
                <w:bCs/>
                <w:iCs/>
                <w:spacing w:val="-2"/>
                <w:sz w:val="22"/>
                <w:szCs w:val="22"/>
              </w:rPr>
            </w:pPr>
            <w:r w:rsidRPr="00D1078E">
              <w:rPr>
                <w:b/>
                <w:bCs/>
                <w:iCs/>
                <w:spacing w:val="-2"/>
                <w:sz w:val="22"/>
                <w:szCs w:val="22"/>
              </w:rPr>
              <w:t xml:space="preserve">- После подписания </w:t>
            </w:r>
            <w:r w:rsidR="002817A5" w:rsidRPr="00D1078E">
              <w:rPr>
                <w:b/>
                <w:bCs/>
                <w:iCs/>
                <w:spacing w:val="-2"/>
                <w:sz w:val="22"/>
                <w:szCs w:val="22"/>
              </w:rPr>
              <w:t>договора</w:t>
            </w:r>
            <w:r w:rsidRPr="00D1078E">
              <w:rPr>
                <w:b/>
                <w:bCs/>
                <w:iCs/>
                <w:spacing w:val="-2"/>
                <w:sz w:val="22"/>
                <w:szCs w:val="22"/>
              </w:rPr>
              <w:t xml:space="preserve"> подрядчик обязан предоставить заказчику следующие документы, предоставляющие право выполнять работы, предусмотренные </w:t>
            </w:r>
            <w:r w:rsidR="00455588" w:rsidRPr="00D1078E">
              <w:rPr>
                <w:b/>
                <w:bCs/>
                <w:iCs/>
                <w:spacing w:val="-2"/>
                <w:sz w:val="22"/>
                <w:szCs w:val="22"/>
              </w:rPr>
              <w:t>договором</w:t>
            </w:r>
            <w:r w:rsidRPr="00D1078E">
              <w:rPr>
                <w:b/>
                <w:bCs/>
                <w:iCs/>
                <w:spacing w:val="-2"/>
                <w:sz w:val="22"/>
                <w:szCs w:val="22"/>
              </w:rPr>
              <w:t>.</w:t>
            </w:r>
          </w:p>
          <w:p w14:paraId="275BF151" w14:textId="77777777" w:rsidR="00015B3D" w:rsidRPr="00D1078E" w:rsidRDefault="0051787C" w:rsidP="00D1078E">
            <w:pPr>
              <w:widowControl w:val="0"/>
              <w:shd w:val="clear" w:color="auto" w:fill="FFFFFF"/>
              <w:tabs>
                <w:tab w:val="left" w:pos="210"/>
                <w:tab w:val="left" w:pos="5746"/>
              </w:tabs>
              <w:spacing w:after="0"/>
              <w:ind w:right="34"/>
              <w:rPr>
                <w:iCs/>
                <w:spacing w:val="-2"/>
                <w:sz w:val="22"/>
                <w:szCs w:val="22"/>
              </w:rPr>
            </w:pPr>
            <w:r w:rsidRPr="00D1078E">
              <w:rPr>
                <w:b/>
                <w:bCs/>
                <w:iCs/>
                <w:spacing w:val="-2"/>
                <w:sz w:val="22"/>
                <w:szCs w:val="22"/>
              </w:rPr>
              <w:t xml:space="preserve"> - </w:t>
            </w:r>
            <w:r w:rsidRPr="00D1078E">
              <w:rPr>
                <w:iCs/>
                <w:spacing w:val="-2"/>
                <w:sz w:val="22"/>
                <w:szCs w:val="22"/>
              </w:rPr>
              <w:t xml:space="preserve">список лиц привлеченных к выполнению работ по </w:t>
            </w:r>
            <w:r w:rsidR="002817A5" w:rsidRPr="00D1078E">
              <w:rPr>
                <w:iCs/>
                <w:spacing w:val="-2"/>
                <w:sz w:val="22"/>
                <w:szCs w:val="22"/>
              </w:rPr>
              <w:t>договору</w:t>
            </w:r>
            <w:r w:rsidRPr="00D1078E">
              <w:rPr>
                <w:iCs/>
                <w:spacing w:val="-2"/>
                <w:sz w:val="22"/>
                <w:szCs w:val="22"/>
              </w:rPr>
              <w:t xml:space="preserve"> (при необходимости иметь документы, подтверждающие квалификацию работника, электротехнического персонала протокол допуска с группой не менее III)</w:t>
            </w:r>
          </w:p>
          <w:p w14:paraId="0D4573B7" w14:textId="77777777" w:rsidR="00015B3D" w:rsidRPr="00D1078E" w:rsidRDefault="0051787C" w:rsidP="00D1078E">
            <w:pPr>
              <w:widowControl w:val="0"/>
              <w:shd w:val="clear" w:color="auto" w:fill="FFFFFF"/>
              <w:tabs>
                <w:tab w:val="left" w:pos="210"/>
                <w:tab w:val="left" w:pos="5746"/>
              </w:tabs>
              <w:spacing w:after="0"/>
              <w:ind w:right="34"/>
              <w:rPr>
                <w:iCs/>
                <w:spacing w:val="-2"/>
                <w:sz w:val="22"/>
                <w:szCs w:val="22"/>
              </w:rPr>
            </w:pPr>
            <w:r w:rsidRPr="00D1078E">
              <w:rPr>
                <w:iCs/>
                <w:spacing w:val="-2"/>
                <w:sz w:val="22"/>
                <w:szCs w:val="22"/>
              </w:rPr>
              <w:t xml:space="preserve"> - приказ о назначении ответственного за производство работ</w:t>
            </w:r>
          </w:p>
          <w:p w14:paraId="3C74EB4D" w14:textId="77777777" w:rsidR="00015B3D" w:rsidRPr="00D1078E" w:rsidRDefault="0051787C" w:rsidP="00D1078E">
            <w:pPr>
              <w:widowControl w:val="0"/>
              <w:shd w:val="clear" w:color="auto" w:fill="FFFFFF"/>
              <w:tabs>
                <w:tab w:val="left" w:pos="210"/>
                <w:tab w:val="left" w:pos="5746"/>
              </w:tabs>
              <w:spacing w:after="0"/>
              <w:ind w:right="34"/>
              <w:rPr>
                <w:iCs/>
                <w:spacing w:val="-2"/>
                <w:sz w:val="22"/>
                <w:szCs w:val="22"/>
              </w:rPr>
            </w:pPr>
            <w:r w:rsidRPr="00D1078E">
              <w:rPr>
                <w:iCs/>
                <w:spacing w:val="-2"/>
                <w:sz w:val="22"/>
                <w:szCs w:val="22"/>
              </w:rPr>
              <w:t>- приказ о назначении ответственного за обеспечение охраны труда;</w:t>
            </w:r>
          </w:p>
          <w:p w14:paraId="6C73CF2C" w14:textId="77777777" w:rsidR="00015B3D" w:rsidRPr="00D1078E" w:rsidRDefault="0051787C" w:rsidP="00D1078E">
            <w:pPr>
              <w:widowControl w:val="0"/>
              <w:shd w:val="clear" w:color="auto" w:fill="FFFFFF"/>
              <w:tabs>
                <w:tab w:val="left" w:pos="210"/>
                <w:tab w:val="left" w:pos="5746"/>
              </w:tabs>
              <w:spacing w:after="0"/>
              <w:ind w:right="34"/>
              <w:rPr>
                <w:iCs/>
                <w:spacing w:val="-2"/>
                <w:sz w:val="22"/>
                <w:szCs w:val="22"/>
              </w:rPr>
            </w:pPr>
            <w:r w:rsidRPr="00D1078E">
              <w:rPr>
                <w:iCs/>
                <w:spacing w:val="-2"/>
                <w:sz w:val="22"/>
                <w:szCs w:val="22"/>
              </w:rPr>
              <w:t>- приказ о назначении ответственного за пожарную безопасность;</w:t>
            </w:r>
          </w:p>
          <w:p w14:paraId="31DFC1E6" w14:textId="77777777" w:rsidR="00015B3D" w:rsidRPr="00D1078E" w:rsidRDefault="0051787C" w:rsidP="00D1078E">
            <w:pPr>
              <w:widowControl w:val="0"/>
              <w:shd w:val="clear" w:color="auto" w:fill="FFFFFF"/>
              <w:tabs>
                <w:tab w:val="left" w:pos="210"/>
                <w:tab w:val="left" w:pos="5746"/>
              </w:tabs>
              <w:spacing w:after="0"/>
              <w:ind w:right="34"/>
              <w:rPr>
                <w:iCs/>
                <w:spacing w:val="-2"/>
                <w:sz w:val="22"/>
                <w:szCs w:val="22"/>
              </w:rPr>
            </w:pPr>
            <w:r w:rsidRPr="00D1078E">
              <w:rPr>
                <w:iCs/>
                <w:spacing w:val="-2"/>
                <w:sz w:val="22"/>
                <w:szCs w:val="22"/>
              </w:rPr>
              <w:t>- приказ о назначении ответственного за электробезопасность;</w:t>
            </w:r>
          </w:p>
          <w:p w14:paraId="701E5238" w14:textId="77777777" w:rsidR="00015B3D" w:rsidRPr="00D1078E" w:rsidRDefault="0051787C" w:rsidP="00D1078E">
            <w:pPr>
              <w:widowControl w:val="0"/>
              <w:shd w:val="clear" w:color="auto" w:fill="FFFFFF"/>
              <w:tabs>
                <w:tab w:val="left" w:pos="210"/>
                <w:tab w:val="left" w:pos="5746"/>
              </w:tabs>
              <w:spacing w:after="0"/>
              <w:ind w:right="34"/>
              <w:rPr>
                <w:iCs/>
                <w:spacing w:val="-2"/>
                <w:sz w:val="22"/>
                <w:szCs w:val="22"/>
              </w:rPr>
            </w:pPr>
            <w:r w:rsidRPr="00D1078E">
              <w:rPr>
                <w:iCs/>
                <w:spacing w:val="-2"/>
                <w:sz w:val="22"/>
                <w:szCs w:val="22"/>
              </w:rPr>
              <w:t>- приказ о назначении ответственного за выдачу наряд – допусков (при необходимости).</w:t>
            </w:r>
          </w:p>
          <w:p w14:paraId="56451AFD" w14:textId="77777777" w:rsidR="00015B3D" w:rsidRPr="00D1078E" w:rsidRDefault="0051787C" w:rsidP="00D1078E">
            <w:pPr>
              <w:widowControl w:val="0"/>
              <w:shd w:val="clear" w:color="auto" w:fill="FFFFFF"/>
              <w:tabs>
                <w:tab w:val="left" w:pos="210"/>
                <w:tab w:val="left" w:pos="5746"/>
              </w:tabs>
              <w:spacing w:after="0"/>
              <w:ind w:right="34"/>
              <w:rPr>
                <w:iCs/>
                <w:spacing w:val="-2"/>
                <w:sz w:val="22"/>
                <w:szCs w:val="22"/>
              </w:rPr>
            </w:pPr>
            <w:r w:rsidRPr="00D1078E">
              <w:rPr>
                <w:iCs/>
                <w:spacing w:val="-2"/>
                <w:sz w:val="22"/>
                <w:szCs w:val="22"/>
              </w:rPr>
              <w:t>-</w:t>
            </w:r>
            <w:r w:rsidR="005A1513" w:rsidRPr="00D1078E">
              <w:rPr>
                <w:iCs/>
                <w:spacing w:val="-2"/>
                <w:sz w:val="22"/>
                <w:szCs w:val="22"/>
              </w:rPr>
              <w:t xml:space="preserve"> </w:t>
            </w:r>
            <w:r w:rsidRPr="00D1078E">
              <w:rPr>
                <w:iCs/>
                <w:spacing w:val="-2"/>
                <w:sz w:val="22"/>
                <w:szCs w:val="22"/>
              </w:rPr>
              <w:t>ксерокопии документов, удостоверяющих личность с разрешением на работы привлекаемых рабочих иностранных государств.</w:t>
            </w:r>
          </w:p>
          <w:p w14:paraId="34294470" w14:textId="77777777" w:rsidR="00015B3D" w:rsidRPr="00D1078E" w:rsidRDefault="0051787C" w:rsidP="00D1078E">
            <w:pPr>
              <w:widowControl w:val="0"/>
              <w:shd w:val="clear" w:color="auto" w:fill="FFFFFF"/>
              <w:tabs>
                <w:tab w:val="left" w:pos="210"/>
                <w:tab w:val="left" w:pos="5746"/>
              </w:tabs>
              <w:spacing w:after="0"/>
              <w:ind w:right="34"/>
              <w:rPr>
                <w:iCs/>
                <w:spacing w:val="-2"/>
                <w:sz w:val="22"/>
                <w:szCs w:val="22"/>
              </w:rPr>
            </w:pPr>
            <w:r w:rsidRPr="00D1078E">
              <w:rPr>
                <w:iCs/>
                <w:spacing w:val="-2"/>
                <w:sz w:val="22"/>
                <w:szCs w:val="22"/>
              </w:rPr>
              <w:t xml:space="preserve"> - ксерокопии документов, удостоверений предоставляющие право выполнять текущие работы</w:t>
            </w:r>
            <w:r w:rsidR="002817A5" w:rsidRPr="00D1078E">
              <w:rPr>
                <w:iCs/>
                <w:spacing w:val="-2"/>
                <w:sz w:val="22"/>
                <w:szCs w:val="22"/>
              </w:rPr>
              <w:t xml:space="preserve"> (по запросу)</w:t>
            </w:r>
            <w:r w:rsidRPr="00D1078E">
              <w:rPr>
                <w:iCs/>
                <w:spacing w:val="-2"/>
                <w:sz w:val="22"/>
                <w:szCs w:val="22"/>
              </w:rPr>
              <w:t>.</w:t>
            </w:r>
          </w:p>
          <w:p w14:paraId="2E333F13" w14:textId="77777777" w:rsidR="00015B3D" w:rsidRPr="00D1078E" w:rsidRDefault="0051787C" w:rsidP="00D1078E">
            <w:pPr>
              <w:widowControl w:val="0"/>
              <w:shd w:val="clear" w:color="auto" w:fill="FFFFFF"/>
              <w:tabs>
                <w:tab w:val="left" w:pos="210"/>
                <w:tab w:val="left" w:pos="5746"/>
              </w:tabs>
              <w:spacing w:after="0"/>
              <w:ind w:right="34"/>
              <w:rPr>
                <w:iCs/>
                <w:spacing w:val="-2"/>
                <w:sz w:val="22"/>
                <w:szCs w:val="22"/>
              </w:rPr>
            </w:pPr>
            <w:r w:rsidRPr="00D1078E">
              <w:rPr>
                <w:iCs/>
                <w:spacing w:val="-2"/>
                <w:sz w:val="22"/>
                <w:szCs w:val="22"/>
              </w:rPr>
              <w:t xml:space="preserve"> - список автотранспорта для въезда на территорию на объект.</w:t>
            </w:r>
          </w:p>
          <w:p w14:paraId="7F079331" w14:textId="77777777" w:rsidR="00015B3D" w:rsidRPr="00D1078E" w:rsidRDefault="0051787C" w:rsidP="00D1078E">
            <w:pPr>
              <w:widowControl w:val="0"/>
              <w:shd w:val="clear" w:color="auto" w:fill="FFFFFF"/>
              <w:tabs>
                <w:tab w:val="left" w:pos="210"/>
                <w:tab w:val="left" w:pos="5746"/>
              </w:tabs>
              <w:spacing w:after="0"/>
              <w:ind w:right="34"/>
              <w:rPr>
                <w:iCs/>
                <w:color w:val="FF0000"/>
                <w:spacing w:val="-2"/>
                <w:sz w:val="22"/>
                <w:szCs w:val="22"/>
              </w:rPr>
            </w:pPr>
            <w:r w:rsidRPr="00D1078E">
              <w:rPr>
                <w:b/>
                <w:bCs/>
                <w:iCs/>
                <w:color w:val="FF0000"/>
                <w:spacing w:val="-2"/>
                <w:sz w:val="22"/>
                <w:szCs w:val="22"/>
              </w:rPr>
              <w:t xml:space="preserve">В случае если подрядчик не предоставляет вышеуказанный пакет документов, он не допускается к выполнению работ по </w:t>
            </w:r>
            <w:r w:rsidR="002817A5" w:rsidRPr="00D1078E">
              <w:rPr>
                <w:b/>
                <w:bCs/>
                <w:iCs/>
                <w:color w:val="FF0000"/>
                <w:spacing w:val="-2"/>
                <w:sz w:val="22"/>
                <w:szCs w:val="22"/>
              </w:rPr>
              <w:t>договору</w:t>
            </w:r>
            <w:r w:rsidRPr="00D1078E">
              <w:rPr>
                <w:b/>
                <w:bCs/>
                <w:iCs/>
                <w:color w:val="FF0000"/>
                <w:spacing w:val="-2"/>
                <w:sz w:val="22"/>
                <w:szCs w:val="22"/>
              </w:rPr>
              <w:t>.</w:t>
            </w:r>
          </w:p>
          <w:p w14:paraId="60A6B017" w14:textId="77777777" w:rsidR="00015B3D" w:rsidRPr="00D1078E" w:rsidRDefault="0051787C" w:rsidP="00D1078E">
            <w:pPr>
              <w:widowControl w:val="0"/>
              <w:shd w:val="clear" w:color="auto" w:fill="FFFFFF"/>
              <w:tabs>
                <w:tab w:val="left" w:pos="210"/>
                <w:tab w:val="left" w:pos="5746"/>
              </w:tabs>
              <w:spacing w:after="0"/>
              <w:ind w:right="34"/>
              <w:rPr>
                <w:b/>
                <w:bCs/>
                <w:iCs/>
                <w:spacing w:val="-2"/>
                <w:sz w:val="22"/>
                <w:szCs w:val="22"/>
              </w:rPr>
            </w:pPr>
            <w:r w:rsidRPr="00D1078E">
              <w:rPr>
                <w:b/>
                <w:bCs/>
                <w:iCs/>
                <w:spacing w:val="-2"/>
                <w:sz w:val="22"/>
                <w:szCs w:val="22"/>
              </w:rPr>
              <w:t>-</w:t>
            </w:r>
            <w:r w:rsidRPr="00D1078E">
              <w:rPr>
                <w:b/>
                <w:bCs/>
                <w:iCs/>
                <w:spacing w:val="-2"/>
                <w:sz w:val="22"/>
                <w:szCs w:val="22"/>
              </w:rPr>
              <w:tab/>
              <w:t xml:space="preserve">Перед началом выполнения работ согласовать с Заказчиком </w:t>
            </w:r>
            <w:r w:rsidR="002817A5" w:rsidRPr="00D1078E">
              <w:rPr>
                <w:b/>
                <w:bCs/>
                <w:iCs/>
                <w:spacing w:val="-2"/>
                <w:sz w:val="22"/>
                <w:szCs w:val="22"/>
              </w:rPr>
              <w:t>п</w:t>
            </w:r>
            <w:r w:rsidRPr="00D1078E">
              <w:rPr>
                <w:b/>
                <w:bCs/>
                <w:iCs/>
                <w:spacing w:val="-2"/>
                <w:sz w:val="22"/>
                <w:szCs w:val="22"/>
              </w:rPr>
              <w:t>рименяемые материалы, цв</w:t>
            </w:r>
            <w:r w:rsidR="002817A5" w:rsidRPr="00D1078E">
              <w:rPr>
                <w:b/>
                <w:bCs/>
                <w:iCs/>
                <w:spacing w:val="-2"/>
                <w:sz w:val="22"/>
                <w:szCs w:val="22"/>
              </w:rPr>
              <w:t xml:space="preserve">етовую гамму и дизайн помещений. </w:t>
            </w:r>
            <w:r w:rsidRPr="00D1078E">
              <w:rPr>
                <w:b/>
                <w:bCs/>
                <w:iCs/>
                <w:spacing w:val="-2"/>
                <w:sz w:val="22"/>
                <w:szCs w:val="22"/>
              </w:rPr>
              <w:t>Совместно с Заказчиком оформить акт приема-передачи строительной площадки перед началом выполнения работ.</w:t>
            </w:r>
          </w:p>
          <w:p w14:paraId="75BE54C5" w14:textId="77777777" w:rsidR="00015B3D" w:rsidRPr="00D1078E" w:rsidRDefault="0051787C" w:rsidP="00D1078E">
            <w:pPr>
              <w:widowControl w:val="0"/>
              <w:shd w:val="clear" w:color="auto" w:fill="FFFFFF"/>
              <w:tabs>
                <w:tab w:val="left" w:pos="210"/>
                <w:tab w:val="left" w:pos="5746"/>
              </w:tabs>
              <w:spacing w:after="0"/>
              <w:ind w:right="34"/>
              <w:rPr>
                <w:b/>
                <w:bCs/>
                <w:iCs/>
                <w:sz w:val="22"/>
                <w:szCs w:val="22"/>
              </w:rPr>
            </w:pPr>
            <w:r w:rsidRPr="00D1078E">
              <w:rPr>
                <w:iCs/>
                <w:spacing w:val="-2"/>
                <w:sz w:val="22"/>
                <w:szCs w:val="22"/>
              </w:rPr>
              <w:t>-</w:t>
            </w:r>
            <w:r w:rsidRPr="00D1078E">
              <w:rPr>
                <w:iCs/>
                <w:spacing w:val="-2"/>
                <w:sz w:val="22"/>
                <w:szCs w:val="22"/>
              </w:rPr>
              <w:tab/>
              <w:t xml:space="preserve">Ремонтно-строительные работы должны проводиться с учетом обязательного </w:t>
            </w:r>
            <w:r w:rsidRPr="00D1078E">
              <w:rPr>
                <w:iCs/>
                <w:sz w:val="22"/>
                <w:szCs w:val="22"/>
              </w:rPr>
              <w:t>требования</w:t>
            </w:r>
            <w:r w:rsidRPr="00D1078E">
              <w:rPr>
                <w:i/>
                <w:iCs/>
                <w:sz w:val="22"/>
                <w:szCs w:val="22"/>
              </w:rPr>
              <w:t xml:space="preserve"> - </w:t>
            </w:r>
            <w:r w:rsidRPr="00D1078E">
              <w:rPr>
                <w:b/>
                <w:bCs/>
                <w:iCs/>
                <w:sz w:val="22"/>
                <w:szCs w:val="22"/>
              </w:rPr>
              <w:t>без остановки текущей деятельности учреждения.</w:t>
            </w:r>
          </w:p>
          <w:p w14:paraId="21C6F16B" w14:textId="77777777" w:rsidR="00015B3D" w:rsidRPr="00D1078E" w:rsidRDefault="0051787C" w:rsidP="00D1078E">
            <w:pPr>
              <w:widowControl w:val="0"/>
              <w:shd w:val="clear" w:color="auto" w:fill="FFFFFF"/>
              <w:tabs>
                <w:tab w:val="left" w:pos="210"/>
                <w:tab w:val="left" w:pos="5746"/>
              </w:tabs>
              <w:spacing w:after="0"/>
              <w:ind w:right="34"/>
              <w:rPr>
                <w:bCs/>
                <w:iCs/>
                <w:sz w:val="22"/>
                <w:szCs w:val="22"/>
              </w:rPr>
            </w:pPr>
            <w:r w:rsidRPr="00D1078E">
              <w:rPr>
                <w:bCs/>
                <w:iCs/>
                <w:sz w:val="22"/>
                <w:szCs w:val="22"/>
              </w:rPr>
              <w:t>-</w:t>
            </w:r>
            <w:r w:rsidRPr="00D1078E">
              <w:rPr>
                <w:bCs/>
                <w:iCs/>
                <w:sz w:val="22"/>
                <w:szCs w:val="22"/>
              </w:rPr>
              <w:tab/>
              <w:t>При необходимости выполнения «шумных» работ Подрядчик заранее согласовывает с Заказчиком время начала и окончания данного вида работ.</w:t>
            </w:r>
          </w:p>
          <w:p w14:paraId="6828666B" w14:textId="77777777" w:rsidR="00015B3D" w:rsidRPr="00D1078E" w:rsidRDefault="0051787C" w:rsidP="00D1078E">
            <w:pPr>
              <w:widowControl w:val="0"/>
              <w:tabs>
                <w:tab w:val="left" w:pos="210"/>
                <w:tab w:val="left" w:pos="5746"/>
              </w:tabs>
              <w:spacing w:after="0"/>
              <w:ind w:right="34"/>
              <w:rPr>
                <w:iCs/>
                <w:sz w:val="22"/>
                <w:szCs w:val="22"/>
              </w:rPr>
            </w:pPr>
            <w:r w:rsidRPr="00D1078E">
              <w:rPr>
                <w:iCs/>
                <w:spacing w:val="-3"/>
                <w:sz w:val="22"/>
                <w:szCs w:val="22"/>
              </w:rPr>
              <w:t>-</w:t>
            </w:r>
            <w:r w:rsidRPr="00D1078E">
              <w:rPr>
                <w:iCs/>
                <w:spacing w:val="-3"/>
                <w:sz w:val="22"/>
                <w:szCs w:val="22"/>
              </w:rPr>
              <w:tab/>
              <w:t xml:space="preserve">Все работы должны проводиться в соответствии с </w:t>
            </w:r>
            <w:r w:rsidRPr="00D1078E">
              <w:rPr>
                <w:iCs/>
                <w:sz w:val="22"/>
                <w:szCs w:val="22"/>
              </w:rPr>
              <w:t xml:space="preserve">Графиком работы учреждения и строго по согласованию с </w:t>
            </w:r>
            <w:r w:rsidR="002817A5" w:rsidRPr="00D1078E">
              <w:rPr>
                <w:iCs/>
                <w:sz w:val="22"/>
                <w:szCs w:val="22"/>
              </w:rPr>
              <w:t>начальником хозяйственного отдела</w:t>
            </w:r>
            <w:r w:rsidRPr="00D1078E">
              <w:rPr>
                <w:iCs/>
                <w:sz w:val="22"/>
                <w:szCs w:val="22"/>
              </w:rPr>
              <w:t xml:space="preserve"> учреждения, который составляет Подрядчик и согласовывает с Заказчиком.</w:t>
            </w:r>
          </w:p>
          <w:p w14:paraId="70EDFAD3" w14:textId="77777777" w:rsidR="00015B3D" w:rsidRPr="00D1078E" w:rsidRDefault="0051787C" w:rsidP="00D1078E">
            <w:pPr>
              <w:widowControl w:val="0"/>
              <w:tabs>
                <w:tab w:val="left" w:pos="210"/>
                <w:tab w:val="left" w:pos="5746"/>
              </w:tabs>
              <w:spacing w:after="0"/>
              <w:ind w:right="34"/>
              <w:rPr>
                <w:b/>
                <w:sz w:val="22"/>
                <w:szCs w:val="22"/>
              </w:rPr>
            </w:pPr>
            <w:r w:rsidRPr="00D1078E">
              <w:rPr>
                <w:iCs/>
                <w:sz w:val="22"/>
                <w:szCs w:val="22"/>
              </w:rPr>
              <w:t>-  Нарушение сроков производства работ влечет применение штрафных санкций (пенни), предусмотренных в Договоре.</w:t>
            </w:r>
          </w:p>
        </w:tc>
      </w:tr>
      <w:tr w:rsidR="00015B3D" w:rsidRPr="00D1078E" w14:paraId="17A057D5" w14:textId="77777777" w:rsidTr="00D1078E">
        <w:trPr>
          <w:trHeight w:val="255"/>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Pr>
          <w:p w14:paraId="7848C115" w14:textId="77777777" w:rsidR="00015B3D" w:rsidRPr="00D1078E" w:rsidRDefault="0051787C" w:rsidP="00D1078E">
            <w:pPr>
              <w:widowControl w:val="0"/>
              <w:spacing w:after="0"/>
              <w:jc w:val="center"/>
              <w:rPr>
                <w:sz w:val="22"/>
                <w:szCs w:val="22"/>
              </w:rPr>
            </w:pPr>
            <w:r w:rsidRPr="00D1078E">
              <w:rPr>
                <w:sz w:val="22"/>
                <w:szCs w:val="22"/>
              </w:rPr>
              <w:t>2.6.</w:t>
            </w:r>
          </w:p>
        </w:tc>
        <w:tc>
          <w:tcPr>
            <w:tcW w:w="3113" w:type="dxa"/>
            <w:gridSpan w:val="2"/>
            <w:tcBorders>
              <w:top w:val="single" w:sz="4" w:space="0" w:color="000000"/>
              <w:bottom w:val="single" w:sz="4" w:space="0" w:color="000000"/>
              <w:right w:val="single" w:sz="4" w:space="0" w:color="000000"/>
            </w:tcBorders>
            <w:shd w:val="clear" w:color="auto" w:fill="auto"/>
          </w:tcPr>
          <w:p w14:paraId="1A244A7A" w14:textId="77777777" w:rsidR="00015B3D" w:rsidRPr="00D1078E" w:rsidRDefault="0051787C" w:rsidP="00D1078E">
            <w:pPr>
              <w:widowControl w:val="0"/>
              <w:shd w:val="clear" w:color="auto" w:fill="FFFFFF"/>
              <w:spacing w:after="0"/>
              <w:jc w:val="left"/>
              <w:rPr>
                <w:sz w:val="22"/>
                <w:szCs w:val="22"/>
              </w:rPr>
            </w:pPr>
            <w:r w:rsidRPr="00D1078E">
              <w:rPr>
                <w:iCs/>
                <w:sz w:val="22"/>
                <w:szCs w:val="22"/>
              </w:rPr>
              <w:t xml:space="preserve">Требования к инженерным системам (внутренним, </w:t>
            </w:r>
            <w:r w:rsidRPr="00D1078E">
              <w:rPr>
                <w:iCs/>
                <w:spacing w:val="-3"/>
                <w:sz w:val="22"/>
                <w:szCs w:val="22"/>
              </w:rPr>
              <w:t xml:space="preserve">внутриплощадочным), </w:t>
            </w:r>
            <w:r w:rsidRPr="00D1078E">
              <w:rPr>
                <w:iCs/>
                <w:sz w:val="22"/>
                <w:szCs w:val="22"/>
              </w:rPr>
              <w:t>оборудованию и системам здания</w:t>
            </w:r>
          </w:p>
        </w:tc>
        <w:tc>
          <w:tcPr>
            <w:tcW w:w="10895" w:type="dxa"/>
            <w:tcBorders>
              <w:top w:val="single" w:sz="4" w:space="0" w:color="000000"/>
              <w:bottom w:val="single" w:sz="4" w:space="0" w:color="000000"/>
              <w:right w:val="single" w:sz="4" w:space="0" w:color="000000"/>
            </w:tcBorders>
            <w:shd w:val="clear" w:color="auto" w:fill="auto"/>
          </w:tcPr>
          <w:p w14:paraId="7D49E9EE" w14:textId="77777777" w:rsidR="00015B3D" w:rsidRPr="00D1078E" w:rsidRDefault="0051787C" w:rsidP="00D1078E">
            <w:pPr>
              <w:widowControl w:val="0"/>
              <w:spacing w:after="0"/>
              <w:rPr>
                <w:sz w:val="22"/>
                <w:szCs w:val="22"/>
              </w:rPr>
            </w:pPr>
            <w:r w:rsidRPr="00D1078E">
              <w:rPr>
                <w:sz w:val="22"/>
                <w:szCs w:val="22"/>
              </w:rPr>
              <w:t>Подрядчик собственными силами и за свой счет обязан выполнить временное техническое присоединение к сетям инженерно-технического обеспечения на период производства работ. После окончания выполнения всех работ самостоятельно произвести его отключение.</w:t>
            </w:r>
          </w:p>
        </w:tc>
      </w:tr>
      <w:tr w:rsidR="00015B3D" w:rsidRPr="00D1078E" w14:paraId="7354B16E" w14:textId="77777777" w:rsidTr="00D1078E">
        <w:trPr>
          <w:trHeight w:val="369"/>
        </w:trPr>
        <w:tc>
          <w:tcPr>
            <w:tcW w:w="14709" w:type="dxa"/>
            <w:gridSpan w:val="5"/>
            <w:tcBorders>
              <w:top w:val="single" w:sz="4" w:space="0" w:color="000000"/>
              <w:left w:val="single" w:sz="4" w:space="0" w:color="000000"/>
              <w:bottom w:val="single" w:sz="4" w:space="0" w:color="000000"/>
              <w:right w:val="single" w:sz="4" w:space="0" w:color="000000"/>
            </w:tcBorders>
            <w:shd w:val="clear" w:color="auto" w:fill="auto"/>
          </w:tcPr>
          <w:p w14:paraId="7D565054" w14:textId="77777777" w:rsidR="00015B3D" w:rsidRPr="00D1078E" w:rsidRDefault="0051787C" w:rsidP="00D1078E">
            <w:pPr>
              <w:widowControl w:val="0"/>
              <w:spacing w:after="0"/>
              <w:jc w:val="center"/>
              <w:rPr>
                <w:rStyle w:val="af2"/>
                <w:sz w:val="22"/>
                <w:szCs w:val="22"/>
              </w:rPr>
            </w:pPr>
            <w:r w:rsidRPr="00D1078E">
              <w:rPr>
                <w:rStyle w:val="af2"/>
                <w:sz w:val="22"/>
                <w:szCs w:val="22"/>
              </w:rPr>
              <w:t>3. Дополнительные требования</w:t>
            </w:r>
          </w:p>
        </w:tc>
      </w:tr>
      <w:tr w:rsidR="00015B3D" w:rsidRPr="00D1078E" w14:paraId="6487E7E2" w14:textId="77777777" w:rsidTr="00D1078E">
        <w:trPr>
          <w:trHeight w:val="255"/>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Pr>
          <w:p w14:paraId="1327C02D" w14:textId="77777777" w:rsidR="00015B3D" w:rsidRPr="00D1078E" w:rsidRDefault="0051787C" w:rsidP="00D1078E">
            <w:pPr>
              <w:widowControl w:val="0"/>
              <w:spacing w:after="0"/>
              <w:jc w:val="center"/>
              <w:rPr>
                <w:sz w:val="22"/>
                <w:szCs w:val="22"/>
              </w:rPr>
            </w:pPr>
            <w:r w:rsidRPr="00D1078E">
              <w:rPr>
                <w:sz w:val="22"/>
                <w:szCs w:val="22"/>
              </w:rPr>
              <w:lastRenderedPageBreak/>
              <w:t>3.1.</w:t>
            </w:r>
          </w:p>
        </w:tc>
        <w:tc>
          <w:tcPr>
            <w:tcW w:w="3113" w:type="dxa"/>
            <w:gridSpan w:val="2"/>
            <w:tcBorders>
              <w:top w:val="single" w:sz="4" w:space="0" w:color="000000"/>
              <w:bottom w:val="single" w:sz="4" w:space="0" w:color="000000"/>
              <w:right w:val="single" w:sz="4" w:space="0" w:color="000000"/>
            </w:tcBorders>
            <w:shd w:val="clear" w:color="auto" w:fill="auto"/>
          </w:tcPr>
          <w:p w14:paraId="77043185" w14:textId="77777777" w:rsidR="00015B3D" w:rsidRPr="00D1078E" w:rsidRDefault="0051787C" w:rsidP="00D1078E">
            <w:pPr>
              <w:widowControl w:val="0"/>
              <w:spacing w:after="0"/>
              <w:jc w:val="left"/>
              <w:rPr>
                <w:sz w:val="22"/>
                <w:szCs w:val="22"/>
              </w:rPr>
            </w:pPr>
            <w:r w:rsidRPr="00D1078E">
              <w:rPr>
                <w:sz w:val="22"/>
                <w:szCs w:val="22"/>
              </w:rPr>
              <w:t xml:space="preserve">Требования к материалам и оборудованию, </w:t>
            </w:r>
            <w:r w:rsidRPr="00D1078E">
              <w:rPr>
                <w:spacing w:val="-2"/>
                <w:sz w:val="22"/>
                <w:szCs w:val="22"/>
              </w:rPr>
              <w:t xml:space="preserve">используемому в процессе </w:t>
            </w:r>
            <w:r w:rsidRPr="00D1078E">
              <w:rPr>
                <w:sz w:val="22"/>
                <w:szCs w:val="22"/>
              </w:rPr>
              <w:t>выполнения работ</w:t>
            </w:r>
          </w:p>
        </w:tc>
        <w:tc>
          <w:tcPr>
            <w:tcW w:w="10895" w:type="dxa"/>
            <w:tcBorders>
              <w:top w:val="single" w:sz="4" w:space="0" w:color="000000"/>
              <w:bottom w:val="single" w:sz="4" w:space="0" w:color="000000"/>
              <w:right w:val="single" w:sz="4" w:space="0" w:color="000000"/>
            </w:tcBorders>
            <w:shd w:val="clear" w:color="auto" w:fill="auto"/>
          </w:tcPr>
          <w:p w14:paraId="76ECBDD7" w14:textId="77777777" w:rsidR="00015B3D" w:rsidRPr="00D1078E" w:rsidRDefault="0051787C" w:rsidP="00D1078E">
            <w:pPr>
              <w:widowControl w:val="0"/>
              <w:spacing w:after="0"/>
              <w:rPr>
                <w:sz w:val="22"/>
                <w:szCs w:val="22"/>
              </w:rPr>
            </w:pPr>
            <w:r w:rsidRPr="00D1078E">
              <w:rPr>
                <w:sz w:val="22"/>
                <w:szCs w:val="22"/>
              </w:rPr>
              <w:t>Поставляемые материалы, строительные изделия должны быть новыми, не восстановленными, не бывшими в эксплуатации и не иметь дефектов, связанных с конструкцией, материалами или работой по их изготовлению.</w:t>
            </w:r>
          </w:p>
          <w:p w14:paraId="733BCB20" w14:textId="77777777" w:rsidR="00015B3D" w:rsidRPr="00D1078E" w:rsidRDefault="0051787C" w:rsidP="00D1078E">
            <w:pPr>
              <w:widowControl w:val="0"/>
              <w:spacing w:after="0"/>
              <w:rPr>
                <w:sz w:val="22"/>
                <w:szCs w:val="22"/>
              </w:rPr>
            </w:pPr>
            <w:r w:rsidRPr="00D1078E">
              <w:rPr>
                <w:sz w:val="22"/>
                <w:szCs w:val="22"/>
              </w:rPr>
              <w:t>Материалы доставляются Подрядчиком на объект в упаковке по нормам, без дефектов, в необходимом количестве, с оформлением необходимой сдаточной документации, с сертификатами соответствия, паспортами качества, со сроками гарантии. Используемые материалы, должны соответствовать ГОСТам и обеспечены техническими паспортами, сертификатами и другими документами, удостоверяющими их качество.</w:t>
            </w:r>
          </w:p>
          <w:p w14:paraId="57EC8BBA" w14:textId="77777777" w:rsidR="00015B3D" w:rsidRPr="00D1078E" w:rsidRDefault="0051787C" w:rsidP="00D1078E">
            <w:pPr>
              <w:widowControl w:val="0"/>
              <w:spacing w:after="0"/>
              <w:rPr>
                <w:sz w:val="22"/>
                <w:szCs w:val="22"/>
              </w:rPr>
            </w:pPr>
            <w:r w:rsidRPr="00D1078E">
              <w:rPr>
                <w:sz w:val="22"/>
                <w:szCs w:val="22"/>
              </w:rPr>
              <w:t>Документы должны быть представлены на русском языке и надлежащим образом заверены и соответствовать формам, предусмотренным приказом Государственного таможенного комитета Российской Федерации приказ от 8 декабря 2003 года № 1401 «О порядке ввоза на территорию Российской Федерации товаров, подлежащих обязательной сертификации».</w:t>
            </w:r>
          </w:p>
          <w:p w14:paraId="28B93736" w14:textId="77777777" w:rsidR="00015B3D" w:rsidRPr="00D1078E" w:rsidRDefault="0051787C" w:rsidP="00D1078E">
            <w:pPr>
              <w:widowControl w:val="0"/>
              <w:spacing w:after="0"/>
              <w:rPr>
                <w:sz w:val="22"/>
                <w:szCs w:val="22"/>
              </w:rPr>
            </w:pPr>
            <w:r w:rsidRPr="00D1078E">
              <w:rPr>
                <w:sz w:val="22"/>
                <w:szCs w:val="22"/>
              </w:rPr>
              <w:t>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реализации Договора материалов и оборудования до подписания о приемке выполненных работ</w:t>
            </w:r>
            <w:r w:rsidR="00443B9B" w:rsidRPr="00D1078E">
              <w:rPr>
                <w:sz w:val="22"/>
                <w:szCs w:val="22"/>
              </w:rPr>
              <w:t>.</w:t>
            </w:r>
          </w:p>
        </w:tc>
      </w:tr>
      <w:tr w:rsidR="00015B3D" w:rsidRPr="00D1078E" w14:paraId="7A1197D4" w14:textId="77777777" w:rsidTr="00D1078E">
        <w:trPr>
          <w:trHeight w:val="255"/>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Pr>
          <w:p w14:paraId="4CD7BE10" w14:textId="77777777" w:rsidR="00015B3D" w:rsidRPr="00D1078E" w:rsidRDefault="0051787C" w:rsidP="00D1078E">
            <w:pPr>
              <w:widowControl w:val="0"/>
              <w:spacing w:after="0"/>
              <w:jc w:val="center"/>
              <w:rPr>
                <w:sz w:val="22"/>
                <w:szCs w:val="22"/>
              </w:rPr>
            </w:pPr>
            <w:r w:rsidRPr="00D1078E">
              <w:rPr>
                <w:sz w:val="22"/>
                <w:szCs w:val="22"/>
              </w:rPr>
              <w:t>3.2.</w:t>
            </w:r>
          </w:p>
        </w:tc>
        <w:tc>
          <w:tcPr>
            <w:tcW w:w="3113" w:type="dxa"/>
            <w:gridSpan w:val="2"/>
            <w:tcBorders>
              <w:top w:val="single" w:sz="4" w:space="0" w:color="000000"/>
              <w:bottom w:val="single" w:sz="4" w:space="0" w:color="000000"/>
              <w:right w:val="single" w:sz="4" w:space="0" w:color="000000"/>
            </w:tcBorders>
            <w:shd w:val="clear" w:color="auto" w:fill="auto"/>
          </w:tcPr>
          <w:p w14:paraId="0BA35A69" w14:textId="77777777" w:rsidR="00015B3D" w:rsidRPr="00D1078E" w:rsidRDefault="0051787C" w:rsidP="00D1078E">
            <w:pPr>
              <w:widowControl w:val="0"/>
              <w:spacing w:after="0"/>
              <w:jc w:val="left"/>
              <w:rPr>
                <w:sz w:val="22"/>
                <w:szCs w:val="22"/>
              </w:rPr>
            </w:pPr>
            <w:r w:rsidRPr="00D1078E">
              <w:rPr>
                <w:iCs/>
                <w:sz w:val="22"/>
                <w:szCs w:val="22"/>
              </w:rPr>
              <w:t xml:space="preserve">Дополнительные требования к организации и </w:t>
            </w:r>
            <w:r w:rsidRPr="00D1078E">
              <w:rPr>
                <w:iCs/>
                <w:spacing w:val="-2"/>
                <w:sz w:val="22"/>
                <w:szCs w:val="22"/>
              </w:rPr>
              <w:t>выполнении работ, содержанию рабочих мест</w:t>
            </w:r>
          </w:p>
        </w:tc>
        <w:tc>
          <w:tcPr>
            <w:tcW w:w="10895" w:type="dxa"/>
            <w:tcBorders>
              <w:top w:val="single" w:sz="4" w:space="0" w:color="000000"/>
              <w:bottom w:val="single" w:sz="4" w:space="0" w:color="000000"/>
              <w:right w:val="single" w:sz="4" w:space="0" w:color="000000"/>
            </w:tcBorders>
            <w:shd w:val="clear" w:color="auto" w:fill="auto"/>
          </w:tcPr>
          <w:p w14:paraId="14D02585" w14:textId="77777777" w:rsidR="00015B3D" w:rsidRPr="00D1078E" w:rsidRDefault="0051787C" w:rsidP="00D1078E">
            <w:pPr>
              <w:widowControl w:val="0"/>
              <w:tabs>
                <w:tab w:val="left" w:pos="197"/>
              </w:tabs>
              <w:spacing w:after="0"/>
              <w:rPr>
                <w:iCs/>
                <w:spacing w:val="-3"/>
                <w:sz w:val="22"/>
                <w:szCs w:val="22"/>
              </w:rPr>
            </w:pPr>
            <w:r w:rsidRPr="00D1078E">
              <w:rPr>
                <w:iCs/>
                <w:sz w:val="22"/>
                <w:szCs w:val="22"/>
              </w:rPr>
              <w:t>-</w:t>
            </w:r>
            <w:r w:rsidRPr="00D1078E">
              <w:rPr>
                <w:iCs/>
                <w:sz w:val="22"/>
                <w:szCs w:val="22"/>
              </w:rPr>
              <w:tab/>
              <w:t xml:space="preserve">При производстве работ Подрядчик должен </w:t>
            </w:r>
            <w:r w:rsidRPr="00D1078E">
              <w:rPr>
                <w:iCs/>
                <w:spacing w:val="-3"/>
                <w:sz w:val="22"/>
                <w:szCs w:val="22"/>
              </w:rPr>
              <w:t>руководствоваться требованиями Заказчика, действующими нормативными документами и законодательными актами РФ.</w:t>
            </w:r>
          </w:p>
          <w:p w14:paraId="103C1BB6" w14:textId="77777777" w:rsidR="00015B3D" w:rsidRPr="00D1078E" w:rsidRDefault="0051787C" w:rsidP="00D1078E">
            <w:pPr>
              <w:widowControl w:val="0"/>
              <w:tabs>
                <w:tab w:val="left" w:pos="197"/>
              </w:tabs>
              <w:spacing w:after="0"/>
              <w:rPr>
                <w:sz w:val="22"/>
                <w:szCs w:val="22"/>
              </w:rPr>
            </w:pPr>
            <w:r w:rsidRPr="00D1078E">
              <w:rPr>
                <w:iCs/>
                <w:spacing w:val="-3"/>
                <w:sz w:val="22"/>
                <w:szCs w:val="22"/>
              </w:rPr>
              <w:t>-</w:t>
            </w:r>
            <w:r w:rsidRPr="00D1078E">
              <w:rPr>
                <w:iCs/>
                <w:spacing w:val="-3"/>
                <w:sz w:val="22"/>
                <w:szCs w:val="22"/>
              </w:rPr>
              <w:tab/>
              <w:t>Соблюдать экологические мероприятия, мероприятия по технике безопасности и пожарной безопасности в соответствии с нормативными и законодательными актами РФ.</w:t>
            </w:r>
          </w:p>
          <w:p w14:paraId="6CFFD807" w14:textId="77777777" w:rsidR="00015B3D" w:rsidRPr="00D1078E" w:rsidRDefault="0051787C" w:rsidP="00D1078E">
            <w:pPr>
              <w:widowControl w:val="0"/>
              <w:tabs>
                <w:tab w:val="left" w:pos="197"/>
              </w:tabs>
              <w:spacing w:after="0"/>
              <w:rPr>
                <w:sz w:val="22"/>
                <w:szCs w:val="22"/>
              </w:rPr>
            </w:pPr>
            <w:r w:rsidRPr="00D1078E">
              <w:rPr>
                <w:sz w:val="22"/>
                <w:szCs w:val="22"/>
              </w:rPr>
              <w:t>-</w:t>
            </w:r>
            <w:r w:rsidRPr="00D1078E">
              <w:rPr>
                <w:sz w:val="22"/>
                <w:szCs w:val="22"/>
              </w:rPr>
              <w:tab/>
              <w:t>Демонтаж конструкций производить аккуратно, не повреждая существующих примыкающих конструкций. При повреждении существующих конструкций и отделки помещений Подрядчик восстанавливает за свой счет.</w:t>
            </w:r>
          </w:p>
          <w:p w14:paraId="2E0F6640" w14:textId="77777777" w:rsidR="00015B3D" w:rsidRPr="00D1078E" w:rsidRDefault="0051787C" w:rsidP="00D1078E">
            <w:pPr>
              <w:widowControl w:val="0"/>
              <w:tabs>
                <w:tab w:val="left" w:pos="197"/>
              </w:tabs>
              <w:spacing w:after="0"/>
              <w:rPr>
                <w:sz w:val="22"/>
                <w:szCs w:val="22"/>
              </w:rPr>
            </w:pPr>
            <w:r w:rsidRPr="00D1078E">
              <w:rPr>
                <w:sz w:val="22"/>
                <w:szCs w:val="22"/>
              </w:rPr>
              <w:t>-</w:t>
            </w:r>
            <w:r w:rsidRPr="00D1078E">
              <w:rPr>
                <w:sz w:val="22"/>
                <w:szCs w:val="22"/>
              </w:rPr>
              <w:tab/>
              <w:t>Обеспечить за свой счет содержание и влажную уборку рабочих мест, строительных площадок, включая прилегающие непосредственно к ним территории в надлежащем состоянии.</w:t>
            </w:r>
          </w:p>
          <w:p w14:paraId="1FD279B2" w14:textId="77777777" w:rsidR="00015B3D" w:rsidRPr="00D1078E" w:rsidRDefault="0051787C" w:rsidP="00D1078E">
            <w:pPr>
              <w:widowControl w:val="0"/>
              <w:tabs>
                <w:tab w:val="left" w:pos="197"/>
              </w:tabs>
              <w:spacing w:after="0"/>
              <w:rPr>
                <w:sz w:val="22"/>
                <w:szCs w:val="22"/>
              </w:rPr>
            </w:pPr>
            <w:r w:rsidRPr="00D1078E">
              <w:rPr>
                <w:sz w:val="22"/>
                <w:szCs w:val="22"/>
              </w:rPr>
              <w:t>- Вывоз строительного мусора производится Подрядчиком ежедневно, в соответствии с требованиями СанПиН и других нормативных документов.</w:t>
            </w:r>
          </w:p>
          <w:p w14:paraId="68937056" w14:textId="77777777" w:rsidR="00015B3D" w:rsidRPr="00D1078E" w:rsidRDefault="0051787C" w:rsidP="00D1078E">
            <w:pPr>
              <w:widowControl w:val="0"/>
              <w:tabs>
                <w:tab w:val="left" w:pos="197"/>
              </w:tabs>
              <w:spacing w:after="0"/>
              <w:rPr>
                <w:sz w:val="22"/>
                <w:szCs w:val="22"/>
              </w:rPr>
            </w:pPr>
            <w:r w:rsidRPr="00D1078E">
              <w:rPr>
                <w:sz w:val="22"/>
                <w:szCs w:val="22"/>
              </w:rPr>
              <w:t>-</w:t>
            </w:r>
            <w:r w:rsidRPr="00D1078E">
              <w:rPr>
                <w:sz w:val="22"/>
                <w:szCs w:val="22"/>
              </w:rPr>
              <w:tab/>
              <w:t>Работы, связанные с выделением пыли, проводить ограждения данного участка, либо объекта в целом. Данные работы выполняются с применением пылесоса в целях исключения запыления, примыкающих к объектам ремонта помещений.</w:t>
            </w:r>
          </w:p>
          <w:p w14:paraId="7B4988CD" w14:textId="77777777" w:rsidR="00015B3D" w:rsidRPr="00D1078E" w:rsidRDefault="0051787C" w:rsidP="00D1078E">
            <w:pPr>
              <w:widowControl w:val="0"/>
              <w:tabs>
                <w:tab w:val="left" w:pos="197"/>
              </w:tabs>
              <w:spacing w:after="0"/>
              <w:rPr>
                <w:sz w:val="22"/>
                <w:szCs w:val="22"/>
              </w:rPr>
            </w:pPr>
            <w:r w:rsidRPr="00D1078E">
              <w:rPr>
                <w:sz w:val="22"/>
                <w:szCs w:val="22"/>
              </w:rPr>
              <w:t>-</w:t>
            </w:r>
            <w:r w:rsidRPr="00D1078E">
              <w:rPr>
                <w:sz w:val="22"/>
                <w:szCs w:val="22"/>
              </w:rPr>
              <w:tab/>
              <w:t>Работы производятся минимально необходимым количеством технических средств и механизмов, в целях сокращения шума, пыли, и иных факторов загрязнения воздуха.</w:t>
            </w:r>
          </w:p>
          <w:p w14:paraId="4F122073" w14:textId="77777777" w:rsidR="00015B3D" w:rsidRPr="00D1078E" w:rsidRDefault="0051787C" w:rsidP="00D1078E">
            <w:pPr>
              <w:widowControl w:val="0"/>
              <w:tabs>
                <w:tab w:val="left" w:pos="197"/>
              </w:tabs>
              <w:spacing w:after="0"/>
              <w:rPr>
                <w:sz w:val="22"/>
                <w:szCs w:val="22"/>
              </w:rPr>
            </w:pPr>
            <w:r w:rsidRPr="00D1078E">
              <w:rPr>
                <w:sz w:val="22"/>
                <w:szCs w:val="22"/>
              </w:rPr>
              <w:t>-</w:t>
            </w:r>
            <w:r w:rsidRPr="00D1078E">
              <w:rPr>
                <w:sz w:val="22"/>
                <w:szCs w:val="22"/>
              </w:rPr>
              <w:tab/>
              <w:t>В процессе производства работ и после окончания работ Подрядчик собственными силами и средствами выполняет работы по приведению в порядок рабочей зоны – уборка, вывоз мусора и оставшихся материалов с территории учреждения.</w:t>
            </w:r>
          </w:p>
          <w:p w14:paraId="0573BEE9" w14:textId="77777777" w:rsidR="00015B3D" w:rsidRPr="00D1078E" w:rsidRDefault="0051787C" w:rsidP="00D1078E">
            <w:pPr>
              <w:widowControl w:val="0"/>
              <w:tabs>
                <w:tab w:val="left" w:pos="197"/>
              </w:tabs>
              <w:spacing w:after="0"/>
              <w:rPr>
                <w:sz w:val="22"/>
                <w:szCs w:val="22"/>
              </w:rPr>
            </w:pPr>
            <w:r w:rsidRPr="00D1078E">
              <w:rPr>
                <w:sz w:val="22"/>
                <w:szCs w:val="22"/>
              </w:rPr>
              <w:t>-</w:t>
            </w:r>
            <w:r w:rsidRPr="00D1078E">
              <w:rPr>
                <w:sz w:val="22"/>
                <w:szCs w:val="22"/>
              </w:rPr>
              <w:tab/>
              <w:t>При выполнении работ, входные двери внутри помещений закрывать пленкой и обклеивать скотчем</w:t>
            </w:r>
            <w:r w:rsidR="00443B9B" w:rsidRPr="00D1078E">
              <w:rPr>
                <w:sz w:val="22"/>
                <w:szCs w:val="22"/>
              </w:rPr>
              <w:t xml:space="preserve"> (при необходимости)</w:t>
            </w:r>
            <w:r w:rsidRPr="00D1078E">
              <w:rPr>
                <w:sz w:val="22"/>
                <w:szCs w:val="22"/>
              </w:rPr>
              <w:t>.</w:t>
            </w:r>
          </w:p>
          <w:p w14:paraId="446FB009" w14:textId="77777777" w:rsidR="00015B3D" w:rsidRPr="00D1078E" w:rsidRDefault="0051787C" w:rsidP="00D1078E">
            <w:pPr>
              <w:widowControl w:val="0"/>
              <w:tabs>
                <w:tab w:val="left" w:pos="197"/>
              </w:tabs>
              <w:spacing w:after="0"/>
              <w:rPr>
                <w:sz w:val="22"/>
                <w:szCs w:val="22"/>
              </w:rPr>
            </w:pPr>
            <w:r w:rsidRPr="00D1078E">
              <w:rPr>
                <w:sz w:val="22"/>
                <w:szCs w:val="22"/>
              </w:rPr>
              <w:t>-</w:t>
            </w:r>
            <w:r w:rsidRPr="00D1078E">
              <w:rPr>
                <w:sz w:val="22"/>
                <w:szCs w:val="22"/>
              </w:rPr>
              <w:tab/>
              <w:t>Приступать к выполнению последующих работ после приемки Заказчиком скрытых работ и составлении актов об их освидетельствовании.</w:t>
            </w:r>
          </w:p>
          <w:p w14:paraId="0BC11660" w14:textId="77777777" w:rsidR="00015B3D" w:rsidRPr="00D1078E" w:rsidRDefault="0051787C" w:rsidP="00D1078E">
            <w:pPr>
              <w:widowControl w:val="0"/>
              <w:tabs>
                <w:tab w:val="left" w:pos="197"/>
              </w:tabs>
              <w:spacing w:after="0"/>
              <w:rPr>
                <w:sz w:val="22"/>
                <w:szCs w:val="22"/>
              </w:rPr>
            </w:pPr>
            <w:r w:rsidRPr="00D1078E">
              <w:rPr>
                <w:sz w:val="22"/>
                <w:szCs w:val="22"/>
              </w:rPr>
              <w:t>-</w:t>
            </w:r>
            <w:r w:rsidRPr="00D1078E">
              <w:rPr>
                <w:sz w:val="22"/>
                <w:szCs w:val="22"/>
              </w:rPr>
              <w:tab/>
              <w:t>Заказчиком не предоставляются временные здания и сооружения.</w:t>
            </w:r>
          </w:p>
          <w:p w14:paraId="098410D5" w14:textId="77777777" w:rsidR="00015B3D" w:rsidRPr="00D1078E" w:rsidRDefault="0051787C" w:rsidP="00D1078E">
            <w:pPr>
              <w:widowControl w:val="0"/>
              <w:tabs>
                <w:tab w:val="left" w:pos="197"/>
              </w:tabs>
              <w:spacing w:after="0"/>
              <w:rPr>
                <w:sz w:val="22"/>
                <w:szCs w:val="22"/>
              </w:rPr>
            </w:pPr>
            <w:r w:rsidRPr="00D1078E">
              <w:rPr>
                <w:sz w:val="22"/>
                <w:szCs w:val="22"/>
              </w:rPr>
              <w:t>-</w:t>
            </w:r>
            <w:r w:rsidRPr="00D1078E">
              <w:rPr>
                <w:sz w:val="22"/>
                <w:szCs w:val="22"/>
              </w:rPr>
              <w:tab/>
              <w:t>Заказчик не предоставляет помещения и площади для хранения материалов.</w:t>
            </w:r>
          </w:p>
          <w:p w14:paraId="2A867872" w14:textId="77777777" w:rsidR="00015B3D" w:rsidRPr="00D1078E" w:rsidRDefault="0051787C" w:rsidP="00D1078E">
            <w:pPr>
              <w:widowControl w:val="0"/>
              <w:tabs>
                <w:tab w:val="left" w:pos="197"/>
              </w:tabs>
              <w:spacing w:after="0"/>
              <w:rPr>
                <w:sz w:val="22"/>
                <w:szCs w:val="22"/>
              </w:rPr>
            </w:pPr>
            <w:r w:rsidRPr="00D1078E">
              <w:rPr>
                <w:sz w:val="22"/>
                <w:szCs w:val="22"/>
              </w:rPr>
              <w:t xml:space="preserve">- </w:t>
            </w:r>
            <w:r w:rsidRPr="00D1078E">
              <w:rPr>
                <w:bCs/>
                <w:sz w:val="22"/>
                <w:szCs w:val="22"/>
              </w:rPr>
              <w:t xml:space="preserve">Все дополнительные работы, необходимость в производстве которых возникнет в процессе выполнения объема </w:t>
            </w:r>
            <w:r w:rsidRPr="00D1078E">
              <w:rPr>
                <w:bCs/>
                <w:sz w:val="22"/>
                <w:szCs w:val="22"/>
              </w:rPr>
              <w:lastRenderedPageBreak/>
              <w:t xml:space="preserve">основных работ по </w:t>
            </w:r>
            <w:r w:rsidR="002817A5" w:rsidRPr="00D1078E">
              <w:rPr>
                <w:bCs/>
                <w:sz w:val="22"/>
                <w:szCs w:val="22"/>
              </w:rPr>
              <w:t>договору</w:t>
            </w:r>
            <w:r w:rsidRPr="00D1078E">
              <w:rPr>
                <w:bCs/>
                <w:sz w:val="22"/>
                <w:szCs w:val="22"/>
              </w:rPr>
              <w:t>, выполняются силами и средствами исполнителя и за его счет.</w:t>
            </w:r>
          </w:p>
          <w:p w14:paraId="03C788AE" w14:textId="77777777" w:rsidR="00015B3D" w:rsidRPr="00D1078E" w:rsidRDefault="002817A5" w:rsidP="00D1078E">
            <w:pPr>
              <w:widowControl w:val="0"/>
              <w:tabs>
                <w:tab w:val="left" w:pos="197"/>
              </w:tabs>
              <w:spacing w:after="0"/>
              <w:rPr>
                <w:sz w:val="22"/>
                <w:szCs w:val="22"/>
              </w:rPr>
            </w:pPr>
            <w:r w:rsidRPr="00D1078E">
              <w:rPr>
                <w:sz w:val="22"/>
                <w:szCs w:val="22"/>
              </w:rPr>
              <w:t xml:space="preserve">- </w:t>
            </w:r>
            <w:r w:rsidR="0051787C" w:rsidRPr="00D1078E">
              <w:rPr>
                <w:sz w:val="22"/>
                <w:szCs w:val="22"/>
              </w:rPr>
              <w:t>Обязательным условием процедуры сдачи и приемки результатов выполненных работ является наличие исполнительной документации в том числе: сертификатов (качества, соответствия, гигиенических и др.) на применяемые материалы</w:t>
            </w:r>
            <w:r w:rsidR="0051787C" w:rsidRPr="00D1078E">
              <w:rPr>
                <w:iCs/>
                <w:sz w:val="22"/>
                <w:szCs w:val="22"/>
              </w:rPr>
              <w:t xml:space="preserve"> (протоколов испытаний этих материалов); использованное в процессе производства работ и т.п.</w:t>
            </w:r>
          </w:p>
          <w:p w14:paraId="18D337D5" w14:textId="77777777" w:rsidR="00015B3D" w:rsidRPr="00D1078E" w:rsidRDefault="0051787C" w:rsidP="00D1078E">
            <w:pPr>
              <w:widowControl w:val="0"/>
              <w:tabs>
                <w:tab w:val="left" w:pos="197"/>
              </w:tabs>
              <w:spacing w:after="0"/>
              <w:rPr>
                <w:sz w:val="22"/>
                <w:szCs w:val="22"/>
              </w:rPr>
            </w:pPr>
            <w:r w:rsidRPr="00D1078E">
              <w:rPr>
                <w:sz w:val="22"/>
                <w:szCs w:val="22"/>
              </w:rPr>
              <w:t>-</w:t>
            </w:r>
            <w:r w:rsidRPr="00D1078E">
              <w:rPr>
                <w:sz w:val="22"/>
                <w:szCs w:val="22"/>
              </w:rPr>
              <w:tab/>
              <w:t>После окончания работ Подрядчик передает Заказчику результат выполненных работ по Акту приема-передачи выполненных работ. Передает исполнительную документацию в двух экземплярах и в электронном виде.</w:t>
            </w:r>
          </w:p>
        </w:tc>
      </w:tr>
      <w:tr w:rsidR="00015B3D" w:rsidRPr="00D1078E" w14:paraId="7FE0C94A" w14:textId="77777777" w:rsidTr="00D1078E">
        <w:trPr>
          <w:trHeight w:val="255"/>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Pr>
          <w:p w14:paraId="0FFA9BBA" w14:textId="77777777" w:rsidR="00015B3D" w:rsidRPr="00D1078E" w:rsidRDefault="0051787C" w:rsidP="00D1078E">
            <w:pPr>
              <w:widowControl w:val="0"/>
              <w:spacing w:after="0"/>
              <w:jc w:val="center"/>
              <w:rPr>
                <w:sz w:val="22"/>
                <w:szCs w:val="22"/>
              </w:rPr>
            </w:pPr>
            <w:r w:rsidRPr="00D1078E">
              <w:rPr>
                <w:sz w:val="22"/>
                <w:szCs w:val="22"/>
              </w:rPr>
              <w:lastRenderedPageBreak/>
              <w:t>3.3.</w:t>
            </w:r>
          </w:p>
        </w:tc>
        <w:tc>
          <w:tcPr>
            <w:tcW w:w="3113" w:type="dxa"/>
            <w:gridSpan w:val="2"/>
            <w:tcBorders>
              <w:top w:val="single" w:sz="4" w:space="0" w:color="000000"/>
              <w:bottom w:val="single" w:sz="4" w:space="0" w:color="000000"/>
              <w:right w:val="single" w:sz="4" w:space="0" w:color="000000"/>
            </w:tcBorders>
            <w:shd w:val="clear" w:color="auto" w:fill="auto"/>
          </w:tcPr>
          <w:p w14:paraId="1C34DDDA" w14:textId="77777777" w:rsidR="00015B3D" w:rsidRPr="00D1078E" w:rsidRDefault="0051787C" w:rsidP="00D1078E">
            <w:pPr>
              <w:widowControl w:val="0"/>
              <w:spacing w:after="0"/>
              <w:jc w:val="left"/>
              <w:rPr>
                <w:iCs/>
                <w:sz w:val="22"/>
                <w:szCs w:val="22"/>
              </w:rPr>
            </w:pPr>
            <w:r w:rsidRPr="00D1078E">
              <w:rPr>
                <w:bCs/>
                <w:color w:val="000000"/>
                <w:sz w:val="22"/>
                <w:szCs w:val="22"/>
              </w:rPr>
              <w:t xml:space="preserve">Требования к результатам работ и </w:t>
            </w:r>
            <w:r w:rsidRPr="00D1078E">
              <w:rPr>
                <w:bCs/>
                <w:sz w:val="22"/>
                <w:szCs w:val="22"/>
              </w:rPr>
              <w:t>гарантийные обязательства</w:t>
            </w:r>
          </w:p>
        </w:tc>
        <w:tc>
          <w:tcPr>
            <w:tcW w:w="10895" w:type="dxa"/>
            <w:tcBorders>
              <w:top w:val="single" w:sz="4" w:space="0" w:color="000000"/>
              <w:bottom w:val="single" w:sz="4" w:space="0" w:color="000000"/>
              <w:right w:val="single" w:sz="4" w:space="0" w:color="000000"/>
            </w:tcBorders>
            <w:shd w:val="clear" w:color="auto" w:fill="auto"/>
          </w:tcPr>
          <w:p w14:paraId="332FBF46" w14:textId="77777777" w:rsidR="00015B3D" w:rsidRPr="00D1078E" w:rsidRDefault="0051787C" w:rsidP="00D1078E">
            <w:pPr>
              <w:widowControl w:val="0"/>
              <w:tabs>
                <w:tab w:val="left" w:pos="197"/>
              </w:tabs>
              <w:spacing w:after="0"/>
              <w:rPr>
                <w:iCs/>
                <w:sz w:val="22"/>
                <w:szCs w:val="22"/>
              </w:rPr>
            </w:pPr>
            <w:r w:rsidRPr="00D1078E">
              <w:rPr>
                <w:iCs/>
                <w:sz w:val="22"/>
                <w:szCs w:val="22"/>
              </w:rPr>
              <w:t>Работы должны быть оказаны в полном объеме, качественно и в срок, с соблюдением требований стандартов, правил эксплуатации, ПУЭ, ПТЭЭП, СНиП, ГОСТ, технических условий, законодательства Российской Федерации и других нормативных правовых документов РФ, определяющих перечень, объем и последовательность оказания таких работ.</w:t>
            </w:r>
          </w:p>
          <w:p w14:paraId="49C9BA6B" w14:textId="77777777" w:rsidR="00015B3D" w:rsidRPr="00D1078E" w:rsidRDefault="0051787C" w:rsidP="00D1078E">
            <w:pPr>
              <w:widowControl w:val="0"/>
              <w:tabs>
                <w:tab w:val="left" w:pos="197"/>
              </w:tabs>
              <w:spacing w:after="0"/>
              <w:rPr>
                <w:iCs/>
                <w:sz w:val="22"/>
                <w:szCs w:val="22"/>
              </w:rPr>
            </w:pPr>
            <w:r w:rsidRPr="00D1078E">
              <w:rPr>
                <w:iCs/>
                <w:sz w:val="22"/>
                <w:szCs w:val="22"/>
              </w:rPr>
              <w:t xml:space="preserve">По завершению и сдаче работ Подрядчиком передается Заказчику исполнительная документация </w:t>
            </w:r>
            <w:r w:rsidRPr="00D1078E">
              <w:rPr>
                <w:sz w:val="22"/>
                <w:szCs w:val="22"/>
              </w:rPr>
              <w:t xml:space="preserve">за 5 рабочих дней до окончания работ </w:t>
            </w:r>
            <w:r w:rsidRPr="00D1078E">
              <w:rPr>
                <w:iCs/>
                <w:sz w:val="22"/>
                <w:szCs w:val="22"/>
              </w:rPr>
              <w:t>на бумажном носителе, в цифровом виде, на электронном носителе, паспорта на каждое изделие.</w:t>
            </w:r>
          </w:p>
          <w:p w14:paraId="5B017A7A" w14:textId="77777777" w:rsidR="00015B3D" w:rsidRPr="00D1078E" w:rsidRDefault="0051787C" w:rsidP="00D1078E">
            <w:pPr>
              <w:widowControl w:val="0"/>
              <w:tabs>
                <w:tab w:val="left" w:pos="197"/>
              </w:tabs>
              <w:spacing w:after="0"/>
              <w:rPr>
                <w:iCs/>
                <w:sz w:val="22"/>
                <w:szCs w:val="22"/>
              </w:rPr>
            </w:pPr>
            <w:r w:rsidRPr="00D1078E">
              <w:rPr>
                <w:iCs/>
                <w:sz w:val="22"/>
                <w:szCs w:val="22"/>
              </w:rPr>
              <w:t>Гарантийные обязательства:</w:t>
            </w:r>
          </w:p>
          <w:p w14:paraId="62C491D4" w14:textId="77777777" w:rsidR="00015B3D" w:rsidRPr="00D1078E" w:rsidRDefault="0051787C" w:rsidP="00D1078E">
            <w:pPr>
              <w:widowControl w:val="0"/>
              <w:tabs>
                <w:tab w:val="left" w:pos="197"/>
              </w:tabs>
              <w:spacing w:after="0"/>
              <w:rPr>
                <w:iCs/>
                <w:sz w:val="22"/>
                <w:szCs w:val="22"/>
              </w:rPr>
            </w:pPr>
            <w:r w:rsidRPr="00D1078E">
              <w:rPr>
                <w:iCs/>
                <w:sz w:val="22"/>
                <w:szCs w:val="22"/>
              </w:rPr>
              <w:t>-</w:t>
            </w:r>
            <w:r w:rsidRPr="00D1078E">
              <w:rPr>
                <w:iCs/>
                <w:sz w:val="22"/>
                <w:szCs w:val="22"/>
              </w:rPr>
              <w:tab/>
              <w:t xml:space="preserve">Подрядчик обязан в течение </w:t>
            </w:r>
            <w:r w:rsidR="00443B9B" w:rsidRPr="00D1078E">
              <w:rPr>
                <w:iCs/>
                <w:sz w:val="22"/>
                <w:szCs w:val="22"/>
              </w:rPr>
              <w:t>7</w:t>
            </w:r>
            <w:r w:rsidRPr="00D1078E">
              <w:rPr>
                <w:iCs/>
                <w:sz w:val="22"/>
                <w:szCs w:val="22"/>
              </w:rPr>
              <w:t xml:space="preserve"> календарных дней безвозмездно устранить строительные дефекты, выявленные в течение гарантийного срока. На работы, проведенные по устранению дефектов, гарантийные обязательства продлеваются с момента выполнения этих работ. В случае невыполнения Подрядчиком своих обязательств Подрядчик компенсирует Заказчику в полном объеме затраты на устранение выявленных дефектов.</w:t>
            </w:r>
          </w:p>
          <w:p w14:paraId="2A1B675B" w14:textId="77777777" w:rsidR="00015B3D" w:rsidRPr="00D1078E" w:rsidRDefault="0051787C" w:rsidP="00D1078E">
            <w:pPr>
              <w:widowControl w:val="0"/>
              <w:tabs>
                <w:tab w:val="left" w:pos="197"/>
              </w:tabs>
              <w:spacing w:after="0"/>
              <w:rPr>
                <w:iCs/>
                <w:sz w:val="22"/>
                <w:szCs w:val="22"/>
              </w:rPr>
            </w:pPr>
            <w:r w:rsidRPr="00D1078E">
              <w:rPr>
                <w:iCs/>
                <w:sz w:val="22"/>
                <w:szCs w:val="22"/>
              </w:rPr>
              <w:t>-</w:t>
            </w:r>
            <w:r w:rsidRPr="00D1078E">
              <w:rPr>
                <w:iCs/>
                <w:sz w:val="22"/>
                <w:szCs w:val="22"/>
              </w:rPr>
              <w:tab/>
              <w:t>Гарантийные обязательства распространяются на перечень выполняемых работ.</w:t>
            </w:r>
          </w:p>
          <w:p w14:paraId="7858D2C4" w14:textId="77777777" w:rsidR="00015B3D" w:rsidRPr="00D1078E" w:rsidRDefault="0051787C" w:rsidP="00D1078E">
            <w:pPr>
              <w:widowControl w:val="0"/>
              <w:tabs>
                <w:tab w:val="left" w:pos="197"/>
              </w:tabs>
              <w:spacing w:after="0"/>
              <w:rPr>
                <w:iCs/>
                <w:sz w:val="22"/>
                <w:szCs w:val="22"/>
              </w:rPr>
            </w:pPr>
            <w:r w:rsidRPr="00D1078E">
              <w:rPr>
                <w:iCs/>
                <w:sz w:val="22"/>
                <w:szCs w:val="22"/>
              </w:rPr>
              <w:t>-</w:t>
            </w:r>
            <w:r w:rsidRPr="00D1078E">
              <w:rPr>
                <w:iCs/>
                <w:sz w:val="22"/>
                <w:szCs w:val="22"/>
              </w:rPr>
              <w:tab/>
              <w:t>Гарантийный срок на выполненные работы составляет 24 (двадцать четыре) месяца с момента окончательного завершения работ со дня подписания Акта приема-передачи выполненных работ.</w:t>
            </w:r>
          </w:p>
          <w:p w14:paraId="029A98B3" w14:textId="77777777" w:rsidR="00015B3D" w:rsidRPr="00D1078E" w:rsidRDefault="0051787C" w:rsidP="00D1078E">
            <w:pPr>
              <w:widowControl w:val="0"/>
              <w:tabs>
                <w:tab w:val="left" w:pos="197"/>
              </w:tabs>
              <w:spacing w:after="0"/>
              <w:rPr>
                <w:iCs/>
                <w:sz w:val="22"/>
                <w:szCs w:val="22"/>
              </w:rPr>
            </w:pPr>
            <w:r w:rsidRPr="00D1078E">
              <w:rPr>
                <w:iCs/>
                <w:sz w:val="22"/>
                <w:szCs w:val="22"/>
              </w:rPr>
              <w:t>-</w:t>
            </w:r>
            <w:r w:rsidRPr="00D1078E">
              <w:rPr>
                <w:iCs/>
                <w:sz w:val="22"/>
                <w:szCs w:val="22"/>
              </w:rPr>
              <w:tab/>
              <w:t>Гарантийный срок на материалы (оборудование, детали, элементы, узлы и агрегаты) составляет 12 (двенадцать) месяцев со дня подписания акта выполненных работ, но не менее срока, установленного заводом-производителем.</w:t>
            </w:r>
          </w:p>
        </w:tc>
      </w:tr>
      <w:tr w:rsidR="00015B3D" w:rsidRPr="00D1078E" w14:paraId="03492859" w14:textId="77777777" w:rsidTr="00D1078E">
        <w:trPr>
          <w:trHeight w:val="255"/>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Pr>
          <w:p w14:paraId="6D9719E9" w14:textId="77777777" w:rsidR="00015B3D" w:rsidRPr="00D1078E" w:rsidRDefault="0051787C" w:rsidP="00D1078E">
            <w:pPr>
              <w:widowControl w:val="0"/>
              <w:spacing w:after="0"/>
              <w:jc w:val="center"/>
              <w:rPr>
                <w:sz w:val="22"/>
                <w:szCs w:val="22"/>
              </w:rPr>
            </w:pPr>
            <w:r w:rsidRPr="00D1078E">
              <w:rPr>
                <w:sz w:val="22"/>
                <w:szCs w:val="22"/>
              </w:rPr>
              <w:t>3.4.</w:t>
            </w:r>
          </w:p>
        </w:tc>
        <w:tc>
          <w:tcPr>
            <w:tcW w:w="3113" w:type="dxa"/>
            <w:gridSpan w:val="2"/>
            <w:tcBorders>
              <w:top w:val="single" w:sz="4" w:space="0" w:color="000000"/>
              <w:bottom w:val="single" w:sz="4" w:space="0" w:color="000000"/>
              <w:right w:val="single" w:sz="4" w:space="0" w:color="000000"/>
            </w:tcBorders>
            <w:shd w:val="clear" w:color="auto" w:fill="auto"/>
          </w:tcPr>
          <w:p w14:paraId="58CA047E" w14:textId="77777777" w:rsidR="00015B3D" w:rsidRPr="00D1078E" w:rsidRDefault="0051787C" w:rsidP="00D1078E">
            <w:pPr>
              <w:widowControl w:val="0"/>
              <w:spacing w:after="0"/>
              <w:jc w:val="left"/>
              <w:rPr>
                <w:bCs/>
                <w:color w:val="000000"/>
                <w:sz w:val="22"/>
                <w:szCs w:val="22"/>
              </w:rPr>
            </w:pPr>
            <w:r w:rsidRPr="00D1078E">
              <w:rPr>
                <w:bCs/>
                <w:color w:val="000000"/>
                <w:sz w:val="22"/>
                <w:szCs w:val="22"/>
              </w:rPr>
              <w:t>Требования по сопутствующему монтажу поставленного оборудования, пусконаладочным работам на месте у Заказчика</w:t>
            </w:r>
          </w:p>
        </w:tc>
        <w:tc>
          <w:tcPr>
            <w:tcW w:w="10895" w:type="dxa"/>
            <w:tcBorders>
              <w:top w:val="single" w:sz="4" w:space="0" w:color="000000"/>
              <w:bottom w:val="single" w:sz="4" w:space="0" w:color="000000"/>
              <w:right w:val="single" w:sz="4" w:space="0" w:color="000000"/>
            </w:tcBorders>
            <w:shd w:val="clear" w:color="auto" w:fill="auto"/>
          </w:tcPr>
          <w:p w14:paraId="591B318F" w14:textId="77777777" w:rsidR="00015B3D" w:rsidRPr="00D1078E" w:rsidRDefault="0051787C" w:rsidP="00D1078E">
            <w:pPr>
              <w:widowControl w:val="0"/>
              <w:tabs>
                <w:tab w:val="left" w:pos="197"/>
              </w:tabs>
              <w:spacing w:after="0"/>
              <w:rPr>
                <w:iCs/>
                <w:sz w:val="22"/>
                <w:szCs w:val="22"/>
              </w:rPr>
            </w:pPr>
            <w:r w:rsidRPr="00D1078E">
              <w:rPr>
                <w:iCs/>
                <w:sz w:val="22"/>
                <w:szCs w:val="22"/>
              </w:rPr>
              <w:t>Все работы по сопутствующему монтажу не должны нанести повреждения существующим конструктивных элементам здания.</w:t>
            </w:r>
          </w:p>
        </w:tc>
      </w:tr>
      <w:tr w:rsidR="00015B3D" w:rsidRPr="00D1078E" w14:paraId="0D47BF1B" w14:textId="77777777" w:rsidTr="00D1078E">
        <w:trPr>
          <w:trHeight w:val="255"/>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Pr>
          <w:p w14:paraId="289D994D" w14:textId="77777777" w:rsidR="00015B3D" w:rsidRPr="00D1078E" w:rsidRDefault="0051787C" w:rsidP="00D1078E">
            <w:pPr>
              <w:widowControl w:val="0"/>
              <w:spacing w:after="0"/>
              <w:jc w:val="center"/>
              <w:rPr>
                <w:sz w:val="22"/>
                <w:szCs w:val="22"/>
              </w:rPr>
            </w:pPr>
            <w:r w:rsidRPr="00D1078E">
              <w:rPr>
                <w:sz w:val="22"/>
                <w:szCs w:val="22"/>
              </w:rPr>
              <w:t>3.5.</w:t>
            </w:r>
          </w:p>
        </w:tc>
        <w:tc>
          <w:tcPr>
            <w:tcW w:w="3113" w:type="dxa"/>
            <w:gridSpan w:val="2"/>
            <w:tcBorders>
              <w:top w:val="single" w:sz="4" w:space="0" w:color="000000"/>
              <w:bottom w:val="single" w:sz="4" w:space="0" w:color="000000"/>
              <w:right w:val="single" w:sz="4" w:space="0" w:color="000000"/>
            </w:tcBorders>
            <w:shd w:val="clear" w:color="auto" w:fill="auto"/>
          </w:tcPr>
          <w:p w14:paraId="410EF6F1" w14:textId="77777777" w:rsidR="00015B3D" w:rsidRPr="00D1078E" w:rsidRDefault="0051787C" w:rsidP="00D1078E">
            <w:pPr>
              <w:widowControl w:val="0"/>
              <w:spacing w:after="0"/>
              <w:jc w:val="left"/>
              <w:rPr>
                <w:bCs/>
                <w:color w:val="000000"/>
                <w:sz w:val="22"/>
                <w:szCs w:val="22"/>
              </w:rPr>
            </w:pPr>
            <w:r w:rsidRPr="00D1078E">
              <w:rPr>
                <w:bCs/>
                <w:color w:val="000000"/>
                <w:sz w:val="22"/>
                <w:szCs w:val="22"/>
              </w:rPr>
              <w:t>Требования по техническому инструктажу Подрядчиком персонала Заказчика работе на подготовленных по результатам работ объектах</w:t>
            </w:r>
          </w:p>
        </w:tc>
        <w:tc>
          <w:tcPr>
            <w:tcW w:w="10895" w:type="dxa"/>
            <w:tcBorders>
              <w:top w:val="single" w:sz="4" w:space="0" w:color="000000"/>
              <w:bottom w:val="single" w:sz="4" w:space="0" w:color="000000"/>
              <w:right w:val="single" w:sz="4" w:space="0" w:color="000000"/>
            </w:tcBorders>
            <w:shd w:val="clear" w:color="auto" w:fill="auto"/>
          </w:tcPr>
          <w:p w14:paraId="76244F78" w14:textId="77777777" w:rsidR="00015B3D" w:rsidRPr="00D1078E" w:rsidRDefault="0051787C" w:rsidP="00D1078E">
            <w:pPr>
              <w:widowControl w:val="0"/>
              <w:tabs>
                <w:tab w:val="left" w:pos="222"/>
              </w:tabs>
              <w:spacing w:after="0"/>
              <w:rPr>
                <w:sz w:val="22"/>
                <w:szCs w:val="22"/>
              </w:rPr>
            </w:pPr>
            <w:r w:rsidRPr="00D1078E">
              <w:rPr>
                <w:sz w:val="22"/>
                <w:szCs w:val="22"/>
              </w:rPr>
              <w:t>Техническое обучение персонала Заказчика - не требуется.</w:t>
            </w:r>
          </w:p>
          <w:p w14:paraId="6A099937" w14:textId="77777777" w:rsidR="00015B3D" w:rsidRPr="00D1078E" w:rsidRDefault="00015B3D" w:rsidP="00D1078E">
            <w:pPr>
              <w:widowControl w:val="0"/>
              <w:tabs>
                <w:tab w:val="left" w:pos="222"/>
              </w:tabs>
              <w:spacing w:after="0"/>
              <w:rPr>
                <w:sz w:val="22"/>
                <w:szCs w:val="22"/>
              </w:rPr>
            </w:pPr>
          </w:p>
        </w:tc>
      </w:tr>
      <w:tr w:rsidR="00015B3D" w:rsidRPr="00D1078E" w14:paraId="40AA77A0" w14:textId="77777777" w:rsidTr="00D1078E">
        <w:trPr>
          <w:trHeight w:val="255"/>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auto"/>
          </w:tcPr>
          <w:p w14:paraId="147B2669" w14:textId="77777777" w:rsidR="00015B3D" w:rsidRPr="00D1078E" w:rsidRDefault="0051787C" w:rsidP="00D1078E">
            <w:pPr>
              <w:widowControl w:val="0"/>
              <w:spacing w:after="0"/>
              <w:jc w:val="center"/>
              <w:rPr>
                <w:sz w:val="22"/>
                <w:szCs w:val="22"/>
              </w:rPr>
            </w:pPr>
            <w:r w:rsidRPr="00D1078E">
              <w:rPr>
                <w:sz w:val="22"/>
                <w:szCs w:val="22"/>
              </w:rPr>
              <w:t>3.6.</w:t>
            </w:r>
          </w:p>
        </w:tc>
        <w:tc>
          <w:tcPr>
            <w:tcW w:w="3113" w:type="dxa"/>
            <w:gridSpan w:val="2"/>
            <w:tcBorders>
              <w:top w:val="single" w:sz="4" w:space="0" w:color="000000"/>
              <w:bottom w:val="single" w:sz="4" w:space="0" w:color="000000"/>
              <w:right w:val="single" w:sz="4" w:space="0" w:color="000000"/>
            </w:tcBorders>
            <w:shd w:val="clear" w:color="auto" w:fill="auto"/>
          </w:tcPr>
          <w:p w14:paraId="537D3514" w14:textId="77777777" w:rsidR="00015B3D" w:rsidRPr="00D1078E" w:rsidRDefault="0051787C" w:rsidP="00D1078E">
            <w:pPr>
              <w:widowControl w:val="0"/>
              <w:spacing w:after="0"/>
              <w:jc w:val="left"/>
              <w:rPr>
                <w:bCs/>
                <w:color w:val="000000"/>
                <w:sz w:val="22"/>
                <w:szCs w:val="22"/>
              </w:rPr>
            </w:pPr>
            <w:r w:rsidRPr="00D1078E">
              <w:rPr>
                <w:bCs/>
                <w:color w:val="000000"/>
                <w:sz w:val="22"/>
                <w:szCs w:val="22"/>
              </w:rPr>
              <w:t xml:space="preserve">Требование о соблюдении законодательных и </w:t>
            </w:r>
            <w:r w:rsidRPr="00D1078E">
              <w:rPr>
                <w:bCs/>
                <w:color w:val="000000"/>
                <w:sz w:val="22"/>
                <w:szCs w:val="22"/>
              </w:rPr>
              <w:lastRenderedPageBreak/>
              <w:t>нормативно-технических документов при выполнении работ Подрядчиком</w:t>
            </w:r>
          </w:p>
        </w:tc>
        <w:tc>
          <w:tcPr>
            <w:tcW w:w="10895" w:type="dxa"/>
            <w:tcBorders>
              <w:top w:val="single" w:sz="4" w:space="0" w:color="000000"/>
              <w:bottom w:val="single" w:sz="4" w:space="0" w:color="000000"/>
              <w:right w:val="single" w:sz="4" w:space="0" w:color="000000"/>
            </w:tcBorders>
            <w:shd w:val="clear" w:color="auto" w:fill="auto"/>
          </w:tcPr>
          <w:p w14:paraId="056A1D2E" w14:textId="77777777" w:rsidR="00015B3D" w:rsidRPr="00D1078E" w:rsidRDefault="0051787C" w:rsidP="00D1078E">
            <w:pPr>
              <w:widowControl w:val="0"/>
              <w:tabs>
                <w:tab w:val="left" w:pos="222"/>
              </w:tabs>
              <w:spacing w:after="0"/>
              <w:rPr>
                <w:sz w:val="22"/>
                <w:szCs w:val="22"/>
              </w:rPr>
            </w:pPr>
            <w:r w:rsidRPr="00D1078E">
              <w:rPr>
                <w:sz w:val="22"/>
                <w:szCs w:val="22"/>
              </w:rPr>
              <w:lastRenderedPageBreak/>
              <w:t xml:space="preserve">При выполнении работ Подрядчик должен соблюдать нормативно-технические требования действующих регламентов в области строительства, санитарных норм и правил, стандартов и других, действующих </w:t>
            </w:r>
            <w:r w:rsidRPr="00D1078E">
              <w:rPr>
                <w:sz w:val="22"/>
                <w:szCs w:val="22"/>
              </w:rPr>
              <w:lastRenderedPageBreak/>
              <w:t>законодательных и нормативно-технических документов, в том числе:</w:t>
            </w:r>
          </w:p>
          <w:p w14:paraId="52EE2A2D"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СП 118.13330.2012*«Общественные здания и сооружения».</w:t>
            </w:r>
          </w:p>
          <w:p w14:paraId="15D4F098" w14:textId="77777777" w:rsidR="00015B3D" w:rsidRPr="00D1078E" w:rsidRDefault="0051787C" w:rsidP="00D1078E">
            <w:pPr>
              <w:pStyle w:val="aff4"/>
              <w:widowControl w:val="0"/>
              <w:rPr>
                <w:rFonts w:ascii="Times New Roman" w:hAnsi="Times New Roman" w:cs="Times New Roman"/>
              </w:rPr>
            </w:pPr>
            <w:r w:rsidRPr="00D1078E">
              <w:rPr>
                <w:rFonts w:ascii="Times New Roman" w:hAnsi="Times New Roman" w:cs="Times New Roman"/>
              </w:rPr>
              <w:t>-   СНиП 12-01-2004 (с Изменением N 1)«Организация строительства»;</w:t>
            </w:r>
          </w:p>
          <w:p w14:paraId="251EAE71"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ВСН 58-88(р)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p w14:paraId="2516F9DF"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СанПиН 2.2.3.2733-10 «Гигиенические требования к организации строительного производства и строительных работ». Изменение N 1 к СанПиН 2.2.3.1384-03</w:t>
            </w:r>
          </w:p>
          <w:p w14:paraId="7D7CAB29"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СП 51.13330.2011 «Защита от шума». Актуализированная редакция СНиП 23-03-2003»;</w:t>
            </w:r>
          </w:p>
          <w:p w14:paraId="32BF4B37"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ГОСТ Р 52539-2006 «Чистота воздуха в лечебных учреждениях. Общие требования»;</w:t>
            </w:r>
          </w:p>
          <w:p w14:paraId="6FB5589D"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ГОСТ Р ИСО 14644-4-2002 «Чистые помещения и связанные с ними контролируемые среды. Часть 4. Проектирование, строительство и ввод в эксплуатацию»;</w:t>
            </w:r>
          </w:p>
          <w:p w14:paraId="1B1584DC"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Федеральный закон № 123-ФЗ «Технический регламент о требованиях пожарной безопасности». (с изменениями на 27 декабря 2018 года)</w:t>
            </w:r>
          </w:p>
          <w:p w14:paraId="2396AF49"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Постановление Правительства Российской Федерации от 25.04.2012 № 390 «О противопожарном режиме» (Правила противопожарного режима в Российской Федерации);</w:t>
            </w:r>
          </w:p>
          <w:p w14:paraId="66CF424F"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ППБО 07-91 «Правила пожарной безопасности для учреждений здравоохранения»;</w:t>
            </w:r>
          </w:p>
          <w:p w14:paraId="382FB2C8"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ГОСТ 12.1.004-91 ССБТ «Пожарная безопасность. Общие требования» (с Изменением N 1)</w:t>
            </w:r>
          </w:p>
          <w:p w14:paraId="18EA7395"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ГОСТ 12.1.033-81 «Система стандартов безопасности труда (ССБТ). Пожарная безопасность. Термины и определения» (с Изменением N 1)</w:t>
            </w:r>
          </w:p>
          <w:p w14:paraId="7560D532"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СП 3.13130.2009 «Системы противопожарной защиты. Система оповещения и управления эвакуацией людей при пожаре. Требования пожарной безопасности»;</w:t>
            </w:r>
          </w:p>
          <w:p w14:paraId="1EDFD69A"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СП 6.13130.2013 «Системы противопожарной защиты. Электрооборудование. Требования пожарной безопасности»;</w:t>
            </w:r>
          </w:p>
          <w:p w14:paraId="0C389A1B"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СП 12.13130.2009 «Определение категорий помещений, зданий и наружных установок по взрывопожарной и пожарной опасности (с Изменением № 1)»;</w:t>
            </w:r>
          </w:p>
          <w:p w14:paraId="727CAE36"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ПУЭ-98 (Издание 7) «Правила устройств электроустановок»;</w:t>
            </w:r>
          </w:p>
          <w:p w14:paraId="3434347F"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ПТЭЭП «Правила технической эксплуатации электроустановок потребителей» (с изменениями на 13 сентября 2018 года)</w:t>
            </w:r>
          </w:p>
          <w:p w14:paraId="51CEAEBF"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ГОСТ Р 50571.28-2006 (МЭК 60364-7-710:2002) «Электроустановки зданий. Часть 7-710. Требования к специальным электроустановкам. Электроустановки медицинских помещений» (с Поправкой)</w:t>
            </w:r>
          </w:p>
          <w:p w14:paraId="0112C196"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СП 31-110-2003 «Проектирование и монтаж электроустановок жилых и общественных зданий»;</w:t>
            </w:r>
          </w:p>
          <w:p w14:paraId="4799560F" w14:textId="77777777" w:rsidR="00015B3D" w:rsidRPr="00D1078E" w:rsidRDefault="0051787C" w:rsidP="00D1078E">
            <w:pPr>
              <w:widowControl w:val="0"/>
              <w:tabs>
                <w:tab w:val="left" w:pos="222"/>
              </w:tabs>
              <w:spacing w:after="0"/>
              <w:rPr>
                <w:sz w:val="22"/>
                <w:szCs w:val="22"/>
              </w:rPr>
            </w:pPr>
            <w:r w:rsidRPr="00D1078E">
              <w:rPr>
                <w:sz w:val="22"/>
                <w:szCs w:val="22"/>
              </w:rPr>
              <w:t>- И 1.13-07 «Инструкция по оформлению приемо-сдаточной документации по электромонтажным работам»;</w:t>
            </w:r>
          </w:p>
          <w:p w14:paraId="60874AA0" w14:textId="77777777" w:rsidR="00015B3D" w:rsidRPr="00D1078E" w:rsidRDefault="0051787C" w:rsidP="00D1078E">
            <w:pPr>
              <w:pStyle w:val="aff4"/>
              <w:widowControl w:val="0"/>
              <w:rPr>
                <w:rFonts w:ascii="Times New Roman" w:hAnsi="Times New Roman" w:cs="Times New Roman"/>
              </w:rPr>
            </w:pPr>
            <w:r w:rsidRPr="00D1078E">
              <w:rPr>
                <w:rFonts w:ascii="Times New Roman" w:hAnsi="Times New Roman" w:cs="Times New Roman"/>
              </w:rPr>
              <w:t>-  СП 71.13330.2017 «Изоляционные и отделочные работы» Актуализированная редакция СНиП 3.04.01-87 (с Изменением N 1)</w:t>
            </w:r>
          </w:p>
          <w:p w14:paraId="4146C4E0"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РД 11-05-2007 «Порядок ведения общего и (или) специального журнала учета выполнения работ при строительстве, реконструкции, капитального ремонта объектов капитального строительства»;</w:t>
            </w:r>
          </w:p>
          <w:p w14:paraId="52FB9CAA" w14:textId="77777777" w:rsidR="00015B3D" w:rsidRPr="00D1078E" w:rsidRDefault="0051787C" w:rsidP="00D1078E">
            <w:pPr>
              <w:widowControl w:val="0"/>
              <w:tabs>
                <w:tab w:val="left" w:pos="222"/>
              </w:tabs>
              <w:spacing w:after="0"/>
              <w:rPr>
                <w:sz w:val="22"/>
                <w:szCs w:val="22"/>
              </w:rPr>
            </w:pPr>
            <w:r w:rsidRPr="00D1078E">
              <w:rPr>
                <w:sz w:val="22"/>
                <w:szCs w:val="22"/>
              </w:rPr>
              <w:t>-</w:t>
            </w:r>
            <w:r w:rsidRPr="00D1078E">
              <w:rPr>
                <w:sz w:val="22"/>
                <w:szCs w:val="22"/>
              </w:rPr>
              <w:tab/>
              <w:t xml:space="preserve">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w:t>
            </w:r>
            <w:r w:rsidRPr="00D1078E">
              <w:rPr>
                <w:sz w:val="22"/>
                <w:szCs w:val="22"/>
              </w:rPr>
              <w:lastRenderedPageBreak/>
              <w:t>актам освидетельствования работ, конструкций участков сетей инженерно-технического обеспечения»;</w:t>
            </w:r>
          </w:p>
          <w:p w14:paraId="19B6170D" w14:textId="77777777" w:rsidR="00015B3D" w:rsidRPr="00D1078E" w:rsidRDefault="0051787C" w:rsidP="00D1078E">
            <w:pPr>
              <w:pStyle w:val="aff4"/>
              <w:widowControl w:val="0"/>
              <w:rPr>
                <w:rFonts w:ascii="Times New Roman" w:hAnsi="Times New Roman" w:cs="Times New Roman"/>
              </w:rPr>
            </w:pPr>
            <w:r w:rsidRPr="00D1078E">
              <w:rPr>
                <w:rFonts w:ascii="Times New Roman" w:hAnsi="Times New Roman" w:cs="Times New Roman"/>
              </w:rPr>
              <w:t>-   СП 68.13330.2017 Приемка в эксплуатацию законченных строительством объектов. Основные положения. Актуализированная редакция СНиП 3.01.04-87 (с Изменением N 1);</w:t>
            </w:r>
          </w:p>
          <w:p w14:paraId="799F19C6" w14:textId="77777777" w:rsidR="00015B3D" w:rsidRPr="00D1078E" w:rsidRDefault="0051787C" w:rsidP="00D1078E">
            <w:pPr>
              <w:widowControl w:val="0"/>
              <w:numPr>
                <w:ilvl w:val="0"/>
                <w:numId w:val="2"/>
              </w:numPr>
              <w:spacing w:after="0"/>
              <w:rPr>
                <w:sz w:val="22"/>
                <w:szCs w:val="22"/>
              </w:rPr>
            </w:pPr>
            <w:r w:rsidRPr="00D1078E">
              <w:rPr>
                <w:bCs/>
                <w:color w:val="000000"/>
                <w:sz w:val="22"/>
                <w:szCs w:val="22"/>
              </w:rPr>
              <w:t>ВСИ -58-88;</w:t>
            </w:r>
          </w:p>
          <w:p w14:paraId="67ACA8C7" w14:textId="77777777" w:rsidR="00015B3D" w:rsidRPr="00D1078E" w:rsidRDefault="0051787C" w:rsidP="00D1078E">
            <w:pPr>
              <w:widowControl w:val="0"/>
              <w:numPr>
                <w:ilvl w:val="0"/>
                <w:numId w:val="2"/>
              </w:numPr>
              <w:spacing w:after="0"/>
              <w:rPr>
                <w:sz w:val="22"/>
                <w:szCs w:val="22"/>
              </w:rPr>
            </w:pPr>
            <w:r w:rsidRPr="00D1078E">
              <w:rPr>
                <w:bCs/>
                <w:color w:val="000000"/>
                <w:sz w:val="22"/>
                <w:szCs w:val="22"/>
              </w:rPr>
              <w:t>Федеральный закон от 30.03.1999 № 52-ФЗ «О санитарно-эпидемиологическом благополучии населения». (Российская газета №64-65 от 06.04.1999г.);</w:t>
            </w:r>
          </w:p>
          <w:p w14:paraId="65D3D134" w14:textId="77777777" w:rsidR="00015B3D" w:rsidRPr="00D1078E" w:rsidRDefault="0051787C" w:rsidP="00D1078E">
            <w:pPr>
              <w:widowControl w:val="0"/>
              <w:numPr>
                <w:ilvl w:val="0"/>
                <w:numId w:val="2"/>
              </w:numPr>
              <w:spacing w:after="0"/>
              <w:rPr>
                <w:sz w:val="22"/>
                <w:szCs w:val="22"/>
              </w:rPr>
            </w:pPr>
            <w:r w:rsidRPr="00D1078E">
              <w:rPr>
                <w:bCs/>
                <w:color w:val="000000"/>
                <w:sz w:val="22"/>
                <w:szCs w:val="22"/>
              </w:rPr>
              <w:t>СНиП 3.04</w:t>
            </w:r>
            <w:r w:rsidRPr="00D1078E">
              <w:rPr>
                <w:color w:val="000000"/>
                <w:sz w:val="22"/>
                <w:szCs w:val="22"/>
              </w:rPr>
              <w:t>.01</w:t>
            </w:r>
            <w:r w:rsidRPr="00D1078E">
              <w:rPr>
                <w:bCs/>
                <w:color w:val="000000"/>
                <w:sz w:val="22"/>
                <w:szCs w:val="22"/>
              </w:rPr>
              <w:t>-87 - «Изоляционные и отделочные покрытия»;</w:t>
            </w:r>
          </w:p>
          <w:p w14:paraId="0A0D9BD9" w14:textId="77777777" w:rsidR="00015B3D" w:rsidRPr="00D1078E" w:rsidRDefault="0051787C" w:rsidP="00D1078E">
            <w:pPr>
              <w:widowControl w:val="0"/>
              <w:numPr>
                <w:ilvl w:val="0"/>
                <w:numId w:val="2"/>
              </w:numPr>
              <w:spacing w:after="0"/>
              <w:rPr>
                <w:sz w:val="22"/>
                <w:szCs w:val="22"/>
              </w:rPr>
            </w:pPr>
            <w:r w:rsidRPr="00D1078E">
              <w:rPr>
                <w:bCs/>
                <w:color w:val="000000"/>
                <w:sz w:val="22"/>
                <w:szCs w:val="22"/>
              </w:rPr>
              <w:t xml:space="preserve">СНиП </w:t>
            </w:r>
            <w:r w:rsidRPr="00D1078E">
              <w:rPr>
                <w:color w:val="000000"/>
                <w:sz w:val="22"/>
                <w:szCs w:val="22"/>
              </w:rPr>
              <w:t>2</w:t>
            </w:r>
            <w:r w:rsidRPr="00D1078E">
              <w:rPr>
                <w:bCs/>
                <w:color w:val="000000"/>
                <w:sz w:val="22"/>
                <w:szCs w:val="22"/>
              </w:rPr>
              <w:t>.03</w:t>
            </w:r>
            <w:r w:rsidRPr="00D1078E">
              <w:rPr>
                <w:color w:val="000000"/>
                <w:sz w:val="22"/>
                <w:szCs w:val="22"/>
              </w:rPr>
              <w:t>.06</w:t>
            </w:r>
            <w:r w:rsidRPr="00D1078E">
              <w:rPr>
                <w:bCs/>
                <w:color w:val="000000"/>
                <w:sz w:val="22"/>
                <w:szCs w:val="22"/>
              </w:rPr>
              <w:t>.-85* - «Алюминиевые конструкции» (с Изменениями);</w:t>
            </w:r>
          </w:p>
          <w:p w14:paraId="47209325" w14:textId="77777777" w:rsidR="00015B3D" w:rsidRPr="00D1078E" w:rsidRDefault="0051787C" w:rsidP="00D1078E">
            <w:pPr>
              <w:widowControl w:val="0"/>
              <w:numPr>
                <w:ilvl w:val="0"/>
                <w:numId w:val="2"/>
              </w:numPr>
              <w:spacing w:after="0"/>
              <w:rPr>
                <w:sz w:val="22"/>
                <w:szCs w:val="22"/>
              </w:rPr>
            </w:pPr>
            <w:r w:rsidRPr="00D1078E">
              <w:rPr>
                <w:bCs/>
                <w:color w:val="000000"/>
                <w:sz w:val="22"/>
                <w:szCs w:val="22"/>
              </w:rPr>
              <w:t>СНиП 3.04</w:t>
            </w:r>
            <w:r w:rsidRPr="00D1078E">
              <w:rPr>
                <w:color w:val="000000"/>
                <w:sz w:val="22"/>
                <w:szCs w:val="22"/>
              </w:rPr>
              <w:t>.01</w:t>
            </w:r>
            <w:r w:rsidRPr="00D1078E">
              <w:rPr>
                <w:bCs/>
                <w:color w:val="000000"/>
                <w:sz w:val="22"/>
                <w:szCs w:val="22"/>
              </w:rPr>
              <w:t>-87 - «Изоляционные и отделочные работы».</w:t>
            </w:r>
          </w:p>
          <w:p w14:paraId="47B9DEF0" w14:textId="77777777" w:rsidR="00015B3D" w:rsidRPr="00D1078E" w:rsidRDefault="0051787C" w:rsidP="00D1078E">
            <w:pPr>
              <w:widowControl w:val="0"/>
              <w:tabs>
                <w:tab w:val="left" w:pos="222"/>
              </w:tabs>
              <w:spacing w:after="0"/>
              <w:rPr>
                <w:sz w:val="22"/>
                <w:szCs w:val="22"/>
              </w:rPr>
            </w:pPr>
            <w:r w:rsidRPr="00D1078E">
              <w:rPr>
                <w:sz w:val="22"/>
                <w:szCs w:val="22"/>
              </w:rPr>
              <w:br/>
            </w:r>
            <w:r w:rsidRPr="00D1078E">
              <w:rPr>
                <w:b/>
                <w:i/>
                <w:sz w:val="22"/>
                <w:szCs w:val="22"/>
              </w:rPr>
              <w:t xml:space="preserve">В случае, если в период действия </w:t>
            </w:r>
            <w:r w:rsidR="002817A5" w:rsidRPr="00D1078E">
              <w:rPr>
                <w:b/>
                <w:i/>
                <w:sz w:val="22"/>
                <w:szCs w:val="22"/>
              </w:rPr>
              <w:t>договора</w:t>
            </w:r>
            <w:r w:rsidRPr="00D1078E">
              <w:rPr>
                <w:b/>
                <w:i/>
                <w:sz w:val="22"/>
                <w:szCs w:val="22"/>
              </w:rPr>
              <w:t xml:space="preserve"> указанные документы будут изменены (отменены), либо изданы новые нормативно-технические документы, регулирующие те же вопросы, следует руководствоваться измененными либо вновь изданными документами.</w:t>
            </w:r>
          </w:p>
        </w:tc>
      </w:tr>
    </w:tbl>
    <w:p w14:paraId="66BC182E" w14:textId="77777777" w:rsidR="00015B3D" w:rsidRPr="00D1078E" w:rsidRDefault="00015B3D">
      <w:pPr>
        <w:tabs>
          <w:tab w:val="left" w:pos="2340"/>
        </w:tabs>
        <w:spacing w:before="120" w:after="120"/>
        <w:jc w:val="center"/>
        <w:rPr>
          <w:b/>
          <w:sz w:val="22"/>
          <w:szCs w:val="22"/>
        </w:rPr>
      </w:pPr>
    </w:p>
    <w:p w14:paraId="4FA6885C" w14:textId="77777777" w:rsidR="00015B3D" w:rsidRPr="00D1078E" w:rsidRDefault="00015B3D" w:rsidP="00443B9B">
      <w:pPr>
        <w:spacing w:after="0"/>
        <w:rPr>
          <w:i/>
          <w:sz w:val="22"/>
          <w:szCs w:val="22"/>
        </w:rPr>
      </w:pPr>
    </w:p>
    <w:p w14:paraId="42CA075D" w14:textId="372399CA" w:rsidR="00015B3D" w:rsidRPr="00D1078E" w:rsidRDefault="00D1078E" w:rsidP="00443B9B">
      <w:pPr>
        <w:pStyle w:val="aff"/>
        <w:spacing w:after="0"/>
        <w:ind w:left="567"/>
        <w:rPr>
          <w:rFonts w:ascii="Times New Roman" w:hAnsi="Times New Roman" w:cs="Times New Roman"/>
        </w:rPr>
      </w:pPr>
      <w:r w:rsidRPr="00D1078E">
        <w:rPr>
          <w:rFonts w:ascii="Times New Roman" w:hAnsi="Times New Roman" w:cs="Times New Roman"/>
          <w:bCs/>
        </w:rPr>
        <w:t>Начальник хозяйственного отдела</w:t>
      </w:r>
      <w:r w:rsidR="0051787C" w:rsidRPr="00D1078E">
        <w:rPr>
          <w:rFonts w:ascii="Times New Roman" w:hAnsi="Times New Roman" w:cs="Times New Roman"/>
          <w:bCs/>
        </w:rPr>
        <w:t xml:space="preserve">                        </w:t>
      </w:r>
      <w:r w:rsidR="0051787C" w:rsidRPr="00D1078E">
        <w:rPr>
          <w:rFonts w:ascii="Times New Roman" w:hAnsi="Times New Roman" w:cs="Times New Roman"/>
          <w:bCs/>
        </w:rPr>
        <w:tab/>
      </w:r>
      <w:r w:rsidR="0051787C" w:rsidRPr="00D1078E">
        <w:rPr>
          <w:rFonts w:ascii="Times New Roman" w:hAnsi="Times New Roman" w:cs="Times New Roman"/>
          <w:bCs/>
        </w:rPr>
        <w:tab/>
      </w:r>
      <w:r w:rsidR="0051787C" w:rsidRPr="00D1078E">
        <w:rPr>
          <w:rFonts w:ascii="Times New Roman" w:hAnsi="Times New Roman" w:cs="Times New Roman"/>
          <w:bCs/>
        </w:rPr>
        <w:tab/>
      </w:r>
      <w:r w:rsidR="0051787C" w:rsidRPr="00D1078E">
        <w:rPr>
          <w:rFonts w:ascii="Times New Roman" w:hAnsi="Times New Roman" w:cs="Times New Roman"/>
          <w:bCs/>
        </w:rPr>
        <w:tab/>
      </w:r>
      <w:r w:rsidR="0051787C" w:rsidRPr="00D1078E">
        <w:rPr>
          <w:rFonts w:ascii="Times New Roman" w:hAnsi="Times New Roman" w:cs="Times New Roman"/>
          <w:bCs/>
        </w:rPr>
        <w:tab/>
      </w:r>
      <w:r w:rsidR="0051787C" w:rsidRPr="00D1078E">
        <w:rPr>
          <w:rFonts w:ascii="Times New Roman" w:hAnsi="Times New Roman" w:cs="Times New Roman"/>
          <w:bCs/>
        </w:rPr>
        <w:tab/>
      </w:r>
      <w:r w:rsidR="0051787C" w:rsidRPr="00D1078E">
        <w:rPr>
          <w:rFonts w:ascii="Times New Roman" w:hAnsi="Times New Roman" w:cs="Times New Roman"/>
          <w:bCs/>
        </w:rPr>
        <w:tab/>
      </w:r>
      <w:r w:rsidR="0051787C" w:rsidRPr="00D1078E">
        <w:rPr>
          <w:rFonts w:ascii="Times New Roman" w:hAnsi="Times New Roman" w:cs="Times New Roman"/>
          <w:bCs/>
        </w:rPr>
        <w:tab/>
      </w:r>
      <w:r w:rsidRPr="00D1078E">
        <w:rPr>
          <w:rFonts w:ascii="Times New Roman" w:hAnsi="Times New Roman" w:cs="Times New Roman"/>
          <w:bCs/>
        </w:rPr>
        <w:t xml:space="preserve">                                           </w:t>
      </w:r>
      <w:r w:rsidR="0051787C" w:rsidRPr="00D1078E">
        <w:rPr>
          <w:rFonts w:ascii="Times New Roman" w:hAnsi="Times New Roman" w:cs="Times New Roman"/>
          <w:bCs/>
          <w:u w:val="single"/>
        </w:rPr>
        <w:t>Дармахеев Д.В</w:t>
      </w:r>
      <w:r w:rsidRPr="00D1078E">
        <w:rPr>
          <w:rFonts w:ascii="Times New Roman" w:hAnsi="Times New Roman" w:cs="Times New Roman"/>
          <w:bCs/>
          <w:u w:val="single"/>
        </w:rPr>
        <w:t>.</w:t>
      </w:r>
    </w:p>
    <w:sectPr w:rsidR="00015B3D" w:rsidRPr="00D1078E" w:rsidSect="00015B3D">
      <w:headerReference w:type="default" r:id="rId8"/>
      <w:footerReference w:type="default" r:id="rId9"/>
      <w:pgSz w:w="16838" w:h="11906" w:orient="landscape"/>
      <w:pgMar w:top="851" w:right="1134" w:bottom="1134"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A899F" w14:textId="77777777" w:rsidR="00614061" w:rsidRDefault="00614061" w:rsidP="00015B3D">
      <w:pPr>
        <w:spacing w:after="0"/>
      </w:pPr>
      <w:r>
        <w:separator/>
      </w:r>
    </w:p>
  </w:endnote>
  <w:endnote w:type="continuationSeparator" w:id="0">
    <w:p w14:paraId="601513AF" w14:textId="77777777" w:rsidR="00614061" w:rsidRDefault="00614061" w:rsidP="00015B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NarrowC">
    <w:altName w:val="Times New Roman"/>
    <w:charset w:val="CC"/>
    <w:family w:val="roman"/>
    <w:pitch w:val="variable"/>
  </w:font>
  <w:font w:name="GaramondC">
    <w:altName w:val="Times New Roman"/>
    <w:charset w:val="CC"/>
    <w:family w:val="roman"/>
    <w:pitch w:val="variable"/>
  </w:font>
  <w:font w:name="Trebuchet MS">
    <w:panose1 w:val="020B0603020202020204"/>
    <w:charset w:val="CC"/>
    <w:family w:val="swiss"/>
    <w:pitch w:val="variable"/>
    <w:sig w:usb0="00000687" w:usb1="00000000" w:usb2="00000000" w:usb3="00000000" w:csb0="0000009F"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C54E" w14:textId="77777777" w:rsidR="00015B3D" w:rsidRDefault="00015B3D">
    <w:pPr>
      <w:pStyle w:val="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2A797" w14:textId="77777777" w:rsidR="00614061" w:rsidRDefault="00614061" w:rsidP="00015B3D">
      <w:pPr>
        <w:spacing w:after="0"/>
      </w:pPr>
      <w:r>
        <w:separator/>
      </w:r>
    </w:p>
  </w:footnote>
  <w:footnote w:type="continuationSeparator" w:id="0">
    <w:p w14:paraId="2FF1972B" w14:textId="77777777" w:rsidR="00614061" w:rsidRDefault="00614061" w:rsidP="00015B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E1CBD" w14:textId="77777777" w:rsidR="00015B3D" w:rsidRDefault="00015B3D">
    <w:pPr>
      <w:pStyle w:val="1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E7331"/>
    <w:multiLevelType w:val="multilevel"/>
    <w:tmpl w:val="C8980CE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C76E8E"/>
    <w:multiLevelType w:val="multilevel"/>
    <w:tmpl w:val="3B92DA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22A577B"/>
    <w:multiLevelType w:val="multilevel"/>
    <w:tmpl w:val="BD48EA94"/>
    <w:lvl w:ilvl="0">
      <w:start w:val="65535"/>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27322D1"/>
    <w:multiLevelType w:val="multilevel"/>
    <w:tmpl w:val="A95812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1773125">
    <w:abstractNumId w:val="0"/>
  </w:num>
  <w:num w:numId="2" w16cid:durableId="1441488428">
    <w:abstractNumId w:val="2"/>
  </w:num>
  <w:num w:numId="3" w16cid:durableId="599945768">
    <w:abstractNumId w:val="3"/>
  </w:num>
  <w:num w:numId="4" w16cid:durableId="1664164422">
    <w:abstractNumId w:val="1"/>
  </w:num>
  <w:num w:numId="5" w16cid:durableId="4718250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5B3D"/>
    <w:rsid w:val="00015B3D"/>
    <w:rsid w:val="00043E8F"/>
    <w:rsid w:val="001E019E"/>
    <w:rsid w:val="002817A5"/>
    <w:rsid w:val="00305FED"/>
    <w:rsid w:val="003F07D6"/>
    <w:rsid w:val="00443B9B"/>
    <w:rsid w:val="00455588"/>
    <w:rsid w:val="0051787C"/>
    <w:rsid w:val="00523795"/>
    <w:rsid w:val="005769F8"/>
    <w:rsid w:val="005A1513"/>
    <w:rsid w:val="00614061"/>
    <w:rsid w:val="006B2E08"/>
    <w:rsid w:val="00A634F9"/>
    <w:rsid w:val="00AA31DF"/>
    <w:rsid w:val="00C52B67"/>
    <w:rsid w:val="00D1078E"/>
    <w:rsid w:val="00D26649"/>
    <w:rsid w:val="00D411DD"/>
    <w:rsid w:val="00E93833"/>
    <w:rsid w:val="00F5558F"/>
    <w:rsid w:val="00FB55FE"/>
    <w:rsid w:val="00FE3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AD29"/>
  <w15:docId w15:val="{C1F027C6-7A60-413C-A1DE-93067CCC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912"/>
    <w:pPr>
      <w:spacing w:after="6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uiPriority w:val="9"/>
    <w:qFormat/>
    <w:rsid w:val="00CF57D9"/>
    <w:pPr>
      <w:spacing w:beforeAutospacing="1" w:afterAutospacing="1"/>
      <w:jc w:val="left"/>
      <w:outlineLvl w:val="0"/>
    </w:pPr>
    <w:rPr>
      <w:b/>
      <w:bCs/>
      <w:kern w:val="2"/>
      <w:sz w:val="48"/>
      <w:szCs w:val="48"/>
    </w:rPr>
  </w:style>
  <w:style w:type="paragraph" w:customStyle="1" w:styleId="21">
    <w:name w:val="Заголовок 21"/>
    <w:basedOn w:val="a"/>
    <w:next w:val="a"/>
    <w:link w:val="2"/>
    <w:uiPriority w:val="99"/>
    <w:qFormat/>
    <w:rsid w:val="00CF57D9"/>
    <w:pPr>
      <w:keepNext/>
      <w:tabs>
        <w:tab w:val="left" w:pos="576"/>
      </w:tabs>
      <w:ind w:left="576" w:hanging="576"/>
      <w:jc w:val="center"/>
      <w:outlineLvl w:val="1"/>
    </w:pPr>
    <w:rPr>
      <w:b/>
      <w:bCs/>
      <w:sz w:val="30"/>
      <w:szCs w:val="30"/>
    </w:rPr>
  </w:style>
  <w:style w:type="paragraph" w:customStyle="1" w:styleId="31">
    <w:name w:val="Заголовок 31"/>
    <w:basedOn w:val="a"/>
    <w:next w:val="a"/>
    <w:link w:val="30"/>
    <w:uiPriority w:val="99"/>
    <w:qFormat/>
    <w:rsid w:val="00CF57D9"/>
    <w:pPr>
      <w:keepNext/>
      <w:tabs>
        <w:tab w:val="left" w:pos="170"/>
      </w:tabs>
      <w:spacing w:before="240"/>
      <w:ind w:left="720" w:hanging="720"/>
      <w:outlineLvl w:val="2"/>
    </w:pPr>
    <w:rPr>
      <w:rFonts w:ascii="Arial" w:hAnsi="Arial" w:cs="Arial"/>
      <w:b/>
      <w:bCs/>
    </w:rPr>
  </w:style>
  <w:style w:type="paragraph" w:customStyle="1" w:styleId="41">
    <w:name w:val="Заголовок 41"/>
    <w:basedOn w:val="a"/>
    <w:next w:val="a"/>
    <w:link w:val="4"/>
    <w:uiPriority w:val="99"/>
    <w:qFormat/>
    <w:rsid w:val="00CF57D9"/>
    <w:pPr>
      <w:keepNext/>
      <w:spacing w:before="240"/>
      <w:outlineLvl w:val="3"/>
    </w:pPr>
    <w:rPr>
      <w:rFonts w:ascii="Arial" w:hAnsi="Arial" w:cs="Arial"/>
    </w:rPr>
  </w:style>
  <w:style w:type="paragraph" w:customStyle="1" w:styleId="81">
    <w:name w:val="Заголовок 81"/>
    <w:basedOn w:val="a"/>
    <w:next w:val="a"/>
    <w:link w:val="8"/>
    <w:uiPriority w:val="99"/>
    <w:qFormat/>
    <w:rsid w:val="00CF57D9"/>
    <w:pPr>
      <w:spacing w:before="240"/>
      <w:outlineLvl w:val="7"/>
    </w:pPr>
    <w:rPr>
      <w:i/>
      <w:iCs/>
    </w:rPr>
  </w:style>
  <w:style w:type="character" w:customStyle="1" w:styleId="10">
    <w:name w:val="Заголовок 1 Знак"/>
    <w:basedOn w:val="a0"/>
    <w:link w:val="11"/>
    <w:uiPriority w:val="9"/>
    <w:qFormat/>
    <w:rsid w:val="00CF57D9"/>
    <w:rPr>
      <w:rFonts w:ascii="Times New Roman" w:eastAsia="Times New Roman" w:hAnsi="Times New Roman" w:cs="Times New Roman"/>
      <w:b/>
      <w:bCs/>
      <w:kern w:val="2"/>
      <w:sz w:val="48"/>
      <w:szCs w:val="48"/>
      <w:lang w:eastAsia="ru-RU"/>
    </w:rPr>
  </w:style>
  <w:style w:type="character" w:customStyle="1" w:styleId="2">
    <w:name w:val="Заголовок 2 Знак"/>
    <w:basedOn w:val="a0"/>
    <w:link w:val="21"/>
    <w:uiPriority w:val="99"/>
    <w:qFormat/>
    <w:rsid w:val="00CF57D9"/>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1"/>
    <w:uiPriority w:val="99"/>
    <w:qFormat/>
    <w:rsid w:val="00CF57D9"/>
    <w:rPr>
      <w:rFonts w:ascii="Arial" w:eastAsia="Times New Roman" w:hAnsi="Arial" w:cs="Arial"/>
      <w:b/>
      <w:bCs/>
      <w:sz w:val="24"/>
      <w:szCs w:val="24"/>
      <w:lang w:eastAsia="ru-RU"/>
    </w:rPr>
  </w:style>
  <w:style w:type="character" w:customStyle="1" w:styleId="4">
    <w:name w:val="Заголовок 4 Знак"/>
    <w:basedOn w:val="a0"/>
    <w:link w:val="41"/>
    <w:uiPriority w:val="99"/>
    <w:qFormat/>
    <w:rsid w:val="00CF57D9"/>
    <w:rPr>
      <w:rFonts w:ascii="Arial" w:eastAsia="Times New Roman" w:hAnsi="Arial" w:cs="Arial"/>
      <w:sz w:val="24"/>
      <w:szCs w:val="24"/>
      <w:lang w:eastAsia="ru-RU"/>
    </w:rPr>
  </w:style>
  <w:style w:type="character" w:customStyle="1" w:styleId="8">
    <w:name w:val="Заголовок 8 Знак"/>
    <w:basedOn w:val="a0"/>
    <w:link w:val="81"/>
    <w:uiPriority w:val="99"/>
    <w:qFormat/>
    <w:rsid w:val="00CF57D9"/>
    <w:rPr>
      <w:rFonts w:ascii="Times New Roman" w:eastAsia="Times New Roman" w:hAnsi="Times New Roman" w:cs="Times New Roman"/>
      <w:i/>
      <w:iCs/>
      <w:sz w:val="24"/>
      <w:szCs w:val="24"/>
      <w:lang w:eastAsia="ru-RU"/>
    </w:rPr>
  </w:style>
  <w:style w:type="character" w:customStyle="1" w:styleId="-">
    <w:name w:val="Интернет-ссылка"/>
    <w:basedOn w:val="a0"/>
    <w:uiPriority w:val="99"/>
    <w:unhideWhenUsed/>
    <w:rsid w:val="00610912"/>
    <w:rPr>
      <w:color w:val="0000FF"/>
      <w:u w:val="single"/>
    </w:rPr>
  </w:style>
  <w:style w:type="character" w:customStyle="1" w:styleId="a3">
    <w:name w:val="Основной текст Знак"/>
    <w:basedOn w:val="a0"/>
    <w:link w:val="a4"/>
    <w:uiPriority w:val="99"/>
    <w:qFormat/>
    <w:rsid w:val="00610912"/>
    <w:rPr>
      <w:rFonts w:ascii="Times New Roman" w:eastAsia="Times New Roman" w:hAnsi="Times New Roman" w:cs="Times New Roman"/>
      <w:sz w:val="24"/>
      <w:szCs w:val="24"/>
      <w:lang w:eastAsia="ar-SA"/>
    </w:rPr>
  </w:style>
  <w:style w:type="character" w:customStyle="1" w:styleId="apple-converted-space">
    <w:name w:val="apple-converted-space"/>
    <w:qFormat/>
    <w:rsid w:val="00610912"/>
  </w:style>
  <w:style w:type="character" w:customStyle="1" w:styleId="HTML">
    <w:name w:val="Стандартный HTML Знак"/>
    <w:basedOn w:val="a0"/>
    <w:link w:val="HTML0"/>
    <w:uiPriority w:val="99"/>
    <w:qFormat/>
    <w:rsid w:val="00610912"/>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qFormat/>
    <w:locked/>
    <w:rsid w:val="00CF57D9"/>
    <w:rPr>
      <w:rFonts w:ascii="Arial" w:eastAsia="Times New Roman" w:hAnsi="Arial" w:cs="Arial"/>
      <w:sz w:val="20"/>
      <w:szCs w:val="20"/>
      <w:lang w:eastAsia="ru-RU"/>
    </w:rPr>
  </w:style>
  <w:style w:type="character" w:customStyle="1" w:styleId="a5">
    <w:name w:val="Гипертекстовая ссылка"/>
    <w:basedOn w:val="a0"/>
    <w:uiPriority w:val="99"/>
    <w:qFormat/>
    <w:rsid w:val="00CF57D9"/>
    <w:rPr>
      <w:color w:val="106BBE"/>
    </w:rPr>
  </w:style>
  <w:style w:type="character" w:customStyle="1" w:styleId="a6">
    <w:name w:val="Текст выноски Знак"/>
    <w:basedOn w:val="a0"/>
    <w:link w:val="a7"/>
    <w:uiPriority w:val="99"/>
    <w:semiHidden/>
    <w:qFormat/>
    <w:rsid w:val="00CF57D9"/>
    <w:rPr>
      <w:rFonts w:ascii="Tahoma" w:eastAsia="Times New Roman" w:hAnsi="Tahoma" w:cs="Tahoma"/>
      <w:sz w:val="16"/>
      <w:szCs w:val="16"/>
      <w:lang w:eastAsia="ru-RU"/>
    </w:rPr>
  </w:style>
  <w:style w:type="character" w:customStyle="1" w:styleId="210">
    <w:name w:val="Основной текст 2 Знак1"/>
    <w:basedOn w:val="a0"/>
    <w:link w:val="20"/>
    <w:uiPriority w:val="99"/>
    <w:qFormat/>
    <w:locked/>
    <w:rsid w:val="00CF57D9"/>
    <w:rPr>
      <w:rFonts w:ascii="Times New Roman" w:eastAsia="Times New Roman" w:hAnsi="Times New Roman" w:cs="Times New Roman"/>
      <w:sz w:val="24"/>
      <w:szCs w:val="24"/>
      <w:lang w:eastAsia="ru-RU"/>
    </w:rPr>
  </w:style>
  <w:style w:type="character" w:customStyle="1" w:styleId="22">
    <w:name w:val="Основной текст 2 Знак"/>
    <w:basedOn w:val="a0"/>
    <w:uiPriority w:val="99"/>
    <w:qFormat/>
    <w:rsid w:val="00CF57D9"/>
    <w:rPr>
      <w:rFonts w:ascii="Times New Roman" w:eastAsia="Times New Roman" w:hAnsi="Times New Roman" w:cs="Times New Roman"/>
      <w:sz w:val="24"/>
      <w:szCs w:val="24"/>
      <w:lang w:eastAsia="ru-RU"/>
    </w:rPr>
  </w:style>
  <w:style w:type="character" w:customStyle="1" w:styleId="a8">
    <w:name w:val="Текст примечания Знак"/>
    <w:basedOn w:val="a0"/>
    <w:link w:val="a9"/>
    <w:uiPriority w:val="99"/>
    <w:semiHidden/>
    <w:qFormat/>
    <w:rsid w:val="00CF57D9"/>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b"/>
    <w:uiPriority w:val="99"/>
    <w:semiHidden/>
    <w:qFormat/>
    <w:rsid w:val="00CF57D9"/>
    <w:rPr>
      <w:rFonts w:ascii="Times New Roman" w:eastAsia="Times New Roman" w:hAnsi="Times New Roman" w:cs="Times New Roman"/>
      <w:b/>
      <w:bCs/>
      <w:sz w:val="20"/>
      <w:szCs w:val="20"/>
      <w:lang w:eastAsia="ru-RU"/>
    </w:rPr>
  </w:style>
  <w:style w:type="character" w:customStyle="1" w:styleId="ac">
    <w:name w:val="Текст сноски Знак"/>
    <w:basedOn w:val="a0"/>
    <w:link w:val="12"/>
    <w:uiPriority w:val="99"/>
    <w:semiHidden/>
    <w:qFormat/>
    <w:locked/>
    <w:rsid w:val="00CF57D9"/>
    <w:rPr>
      <w:color w:val="000000"/>
    </w:rPr>
  </w:style>
  <w:style w:type="character" w:customStyle="1" w:styleId="13">
    <w:name w:val="Текст сноски Знак1"/>
    <w:basedOn w:val="a0"/>
    <w:uiPriority w:val="99"/>
    <w:semiHidden/>
    <w:qFormat/>
    <w:rsid w:val="00CF57D9"/>
    <w:rPr>
      <w:rFonts w:ascii="Times New Roman" w:eastAsia="Times New Roman" w:hAnsi="Times New Roman" w:cs="Times New Roman"/>
      <w:sz w:val="20"/>
      <w:szCs w:val="20"/>
      <w:lang w:eastAsia="ru-RU"/>
    </w:rPr>
  </w:style>
  <w:style w:type="character" w:customStyle="1" w:styleId="32">
    <w:name w:val="Основной текст с отступом 3 Знак"/>
    <w:basedOn w:val="a0"/>
    <w:link w:val="33"/>
    <w:semiHidden/>
    <w:qFormat/>
    <w:rsid w:val="00CF57D9"/>
    <w:rPr>
      <w:rFonts w:ascii="Arial Unicode MS" w:eastAsia="Arial Unicode MS" w:hAnsi="Arial Unicode MS" w:cs="Arial Unicode MS"/>
      <w:color w:val="000000"/>
      <w:sz w:val="16"/>
      <w:szCs w:val="16"/>
      <w:lang w:val="en-US"/>
    </w:rPr>
  </w:style>
  <w:style w:type="character" w:customStyle="1" w:styleId="ad">
    <w:name w:val="Основной текст_"/>
    <w:link w:val="7"/>
    <w:qFormat/>
    <w:locked/>
    <w:rsid w:val="00CF57D9"/>
    <w:rPr>
      <w:rFonts w:ascii="Times New Roman" w:hAnsi="Times New Roman" w:cs="Times New Roman"/>
      <w:sz w:val="21"/>
      <w:szCs w:val="21"/>
      <w:shd w:val="clear" w:color="auto" w:fill="FFFFFF"/>
    </w:rPr>
  </w:style>
  <w:style w:type="character" w:customStyle="1" w:styleId="70">
    <w:name w:val="Основной текст + Полужирный7"/>
    <w:qFormat/>
    <w:rsid w:val="00CF57D9"/>
    <w:rPr>
      <w:rFonts w:ascii="Times New Roman" w:hAnsi="Times New Roman" w:cs="Times New Roman"/>
      <w:b/>
      <w:bCs/>
      <w:spacing w:val="0"/>
      <w:sz w:val="21"/>
      <w:szCs w:val="21"/>
    </w:rPr>
  </w:style>
  <w:style w:type="character" w:customStyle="1" w:styleId="u">
    <w:name w:val="u"/>
    <w:basedOn w:val="a0"/>
    <w:qFormat/>
    <w:rsid w:val="00CF57D9"/>
  </w:style>
  <w:style w:type="character" w:customStyle="1" w:styleId="ae">
    <w:name w:val="Основной текст с отступом Знак"/>
    <w:basedOn w:val="a0"/>
    <w:link w:val="af"/>
    <w:uiPriority w:val="99"/>
    <w:qFormat/>
    <w:rsid w:val="00CF57D9"/>
    <w:rPr>
      <w:rFonts w:ascii="Times New Roman" w:eastAsia="Times New Roman" w:hAnsi="Times New Roman" w:cs="Times New Roman"/>
      <w:sz w:val="24"/>
      <w:szCs w:val="24"/>
      <w:lang w:eastAsia="ru-RU"/>
    </w:rPr>
  </w:style>
  <w:style w:type="character" w:customStyle="1" w:styleId="blk">
    <w:name w:val="blk"/>
    <w:qFormat/>
    <w:rsid w:val="00CF57D9"/>
  </w:style>
  <w:style w:type="character" w:customStyle="1" w:styleId="af0">
    <w:name w:val="Верхний колонтитул Знак"/>
    <w:basedOn w:val="a0"/>
    <w:link w:val="14"/>
    <w:uiPriority w:val="99"/>
    <w:qFormat/>
    <w:rsid w:val="00CF57D9"/>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15"/>
    <w:uiPriority w:val="99"/>
    <w:qFormat/>
    <w:rsid w:val="00CF57D9"/>
    <w:rPr>
      <w:rFonts w:ascii="Times New Roman" w:eastAsia="Times New Roman" w:hAnsi="Times New Roman" w:cs="Times New Roman"/>
      <w:sz w:val="24"/>
      <w:szCs w:val="24"/>
      <w:lang w:eastAsia="ru-RU"/>
    </w:rPr>
  </w:style>
  <w:style w:type="character" w:styleId="af2">
    <w:name w:val="Strong"/>
    <w:basedOn w:val="a0"/>
    <w:uiPriority w:val="22"/>
    <w:qFormat/>
    <w:rsid w:val="00CF57D9"/>
    <w:rPr>
      <w:rFonts w:cs="Times New Roman"/>
      <w:b/>
    </w:rPr>
  </w:style>
  <w:style w:type="character" w:customStyle="1" w:styleId="23">
    <w:name w:val="Основной текст с отступом 2 Знак"/>
    <w:basedOn w:val="a0"/>
    <w:link w:val="24"/>
    <w:uiPriority w:val="99"/>
    <w:qFormat/>
    <w:rsid w:val="00CF57D9"/>
    <w:rPr>
      <w:rFonts w:ascii="Times New Roman" w:eastAsia="Times New Roman" w:hAnsi="Times New Roman" w:cs="Times New Roman"/>
      <w:sz w:val="24"/>
      <w:szCs w:val="24"/>
      <w:lang w:eastAsia="ru-RU"/>
    </w:rPr>
  </w:style>
  <w:style w:type="character" w:styleId="af3">
    <w:name w:val="page number"/>
    <w:basedOn w:val="a0"/>
    <w:uiPriority w:val="99"/>
    <w:qFormat/>
    <w:rsid w:val="00CF57D9"/>
    <w:rPr>
      <w:rFonts w:cs="Times New Roman"/>
    </w:rPr>
  </w:style>
  <w:style w:type="character" w:customStyle="1" w:styleId="34">
    <w:name w:val="Основной текст 3 Знак"/>
    <w:basedOn w:val="a0"/>
    <w:link w:val="35"/>
    <w:uiPriority w:val="99"/>
    <w:qFormat/>
    <w:rsid w:val="00CF57D9"/>
    <w:rPr>
      <w:rFonts w:ascii="Times New Roman" w:eastAsia="Times New Roman" w:hAnsi="Times New Roman" w:cs="Times New Roman"/>
      <w:sz w:val="16"/>
      <w:szCs w:val="16"/>
      <w:lang w:eastAsia="ru-RU"/>
    </w:rPr>
  </w:style>
  <w:style w:type="character" w:customStyle="1" w:styleId="af4">
    <w:name w:val="Дата Знак"/>
    <w:basedOn w:val="a0"/>
    <w:link w:val="af5"/>
    <w:uiPriority w:val="99"/>
    <w:qFormat/>
    <w:rsid w:val="00CF57D9"/>
    <w:rPr>
      <w:rFonts w:ascii="Times New Roman" w:eastAsia="Times New Roman" w:hAnsi="Times New Roman" w:cs="Times New Roman"/>
      <w:sz w:val="24"/>
      <w:szCs w:val="24"/>
      <w:lang w:eastAsia="ru-RU"/>
    </w:rPr>
  </w:style>
  <w:style w:type="character" w:customStyle="1" w:styleId="af6">
    <w:name w:val="АД_Наименование главы без нумерации Знак"/>
    <w:basedOn w:val="a0"/>
    <w:link w:val="af7"/>
    <w:uiPriority w:val="99"/>
    <w:qFormat/>
    <w:locked/>
    <w:rsid w:val="00CF57D9"/>
    <w:rPr>
      <w:rFonts w:ascii="Times New Roman" w:eastAsia="Times New Roman" w:hAnsi="Times New Roman" w:cs="Times New Roman"/>
      <w:b/>
      <w:bCs/>
      <w:sz w:val="24"/>
      <w:szCs w:val="24"/>
      <w:lang w:eastAsia="ru-RU"/>
    </w:rPr>
  </w:style>
  <w:style w:type="character" w:customStyle="1" w:styleId="af8">
    <w:name w:val="Схема документа Знак"/>
    <w:basedOn w:val="a0"/>
    <w:link w:val="af9"/>
    <w:uiPriority w:val="99"/>
    <w:qFormat/>
    <w:rsid w:val="00CF57D9"/>
    <w:rPr>
      <w:rFonts w:ascii="Tahoma" w:eastAsia="Calibri" w:hAnsi="Tahoma" w:cs="Tahoma"/>
      <w:sz w:val="20"/>
      <w:szCs w:val="20"/>
      <w:shd w:val="clear" w:color="auto" w:fill="000080"/>
      <w:lang w:eastAsia="ru-RU"/>
    </w:rPr>
  </w:style>
  <w:style w:type="character" w:styleId="afa">
    <w:name w:val="annotation reference"/>
    <w:basedOn w:val="a0"/>
    <w:uiPriority w:val="99"/>
    <w:semiHidden/>
    <w:unhideWhenUsed/>
    <w:qFormat/>
    <w:rsid w:val="00173DCC"/>
    <w:rPr>
      <w:sz w:val="16"/>
      <w:szCs w:val="16"/>
    </w:rPr>
  </w:style>
  <w:style w:type="character" w:customStyle="1" w:styleId="afb">
    <w:name w:val="Текст Знак"/>
    <w:basedOn w:val="a0"/>
    <w:link w:val="afc"/>
    <w:qFormat/>
    <w:rsid w:val="00B11131"/>
    <w:rPr>
      <w:rFonts w:ascii="Arial" w:eastAsia="Times New Roman" w:hAnsi="Arial" w:cs="Times New Roman"/>
      <w:sz w:val="23"/>
      <w:szCs w:val="20"/>
      <w:lang w:eastAsia="ru-RU"/>
    </w:rPr>
  </w:style>
  <w:style w:type="character" w:customStyle="1" w:styleId="shortname">
    <w:name w:val="short_name"/>
    <w:basedOn w:val="a0"/>
    <w:qFormat/>
    <w:rsid w:val="00E76693"/>
  </w:style>
  <w:style w:type="paragraph" w:customStyle="1" w:styleId="16">
    <w:name w:val="Заголовок1"/>
    <w:basedOn w:val="a"/>
    <w:next w:val="a4"/>
    <w:qFormat/>
    <w:rsid w:val="00015B3D"/>
    <w:pPr>
      <w:keepNext/>
      <w:spacing w:before="240" w:after="120"/>
    </w:pPr>
    <w:rPr>
      <w:rFonts w:ascii="Liberation Sans" w:eastAsia="Microsoft YaHei" w:hAnsi="Liberation Sans" w:cs="Lucida Sans"/>
      <w:sz w:val="28"/>
      <w:szCs w:val="28"/>
    </w:rPr>
  </w:style>
  <w:style w:type="paragraph" w:styleId="a4">
    <w:name w:val="Body Text"/>
    <w:basedOn w:val="a"/>
    <w:link w:val="a3"/>
    <w:uiPriority w:val="99"/>
    <w:rsid w:val="00610912"/>
    <w:pPr>
      <w:spacing w:after="0"/>
      <w:ind w:right="-261"/>
    </w:pPr>
    <w:rPr>
      <w:lang w:eastAsia="ar-SA"/>
    </w:rPr>
  </w:style>
  <w:style w:type="paragraph" w:styleId="afd">
    <w:name w:val="List"/>
    <w:basedOn w:val="a4"/>
    <w:rsid w:val="00015B3D"/>
    <w:rPr>
      <w:rFonts w:cs="Lucida Sans"/>
    </w:rPr>
  </w:style>
  <w:style w:type="paragraph" w:customStyle="1" w:styleId="17">
    <w:name w:val="Название объекта1"/>
    <w:basedOn w:val="a"/>
    <w:qFormat/>
    <w:rsid w:val="00015B3D"/>
    <w:pPr>
      <w:suppressLineNumbers/>
      <w:spacing w:before="120" w:after="120"/>
    </w:pPr>
    <w:rPr>
      <w:rFonts w:cs="Lucida Sans"/>
      <w:i/>
      <w:iCs/>
    </w:rPr>
  </w:style>
  <w:style w:type="paragraph" w:styleId="afe">
    <w:name w:val="index heading"/>
    <w:basedOn w:val="a"/>
    <w:qFormat/>
    <w:rsid w:val="00015B3D"/>
    <w:pPr>
      <w:suppressLineNumbers/>
    </w:pPr>
    <w:rPr>
      <w:rFonts w:cs="Lucida Sans"/>
    </w:rPr>
  </w:style>
  <w:style w:type="paragraph" w:styleId="HTML0">
    <w:name w:val="HTML Preformatted"/>
    <w:basedOn w:val="a"/>
    <w:link w:val="HTML"/>
    <w:uiPriority w:val="99"/>
    <w:unhideWhenUsed/>
    <w:qFormat/>
    <w:rsid w:val="006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paragraph" w:customStyle="1" w:styleId="ConsPlusNormal0">
    <w:name w:val="ConsPlusNormal"/>
    <w:link w:val="ConsPlusNormal"/>
    <w:uiPriority w:val="99"/>
    <w:qFormat/>
    <w:rsid w:val="00CF57D9"/>
    <w:pPr>
      <w:widowControl w:val="0"/>
      <w:ind w:firstLine="720"/>
    </w:pPr>
    <w:rPr>
      <w:rFonts w:ascii="Arial" w:eastAsia="Times New Roman" w:hAnsi="Arial" w:cs="Arial"/>
      <w:sz w:val="20"/>
      <w:szCs w:val="20"/>
      <w:lang w:eastAsia="ru-RU"/>
    </w:rPr>
  </w:style>
  <w:style w:type="paragraph" w:styleId="aff">
    <w:name w:val="List Paragraph"/>
    <w:basedOn w:val="a"/>
    <w:uiPriority w:val="34"/>
    <w:qFormat/>
    <w:rsid w:val="00CF57D9"/>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a7">
    <w:name w:val="Balloon Text"/>
    <w:basedOn w:val="a"/>
    <w:link w:val="a6"/>
    <w:uiPriority w:val="99"/>
    <w:semiHidden/>
    <w:unhideWhenUsed/>
    <w:qFormat/>
    <w:rsid w:val="00CF57D9"/>
    <w:pPr>
      <w:spacing w:after="0"/>
    </w:pPr>
    <w:rPr>
      <w:rFonts w:ascii="Tahoma" w:hAnsi="Tahoma" w:cs="Tahoma"/>
      <w:sz w:val="16"/>
      <w:szCs w:val="16"/>
    </w:rPr>
  </w:style>
  <w:style w:type="paragraph" w:customStyle="1" w:styleId="18">
    <w:name w:val="Обычный1"/>
    <w:uiPriority w:val="99"/>
    <w:qFormat/>
    <w:rsid w:val="00CF57D9"/>
    <w:pPr>
      <w:widowControl w:val="0"/>
      <w:jc w:val="both"/>
    </w:pPr>
    <w:rPr>
      <w:rFonts w:ascii="Arial" w:eastAsia="Times New Roman" w:hAnsi="Arial" w:cs="Arial"/>
      <w:spacing w:val="-5"/>
      <w:sz w:val="25"/>
      <w:szCs w:val="25"/>
      <w:lang w:eastAsia="ru-RU"/>
    </w:rPr>
  </w:style>
  <w:style w:type="paragraph" w:styleId="20">
    <w:name w:val="Body Text 2"/>
    <w:basedOn w:val="a"/>
    <w:link w:val="210"/>
    <w:uiPriority w:val="99"/>
    <w:qFormat/>
    <w:rsid w:val="00CF57D9"/>
    <w:pPr>
      <w:spacing w:after="120" w:line="480" w:lineRule="auto"/>
      <w:jc w:val="left"/>
    </w:pPr>
  </w:style>
  <w:style w:type="paragraph" w:customStyle="1" w:styleId="p2">
    <w:name w:val="p2"/>
    <w:basedOn w:val="a"/>
    <w:qFormat/>
    <w:rsid w:val="00CF57D9"/>
    <w:pPr>
      <w:spacing w:beforeAutospacing="1" w:afterAutospacing="1"/>
      <w:jc w:val="left"/>
    </w:pPr>
  </w:style>
  <w:style w:type="paragraph" w:customStyle="1" w:styleId="02statia1">
    <w:name w:val="02statia1"/>
    <w:basedOn w:val="a"/>
    <w:qFormat/>
    <w:rsid w:val="00CF57D9"/>
    <w:pPr>
      <w:keepNext/>
      <w:spacing w:before="280" w:after="0" w:line="320" w:lineRule="atLeast"/>
      <w:ind w:left="1134" w:right="851" w:hanging="578"/>
      <w:jc w:val="left"/>
      <w:outlineLvl w:val="2"/>
    </w:pPr>
    <w:rPr>
      <w:rFonts w:ascii="GaramondNarrowC" w:hAnsi="GaramondNarrowC"/>
      <w:b/>
    </w:rPr>
  </w:style>
  <w:style w:type="paragraph" w:styleId="a9">
    <w:name w:val="annotation text"/>
    <w:basedOn w:val="a"/>
    <w:link w:val="a8"/>
    <w:uiPriority w:val="99"/>
    <w:semiHidden/>
    <w:unhideWhenUsed/>
    <w:qFormat/>
    <w:rsid w:val="00CF57D9"/>
    <w:rPr>
      <w:sz w:val="20"/>
      <w:szCs w:val="20"/>
    </w:rPr>
  </w:style>
  <w:style w:type="paragraph" w:styleId="ab">
    <w:name w:val="annotation subject"/>
    <w:basedOn w:val="a9"/>
    <w:next w:val="a9"/>
    <w:link w:val="aa"/>
    <w:uiPriority w:val="99"/>
    <w:semiHidden/>
    <w:unhideWhenUsed/>
    <w:qFormat/>
    <w:rsid w:val="00CF57D9"/>
    <w:rPr>
      <w:b/>
      <w:bCs/>
    </w:rPr>
  </w:style>
  <w:style w:type="paragraph" w:customStyle="1" w:styleId="02statia2">
    <w:name w:val="02statia2"/>
    <w:basedOn w:val="a"/>
    <w:qFormat/>
    <w:rsid w:val="00CF57D9"/>
    <w:pPr>
      <w:spacing w:before="120" w:after="0" w:line="320" w:lineRule="atLeast"/>
      <w:ind w:left="2020" w:hanging="880"/>
    </w:pPr>
    <w:rPr>
      <w:rFonts w:ascii="GaramondNarrowC" w:hAnsi="GaramondNarrowC"/>
      <w:color w:val="000000"/>
      <w:sz w:val="21"/>
      <w:szCs w:val="21"/>
    </w:rPr>
  </w:style>
  <w:style w:type="paragraph" w:customStyle="1" w:styleId="12">
    <w:name w:val="Текст сноски1"/>
    <w:basedOn w:val="a"/>
    <w:link w:val="ac"/>
    <w:uiPriority w:val="99"/>
    <w:semiHidden/>
    <w:unhideWhenUsed/>
    <w:rsid w:val="00CF57D9"/>
    <w:pPr>
      <w:spacing w:after="0"/>
      <w:jc w:val="left"/>
    </w:pPr>
    <w:rPr>
      <w:rFonts w:asciiTheme="minorHAnsi" w:eastAsiaTheme="minorHAnsi" w:hAnsiTheme="minorHAnsi" w:cstheme="minorBidi"/>
      <w:color w:val="000000"/>
      <w:sz w:val="22"/>
      <w:szCs w:val="22"/>
      <w:lang w:eastAsia="en-US"/>
    </w:rPr>
  </w:style>
  <w:style w:type="paragraph" w:styleId="33">
    <w:name w:val="Body Text Indent 3"/>
    <w:basedOn w:val="a"/>
    <w:link w:val="32"/>
    <w:semiHidden/>
    <w:unhideWhenUsed/>
    <w:qFormat/>
    <w:rsid w:val="00CF57D9"/>
    <w:pPr>
      <w:spacing w:after="120"/>
      <w:ind w:left="283"/>
      <w:jc w:val="left"/>
    </w:pPr>
    <w:rPr>
      <w:rFonts w:ascii="Arial Unicode MS" w:eastAsia="Arial Unicode MS" w:hAnsi="Arial Unicode MS" w:cs="Arial Unicode MS"/>
      <w:color w:val="000000"/>
      <w:sz w:val="16"/>
      <w:szCs w:val="16"/>
      <w:lang w:val="en-US" w:eastAsia="en-US"/>
    </w:rPr>
  </w:style>
  <w:style w:type="paragraph" w:customStyle="1" w:styleId="7">
    <w:name w:val="Основной текст7"/>
    <w:basedOn w:val="a"/>
    <w:link w:val="ad"/>
    <w:qFormat/>
    <w:rsid w:val="00CF57D9"/>
    <w:pPr>
      <w:shd w:val="clear" w:color="auto" w:fill="FFFFFF"/>
      <w:spacing w:before="6660" w:after="0" w:line="254" w:lineRule="exact"/>
      <w:jc w:val="center"/>
    </w:pPr>
    <w:rPr>
      <w:rFonts w:eastAsiaTheme="minorHAnsi"/>
      <w:sz w:val="21"/>
      <w:szCs w:val="21"/>
      <w:lang w:eastAsia="en-US"/>
    </w:rPr>
  </w:style>
  <w:style w:type="paragraph" w:customStyle="1" w:styleId="19">
    <w:name w:val="Абзац списка1"/>
    <w:basedOn w:val="a"/>
    <w:qFormat/>
    <w:rsid w:val="00CF57D9"/>
    <w:pPr>
      <w:spacing w:after="0"/>
      <w:ind w:left="720"/>
      <w:contextualSpacing/>
      <w:jc w:val="left"/>
    </w:pPr>
    <w:rPr>
      <w:szCs w:val="28"/>
      <w:lang w:val="en-US" w:eastAsia="en-US"/>
    </w:rPr>
  </w:style>
  <w:style w:type="paragraph" w:customStyle="1" w:styleId="03osnovnoytext">
    <w:name w:val="03osnovnoytext"/>
    <w:basedOn w:val="a"/>
    <w:qFormat/>
    <w:rsid w:val="00CF57D9"/>
    <w:pPr>
      <w:spacing w:before="320" w:after="0" w:line="320" w:lineRule="atLeast"/>
      <w:ind w:left="1191"/>
    </w:pPr>
    <w:rPr>
      <w:rFonts w:ascii="GaramondC" w:hAnsi="GaramondC"/>
      <w:color w:val="000000"/>
      <w:sz w:val="20"/>
      <w:szCs w:val="20"/>
    </w:rPr>
  </w:style>
  <w:style w:type="paragraph" w:styleId="af">
    <w:name w:val="Body Text Indent"/>
    <w:basedOn w:val="a"/>
    <w:link w:val="ae"/>
    <w:uiPriority w:val="99"/>
    <w:unhideWhenUsed/>
    <w:rsid w:val="00CF57D9"/>
    <w:pPr>
      <w:spacing w:after="120"/>
      <w:ind w:left="283"/>
    </w:pPr>
  </w:style>
  <w:style w:type="paragraph" w:customStyle="1" w:styleId="aff0">
    <w:name w:val="Колонтитул"/>
    <w:basedOn w:val="a"/>
    <w:qFormat/>
    <w:rsid w:val="00015B3D"/>
  </w:style>
  <w:style w:type="paragraph" w:customStyle="1" w:styleId="14">
    <w:name w:val="Верхний колонтитул1"/>
    <w:basedOn w:val="a"/>
    <w:link w:val="af0"/>
    <w:uiPriority w:val="99"/>
    <w:unhideWhenUsed/>
    <w:rsid w:val="00CF57D9"/>
    <w:pPr>
      <w:tabs>
        <w:tab w:val="center" w:pos="4677"/>
        <w:tab w:val="right" w:pos="9355"/>
      </w:tabs>
      <w:spacing w:after="0"/>
    </w:pPr>
  </w:style>
  <w:style w:type="paragraph" w:customStyle="1" w:styleId="15">
    <w:name w:val="Нижний колонтитул1"/>
    <w:basedOn w:val="a"/>
    <w:link w:val="af1"/>
    <w:uiPriority w:val="99"/>
    <w:unhideWhenUsed/>
    <w:rsid w:val="00CF57D9"/>
    <w:pPr>
      <w:tabs>
        <w:tab w:val="center" w:pos="4677"/>
        <w:tab w:val="right" w:pos="9355"/>
      </w:tabs>
      <w:spacing w:after="0"/>
    </w:pPr>
  </w:style>
  <w:style w:type="paragraph" w:customStyle="1" w:styleId="s1">
    <w:name w:val="s_1"/>
    <w:basedOn w:val="a"/>
    <w:qFormat/>
    <w:rsid w:val="00CF57D9"/>
    <w:pPr>
      <w:spacing w:beforeAutospacing="1" w:afterAutospacing="1"/>
      <w:jc w:val="left"/>
    </w:pPr>
  </w:style>
  <w:style w:type="paragraph" w:styleId="aff1">
    <w:name w:val="Normal (Web)"/>
    <w:basedOn w:val="a"/>
    <w:uiPriority w:val="99"/>
    <w:unhideWhenUsed/>
    <w:qFormat/>
    <w:rsid w:val="00CF57D9"/>
    <w:pPr>
      <w:spacing w:beforeAutospacing="1" w:afterAutospacing="1"/>
      <w:jc w:val="left"/>
    </w:pPr>
  </w:style>
  <w:style w:type="paragraph" w:customStyle="1" w:styleId="aff2">
    <w:name w:val="Íàçâàíèå"/>
    <w:basedOn w:val="a"/>
    <w:uiPriority w:val="99"/>
    <w:qFormat/>
    <w:rsid w:val="00CF57D9"/>
    <w:pPr>
      <w:tabs>
        <w:tab w:val="left" w:pos="426"/>
      </w:tabs>
      <w:spacing w:before="120" w:after="0" w:line="360" w:lineRule="auto"/>
      <w:jc w:val="center"/>
    </w:pPr>
    <w:rPr>
      <w:b/>
      <w:sz w:val="22"/>
      <w:szCs w:val="20"/>
    </w:rPr>
  </w:style>
  <w:style w:type="paragraph" w:customStyle="1" w:styleId="ConsPlusNonformat">
    <w:name w:val="ConsPlusNonformat"/>
    <w:uiPriority w:val="99"/>
    <w:qFormat/>
    <w:rsid w:val="00CF57D9"/>
    <w:rPr>
      <w:rFonts w:ascii="Courier New" w:eastAsia="Times New Roman" w:hAnsi="Courier New" w:cs="Courier New"/>
      <w:sz w:val="20"/>
      <w:szCs w:val="20"/>
      <w:lang w:eastAsia="ru-RU"/>
    </w:rPr>
  </w:style>
  <w:style w:type="paragraph" w:customStyle="1" w:styleId="110">
    <w:name w:val="Оглавление 11"/>
    <w:basedOn w:val="a"/>
    <w:next w:val="a"/>
    <w:autoRedefine/>
    <w:uiPriority w:val="99"/>
    <w:rsid w:val="00CF57D9"/>
    <w:pPr>
      <w:spacing w:before="120" w:after="120"/>
      <w:jc w:val="left"/>
    </w:pPr>
    <w:rPr>
      <w:b/>
      <w:bCs/>
      <w:caps/>
      <w:sz w:val="20"/>
      <w:szCs w:val="20"/>
    </w:rPr>
  </w:style>
  <w:style w:type="paragraph" w:customStyle="1" w:styleId="211">
    <w:name w:val="Оглавление 21"/>
    <w:basedOn w:val="a"/>
    <w:next w:val="a"/>
    <w:autoRedefine/>
    <w:uiPriority w:val="99"/>
    <w:rsid w:val="00CF57D9"/>
    <w:pPr>
      <w:spacing w:after="0"/>
      <w:ind w:left="240"/>
      <w:jc w:val="left"/>
    </w:pPr>
    <w:rPr>
      <w:smallCaps/>
      <w:sz w:val="20"/>
      <w:szCs w:val="20"/>
    </w:rPr>
  </w:style>
  <w:style w:type="paragraph" w:customStyle="1" w:styleId="1">
    <w:name w:val="Стиль1"/>
    <w:basedOn w:val="a"/>
    <w:uiPriority w:val="99"/>
    <w:qFormat/>
    <w:rsid w:val="00CF57D9"/>
    <w:pPr>
      <w:keepNext/>
      <w:keepLines/>
      <w:widowControl w:val="0"/>
      <w:numPr>
        <w:numId w:val="1"/>
      </w:numPr>
      <w:suppressLineNumbers/>
    </w:pPr>
    <w:rPr>
      <w:b/>
      <w:sz w:val="28"/>
    </w:rPr>
  </w:style>
  <w:style w:type="paragraph" w:customStyle="1" w:styleId="25">
    <w:name w:val="Стиль2"/>
    <w:basedOn w:val="26"/>
    <w:uiPriority w:val="99"/>
    <w:qFormat/>
    <w:rsid w:val="00CF57D9"/>
  </w:style>
  <w:style w:type="paragraph" w:styleId="26">
    <w:name w:val="List Number 2"/>
    <w:basedOn w:val="a"/>
    <w:uiPriority w:val="99"/>
    <w:qFormat/>
    <w:rsid w:val="00CF57D9"/>
    <w:pPr>
      <w:tabs>
        <w:tab w:val="left" w:pos="432"/>
      </w:tabs>
      <w:ind w:left="432" w:hanging="432"/>
    </w:pPr>
  </w:style>
  <w:style w:type="paragraph" w:customStyle="1" w:styleId="3">
    <w:name w:val="Стиль3 Знак"/>
    <w:basedOn w:val="24"/>
    <w:uiPriority w:val="99"/>
    <w:qFormat/>
    <w:rsid w:val="00CF57D9"/>
    <w:pPr>
      <w:widowControl w:val="0"/>
      <w:numPr>
        <w:ilvl w:val="2"/>
        <w:numId w:val="1"/>
      </w:numPr>
      <w:spacing w:after="0" w:line="240" w:lineRule="auto"/>
      <w:ind w:left="0" w:firstLine="0"/>
      <w:textAlignment w:val="baseline"/>
    </w:pPr>
    <w:rPr>
      <w:szCs w:val="20"/>
    </w:rPr>
  </w:style>
  <w:style w:type="paragraph" w:styleId="24">
    <w:name w:val="Body Text Indent 2"/>
    <w:basedOn w:val="a"/>
    <w:link w:val="23"/>
    <w:uiPriority w:val="99"/>
    <w:qFormat/>
    <w:rsid w:val="00CF57D9"/>
    <w:pPr>
      <w:spacing w:after="120" w:line="480" w:lineRule="auto"/>
      <w:ind w:left="283"/>
    </w:pPr>
  </w:style>
  <w:style w:type="paragraph" w:customStyle="1" w:styleId="36">
    <w:name w:val="Стиль3"/>
    <w:basedOn w:val="24"/>
    <w:uiPriority w:val="99"/>
    <w:qFormat/>
    <w:rsid w:val="00CF57D9"/>
    <w:pPr>
      <w:widowControl w:val="0"/>
      <w:tabs>
        <w:tab w:val="left" w:pos="1307"/>
      </w:tabs>
      <w:spacing w:after="0" w:line="240" w:lineRule="auto"/>
      <w:ind w:left="1080"/>
      <w:textAlignment w:val="baseline"/>
    </w:pPr>
    <w:rPr>
      <w:szCs w:val="20"/>
    </w:rPr>
  </w:style>
  <w:style w:type="paragraph" w:customStyle="1" w:styleId="37">
    <w:name w:val="Стиль3 Знак Знак"/>
    <w:basedOn w:val="24"/>
    <w:uiPriority w:val="99"/>
    <w:qFormat/>
    <w:rsid w:val="00CF57D9"/>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CF57D9"/>
    <w:pPr>
      <w:spacing w:beforeAutospacing="1" w:afterAutospacing="1"/>
      <w:jc w:val="left"/>
    </w:pPr>
    <w:rPr>
      <w:rFonts w:ascii="Tahoma" w:hAnsi="Tahoma"/>
      <w:sz w:val="20"/>
      <w:szCs w:val="20"/>
      <w:lang w:val="en-US" w:eastAsia="en-US"/>
    </w:rPr>
  </w:style>
  <w:style w:type="paragraph" w:styleId="27">
    <w:name w:val="List Bullet 2"/>
    <w:basedOn w:val="a"/>
    <w:autoRedefine/>
    <w:uiPriority w:val="99"/>
    <w:qFormat/>
    <w:rsid w:val="00CF57D9"/>
    <w:pPr>
      <w:tabs>
        <w:tab w:val="left" w:pos="643"/>
      </w:tabs>
      <w:ind w:left="643" w:hanging="720"/>
    </w:pPr>
  </w:style>
  <w:style w:type="paragraph" w:styleId="35">
    <w:name w:val="Body Text 3"/>
    <w:basedOn w:val="a"/>
    <w:link w:val="34"/>
    <w:uiPriority w:val="99"/>
    <w:qFormat/>
    <w:rsid w:val="00CF57D9"/>
    <w:pPr>
      <w:spacing w:after="120"/>
    </w:pPr>
    <w:rPr>
      <w:sz w:val="16"/>
      <w:szCs w:val="16"/>
    </w:rPr>
  </w:style>
  <w:style w:type="paragraph" w:customStyle="1" w:styleId="ConsNormal">
    <w:name w:val="ConsNormal"/>
    <w:uiPriority w:val="99"/>
    <w:qFormat/>
    <w:rsid w:val="00CF57D9"/>
    <w:pPr>
      <w:widowControl w:val="0"/>
      <w:ind w:left="709" w:right="19772" w:firstLine="720"/>
      <w:jc w:val="both"/>
    </w:pPr>
    <w:rPr>
      <w:rFonts w:ascii="Arial" w:eastAsia="Times New Roman" w:hAnsi="Arial" w:cs="Arial"/>
      <w:sz w:val="20"/>
      <w:szCs w:val="20"/>
      <w:lang w:eastAsia="ru-RU"/>
    </w:rPr>
  </w:style>
  <w:style w:type="paragraph" w:customStyle="1" w:styleId="BodyText22">
    <w:name w:val="Body Text 22"/>
    <w:basedOn w:val="a"/>
    <w:uiPriority w:val="99"/>
    <w:qFormat/>
    <w:rsid w:val="00CF57D9"/>
    <w:pPr>
      <w:spacing w:after="0"/>
    </w:pPr>
    <w:rPr>
      <w:sz w:val="28"/>
      <w:szCs w:val="20"/>
    </w:rPr>
  </w:style>
  <w:style w:type="paragraph" w:styleId="af5">
    <w:name w:val="Date"/>
    <w:basedOn w:val="a"/>
    <w:next w:val="a"/>
    <w:link w:val="af4"/>
    <w:uiPriority w:val="99"/>
    <w:qFormat/>
    <w:rsid w:val="00CF57D9"/>
  </w:style>
  <w:style w:type="paragraph" w:customStyle="1" w:styleId="38">
    <w:name w:val="Îñíîâíîé òåêñò ñ îòñòóïîì 3"/>
    <w:basedOn w:val="a"/>
    <w:uiPriority w:val="99"/>
    <w:qFormat/>
    <w:rsid w:val="00CF57D9"/>
    <w:pPr>
      <w:spacing w:after="0" w:line="360" w:lineRule="auto"/>
      <w:ind w:firstLine="567"/>
    </w:pPr>
    <w:rPr>
      <w:szCs w:val="20"/>
    </w:rPr>
  </w:style>
  <w:style w:type="paragraph" w:customStyle="1" w:styleId="111">
    <w:name w:val="Обычный11"/>
    <w:uiPriority w:val="99"/>
    <w:qFormat/>
    <w:rsid w:val="00CF57D9"/>
    <w:pPr>
      <w:widowControl w:val="0"/>
      <w:jc w:val="both"/>
    </w:pPr>
    <w:rPr>
      <w:rFonts w:ascii="Arial" w:eastAsia="Times New Roman" w:hAnsi="Arial" w:cs="Arial"/>
      <w:spacing w:val="-5"/>
      <w:sz w:val="25"/>
      <w:szCs w:val="25"/>
      <w:lang w:eastAsia="ru-RU"/>
    </w:rPr>
  </w:style>
  <w:style w:type="paragraph" w:customStyle="1" w:styleId="WW-">
    <w:name w:val="WW-Базовый"/>
    <w:uiPriority w:val="99"/>
    <w:qFormat/>
    <w:rsid w:val="00CF57D9"/>
    <w:rPr>
      <w:rFonts w:ascii="Times New Roman" w:eastAsia="Times New Roman" w:hAnsi="Times New Roman" w:cs="Times New Roman"/>
      <w:sz w:val="28"/>
      <w:szCs w:val="24"/>
      <w:lang w:eastAsia="ar-SA"/>
    </w:rPr>
  </w:style>
  <w:style w:type="paragraph" w:customStyle="1" w:styleId="1a">
    <w:name w:val="Знак1"/>
    <w:basedOn w:val="a"/>
    <w:uiPriority w:val="99"/>
    <w:qFormat/>
    <w:rsid w:val="00CF57D9"/>
    <w:pPr>
      <w:spacing w:beforeAutospacing="1" w:afterAutospacing="1"/>
      <w:jc w:val="left"/>
    </w:pPr>
    <w:rPr>
      <w:rFonts w:ascii="Tahoma" w:hAnsi="Tahoma"/>
      <w:sz w:val="20"/>
      <w:szCs w:val="20"/>
      <w:lang w:val="en-US" w:eastAsia="en-US"/>
    </w:rPr>
  </w:style>
  <w:style w:type="paragraph" w:customStyle="1" w:styleId="af7">
    <w:name w:val="АД_Наименование главы без нумерации"/>
    <w:basedOn w:val="21"/>
    <w:link w:val="af6"/>
    <w:uiPriority w:val="99"/>
    <w:qFormat/>
    <w:rsid w:val="00CF57D9"/>
    <w:pPr>
      <w:tabs>
        <w:tab w:val="clear" w:pos="576"/>
      </w:tabs>
      <w:spacing w:after="0"/>
      <w:ind w:left="0" w:firstLine="0"/>
    </w:pPr>
    <w:rPr>
      <w:sz w:val="24"/>
      <w:szCs w:val="24"/>
    </w:rPr>
  </w:style>
  <w:style w:type="paragraph" w:styleId="af9">
    <w:name w:val="Document Map"/>
    <w:basedOn w:val="a"/>
    <w:link w:val="af8"/>
    <w:uiPriority w:val="99"/>
    <w:qFormat/>
    <w:rsid w:val="00CF57D9"/>
    <w:pPr>
      <w:widowControl w:val="0"/>
      <w:shd w:val="clear" w:color="auto" w:fill="000080"/>
      <w:spacing w:after="0"/>
      <w:jc w:val="left"/>
    </w:pPr>
    <w:rPr>
      <w:rFonts w:ascii="Tahoma" w:eastAsia="Calibri" w:hAnsi="Tahoma" w:cs="Tahoma"/>
      <w:sz w:val="20"/>
      <w:szCs w:val="20"/>
    </w:rPr>
  </w:style>
  <w:style w:type="paragraph" w:customStyle="1" w:styleId="aff3">
    <w:name w:val="Пункт"/>
    <w:basedOn w:val="a"/>
    <w:qFormat/>
    <w:rsid w:val="00CF57D9"/>
    <w:pPr>
      <w:tabs>
        <w:tab w:val="left" w:pos="1980"/>
      </w:tabs>
      <w:spacing w:after="0"/>
      <w:ind w:left="1404" w:hanging="504"/>
    </w:pPr>
    <w:rPr>
      <w:szCs w:val="28"/>
    </w:rPr>
  </w:style>
  <w:style w:type="paragraph" w:customStyle="1" w:styleId="Default">
    <w:name w:val="Default"/>
    <w:qFormat/>
    <w:rsid w:val="00CF57D9"/>
    <w:rPr>
      <w:rFonts w:ascii="Trebuchet MS" w:eastAsia="Calibri" w:hAnsi="Trebuchet MS" w:cs="Trebuchet MS"/>
      <w:color w:val="000000"/>
      <w:sz w:val="24"/>
      <w:szCs w:val="24"/>
      <w:lang w:eastAsia="ru-RU"/>
    </w:rPr>
  </w:style>
  <w:style w:type="paragraph" w:customStyle="1" w:styleId="text-muted">
    <w:name w:val="text-muted"/>
    <w:basedOn w:val="a"/>
    <w:qFormat/>
    <w:rsid w:val="00CF57D9"/>
    <w:pPr>
      <w:spacing w:beforeAutospacing="1" w:afterAutospacing="1"/>
      <w:jc w:val="left"/>
    </w:pPr>
  </w:style>
  <w:style w:type="paragraph" w:customStyle="1" w:styleId="text-sm">
    <w:name w:val="text-sm"/>
    <w:basedOn w:val="a"/>
    <w:qFormat/>
    <w:rsid w:val="00CF57D9"/>
    <w:pPr>
      <w:spacing w:beforeAutospacing="1" w:afterAutospacing="1"/>
      <w:jc w:val="left"/>
    </w:pPr>
  </w:style>
  <w:style w:type="paragraph" w:customStyle="1" w:styleId="p8">
    <w:name w:val="p8"/>
    <w:basedOn w:val="a"/>
    <w:qFormat/>
    <w:rsid w:val="00961633"/>
    <w:pPr>
      <w:spacing w:beforeAutospacing="1" w:afterAutospacing="1"/>
      <w:jc w:val="left"/>
    </w:pPr>
  </w:style>
  <w:style w:type="paragraph" w:customStyle="1" w:styleId="p70">
    <w:name w:val="p70"/>
    <w:basedOn w:val="a"/>
    <w:qFormat/>
    <w:rsid w:val="00961633"/>
    <w:pPr>
      <w:spacing w:beforeAutospacing="1" w:afterAutospacing="1"/>
      <w:jc w:val="left"/>
    </w:pPr>
  </w:style>
  <w:style w:type="paragraph" w:customStyle="1" w:styleId="p71">
    <w:name w:val="p71"/>
    <w:basedOn w:val="a"/>
    <w:qFormat/>
    <w:rsid w:val="00961633"/>
    <w:pPr>
      <w:spacing w:beforeAutospacing="1" w:afterAutospacing="1"/>
      <w:jc w:val="left"/>
    </w:pPr>
  </w:style>
  <w:style w:type="paragraph" w:customStyle="1" w:styleId="p10">
    <w:name w:val="p10"/>
    <w:basedOn w:val="a"/>
    <w:qFormat/>
    <w:rsid w:val="00961633"/>
    <w:pPr>
      <w:spacing w:beforeAutospacing="1" w:afterAutospacing="1"/>
      <w:jc w:val="left"/>
    </w:pPr>
  </w:style>
  <w:style w:type="paragraph" w:customStyle="1" w:styleId="p11">
    <w:name w:val="p11"/>
    <w:basedOn w:val="a"/>
    <w:qFormat/>
    <w:rsid w:val="00961633"/>
    <w:pPr>
      <w:spacing w:beforeAutospacing="1" w:afterAutospacing="1"/>
      <w:jc w:val="left"/>
    </w:pPr>
  </w:style>
  <w:style w:type="paragraph" w:customStyle="1" w:styleId="p72">
    <w:name w:val="p72"/>
    <w:basedOn w:val="a"/>
    <w:qFormat/>
    <w:rsid w:val="00961633"/>
    <w:pPr>
      <w:spacing w:beforeAutospacing="1" w:afterAutospacing="1"/>
      <w:jc w:val="left"/>
    </w:pPr>
  </w:style>
  <w:style w:type="paragraph" w:styleId="afc">
    <w:name w:val="Plain Text"/>
    <w:basedOn w:val="a"/>
    <w:link w:val="afb"/>
    <w:qFormat/>
    <w:rsid w:val="00B11131"/>
    <w:pPr>
      <w:widowControl w:val="0"/>
      <w:spacing w:after="0"/>
      <w:jc w:val="left"/>
    </w:pPr>
    <w:rPr>
      <w:rFonts w:ascii="Arial" w:hAnsi="Arial"/>
      <w:sz w:val="23"/>
      <w:szCs w:val="20"/>
    </w:rPr>
  </w:style>
  <w:style w:type="paragraph" w:styleId="aff4">
    <w:name w:val="No Spacing"/>
    <w:uiPriority w:val="1"/>
    <w:qFormat/>
    <w:rsid w:val="00063E4A"/>
    <w:rPr>
      <w:rFonts w:eastAsia="Times New Roman"/>
    </w:rPr>
  </w:style>
  <w:style w:type="paragraph" w:styleId="aff5">
    <w:name w:val="Revision"/>
    <w:uiPriority w:val="99"/>
    <w:semiHidden/>
    <w:qFormat/>
    <w:rsid w:val="00372A71"/>
    <w:rPr>
      <w:rFonts w:ascii="Times New Roman" w:eastAsia="Times New Roman" w:hAnsi="Times New Roman" w:cs="Times New Roman"/>
      <w:sz w:val="24"/>
      <w:szCs w:val="24"/>
      <w:lang w:eastAsia="ru-RU"/>
    </w:rPr>
  </w:style>
  <w:style w:type="paragraph" w:customStyle="1" w:styleId="aff6">
    <w:name w:val="Содержимое таблицы"/>
    <w:basedOn w:val="a"/>
    <w:qFormat/>
    <w:rsid w:val="00A757EE"/>
    <w:pPr>
      <w:widowControl w:val="0"/>
      <w:suppressLineNumbers/>
      <w:spacing w:after="0"/>
      <w:jc w:val="left"/>
      <w:textAlignment w:val="baseline"/>
    </w:pPr>
    <w:rPr>
      <w:rFonts w:eastAsia="Andale Sans UI" w:cs="Tahoma"/>
      <w:kern w:val="2"/>
      <w:lang w:val="de-DE" w:eastAsia="ja-JP" w:bidi="fa-IR"/>
    </w:rPr>
  </w:style>
  <w:style w:type="paragraph" w:customStyle="1" w:styleId="Standard">
    <w:name w:val="Standard"/>
    <w:qFormat/>
    <w:rsid w:val="00A757EE"/>
    <w:pPr>
      <w:widowControl w:val="0"/>
      <w:textAlignment w:val="baseline"/>
    </w:pPr>
    <w:rPr>
      <w:rFonts w:ascii="Times New Roman" w:eastAsia="Andale Sans UI" w:hAnsi="Times New Roman" w:cs="Tahoma"/>
      <w:kern w:val="2"/>
      <w:sz w:val="24"/>
      <w:szCs w:val="24"/>
      <w:lang w:val="de-DE" w:eastAsia="ja-JP" w:bidi="fa-IR"/>
    </w:rPr>
  </w:style>
  <w:style w:type="paragraph" w:customStyle="1" w:styleId="1b">
    <w:name w:val="Обычная таблица1"/>
    <w:qFormat/>
    <w:rsid w:val="00015B3D"/>
    <w:rPr>
      <w:rFonts w:eastAsia="Times New Roman" w:cs="Times New Roman"/>
      <w:lang w:eastAsia="ru-RU"/>
    </w:rPr>
  </w:style>
  <w:style w:type="table" w:styleId="aff7">
    <w:name w:val="Table Grid"/>
    <w:basedOn w:val="a1"/>
    <w:rsid w:val="00CF57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E0765-5BC9-41C5-ADDE-1D92EC19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3231</Words>
  <Characters>18421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 Александр Юрьевич</dc:creator>
  <cp:lastModifiedBy>Алдар А. Цыденов</cp:lastModifiedBy>
  <cp:revision>9</cp:revision>
  <cp:lastPrinted>2021-11-23T05:40:00Z</cp:lastPrinted>
  <dcterms:created xsi:type="dcterms:W3CDTF">2025-03-04T07:55:00Z</dcterms:created>
  <dcterms:modified xsi:type="dcterms:W3CDTF">2025-06-25T06:14:00Z</dcterms:modified>
  <dc:language>ru-RU</dc:language>
</cp:coreProperties>
</file>