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84C97" w:rsidRPr="00F62C66" w:rsidRDefault="00F84C97" w:rsidP="00F84C97">
      <w:pPr>
        <w:spacing w:before="120"/>
        <w:ind w:right="12" w:firstLine="851"/>
        <w:jc w:val="both"/>
        <w:rPr>
          <w:b/>
          <w:lang w:eastAsia="ru-RU"/>
        </w:rPr>
      </w:pPr>
      <w:r w:rsidRPr="00F62C66">
        <w:rPr>
          <w:b/>
          <w:lang w:eastAsia="ru-RU"/>
        </w:rPr>
        <w:t xml:space="preserve">При подаче ценового предложения поле «Наименование» является ОБЯЗАТЕЛЬНЫМ для заполнения! </w:t>
      </w:r>
    </w:p>
    <w:p w:rsidR="00F84C97" w:rsidRDefault="00F84C97" w:rsidP="00F84C97">
      <w:pPr>
        <w:spacing w:before="120"/>
        <w:ind w:right="12" w:firstLine="851"/>
        <w:jc w:val="both"/>
        <w:rPr>
          <w:b/>
          <w:lang w:eastAsia="ru-RU"/>
        </w:rPr>
      </w:pPr>
      <w:r w:rsidRPr="00F62C66">
        <w:rPr>
          <w:b/>
          <w:lang w:eastAsia="ru-RU"/>
        </w:rPr>
        <w:t xml:space="preserve">В нем участник указывает полное наименование работ/услуг в соответствии с требованиями технического задания. </w:t>
      </w:r>
    </w:p>
    <w:p w:rsidR="00F84C97" w:rsidRPr="00F62C66" w:rsidRDefault="00F84C97" w:rsidP="00F84C97">
      <w:pPr>
        <w:spacing w:before="120"/>
        <w:ind w:right="12" w:firstLine="851"/>
        <w:jc w:val="both"/>
        <w:rPr>
          <w:b/>
          <w:lang w:eastAsia="ru-RU"/>
        </w:rPr>
      </w:pPr>
    </w:p>
    <w:p w:rsidR="00F84C97" w:rsidRPr="00F62C66" w:rsidRDefault="00F84C97" w:rsidP="00F84C97">
      <w:pPr>
        <w:spacing w:before="120"/>
        <w:ind w:right="12" w:firstLine="851"/>
        <w:jc w:val="both"/>
        <w:rPr>
          <w:b/>
          <w:lang w:eastAsia="ru-RU"/>
        </w:rPr>
      </w:pPr>
      <w:r w:rsidRPr="00F62C66">
        <w:rPr>
          <w:b/>
          <w:lang w:eastAsia="ru-RU"/>
        </w:rPr>
        <w:t>При подаче ценового предложения участник должен приложить:</w:t>
      </w:r>
    </w:p>
    <w:p w:rsidR="00F84C97" w:rsidRPr="00F62C66" w:rsidRDefault="00F84C97" w:rsidP="00F84C97">
      <w:pPr>
        <w:spacing w:before="120"/>
        <w:ind w:right="12"/>
        <w:jc w:val="center"/>
        <w:rPr>
          <w:b/>
          <w:lang w:eastAsia="ru-RU"/>
        </w:rPr>
      </w:pPr>
    </w:p>
    <w:p w:rsidR="00F84C97" w:rsidRDefault="00F84C97" w:rsidP="00F84C97">
      <w:pPr>
        <w:numPr>
          <w:ilvl w:val="0"/>
          <w:numId w:val="30"/>
        </w:numPr>
        <w:spacing w:before="120"/>
        <w:jc w:val="both"/>
        <w:rPr>
          <w:lang w:eastAsia="ru-RU"/>
        </w:rPr>
      </w:pPr>
      <w:r w:rsidRPr="00F62C66">
        <w:rPr>
          <w:lang w:eastAsia="ru-RU"/>
        </w:rPr>
        <w:t xml:space="preserve">Копию </w:t>
      </w:r>
      <w:r w:rsidRPr="00F84C97">
        <w:rPr>
          <w:lang w:eastAsia="ru-RU"/>
        </w:rPr>
        <w:t>действующей</w:t>
      </w:r>
      <w:r w:rsidRPr="00F84C97">
        <w:rPr>
          <w:lang w:eastAsia="ru-RU"/>
        </w:rPr>
        <w:t xml:space="preserve"> лицензи</w:t>
      </w:r>
      <w:r w:rsidRPr="00F84C97">
        <w:rPr>
          <w:lang w:eastAsia="ru-RU"/>
        </w:rPr>
        <w:t>и</w:t>
      </w:r>
      <w:r w:rsidRPr="00F84C97">
        <w:rPr>
          <w:lang w:eastAsia="ru-RU"/>
        </w:rPr>
        <w:t xml:space="preserve"> на производство и техническое обслуживание медицинской техники выданной в соответствии с Федеральным законом от 04.05.2011 № 99-ФЗ «О лицензировании отдельных видов деятельности» уполномоченным государственным органом с указанием в перечне работ, услуг, необходимых для исполнения услуг, указанных в Техническом задании Заказчика, предусмотренных «Положением о лицензировании деятельности по техническому обслуживанию медицинских изделий», разработанным Министерством здравоохранения РФ, и утвержденным Правительством РФ от 30.11.2021г. № 2129 с изменениями от 12.08.2023г. № 1332</w:t>
      </w:r>
      <w:r>
        <w:rPr>
          <w:lang w:eastAsia="ru-RU"/>
        </w:rPr>
        <w:t xml:space="preserve">. </w:t>
      </w:r>
    </w:p>
    <w:p w:rsidR="00F84C97" w:rsidRPr="00F84C97" w:rsidRDefault="00F84C97" w:rsidP="00F84C97">
      <w:pPr>
        <w:numPr>
          <w:ilvl w:val="0"/>
          <w:numId w:val="30"/>
        </w:numPr>
        <w:spacing w:before="120"/>
        <w:jc w:val="both"/>
        <w:rPr>
          <w:lang w:eastAsia="ru-RU"/>
        </w:rPr>
        <w:sectPr w:rsidR="00F84C97" w:rsidRPr="00F84C97">
          <w:headerReference w:type="default" r:id="rId8"/>
          <w:pgSz w:w="11906" w:h="16838"/>
          <w:pgMar w:top="720" w:right="720" w:bottom="720" w:left="720" w:header="113" w:footer="113" w:gutter="0"/>
          <w:cols w:space="720"/>
          <w:formProt w:val="0"/>
          <w:docGrid w:linePitch="600" w:charSpace="-6145"/>
        </w:sectPr>
      </w:pPr>
    </w:p>
    <w:p w:rsidR="00F84C97" w:rsidRDefault="00F84C97" w:rsidP="007E4F3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20"/>
          <w:lang w:eastAsia="ru-RU"/>
        </w:rPr>
      </w:pPr>
    </w:p>
    <w:p w:rsidR="00E32B0E" w:rsidRPr="00616934" w:rsidRDefault="008913D4" w:rsidP="007E4F3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20"/>
          <w:lang w:eastAsia="ru-RU"/>
        </w:rPr>
      </w:pPr>
      <w:r w:rsidRPr="00616934">
        <w:rPr>
          <w:b/>
          <w:bCs/>
          <w:szCs w:val="20"/>
          <w:lang w:eastAsia="ru-RU"/>
        </w:rPr>
        <w:t>ТЕХНИЧЕСКОЕ ЗАДАНИЕ</w:t>
      </w:r>
    </w:p>
    <w:p w:rsidR="00E32B0E" w:rsidRDefault="008913D4" w:rsidP="007E4F3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  <w:lang w:eastAsia="ru-RU"/>
        </w:rPr>
      </w:pPr>
      <w:r w:rsidRPr="007E4F3D">
        <w:rPr>
          <w:sz w:val="20"/>
          <w:szCs w:val="20"/>
          <w:lang w:eastAsia="ru-RU"/>
        </w:rPr>
        <w:t xml:space="preserve">на </w:t>
      </w:r>
      <w:r w:rsidR="00065FE6" w:rsidRPr="007E4F3D">
        <w:rPr>
          <w:sz w:val="20"/>
          <w:szCs w:val="20"/>
          <w:lang w:eastAsia="ru-RU"/>
        </w:rPr>
        <w:t>оказание услуг</w:t>
      </w:r>
      <w:r w:rsidR="00D77757">
        <w:rPr>
          <w:sz w:val="20"/>
          <w:szCs w:val="20"/>
          <w:lang w:eastAsia="ru-RU"/>
        </w:rPr>
        <w:t xml:space="preserve"> по </w:t>
      </w:r>
      <w:r w:rsidRPr="007E4F3D">
        <w:rPr>
          <w:bCs/>
          <w:color w:val="000000"/>
          <w:sz w:val="20"/>
          <w:szCs w:val="20"/>
          <w:lang w:eastAsia="ru-RU"/>
        </w:rPr>
        <w:t xml:space="preserve">техническому обслуживанию </w:t>
      </w:r>
      <w:r w:rsidR="00616934">
        <w:rPr>
          <w:sz w:val="20"/>
          <w:szCs w:val="20"/>
          <w:lang w:eastAsia="ru-RU"/>
        </w:rPr>
        <w:t>ультразвуковых аппаратов</w:t>
      </w:r>
    </w:p>
    <w:p w:rsidR="00711A27" w:rsidRDefault="00711A27" w:rsidP="007E4F3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0"/>
          <w:szCs w:val="20"/>
          <w:lang w:eastAsia="ru-RU"/>
        </w:rPr>
      </w:pP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b/>
          <w:sz w:val="19"/>
          <w:szCs w:val="19"/>
          <w:lang w:eastAsia="ru-RU"/>
        </w:rPr>
        <w:t>1. Предмет договора:</w:t>
      </w:r>
      <w:r w:rsidR="00416F19" w:rsidRPr="000304F6">
        <w:rPr>
          <w:sz w:val="19"/>
          <w:szCs w:val="19"/>
          <w:lang w:eastAsia="ru-RU"/>
        </w:rPr>
        <w:t xml:space="preserve"> </w:t>
      </w:r>
      <w:r w:rsidRPr="00711A27">
        <w:rPr>
          <w:sz w:val="19"/>
          <w:szCs w:val="19"/>
          <w:lang w:eastAsia="ru-RU"/>
        </w:rPr>
        <w:t>оказание услуг по техническому обслуживанию медицинской техники, перечисленной в Таблице 1.</w:t>
      </w: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b/>
          <w:sz w:val="19"/>
          <w:szCs w:val="19"/>
          <w:lang w:eastAsia="ru-RU"/>
        </w:rPr>
        <w:t>2</w:t>
      </w:r>
      <w:r w:rsidRPr="00711A27">
        <w:rPr>
          <w:sz w:val="19"/>
          <w:szCs w:val="19"/>
          <w:lang w:eastAsia="ru-RU"/>
        </w:rPr>
        <w:t xml:space="preserve">. </w:t>
      </w:r>
      <w:r w:rsidRPr="00711A27">
        <w:rPr>
          <w:b/>
          <w:sz w:val="19"/>
          <w:szCs w:val="19"/>
          <w:lang w:eastAsia="ru-RU"/>
        </w:rPr>
        <w:t>Место оказания услуг:</w:t>
      </w:r>
    </w:p>
    <w:p w:rsidR="00416F19" w:rsidRPr="000304F6" w:rsidRDefault="00416F19" w:rsidP="00416F19">
      <w:pPr>
        <w:widowControl w:val="0"/>
        <w:jc w:val="both"/>
        <w:rPr>
          <w:sz w:val="19"/>
          <w:szCs w:val="19"/>
          <w:lang w:eastAsia="ru-RU"/>
        </w:rPr>
      </w:pPr>
      <w:r w:rsidRPr="000304F6">
        <w:rPr>
          <w:sz w:val="19"/>
          <w:szCs w:val="19"/>
          <w:lang w:eastAsia="ru-RU"/>
        </w:rPr>
        <w:t>Услуги оказываются по заявке Заказчика направленной посредством системы АСЗ «Электронный ордер», в течении 5 рабочих дней с момента заявки, на т</w:t>
      </w:r>
      <w:r w:rsidR="000304F6">
        <w:rPr>
          <w:sz w:val="19"/>
          <w:szCs w:val="19"/>
          <w:lang w:eastAsia="ru-RU"/>
        </w:rPr>
        <w:t>ерритории Заказчика с 9:00 до 17</w:t>
      </w:r>
      <w:r w:rsidRPr="000304F6">
        <w:rPr>
          <w:sz w:val="19"/>
          <w:szCs w:val="19"/>
          <w:lang w:eastAsia="ru-RU"/>
        </w:rPr>
        <w:t>:00 в рабочие дни, по адресам:</w:t>
      </w:r>
    </w:p>
    <w:p w:rsidR="00416F19" w:rsidRPr="000304F6" w:rsidRDefault="00416F19" w:rsidP="00416F19">
      <w:pPr>
        <w:widowControl w:val="0"/>
        <w:jc w:val="both"/>
        <w:rPr>
          <w:sz w:val="19"/>
          <w:szCs w:val="19"/>
          <w:lang w:eastAsia="ru-RU"/>
        </w:rPr>
      </w:pPr>
      <w:r w:rsidRPr="000304F6">
        <w:rPr>
          <w:sz w:val="19"/>
          <w:szCs w:val="19"/>
          <w:lang w:eastAsia="ru-RU"/>
        </w:rPr>
        <w:t>г. Челябинск, ул. Цвиллинга, 41;</w:t>
      </w:r>
    </w:p>
    <w:p w:rsidR="00416F19" w:rsidRPr="000304F6" w:rsidRDefault="00416F19" w:rsidP="00416F19">
      <w:pPr>
        <w:widowControl w:val="0"/>
        <w:jc w:val="both"/>
        <w:rPr>
          <w:sz w:val="19"/>
          <w:szCs w:val="19"/>
          <w:lang w:eastAsia="ru-RU"/>
        </w:rPr>
      </w:pPr>
      <w:r w:rsidRPr="000304F6">
        <w:rPr>
          <w:sz w:val="19"/>
          <w:szCs w:val="19"/>
          <w:lang w:eastAsia="ru-RU"/>
        </w:rPr>
        <w:t>г. Челябинск, ул. Доватора, 23;</w:t>
      </w:r>
    </w:p>
    <w:p w:rsidR="00416F19" w:rsidRPr="000304F6" w:rsidRDefault="00416F19" w:rsidP="00416F19">
      <w:pPr>
        <w:widowControl w:val="0"/>
        <w:jc w:val="both"/>
        <w:rPr>
          <w:sz w:val="19"/>
          <w:szCs w:val="19"/>
          <w:lang w:eastAsia="ru-RU"/>
        </w:rPr>
      </w:pPr>
      <w:r w:rsidRPr="000304F6">
        <w:rPr>
          <w:sz w:val="19"/>
          <w:szCs w:val="19"/>
          <w:lang w:eastAsia="ru-RU"/>
        </w:rPr>
        <w:t>г. Златоуст, ул. Щербакова, 2;</w:t>
      </w:r>
    </w:p>
    <w:p w:rsidR="00416F19" w:rsidRPr="000304F6" w:rsidRDefault="00416F19" w:rsidP="00416F19">
      <w:pPr>
        <w:widowControl w:val="0"/>
        <w:jc w:val="both"/>
        <w:rPr>
          <w:sz w:val="19"/>
          <w:szCs w:val="19"/>
          <w:lang w:eastAsia="ru-RU"/>
        </w:rPr>
      </w:pPr>
      <w:r w:rsidRPr="000304F6">
        <w:rPr>
          <w:sz w:val="19"/>
          <w:szCs w:val="19"/>
          <w:lang w:eastAsia="ru-RU"/>
        </w:rPr>
        <w:t>г. Троицк, ул. Деповская, 1;</w:t>
      </w:r>
    </w:p>
    <w:p w:rsidR="00416F19" w:rsidRPr="000304F6" w:rsidRDefault="00416F19" w:rsidP="00416F19">
      <w:pPr>
        <w:widowControl w:val="0"/>
        <w:jc w:val="both"/>
        <w:rPr>
          <w:sz w:val="19"/>
          <w:szCs w:val="19"/>
          <w:lang w:eastAsia="ru-RU"/>
        </w:rPr>
      </w:pPr>
      <w:r w:rsidRPr="000304F6">
        <w:rPr>
          <w:sz w:val="19"/>
          <w:szCs w:val="19"/>
          <w:lang w:eastAsia="ru-RU"/>
        </w:rPr>
        <w:t>г. Карталы, ул. Калмыкова, 5.</w:t>
      </w: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b/>
          <w:sz w:val="19"/>
          <w:szCs w:val="19"/>
          <w:lang w:eastAsia="ru-RU"/>
        </w:rPr>
        <w:t xml:space="preserve">3. Срок оказания услуг: </w:t>
      </w:r>
      <w:r w:rsidRPr="00711A27">
        <w:rPr>
          <w:sz w:val="19"/>
          <w:szCs w:val="19"/>
          <w:lang w:eastAsia="ru-RU"/>
        </w:rPr>
        <w:t>в течении</w:t>
      </w:r>
      <w:r w:rsidRPr="00711A27">
        <w:rPr>
          <w:b/>
          <w:sz w:val="19"/>
          <w:szCs w:val="19"/>
          <w:lang w:eastAsia="ru-RU"/>
        </w:rPr>
        <w:t xml:space="preserve"> </w:t>
      </w:r>
      <w:r w:rsidRPr="00711A27">
        <w:rPr>
          <w:sz w:val="19"/>
          <w:szCs w:val="19"/>
          <w:lang w:eastAsia="ru-RU"/>
        </w:rPr>
        <w:t>одного года</w:t>
      </w:r>
      <w:r w:rsidRPr="00711A27">
        <w:rPr>
          <w:b/>
          <w:sz w:val="19"/>
          <w:szCs w:val="19"/>
          <w:lang w:eastAsia="ru-RU"/>
        </w:rPr>
        <w:t xml:space="preserve"> </w:t>
      </w:r>
      <w:r w:rsidRPr="00711A27">
        <w:rPr>
          <w:sz w:val="19"/>
          <w:szCs w:val="19"/>
          <w:lang w:eastAsia="ru-RU"/>
        </w:rPr>
        <w:t>с момента заключения договора.</w:t>
      </w:r>
    </w:p>
    <w:p w:rsidR="00711A27" w:rsidRPr="00711A27" w:rsidRDefault="00711A27" w:rsidP="00416F19">
      <w:pPr>
        <w:numPr>
          <w:ilvl w:val="0"/>
          <w:numId w:val="1"/>
        </w:numPr>
        <w:tabs>
          <w:tab w:val="clear" w:pos="432"/>
        </w:tabs>
        <w:ind w:left="0" w:firstLine="0"/>
        <w:jc w:val="both"/>
        <w:rPr>
          <w:b/>
          <w:sz w:val="19"/>
          <w:szCs w:val="19"/>
          <w:lang w:eastAsia="ru-RU"/>
        </w:rPr>
      </w:pPr>
      <w:r w:rsidRPr="00711A27">
        <w:rPr>
          <w:b/>
          <w:sz w:val="19"/>
          <w:szCs w:val="19"/>
          <w:lang w:eastAsia="ru-RU"/>
        </w:rPr>
        <w:t>4. Общие требования:</w:t>
      </w: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sz w:val="19"/>
          <w:szCs w:val="19"/>
          <w:lang w:eastAsia="ru-RU"/>
        </w:rPr>
        <w:t>4.1. Техническое обслуживание проводится с целью поддержания в исправном состоянии медицинской техники, находящейся в эксплуатации у Заказчика, перечень которой установлен в Таблице 1. Результатом услуг является работоспособность медицинской техники и её пригодность к использованию по назначению.</w:t>
      </w: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sz w:val="19"/>
          <w:szCs w:val="19"/>
          <w:lang w:eastAsia="ru-RU"/>
        </w:rPr>
        <w:t>4.2. Техническое обслуживание медицинской техники – комплекс регламентированных нормативной и эксплуатационной документацией мероприятий и операций по поддержанию и восстановлению исправности и работоспособности медицинской техники при ее использовании по назначению, а также при хранении и транспортировании. Техническому обслуживанию подлежит вся медицинская техник</w:t>
      </w:r>
      <w:r w:rsidR="00383CD1">
        <w:rPr>
          <w:sz w:val="19"/>
          <w:szCs w:val="19"/>
          <w:lang w:eastAsia="ru-RU"/>
        </w:rPr>
        <w:t>а, перечисленная в Таблице 1.</w:t>
      </w: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sz w:val="19"/>
          <w:szCs w:val="19"/>
          <w:lang w:eastAsia="ru-RU"/>
        </w:rPr>
        <w:t>4.3. Услуги по техническому обслуживанию медицинской техники должны оказываться в полном объеме и надлежащего качества, в соответствии с требованиями инструкций по эксплуатации медицинской техники фирм-производителей (паспорт), ГОСТ Р 58451-2019 «Изделия медицинские. Обслуживание техническое», руководящих документов Ростехнадзора, СНиП, действующих нормативно-технических документов по вопросам эксплуатации и ремонта медицинской техники.</w:t>
      </w: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sz w:val="19"/>
          <w:szCs w:val="19"/>
          <w:lang w:eastAsia="ru-RU"/>
        </w:rPr>
        <w:t>4.4. Исполнитель оказывает услуги с привлечением квалифицированных специалистов (штатных или внештатных) по всем видам медицинской техники, подлежащей техническому обслуживанию, которые соответствуют требованиям п. 5.5. ГОСТ Р 58451-2019. Квалификация специалистов должна быть подтверждена удостоверяющими документами (дипломами, сертификатами и т.п.). Заказчик вправе запросить заверенные копии указанных документов, а также копии трудовых и\или гражданско-правовых договоров специалистов Исполнителя или копии договоров субподряда исполнителя.</w:t>
      </w:r>
    </w:p>
    <w:p w:rsidR="00711A27" w:rsidRPr="00711A27" w:rsidRDefault="00711A27" w:rsidP="00416F19">
      <w:pPr>
        <w:widowControl w:val="0"/>
        <w:autoSpaceDE w:val="0"/>
        <w:autoSpaceDN w:val="0"/>
        <w:adjustRightInd w:val="0"/>
        <w:jc w:val="both"/>
        <w:rPr>
          <w:sz w:val="19"/>
          <w:szCs w:val="19"/>
          <w:lang w:eastAsia="en-US"/>
        </w:rPr>
      </w:pPr>
      <w:r w:rsidRPr="00711A27">
        <w:rPr>
          <w:sz w:val="19"/>
          <w:szCs w:val="19"/>
          <w:lang w:eastAsia="ru-RU"/>
        </w:rPr>
        <w:t xml:space="preserve">4.5. </w:t>
      </w:r>
      <w:r w:rsidRPr="00711A27">
        <w:rPr>
          <w:sz w:val="19"/>
          <w:szCs w:val="19"/>
          <w:lang w:eastAsia="en-US"/>
        </w:rPr>
        <w:t xml:space="preserve">Исполнитель обеспечивает наличие контрольно-измерительного и технологического испытательного оборудования в номенклатуре и количестве, обеспечивающем проведение всех видов работ при оказании услуг. Средства измерений, используемые при оказании услуг, должны быть поверены, а технологическое испытательное оборудование, требующее аттестации, должно быть аттестовано по </w:t>
      </w:r>
      <w:hyperlink r:id="rId9" w:history="1">
        <w:r w:rsidRPr="00711A27">
          <w:rPr>
            <w:sz w:val="19"/>
            <w:szCs w:val="19"/>
            <w:lang w:eastAsia="en-US"/>
          </w:rPr>
          <w:t>ГОСТ Р 8.568</w:t>
        </w:r>
      </w:hyperlink>
      <w:r w:rsidRPr="00711A27">
        <w:rPr>
          <w:sz w:val="19"/>
          <w:szCs w:val="19"/>
          <w:lang w:eastAsia="ru-RU"/>
        </w:rPr>
        <w:t>-2017</w:t>
      </w:r>
      <w:r w:rsidRPr="00711A27">
        <w:rPr>
          <w:sz w:val="19"/>
          <w:szCs w:val="19"/>
          <w:lang w:eastAsia="en-US"/>
        </w:rPr>
        <w:t xml:space="preserve"> «Государственная система обеспечения единства измерений. Аттестация испытательного оборудования. Основные положения».</w:t>
      </w:r>
    </w:p>
    <w:p w:rsidR="00711A27" w:rsidRPr="00711A27" w:rsidRDefault="00711A27" w:rsidP="00416F19">
      <w:pPr>
        <w:widowControl w:val="0"/>
        <w:jc w:val="both"/>
        <w:rPr>
          <w:spacing w:val="-1"/>
          <w:sz w:val="19"/>
          <w:szCs w:val="19"/>
          <w:lang w:eastAsia="ru-RU"/>
        </w:rPr>
      </w:pPr>
      <w:r w:rsidRPr="00711A27">
        <w:rPr>
          <w:spacing w:val="-1"/>
          <w:sz w:val="19"/>
          <w:szCs w:val="19"/>
          <w:lang w:eastAsia="ru-RU"/>
        </w:rPr>
        <w:t xml:space="preserve">4.6. Для оказания услуг по техническому обслуживанию исполнитель должен иметь действующую лицензию </w:t>
      </w:r>
      <w:r w:rsidRPr="00711A27">
        <w:rPr>
          <w:spacing w:val="1"/>
          <w:sz w:val="19"/>
          <w:szCs w:val="19"/>
          <w:lang w:eastAsia="ru-RU"/>
        </w:rPr>
        <w:t xml:space="preserve">на </w:t>
      </w:r>
      <w:r w:rsidRPr="00711A27">
        <w:rPr>
          <w:sz w:val="19"/>
          <w:szCs w:val="19"/>
          <w:shd w:val="clear" w:color="auto" w:fill="FFFFFF"/>
          <w:lang w:eastAsia="ru-RU"/>
        </w:rPr>
        <w:t xml:space="preserve">производство и техническое обслуживание медицинской техники </w:t>
      </w:r>
      <w:r w:rsidRPr="00711A27">
        <w:rPr>
          <w:sz w:val="19"/>
          <w:szCs w:val="19"/>
          <w:lang w:eastAsia="ru-RU"/>
        </w:rPr>
        <w:t xml:space="preserve">выданной в соответствии с Федеральным законом от 04.05.2011 № 99-ФЗ «О лицензировании отдельных видов деятельности» уполномоченным государственным органом с указанием </w:t>
      </w:r>
      <w:r w:rsidRPr="00711A27">
        <w:rPr>
          <w:spacing w:val="1"/>
          <w:sz w:val="19"/>
          <w:szCs w:val="19"/>
          <w:lang w:eastAsia="ru-RU"/>
        </w:rPr>
        <w:t>в перечне работ, услуг, необходимых для исполнения услуг, указанных в Техническом задании Заказчика, предусмотренных «Положением о лицензировании деятельности по техническому обслуживанию медицинских изделий», разработанным Министерством здравоохранения РФ, и утвержденным Правительством РФ от 30.11.2021г. № 2129 с изменениями от 12.08.2023г. № 1332.</w:t>
      </w: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sz w:val="19"/>
          <w:szCs w:val="19"/>
          <w:lang w:eastAsia="ru-RU"/>
        </w:rPr>
        <w:t>4.7. Используемые при оказании услуг материалы должны иметь разрешение к применению на территории Российской Федерации, необходимые регистрационные удостоверения, иные разрешительные документы и сертификаты соответствия.</w:t>
      </w: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b/>
          <w:sz w:val="19"/>
          <w:szCs w:val="19"/>
          <w:lang w:eastAsia="ru-RU"/>
        </w:rPr>
        <w:t>5</w:t>
      </w:r>
      <w:r w:rsidRPr="00711A27">
        <w:rPr>
          <w:sz w:val="19"/>
          <w:szCs w:val="19"/>
          <w:lang w:eastAsia="ru-RU"/>
        </w:rPr>
        <w:t xml:space="preserve">. </w:t>
      </w:r>
      <w:r w:rsidRPr="00711A27">
        <w:rPr>
          <w:b/>
          <w:sz w:val="19"/>
          <w:szCs w:val="19"/>
          <w:lang w:eastAsia="ru-RU"/>
        </w:rPr>
        <w:t>Исполнитель обязан:</w:t>
      </w: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sz w:val="19"/>
          <w:szCs w:val="19"/>
          <w:lang w:eastAsia="ru-RU"/>
        </w:rPr>
        <w:t xml:space="preserve">При необходимости, обеспечить прибытие специалистов для диагностики неисправности в течение </w:t>
      </w:r>
      <w:r w:rsidRPr="00711A27">
        <w:rPr>
          <w:sz w:val="19"/>
          <w:szCs w:val="19"/>
          <w:shd w:val="clear" w:color="auto" w:fill="FFFFFF" w:themeFill="background1"/>
          <w:lang w:eastAsia="ru-RU"/>
        </w:rPr>
        <w:t>2</w:t>
      </w:r>
      <w:r w:rsidR="000304F6">
        <w:rPr>
          <w:sz w:val="19"/>
          <w:szCs w:val="19"/>
          <w:shd w:val="clear" w:color="auto" w:fill="FFFFFF" w:themeFill="background1"/>
          <w:lang w:eastAsia="ru-RU"/>
        </w:rPr>
        <w:t>4</w:t>
      </w:r>
      <w:r w:rsidRPr="00711A27">
        <w:rPr>
          <w:sz w:val="19"/>
          <w:szCs w:val="19"/>
          <w:shd w:val="clear" w:color="auto" w:fill="FFFFFF" w:themeFill="background1"/>
          <w:lang w:eastAsia="ru-RU"/>
        </w:rPr>
        <w:t xml:space="preserve">-х часов </w:t>
      </w:r>
      <w:r w:rsidRPr="00711A27">
        <w:rPr>
          <w:sz w:val="19"/>
          <w:szCs w:val="19"/>
          <w:lang w:eastAsia="ru-RU"/>
        </w:rPr>
        <w:t>с момента подачи заявки Заказчиком через средства связи, а именно: телефонная связь, электронная почта, мессенджеры.</w:t>
      </w: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sz w:val="19"/>
          <w:szCs w:val="19"/>
          <w:lang w:eastAsia="ru-RU"/>
        </w:rPr>
        <w:t>Своевременно информировать Заказчика о техническом состоянии обслуживаемой медицинской техники, производить выдачу технических заключений о работоспособности и целесообразности их ремонта, консультировать представителей Заказчика по правилам её эксплуатации.</w:t>
      </w: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sz w:val="19"/>
          <w:szCs w:val="19"/>
          <w:lang w:eastAsia="ru-RU"/>
        </w:rPr>
        <w:t>Проводить при необходимости текущий ремонт обслуживаемой медицинской техники, обеспечивая тем самым её бесперебойную работу.</w:t>
      </w:r>
    </w:p>
    <w:p w:rsidR="00711A27" w:rsidRPr="00711A27" w:rsidRDefault="00711A27" w:rsidP="00416F19">
      <w:pPr>
        <w:widowControl w:val="0"/>
        <w:jc w:val="both"/>
        <w:rPr>
          <w:b/>
          <w:sz w:val="19"/>
          <w:szCs w:val="19"/>
          <w:lang w:eastAsia="ru-RU"/>
        </w:rPr>
      </w:pPr>
      <w:r w:rsidRPr="00711A27">
        <w:rPr>
          <w:sz w:val="19"/>
          <w:szCs w:val="19"/>
          <w:lang w:eastAsia="ru-RU"/>
        </w:rPr>
        <w:t>Регистрировать в журнале технического обслуживания медицинской техники все работы по обслуживанию медицинской техники.</w:t>
      </w:r>
    </w:p>
    <w:p w:rsidR="00711A27" w:rsidRPr="00711A27" w:rsidRDefault="00711A27" w:rsidP="00416F19">
      <w:pPr>
        <w:widowControl w:val="0"/>
        <w:jc w:val="both"/>
        <w:rPr>
          <w:b/>
          <w:sz w:val="19"/>
          <w:szCs w:val="19"/>
          <w:lang w:eastAsia="ru-RU"/>
        </w:rPr>
      </w:pPr>
      <w:r w:rsidRPr="00711A27">
        <w:rPr>
          <w:b/>
          <w:sz w:val="19"/>
          <w:szCs w:val="19"/>
          <w:lang w:eastAsia="ru-RU"/>
        </w:rPr>
        <w:t>6. Объем оказываемых услуг:</w:t>
      </w: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sz w:val="19"/>
          <w:szCs w:val="19"/>
          <w:lang w:eastAsia="ru-RU"/>
        </w:rPr>
        <w:t>Виды работ по техническому обслуживанию медицинской техники:</w:t>
      </w: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sz w:val="19"/>
          <w:szCs w:val="19"/>
          <w:lang w:eastAsia="ru-RU"/>
        </w:rPr>
        <w:t xml:space="preserve">- </w:t>
      </w:r>
      <w:hyperlink w:anchor="sub_1604">
        <w:r w:rsidRPr="00711A27">
          <w:rPr>
            <w:sz w:val="19"/>
            <w:szCs w:val="19"/>
            <w:lang w:eastAsia="ru-RU"/>
          </w:rPr>
          <w:t>контроль технического состояния</w:t>
        </w:r>
      </w:hyperlink>
      <w:r w:rsidRPr="00711A27">
        <w:rPr>
          <w:sz w:val="19"/>
          <w:szCs w:val="19"/>
          <w:lang w:eastAsia="ru-RU"/>
        </w:rPr>
        <w:t>;</w:t>
      </w: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sz w:val="19"/>
          <w:szCs w:val="19"/>
          <w:lang w:eastAsia="ru-RU"/>
        </w:rPr>
        <w:t xml:space="preserve">- </w:t>
      </w:r>
      <w:hyperlink w:anchor="sub_1605">
        <w:r w:rsidRPr="00711A27">
          <w:rPr>
            <w:sz w:val="19"/>
            <w:szCs w:val="19"/>
            <w:lang w:eastAsia="ru-RU"/>
          </w:rPr>
          <w:t>периодическое и текущее техническое обслуживание</w:t>
        </w:r>
      </w:hyperlink>
      <w:r w:rsidRPr="00711A27">
        <w:rPr>
          <w:sz w:val="19"/>
          <w:szCs w:val="19"/>
          <w:lang w:eastAsia="ru-RU"/>
        </w:rPr>
        <w:t>;</w:t>
      </w: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sz w:val="19"/>
          <w:szCs w:val="19"/>
          <w:lang w:eastAsia="ru-RU"/>
        </w:rPr>
        <w:t xml:space="preserve">- </w:t>
      </w:r>
      <w:hyperlink w:anchor="sub_1606">
        <w:r w:rsidRPr="00711A27">
          <w:rPr>
            <w:sz w:val="19"/>
            <w:szCs w:val="19"/>
            <w:lang w:eastAsia="ru-RU"/>
          </w:rPr>
          <w:t>текущий ремонт</w:t>
        </w:r>
      </w:hyperlink>
      <w:r w:rsidRPr="00711A27">
        <w:rPr>
          <w:sz w:val="19"/>
          <w:szCs w:val="19"/>
          <w:lang w:eastAsia="ru-RU"/>
        </w:rPr>
        <w:t xml:space="preserve"> (восстановление работоспособности);</w:t>
      </w: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sz w:val="19"/>
          <w:szCs w:val="19"/>
          <w:lang w:eastAsia="ru-RU"/>
        </w:rPr>
        <w:t>- устранение аварийных ситуаций на медицинской технике в случае их возникновения и принятие срочных мер по восстановлению её работоспособности;</w:t>
      </w: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sz w:val="19"/>
          <w:szCs w:val="19"/>
          <w:lang w:eastAsia="ru-RU"/>
        </w:rPr>
        <w:t>- ведение журнала технического обслуживания медицинской техники.</w:t>
      </w: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b/>
          <w:sz w:val="19"/>
          <w:szCs w:val="19"/>
          <w:lang w:eastAsia="ru-RU"/>
        </w:rPr>
        <w:t>7</w:t>
      </w:r>
      <w:r w:rsidRPr="00711A27">
        <w:rPr>
          <w:sz w:val="19"/>
          <w:szCs w:val="19"/>
          <w:lang w:eastAsia="ru-RU"/>
        </w:rPr>
        <w:t xml:space="preserve">. </w:t>
      </w:r>
      <w:hyperlink w:anchor="sub_1206">
        <w:r w:rsidRPr="00711A27">
          <w:rPr>
            <w:b/>
            <w:sz w:val="19"/>
            <w:szCs w:val="19"/>
            <w:lang w:eastAsia="ru-RU"/>
          </w:rPr>
          <w:t>Контроль технического</w:t>
        </w:r>
      </w:hyperlink>
      <w:r w:rsidRPr="00711A27">
        <w:rPr>
          <w:b/>
          <w:sz w:val="19"/>
          <w:szCs w:val="19"/>
          <w:lang w:eastAsia="ru-RU"/>
        </w:rPr>
        <w:t xml:space="preserve"> состояния:</w:t>
      </w: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sz w:val="19"/>
          <w:szCs w:val="19"/>
          <w:lang w:eastAsia="ru-RU"/>
        </w:rPr>
        <w:t>7.1. Периодичность, объем и технология контроля технического состояния медицинской техники, выбор методов и средств контроля определяются соответствующей нормативной и эксплуатационной документацией.</w:t>
      </w: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sz w:val="19"/>
          <w:szCs w:val="19"/>
          <w:lang w:eastAsia="ru-RU"/>
        </w:rPr>
        <w:t>7.2. Результаты контроля технического состояния служат основой для принятия решения о необходимости проведения и об объеме работ по техническому обслуживанию медицинской техники.</w:t>
      </w: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sz w:val="19"/>
          <w:szCs w:val="19"/>
          <w:lang w:eastAsia="ru-RU"/>
        </w:rPr>
        <w:t>7.3. Техническое состояние изделия определяется:</w:t>
      </w: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sz w:val="19"/>
          <w:szCs w:val="19"/>
          <w:lang w:eastAsia="ru-RU"/>
        </w:rPr>
        <w:t>- визуально и по органолептическим признакам (шумы, запахи и т.д.);</w:t>
      </w: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sz w:val="19"/>
          <w:szCs w:val="19"/>
          <w:lang w:eastAsia="ru-RU"/>
        </w:rPr>
        <w:lastRenderedPageBreak/>
        <w:t>- проверкой в действии (функциональный контроль).</w:t>
      </w: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sz w:val="19"/>
          <w:szCs w:val="19"/>
          <w:lang w:eastAsia="ru-RU"/>
        </w:rPr>
        <w:t>7.4. Визуально и по органолептическим признакам контролируют изделия, узлы, детали, когда их исправность, надежность монтажа может быть определена без применения средств инструментального контроля (видимые повреждения покрытий, нарушения герметичности, течи трубопроводов, магистралей и т.п.).</w:t>
      </w: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sz w:val="19"/>
          <w:szCs w:val="19"/>
          <w:lang w:eastAsia="ru-RU"/>
        </w:rPr>
        <w:t>7.5. При проверке изделия в действии устанавливают работоспособность и правильность функционирования изделий и механизмов, действие защитных устройств и блокировок.</w:t>
      </w: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sz w:val="19"/>
          <w:szCs w:val="19"/>
          <w:lang w:eastAsia="ru-RU"/>
        </w:rPr>
        <w:t>7.6. Предусмотрены следующие виды контроля технического состояния:</w:t>
      </w: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sz w:val="19"/>
          <w:szCs w:val="19"/>
          <w:lang w:eastAsia="ru-RU"/>
        </w:rPr>
        <w:t>- периодический (плановый) контроль технического состояния;</w:t>
      </w: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sz w:val="19"/>
          <w:szCs w:val="19"/>
          <w:lang w:eastAsia="ru-RU"/>
        </w:rPr>
        <w:t>- текущий (внеплановый) контроль технического состояния.</w:t>
      </w: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sz w:val="19"/>
          <w:szCs w:val="19"/>
          <w:lang w:eastAsia="ru-RU"/>
        </w:rPr>
        <w:t xml:space="preserve">7.7. </w:t>
      </w:r>
      <w:hyperlink w:anchor="sub_1206">
        <w:r w:rsidRPr="00711A27">
          <w:rPr>
            <w:sz w:val="19"/>
            <w:szCs w:val="19"/>
            <w:lang w:eastAsia="ru-RU"/>
          </w:rPr>
          <w:t>Контроль технического</w:t>
        </w:r>
      </w:hyperlink>
      <w:r w:rsidRPr="00711A27">
        <w:rPr>
          <w:sz w:val="19"/>
          <w:szCs w:val="19"/>
          <w:lang w:eastAsia="ru-RU"/>
        </w:rPr>
        <w:t xml:space="preserve"> состояния изделия медицинской техники перед использованием проводится медицинским персоналом непосредственно перед использованием изделия медицинской техники. Порядок и правила проведения контроля технического состояния излагаются в разделе "Подготовка изделия к использованию" руководства по эксплуатации (инструкции пользователя).</w:t>
      </w: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sz w:val="19"/>
          <w:szCs w:val="19"/>
          <w:lang w:eastAsia="ru-RU"/>
        </w:rPr>
        <w:t>7.8. Периодический контроль технического состояния изделия медицинской техники проводится специалистами по техническому обслуживанию медицинской техники.</w:t>
      </w: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sz w:val="19"/>
          <w:szCs w:val="19"/>
          <w:lang w:eastAsia="ru-RU"/>
        </w:rPr>
        <w:t>7.9. Периодический контроль технического состояния включает в себя:</w:t>
      </w: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sz w:val="19"/>
          <w:szCs w:val="19"/>
          <w:lang w:eastAsia="ru-RU"/>
        </w:rPr>
        <w:t>- проверку целостности кабелей, соединительных проводников, коммутирующих устройств, магистралей;</w:t>
      </w: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sz w:val="19"/>
          <w:szCs w:val="19"/>
          <w:lang w:eastAsia="ru-RU"/>
        </w:rPr>
        <w:t>- проверку органов управления, контроля, индикации и сигнализации на целостность, четкость фиксации, отсутствия люфтов, срабатывания защитных устройств и блокировок;</w:t>
      </w: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sz w:val="19"/>
          <w:szCs w:val="19"/>
          <w:lang w:eastAsia="ru-RU"/>
        </w:rPr>
        <w:t>- контроль состояния деталей, узлов, механизмов, подверженных повышенному износу;</w:t>
      </w: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sz w:val="19"/>
          <w:szCs w:val="19"/>
          <w:lang w:eastAsia="ru-RU"/>
        </w:rPr>
        <w:t>- проверку функционирования основных и вспомогательных узлов, измерительных, регистрирующих и защитных устройств;</w:t>
      </w: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sz w:val="19"/>
          <w:szCs w:val="19"/>
          <w:lang w:eastAsia="ru-RU"/>
        </w:rPr>
        <w:t>- проверку медицинской техники на соответствие требованиям электробезопасности;</w:t>
      </w: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sz w:val="19"/>
          <w:szCs w:val="19"/>
          <w:lang w:eastAsia="ru-RU"/>
        </w:rPr>
        <w:t>- инструментальный контроль основных технических характеристик;</w:t>
      </w: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sz w:val="19"/>
          <w:szCs w:val="19"/>
          <w:lang w:eastAsia="ru-RU"/>
        </w:rPr>
        <w:t>- иные указанные в эксплуатационной документации операции, специфические для конкретного типа медицинской техники.</w:t>
      </w: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sz w:val="19"/>
          <w:szCs w:val="19"/>
          <w:lang w:eastAsia="ru-RU"/>
        </w:rPr>
        <w:t>7.10. Текущий контроль технического состояния выполняется в порядке входного контроля после продолжительного перерыва в работе медицинской техники, а также при отказах медицинской техники.</w:t>
      </w: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sz w:val="19"/>
          <w:szCs w:val="19"/>
          <w:lang w:eastAsia="ru-RU"/>
        </w:rPr>
        <w:t xml:space="preserve">7.11. Результаты контроля технического состояния медицинской техники отражаются в </w:t>
      </w:r>
      <w:hyperlink w:anchor="sub_1001">
        <w:r w:rsidRPr="00711A27">
          <w:rPr>
            <w:sz w:val="19"/>
            <w:szCs w:val="19"/>
            <w:lang w:eastAsia="ru-RU"/>
          </w:rPr>
          <w:t>журнале</w:t>
        </w:r>
      </w:hyperlink>
      <w:r w:rsidRPr="00711A27">
        <w:rPr>
          <w:sz w:val="19"/>
          <w:szCs w:val="19"/>
          <w:lang w:eastAsia="ru-RU"/>
        </w:rPr>
        <w:t xml:space="preserve"> технического обслуживания, актах контроля технического состояния.</w:t>
      </w: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b/>
          <w:sz w:val="19"/>
          <w:szCs w:val="19"/>
          <w:lang w:eastAsia="ru-RU"/>
        </w:rPr>
        <w:t>8.</w:t>
      </w:r>
      <w:r w:rsidRPr="00711A27">
        <w:rPr>
          <w:sz w:val="19"/>
          <w:szCs w:val="19"/>
          <w:lang w:eastAsia="ru-RU"/>
        </w:rPr>
        <w:t xml:space="preserve"> </w:t>
      </w:r>
      <w:r w:rsidRPr="00711A27">
        <w:rPr>
          <w:b/>
          <w:sz w:val="19"/>
          <w:szCs w:val="19"/>
          <w:lang w:eastAsia="ru-RU"/>
        </w:rPr>
        <w:t>Периодическое и текущее техническое обслуживание:</w:t>
      </w: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sz w:val="19"/>
          <w:szCs w:val="19"/>
          <w:lang w:eastAsia="ru-RU"/>
        </w:rPr>
        <w:t>8.1. Виды, объемы, технологическая последовательность работ по периодическому и текущему техническому обслуживанию медицинской техники определяются требованиями эксплуатационной документации, а также результатами контроля технического состояния медицинской техники.</w:t>
      </w: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sz w:val="19"/>
          <w:szCs w:val="19"/>
          <w:lang w:eastAsia="ru-RU"/>
        </w:rPr>
        <w:t>8.2. Техническое обслуживание выполняются в соответствии с требованиями эксплуатационной документации.</w:t>
      </w: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sz w:val="19"/>
          <w:szCs w:val="19"/>
          <w:lang w:eastAsia="ru-RU"/>
        </w:rPr>
        <w:t>8.3. Текущее техническое обслуживание проводится в необходимых объемах по результатам текущего контроля технического состояния медицинской техники.</w:t>
      </w: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sz w:val="19"/>
          <w:szCs w:val="19"/>
          <w:lang w:eastAsia="ru-RU"/>
        </w:rPr>
        <w:t xml:space="preserve">8.4. Документами, подтверждающими объем и качество оказываемых услуг по техническому обслуживанию медицинской техники, являются </w:t>
      </w:r>
      <w:hyperlink w:anchor="sub_1001">
        <w:r w:rsidRPr="00711A27">
          <w:rPr>
            <w:sz w:val="19"/>
            <w:szCs w:val="19"/>
            <w:lang w:eastAsia="ru-RU"/>
          </w:rPr>
          <w:t>журнал</w:t>
        </w:r>
      </w:hyperlink>
      <w:r w:rsidRPr="00711A27">
        <w:rPr>
          <w:sz w:val="19"/>
          <w:szCs w:val="19"/>
          <w:lang w:eastAsia="ru-RU"/>
        </w:rPr>
        <w:t xml:space="preserve"> технического обслуживания и акт-наряд на выполненные работы.</w:t>
      </w:r>
    </w:p>
    <w:p w:rsidR="00711A27" w:rsidRPr="00711A27" w:rsidRDefault="00711A27" w:rsidP="00416F19">
      <w:pPr>
        <w:widowControl w:val="0"/>
        <w:jc w:val="both"/>
        <w:rPr>
          <w:b/>
          <w:sz w:val="19"/>
          <w:szCs w:val="19"/>
          <w:lang w:eastAsia="ru-RU"/>
        </w:rPr>
      </w:pPr>
      <w:r w:rsidRPr="00711A27">
        <w:rPr>
          <w:b/>
          <w:sz w:val="19"/>
          <w:szCs w:val="19"/>
          <w:lang w:eastAsia="ru-RU"/>
        </w:rPr>
        <w:t>9. Текущий ремонт (восстановление работоспособности без замены запасных частей):</w:t>
      </w: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sz w:val="19"/>
          <w:szCs w:val="19"/>
          <w:lang w:eastAsia="ru-RU"/>
        </w:rPr>
        <w:t>9.1. Решение о необходимости проведения текущего ремонта принимается службой технического обслуживания медицинской техники совместно с владельцем (пользователем) медицинской техники по результатам контроля технического состояния изделия медицинской техники.</w:t>
      </w: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sz w:val="19"/>
          <w:szCs w:val="19"/>
          <w:lang w:eastAsia="ru-RU"/>
        </w:rPr>
        <w:t xml:space="preserve">9.2. </w:t>
      </w:r>
      <w:hyperlink w:anchor="sub_1208" w:history="1">
        <w:r w:rsidRPr="00711A27">
          <w:rPr>
            <w:sz w:val="19"/>
            <w:szCs w:val="19"/>
            <w:lang w:eastAsia="ru-RU"/>
          </w:rPr>
          <w:t>Текущий ремонт</w:t>
        </w:r>
      </w:hyperlink>
      <w:r w:rsidRPr="00711A27">
        <w:rPr>
          <w:sz w:val="19"/>
          <w:szCs w:val="19"/>
          <w:lang w:eastAsia="ru-RU"/>
        </w:rPr>
        <w:t xml:space="preserve"> может выполняться как на месте эксплуатации изделия медицинской техники, так и на производственных площадях службы технического обслуживания медицинской техники в зависимости от сложности, объема работ и возможностей транспортировки изделия.</w:t>
      </w: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sz w:val="19"/>
          <w:szCs w:val="19"/>
          <w:lang w:eastAsia="ru-RU"/>
        </w:rPr>
        <w:t>9.3. После текущего ремонта изделие медицинской техники в предусмотренных эксплуатационной документацией случаях подвергается послеремонтным испытаниям в объеме, необходимом для подтверждения соответствия эксплуатационных и технических характеристик отремонтированного изделия значениям, приведенным в эксплуатационной документации.</w:t>
      </w: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sz w:val="19"/>
          <w:szCs w:val="19"/>
          <w:lang w:eastAsia="ru-RU"/>
        </w:rPr>
        <w:t>9.4. Исполнителем текущего ремонта предоставляются гарантии (не менее 3</w:t>
      </w:r>
      <w:r w:rsidR="00D37229">
        <w:rPr>
          <w:sz w:val="19"/>
          <w:szCs w:val="19"/>
          <w:lang w:eastAsia="ru-RU"/>
        </w:rPr>
        <w:t>-</w:t>
      </w:r>
      <w:r w:rsidRPr="00711A27">
        <w:rPr>
          <w:sz w:val="19"/>
          <w:szCs w:val="19"/>
          <w:lang w:eastAsia="ru-RU"/>
        </w:rPr>
        <w:t>х месяцев) на отремонтированные узлы изделия на последующий срок эксплуатации при соблюдении пользователем требований эксплуатационной документации.</w:t>
      </w:r>
    </w:p>
    <w:p w:rsidR="00711A27" w:rsidRPr="00711A27" w:rsidRDefault="00711A27" w:rsidP="00416F19">
      <w:pPr>
        <w:widowControl w:val="0"/>
        <w:jc w:val="both"/>
        <w:rPr>
          <w:b/>
          <w:bCs/>
          <w:sz w:val="19"/>
          <w:szCs w:val="19"/>
          <w:lang w:eastAsia="ru-RU"/>
        </w:rPr>
      </w:pPr>
      <w:r w:rsidRPr="00711A27">
        <w:rPr>
          <w:b/>
          <w:bCs/>
          <w:sz w:val="19"/>
          <w:szCs w:val="19"/>
          <w:lang w:eastAsia="ru-RU"/>
        </w:rPr>
        <w:t>10. Требования к результатам оказания Услуг:</w:t>
      </w:r>
    </w:p>
    <w:p w:rsidR="00711A27" w:rsidRPr="00711A27" w:rsidRDefault="00711A27" w:rsidP="00416F19">
      <w:pPr>
        <w:widowControl w:val="0"/>
        <w:autoSpaceDE w:val="0"/>
        <w:autoSpaceDN w:val="0"/>
        <w:adjustRightInd w:val="0"/>
        <w:jc w:val="both"/>
        <w:rPr>
          <w:sz w:val="19"/>
          <w:szCs w:val="19"/>
          <w:lang w:eastAsia="ru-RU"/>
        </w:rPr>
      </w:pPr>
      <w:r w:rsidRPr="00711A27">
        <w:rPr>
          <w:sz w:val="19"/>
          <w:szCs w:val="19"/>
          <w:lang w:eastAsia="ru-RU"/>
        </w:rPr>
        <w:t>Результатом оказания Услуг является техническое обслуживание медицинской техники, обеспечивающее поддержание и восстановление работоспособности или исправности медицинской техники при использовании по назначению, предусмотренному изготовителем (производителем).</w:t>
      </w:r>
    </w:p>
    <w:p w:rsidR="00711A27" w:rsidRPr="00711A27" w:rsidRDefault="00711A27" w:rsidP="00416F19">
      <w:pPr>
        <w:widowControl w:val="0"/>
        <w:autoSpaceDE w:val="0"/>
        <w:autoSpaceDN w:val="0"/>
        <w:adjustRightInd w:val="0"/>
        <w:jc w:val="both"/>
        <w:rPr>
          <w:sz w:val="19"/>
          <w:szCs w:val="19"/>
          <w:lang w:eastAsia="en-US"/>
        </w:rPr>
      </w:pPr>
      <w:r w:rsidRPr="00711A27">
        <w:rPr>
          <w:sz w:val="19"/>
          <w:szCs w:val="19"/>
          <w:lang w:eastAsia="en-US"/>
        </w:rPr>
        <w:t>Результаты оказания услуг оформляются документами в соответствии с разделом 13 ГОСТ Р 58451-2019. «Национальный стандарт Российской Федерации. Изделия медицинские. Обслуживание техническое. Основные положения» и подтверждающими факт оказания услуг по техническому обслуживанию медицинской техники: журнал Технического обслуживания медицинской техники и акт оказанных услуг или иной передаточный документ.</w:t>
      </w:r>
    </w:p>
    <w:p w:rsidR="00711A27" w:rsidRPr="00711A27" w:rsidRDefault="00711A27" w:rsidP="00416F19">
      <w:pPr>
        <w:widowControl w:val="0"/>
        <w:jc w:val="both"/>
        <w:rPr>
          <w:sz w:val="19"/>
          <w:szCs w:val="19"/>
          <w:lang w:eastAsia="ru-RU"/>
        </w:rPr>
      </w:pPr>
      <w:r w:rsidRPr="00711A27">
        <w:rPr>
          <w:b/>
          <w:noProof/>
          <w:sz w:val="19"/>
          <w:szCs w:val="19"/>
          <w:lang w:eastAsia="ru-RU"/>
        </w:rPr>
        <w:t>11.</w:t>
      </w:r>
      <w:r w:rsidRPr="00711A27">
        <w:rPr>
          <w:sz w:val="19"/>
          <w:szCs w:val="19"/>
          <w:lang w:eastAsia="ru-RU"/>
        </w:rPr>
        <w:t xml:space="preserve"> </w:t>
      </w:r>
      <w:r w:rsidRPr="00711A27">
        <w:rPr>
          <w:b/>
          <w:sz w:val="19"/>
          <w:szCs w:val="19"/>
          <w:lang w:eastAsia="ru-RU"/>
        </w:rPr>
        <w:t>Порядок оплаты:</w:t>
      </w:r>
      <w:r w:rsidRPr="00711A27">
        <w:rPr>
          <w:sz w:val="19"/>
          <w:szCs w:val="19"/>
          <w:lang w:eastAsia="ru-RU"/>
        </w:rPr>
        <w:t xml:space="preserve"> оплата проводится после подписания акта приёмки оказанных услуг.</w:t>
      </w:r>
    </w:p>
    <w:p w:rsidR="00711A27" w:rsidRDefault="00711A27" w:rsidP="00416F19">
      <w:pPr>
        <w:widowControl w:val="0"/>
        <w:jc w:val="both"/>
        <w:rPr>
          <w:b/>
          <w:sz w:val="19"/>
          <w:szCs w:val="19"/>
          <w:lang w:eastAsia="ru-RU"/>
        </w:rPr>
      </w:pPr>
      <w:r w:rsidRPr="00711A27">
        <w:rPr>
          <w:b/>
          <w:bCs/>
          <w:sz w:val="19"/>
          <w:szCs w:val="19"/>
          <w:lang w:eastAsia="ru-RU"/>
        </w:rPr>
        <w:t>12.</w:t>
      </w:r>
      <w:r w:rsidRPr="00711A27">
        <w:rPr>
          <w:bCs/>
          <w:sz w:val="19"/>
          <w:szCs w:val="19"/>
          <w:lang w:eastAsia="ru-RU"/>
        </w:rPr>
        <w:t xml:space="preserve"> </w:t>
      </w:r>
      <w:r w:rsidRPr="00711A27">
        <w:rPr>
          <w:b/>
          <w:sz w:val="19"/>
          <w:szCs w:val="19"/>
          <w:lang w:eastAsia="ru-RU"/>
        </w:rPr>
        <w:t>Перечень медицинск</w:t>
      </w:r>
      <w:r w:rsidR="00383CD1">
        <w:rPr>
          <w:b/>
          <w:sz w:val="19"/>
          <w:szCs w:val="19"/>
          <w:lang w:eastAsia="ru-RU"/>
        </w:rPr>
        <w:t>ой техники приведён</w:t>
      </w:r>
      <w:r w:rsidRPr="00711A27">
        <w:rPr>
          <w:b/>
          <w:sz w:val="19"/>
          <w:szCs w:val="19"/>
          <w:lang w:eastAsia="ru-RU"/>
        </w:rPr>
        <w:t xml:space="preserve"> в Таблице 1:</w:t>
      </w:r>
    </w:p>
    <w:p w:rsidR="00383CD1" w:rsidRPr="00711A27" w:rsidRDefault="00383CD1" w:rsidP="00416F19">
      <w:pPr>
        <w:widowControl w:val="0"/>
        <w:jc w:val="both"/>
        <w:rPr>
          <w:b/>
          <w:sz w:val="19"/>
          <w:szCs w:val="19"/>
          <w:lang w:eastAsia="ru-RU"/>
        </w:rPr>
      </w:pPr>
    </w:p>
    <w:tbl>
      <w:tblPr>
        <w:tblW w:w="5242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696"/>
        <w:gridCol w:w="1420"/>
        <w:gridCol w:w="1700"/>
        <w:gridCol w:w="1277"/>
        <w:gridCol w:w="4677"/>
      </w:tblGrid>
      <w:tr w:rsidR="00416F19" w:rsidRPr="006D53F2" w:rsidTr="00416F19">
        <w:tc>
          <w:tcPr>
            <w:tcW w:w="5000" w:type="pct"/>
            <w:gridSpan w:val="6"/>
            <w:shd w:val="clear" w:color="auto" w:fill="auto"/>
          </w:tcPr>
          <w:p w:rsidR="00416F19" w:rsidRPr="006D53F2" w:rsidRDefault="00416F19" w:rsidP="00416F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  <w:lang w:eastAsia="ru-RU"/>
              </w:rPr>
            </w:pPr>
            <w:r w:rsidRPr="006D53F2">
              <w:rPr>
                <w:b/>
                <w:sz w:val="19"/>
                <w:szCs w:val="19"/>
                <w:lang w:eastAsia="ru-RU"/>
              </w:rPr>
              <w:t>Таблица 1</w:t>
            </w:r>
          </w:p>
        </w:tc>
      </w:tr>
      <w:tr w:rsidR="007476D7" w:rsidRPr="006D53F2" w:rsidTr="008E6F08">
        <w:tc>
          <w:tcPr>
            <w:tcW w:w="192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757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Название</w:t>
            </w:r>
          </w:p>
        </w:tc>
        <w:tc>
          <w:tcPr>
            <w:tcW w:w="634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Изготовитель</w:t>
            </w:r>
          </w:p>
        </w:tc>
        <w:tc>
          <w:tcPr>
            <w:tcW w:w="759" w:type="pct"/>
            <w:shd w:val="clear" w:color="auto" w:fill="auto"/>
          </w:tcPr>
          <w:p w:rsidR="00ED0752" w:rsidRPr="006D53F2" w:rsidRDefault="006D5CDD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Заводской номер</w:t>
            </w:r>
          </w:p>
        </w:tc>
        <w:tc>
          <w:tcPr>
            <w:tcW w:w="570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Год выпуска</w:t>
            </w:r>
          </w:p>
        </w:tc>
        <w:tc>
          <w:tcPr>
            <w:tcW w:w="2088" w:type="pct"/>
          </w:tcPr>
          <w:p w:rsidR="00ED0752" w:rsidRPr="006D53F2" w:rsidRDefault="008365E5" w:rsidP="008365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Местонахождение</w:t>
            </w:r>
          </w:p>
        </w:tc>
      </w:tr>
      <w:tr w:rsidR="007476D7" w:rsidRPr="006D53F2" w:rsidTr="002841E3">
        <w:tc>
          <w:tcPr>
            <w:tcW w:w="192" w:type="pct"/>
            <w:shd w:val="clear" w:color="auto" w:fill="auto"/>
          </w:tcPr>
          <w:p w:rsidR="00ED0752" w:rsidRPr="006D53F2" w:rsidRDefault="00A13068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57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val="en-US" w:eastAsia="ru-RU"/>
              </w:rPr>
              <w:t>Nemio XG</w:t>
            </w:r>
          </w:p>
        </w:tc>
        <w:tc>
          <w:tcPr>
            <w:tcW w:w="634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val="en-US" w:eastAsia="ru-RU"/>
              </w:rPr>
              <w:t>Toshiba</w:t>
            </w:r>
          </w:p>
        </w:tc>
        <w:tc>
          <w:tcPr>
            <w:tcW w:w="759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ED0774275</w:t>
            </w:r>
          </w:p>
        </w:tc>
        <w:tc>
          <w:tcPr>
            <w:tcW w:w="570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2008</w:t>
            </w:r>
          </w:p>
        </w:tc>
        <w:tc>
          <w:tcPr>
            <w:tcW w:w="2088" w:type="pct"/>
            <w:shd w:val="clear" w:color="auto" w:fill="auto"/>
          </w:tcPr>
          <w:p w:rsidR="00ED0752" w:rsidRPr="006D53F2" w:rsidRDefault="00FB1E5A" w:rsidP="00D3627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rFonts w:eastAsia="Calibri"/>
                <w:sz w:val="19"/>
                <w:szCs w:val="19"/>
              </w:rPr>
              <w:t xml:space="preserve">г. Челябинск, </w:t>
            </w:r>
            <w:r w:rsidR="00055A1E" w:rsidRPr="006D53F2">
              <w:rPr>
                <w:sz w:val="19"/>
                <w:szCs w:val="19"/>
                <w:lang w:eastAsia="ru-RU"/>
              </w:rPr>
              <w:t>ул. Доватора, д. 23</w:t>
            </w:r>
          </w:p>
        </w:tc>
      </w:tr>
      <w:tr w:rsidR="007476D7" w:rsidRPr="006D53F2" w:rsidTr="002841E3">
        <w:tc>
          <w:tcPr>
            <w:tcW w:w="192" w:type="pct"/>
            <w:shd w:val="clear" w:color="auto" w:fill="auto"/>
          </w:tcPr>
          <w:p w:rsidR="00ED0752" w:rsidRPr="006D53F2" w:rsidRDefault="00A13068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2</w:t>
            </w:r>
          </w:p>
        </w:tc>
        <w:tc>
          <w:tcPr>
            <w:tcW w:w="757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val="en-US" w:eastAsia="ru-RU"/>
              </w:rPr>
              <w:t>Nemio</w:t>
            </w:r>
            <w:r w:rsidRPr="006D53F2">
              <w:rPr>
                <w:sz w:val="19"/>
                <w:szCs w:val="19"/>
                <w:lang w:eastAsia="ru-RU"/>
              </w:rPr>
              <w:t xml:space="preserve"> </w:t>
            </w:r>
            <w:r w:rsidRPr="006D53F2">
              <w:rPr>
                <w:sz w:val="19"/>
                <w:szCs w:val="19"/>
                <w:lang w:val="en-US" w:eastAsia="ru-RU"/>
              </w:rPr>
              <w:t>XG</w:t>
            </w:r>
          </w:p>
        </w:tc>
        <w:tc>
          <w:tcPr>
            <w:tcW w:w="634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val="en-US" w:eastAsia="ru-RU"/>
              </w:rPr>
              <w:t>Toshiba</w:t>
            </w:r>
          </w:p>
        </w:tc>
        <w:tc>
          <w:tcPr>
            <w:tcW w:w="759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val="en-US" w:eastAsia="ru-RU"/>
              </w:rPr>
              <w:t>E</w:t>
            </w:r>
            <w:r w:rsidRPr="006D53F2">
              <w:rPr>
                <w:sz w:val="19"/>
                <w:szCs w:val="19"/>
                <w:lang w:eastAsia="ru-RU"/>
              </w:rPr>
              <w:t>2</w:t>
            </w:r>
            <w:r w:rsidRPr="006D53F2">
              <w:rPr>
                <w:sz w:val="19"/>
                <w:szCs w:val="19"/>
                <w:lang w:val="en-US" w:eastAsia="ru-RU"/>
              </w:rPr>
              <w:t>E</w:t>
            </w:r>
            <w:r w:rsidRPr="006D53F2">
              <w:rPr>
                <w:sz w:val="19"/>
                <w:szCs w:val="19"/>
                <w:lang w:eastAsia="ru-RU"/>
              </w:rPr>
              <w:t>0862540</w:t>
            </w:r>
          </w:p>
        </w:tc>
        <w:tc>
          <w:tcPr>
            <w:tcW w:w="570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2010</w:t>
            </w:r>
          </w:p>
        </w:tc>
        <w:tc>
          <w:tcPr>
            <w:tcW w:w="2088" w:type="pct"/>
            <w:shd w:val="clear" w:color="auto" w:fill="auto"/>
          </w:tcPr>
          <w:p w:rsidR="00ED0752" w:rsidRPr="006D53F2" w:rsidRDefault="00FB1E5A" w:rsidP="00D3627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rFonts w:eastAsia="Calibri"/>
                <w:sz w:val="19"/>
                <w:szCs w:val="19"/>
              </w:rPr>
              <w:t xml:space="preserve">г. Челябинск, </w:t>
            </w:r>
            <w:r w:rsidR="00055A1E" w:rsidRPr="006D53F2">
              <w:rPr>
                <w:sz w:val="19"/>
                <w:szCs w:val="19"/>
                <w:lang w:eastAsia="ru-RU"/>
              </w:rPr>
              <w:t>ул. Цвиллинга, д.</w:t>
            </w:r>
            <w:r w:rsidR="00FD78C8" w:rsidRPr="006D53F2">
              <w:rPr>
                <w:sz w:val="19"/>
                <w:szCs w:val="19"/>
                <w:lang w:eastAsia="ru-RU"/>
              </w:rPr>
              <w:t xml:space="preserve"> </w:t>
            </w:r>
            <w:r w:rsidR="00055A1E" w:rsidRPr="006D53F2">
              <w:rPr>
                <w:sz w:val="19"/>
                <w:szCs w:val="19"/>
                <w:lang w:eastAsia="ru-RU"/>
              </w:rPr>
              <w:t>41</w:t>
            </w:r>
          </w:p>
        </w:tc>
      </w:tr>
      <w:tr w:rsidR="007476D7" w:rsidRPr="006D53F2" w:rsidTr="002841E3">
        <w:tc>
          <w:tcPr>
            <w:tcW w:w="192" w:type="pct"/>
            <w:shd w:val="clear" w:color="auto" w:fill="auto"/>
          </w:tcPr>
          <w:p w:rsidR="00ED0752" w:rsidRPr="006D53F2" w:rsidRDefault="00A13068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3</w:t>
            </w:r>
          </w:p>
        </w:tc>
        <w:tc>
          <w:tcPr>
            <w:tcW w:w="757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val="en-US" w:eastAsia="ru-RU"/>
              </w:rPr>
              <w:t>Nemio</w:t>
            </w:r>
            <w:r w:rsidRPr="006D53F2">
              <w:rPr>
                <w:sz w:val="19"/>
                <w:szCs w:val="19"/>
                <w:lang w:eastAsia="ru-RU"/>
              </w:rPr>
              <w:t xml:space="preserve"> </w:t>
            </w:r>
            <w:r w:rsidRPr="006D53F2">
              <w:rPr>
                <w:sz w:val="19"/>
                <w:szCs w:val="19"/>
                <w:lang w:val="en-US" w:eastAsia="ru-RU"/>
              </w:rPr>
              <w:t>XG</w:t>
            </w:r>
          </w:p>
        </w:tc>
        <w:tc>
          <w:tcPr>
            <w:tcW w:w="634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val="en-US" w:eastAsia="ru-RU"/>
              </w:rPr>
              <w:t>Toshiba</w:t>
            </w:r>
          </w:p>
        </w:tc>
        <w:tc>
          <w:tcPr>
            <w:tcW w:w="759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val="en-US" w:eastAsia="ru-RU"/>
              </w:rPr>
              <w:t>ED</w:t>
            </w:r>
            <w:r w:rsidRPr="006D53F2">
              <w:rPr>
                <w:sz w:val="19"/>
                <w:szCs w:val="19"/>
                <w:lang w:eastAsia="ru-RU"/>
              </w:rPr>
              <w:t>0774330</w:t>
            </w:r>
          </w:p>
        </w:tc>
        <w:tc>
          <w:tcPr>
            <w:tcW w:w="570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2008</w:t>
            </w:r>
          </w:p>
        </w:tc>
        <w:tc>
          <w:tcPr>
            <w:tcW w:w="2088" w:type="pct"/>
            <w:shd w:val="clear" w:color="auto" w:fill="auto"/>
          </w:tcPr>
          <w:p w:rsidR="00ED0752" w:rsidRPr="006D53F2" w:rsidRDefault="00FB1E5A" w:rsidP="00D3627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rFonts w:eastAsia="Calibri"/>
                <w:sz w:val="19"/>
                <w:szCs w:val="19"/>
              </w:rPr>
              <w:t xml:space="preserve">г. Челябинск, </w:t>
            </w:r>
            <w:r w:rsidR="00055A1E" w:rsidRPr="006D53F2">
              <w:rPr>
                <w:sz w:val="19"/>
                <w:szCs w:val="19"/>
                <w:lang w:eastAsia="ru-RU"/>
              </w:rPr>
              <w:t>ул. Цвиллинга, д.</w:t>
            </w:r>
            <w:r w:rsidR="00FD78C8" w:rsidRPr="006D53F2">
              <w:rPr>
                <w:sz w:val="19"/>
                <w:szCs w:val="19"/>
                <w:lang w:eastAsia="ru-RU"/>
              </w:rPr>
              <w:t xml:space="preserve"> </w:t>
            </w:r>
            <w:r w:rsidR="00055A1E" w:rsidRPr="006D53F2">
              <w:rPr>
                <w:sz w:val="19"/>
                <w:szCs w:val="19"/>
                <w:lang w:eastAsia="ru-RU"/>
              </w:rPr>
              <w:t>41</w:t>
            </w:r>
          </w:p>
        </w:tc>
      </w:tr>
      <w:tr w:rsidR="007476D7" w:rsidRPr="006D53F2" w:rsidTr="002841E3">
        <w:tc>
          <w:tcPr>
            <w:tcW w:w="192" w:type="pct"/>
            <w:shd w:val="clear" w:color="auto" w:fill="auto"/>
          </w:tcPr>
          <w:p w:rsidR="00ED0752" w:rsidRPr="006D53F2" w:rsidRDefault="00A13068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4</w:t>
            </w:r>
          </w:p>
        </w:tc>
        <w:tc>
          <w:tcPr>
            <w:tcW w:w="757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val="en-US" w:eastAsia="ru-RU"/>
              </w:rPr>
              <w:t>Aplio</w:t>
            </w:r>
            <w:r w:rsidRPr="006D53F2">
              <w:rPr>
                <w:sz w:val="19"/>
                <w:szCs w:val="19"/>
                <w:lang w:eastAsia="ru-RU"/>
              </w:rPr>
              <w:t xml:space="preserve"> </w:t>
            </w:r>
            <w:r w:rsidRPr="006D53F2">
              <w:rPr>
                <w:sz w:val="19"/>
                <w:szCs w:val="19"/>
                <w:lang w:val="en-US" w:eastAsia="ru-RU"/>
              </w:rPr>
              <w:t>MX</w:t>
            </w:r>
          </w:p>
        </w:tc>
        <w:tc>
          <w:tcPr>
            <w:tcW w:w="634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val="en-US" w:eastAsia="ru-RU"/>
              </w:rPr>
              <w:t>Toshiba</w:t>
            </w:r>
            <w:r w:rsidRPr="006D53F2">
              <w:rPr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759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69602071</w:t>
            </w:r>
          </w:p>
        </w:tc>
        <w:tc>
          <w:tcPr>
            <w:tcW w:w="570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2010</w:t>
            </w:r>
          </w:p>
        </w:tc>
        <w:tc>
          <w:tcPr>
            <w:tcW w:w="2088" w:type="pct"/>
            <w:shd w:val="clear" w:color="auto" w:fill="auto"/>
          </w:tcPr>
          <w:p w:rsidR="00ED0752" w:rsidRPr="006D53F2" w:rsidRDefault="00FB1E5A" w:rsidP="00D3627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rFonts w:eastAsia="Calibri"/>
                <w:sz w:val="19"/>
                <w:szCs w:val="19"/>
              </w:rPr>
              <w:t xml:space="preserve">г. Челябинск, </w:t>
            </w:r>
            <w:r w:rsidR="00055A1E" w:rsidRPr="006D53F2">
              <w:rPr>
                <w:sz w:val="19"/>
                <w:szCs w:val="19"/>
                <w:lang w:eastAsia="ru-RU"/>
              </w:rPr>
              <w:t>ул. Доватора, д. 23</w:t>
            </w:r>
          </w:p>
        </w:tc>
      </w:tr>
      <w:tr w:rsidR="007476D7" w:rsidRPr="006D53F2" w:rsidTr="002841E3">
        <w:tc>
          <w:tcPr>
            <w:tcW w:w="192" w:type="pct"/>
            <w:shd w:val="clear" w:color="auto" w:fill="auto"/>
          </w:tcPr>
          <w:p w:rsidR="00ED0752" w:rsidRPr="006D53F2" w:rsidRDefault="00A13068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57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val="en-US" w:eastAsia="ru-RU"/>
              </w:rPr>
              <w:t>Viamo</w:t>
            </w:r>
            <w:r w:rsidRPr="006D53F2">
              <w:rPr>
                <w:sz w:val="19"/>
                <w:szCs w:val="19"/>
                <w:lang w:eastAsia="ru-RU"/>
              </w:rPr>
              <w:t xml:space="preserve"> </w:t>
            </w:r>
            <w:r w:rsidRPr="006D53F2">
              <w:rPr>
                <w:sz w:val="19"/>
                <w:szCs w:val="19"/>
                <w:lang w:val="en-US" w:eastAsia="ru-RU"/>
              </w:rPr>
              <w:t>SSA</w:t>
            </w:r>
            <w:r w:rsidRPr="006D53F2">
              <w:rPr>
                <w:sz w:val="19"/>
                <w:szCs w:val="19"/>
                <w:lang w:eastAsia="ru-RU"/>
              </w:rPr>
              <w:t>-640</w:t>
            </w:r>
            <w:r w:rsidR="00F814D2" w:rsidRPr="006D53F2">
              <w:rPr>
                <w:sz w:val="19"/>
                <w:szCs w:val="19"/>
                <w:lang w:eastAsia="ru-RU"/>
              </w:rPr>
              <w:t>А</w:t>
            </w:r>
          </w:p>
        </w:tc>
        <w:tc>
          <w:tcPr>
            <w:tcW w:w="634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val="en-US" w:eastAsia="ru-RU"/>
              </w:rPr>
              <w:t>Toshiba</w:t>
            </w:r>
          </w:p>
        </w:tc>
        <w:tc>
          <w:tcPr>
            <w:tcW w:w="759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val="en-US" w:eastAsia="ru-RU"/>
              </w:rPr>
              <w:t>E</w:t>
            </w:r>
            <w:r w:rsidRPr="006D53F2">
              <w:rPr>
                <w:sz w:val="19"/>
                <w:szCs w:val="19"/>
                <w:lang w:eastAsia="ru-RU"/>
              </w:rPr>
              <w:t>1113</w:t>
            </w:r>
            <w:r w:rsidRPr="006D53F2">
              <w:rPr>
                <w:sz w:val="19"/>
                <w:szCs w:val="19"/>
                <w:lang w:val="en-US" w:eastAsia="ru-RU"/>
              </w:rPr>
              <w:t>Z</w:t>
            </w:r>
            <w:r w:rsidRPr="006D53F2">
              <w:rPr>
                <w:sz w:val="19"/>
                <w:szCs w:val="19"/>
                <w:lang w:eastAsia="ru-RU"/>
              </w:rPr>
              <w:t>5610</w:t>
            </w:r>
          </w:p>
        </w:tc>
        <w:tc>
          <w:tcPr>
            <w:tcW w:w="570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2015</w:t>
            </w:r>
          </w:p>
        </w:tc>
        <w:tc>
          <w:tcPr>
            <w:tcW w:w="2088" w:type="pct"/>
            <w:shd w:val="clear" w:color="auto" w:fill="auto"/>
          </w:tcPr>
          <w:p w:rsidR="00ED0752" w:rsidRPr="006D53F2" w:rsidRDefault="00FB1E5A" w:rsidP="00D3627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rFonts w:eastAsia="Calibri"/>
                <w:sz w:val="19"/>
                <w:szCs w:val="19"/>
              </w:rPr>
              <w:t xml:space="preserve">г. Челябинск, </w:t>
            </w:r>
            <w:r w:rsidR="00D426C2" w:rsidRPr="006D53F2">
              <w:rPr>
                <w:sz w:val="19"/>
                <w:szCs w:val="19"/>
                <w:lang w:eastAsia="ru-RU"/>
              </w:rPr>
              <w:t>ул. Доватора, д. 23</w:t>
            </w:r>
          </w:p>
        </w:tc>
      </w:tr>
      <w:tr w:rsidR="007476D7" w:rsidRPr="006D53F2" w:rsidTr="002841E3">
        <w:tc>
          <w:tcPr>
            <w:tcW w:w="192" w:type="pct"/>
            <w:shd w:val="clear" w:color="auto" w:fill="auto"/>
          </w:tcPr>
          <w:p w:rsidR="00ED0752" w:rsidRPr="006D53F2" w:rsidRDefault="00A13068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6</w:t>
            </w:r>
          </w:p>
        </w:tc>
        <w:tc>
          <w:tcPr>
            <w:tcW w:w="757" w:type="pct"/>
            <w:shd w:val="clear" w:color="auto" w:fill="auto"/>
          </w:tcPr>
          <w:p w:rsidR="00ED0752" w:rsidRPr="006D53F2" w:rsidRDefault="00495ACA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val="en-US" w:eastAsia="ru-RU"/>
              </w:rPr>
            </w:pPr>
            <w:r w:rsidRPr="006D53F2">
              <w:rPr>
                <w:sz w:val="19"/>
                <w:szCs w:val="19"/>
                <w:lang w:val="en-US" w:eastAsia="ru-RU"/>
              </w:rPr>
              <w:t>En</w:t>
            </w:r>
            <w:r w:rsidR="00ED0752" w:rsidRPr="006D53F2">
              <w:rPr>
                <w:sz w:val="19"/>
                <w:szCs w:val="19"/>
                <w:lang w:val="en-US" w:eastAsia="ru-RU"/>
              </w:rPr>
              <w:t>Vi</w:t>
            </w:r>
            <w:r w:rsidR="00A42D78" w:rsidRPr="006D53F2">
              <w:rPr>
                <w:sz w:val="19"/>
                <w:szCs w:val="19"/>
                <w:lang w:val="en-US" w:eastAsia="ru-RU"/>
              </w:rPr>
              <w:t>s</w:t>
            </w:r>
            <w:r w:rsidR="00ED0752" w:rsidRPr="006D53F2">
              <w:rPr>
                <w:sz w:val="19"/>
                <w:szCs w:val="19"/>
                <w:lang w:val="en-US" w:eastAsia="ru-RU"/>
              </w:rPr>
              <w:t>or</w:t>
            </w:r>
            <w:r w:rsidR="00ED0752" w:rsidRPr="006D53F2">
              <w:rPr>
                <w:sz w:val="19"/>
                <w:szCs w:val="19"/>
                <w:lang w:eastAsia="ru-RU"/>
              </w:rPr>
              <w:t xml:space="preserve"> С</w:t>
            </w:r>
          </w:p>
        </w:tc>
        <w:tc>
          <w:tcPr>
            <w:tcW w:w="634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val="en-US" w:eastAsia="ru-RU"/>
              </w:rPr>
            </w:pPr>
            <w:r w:rsidRPr="006D53F2">
              <w:rPr>
                <w:sz w:val="19"/>
                <w:szCs w:val="19"/>
                <w:lang w:val="en-US" w:eastAsia="ru-RU"/>
              </w:rPr>
              <w:t>Philips</w:t>
            </w:r>
          </w:p>
        </w:tc>
        <w:tc>
          <w:tcPr>
            <w:tcW w:w="759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val="en-US" w:eastAsia="ru-RU"/>
              </w:rPr>
              <w:t>US</w:t>
            </w:r>
            <w:r w:rsidRPr="006D53F2">
              <w:rPr>
                <w:sz w:val="19"/>
                <w:szCs w:val="19"/>
                <w:lang w:eastAsia="ru-RU"/>
              </w:rPr>
              <w:t>50403667</w:t>
            </w:r>
          </w:p>
        </w:tc>
        <w:tc>
          <w:tcPr>
            <w:tcW w:w="570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2006</w:t>
            </w:r>
          </w:p>
        </w:tc>
        <w:tc>
          <w:tcPr>
            <w:tcW w:w="2088" w:type="pct"/>
            <w:shd w:val="clear" w:color="auto" w:fill="auto"/>
          </w:tcPr>
          <w:p w:rsidR="00ED0752" w:rsidRPr="006D53F2" w:rsidRDefault="00FB1E5A" w:rsidP="00D3627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rFonts w:eastAsia="Calibri"/>
                <w:sz w:val="19"/>
                <w:szCs w:val="19"/>
              </w:rPr>
              <w:t xml:space="preserve">г. Челябинск, </w:t>
            </w:r>
            <w:r w:rsidR="00290D9D" w:rsidRPr="006D53F2">
              <w:rPr>
                <w:sz w:val="19"/>
                <w:szCs w:val="19"/>
                <w:lang w:eastAsia="ru-RU"/>
              </w:rPr>
              <w:t>ул. Доватора, д. 23</w:t>
            </w:r>
          </w:p>
        </w:tc>
      </w:tr>
      <w:tr w:rsidR="007476D7" w:rsidRPr="006D53F2" w:rsidTr="002841E3">
        <w:tc>
          <w:tcPr>
            <w:tcW w:w="192" w:type="pct"/>
            <w:shd w:val="clear" w:color="auto" w:fill="auto"/>
          </w:tcPr>
          <w:p w:rsidR="00ED0752" w:rsidRPr="006D53F2" w:rsidRDefault="00A13068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7</w:t>
            </w:r>
          </w:p>
        </w:tc>
        <w:tc>
          <w:tcPr>
            <w:tcW w:w="757" w:type="pct"/>
            <w:shd w:val="clear" w:color="auto" w:fill="auto"/>
          </w:tcPr>
          <w:p w:rsidR="00ED0752" w:rsidRPr="006D53F2" w:rsidRDefault="00495ACA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val="en-US" w:eastAsia="ru-RU"/>
              </w:rPr>
            </w:pPr>
            <w:r w:rsidRPr="006D53F2">
              <w:rPr>
                <w:sz w:val="19"/>
                <w:szCs w:val="19"/>
                <w:lang w:val="en-US" w:eastAsia="ru-RU"/>
              </w:rPr>
              <w:t>En</w:t>
            </w:r>
            <w:r w:rsidR="00ED0752" w:rsidRPr="006D53F2">
              <w:rPr>
                <w:sz w:val="19"/>
                <w:szCs w:val="19"/>
                <w:lang w:val="en-US" w:eastAsia="ru-RU"/>
              </w:rPr>
              <w:t>Vi</w:t>
            </w:r>
            <w:r w:rsidR="00A42D78" w:rsidRPr="006D53F2">
              <w:rPr>
                <w:sz w:val="19"/>
                <w:szCs w:val="19"/>
                <w:lang w:val="en-US" w:eastAsia="ru-RU"/>
              </w:rPr>
              <w:t>s</w:t>
            </w:r>
            <w:r w:rsidR="00ED0752" w:rsidRPr="006D53F2">
              <w:rPr>
                <w:sz w:val="19"/>
                <w:szCs w:val="19"/>
                <w:lang w:val="en-US" w:eastAsia="ru-RU"/>
              </w:rPr>
              <w:t>or</w:t>
            </w:r>
          </w:p>
        </w:tc>
        <w:tc>
          <w:tcPr>
            <w:tcW w:w="634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val="en-US" w:eastAsia="ru-RU"/>
              </w:rPr>
              <w:t>Philips</w:t>
            </w:r>
          </w:p>
        </w:tc>
        <w:tc>
          <w:tcPr>
            <w:tcW w:w="759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val="en-US" w:eastAsia="ru-RU"/>
              </w:rPr>
              <w:t>US</w:t>
            </w:r>
            <w:r w:rsidRPr="006D53F2">
              <w:rPr>
                <w:sz w:val="19"/>
                <w:szCs w:val="19"/>
                <w:lang w:eastAsia="ru-RU"/>
              </w:rPr>
              <w:t>70301485</w:t>
            </w:r>
          </w:p>
        </w:tc>
        <w:tc>
          <w:tcPr>
            <w:tcW w:w="570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val="en-US" w:eastAsia="ru-RU"/>
              </w:rPr>
              <w:t>200</w:t>
            </w:r>
            <w:r w:rsidR="00290D9D" w:rsidRPr="006D53F2">
              <w:rPr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088" w:type="pct"/>
            <w:shd w:val="clear" w:color="auto" w:fill="auto"/>
          </w:tcPr>
          <w:p w:rsidR="00ED0752" w:rsidRPr="006D53F2" w:rsidRDefault="00FB1E5A" w:rsidP="00D3627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rFonts w:eastAsia="Calibri"/>
                <w:sz w:val="19"/>
                <w:szCs w:val="19"/>
              </w:rPr>
              <w:t xml:space="preserve">г. Челябинск, </w:t>
            </w:r>
            <w:r w:rsidR="00290D9D" w:rsidRPr="006D53F2">
              <w:rPr>
                <w:sz w:val="19"/>
                <w:szCs w:val="19"/>
                <w:lang w:eastAsia="ru-RU"/>
              </w:rPr>
              <w:t>ул. Доватора, д. 23</w:t>
            </w:r>
          </w:p>
        </w:tc>
      </w:tr>
      <w:tr w:rsidR="007476D7" w:rsidRPr="006D53F2" w:rsidTr="002841E3">
        <w:tc>
          <w:tcPr>
            <w:tcW w:w="192" w:type="pct"/>
            <w:shd w:val="clear" w:color="auto" w:fill="auto"/>
          </w:tcPr>
          <w:p w:rsidR="00ED0752" w:rsidRPr="006D53F2" w:rsidRDefault="00A13068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lastRenderedPageBreak/>
              <w:t>8</w:t>
            </w:r>
          </w:p>
        </w:tc>
        <w:tc>
          <w:tcPr>
            <w:tcW w:w="757" w:type="pct"/>
            <w:shd w:val="clear" w:color="auto" w:fill="auto"/>
          </w:tcPr>
          <w:p w:rsidR="00ED0752" w:rsidRPr="006D53F2" w:rsidRDefault="009B015F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val="en-US" w:eastAsia="ru-RU"/>
              </w:rPr>
              <w:t>ClearVue</w:t>
            </w:r>
            <w:r w:rsidRPr="006D53F2">
              <w:rPr>
                <w:sz w:val="19"/>
                <w:szCs w:val="19"/>
                <w:lang w:eastAsia="ru-RU"/>
              </w:rPr>
              <w:t xml:space="preserve"> </w:t>
            </w:r>
            <w:r w:rsidR="00ED0752" w:rsidRPr="006D53F2">
              <w:rPr>
                <w:sz w:val="19"/>
                <w:szCs w:val="19"/>
                <w:lang w:eastAsia="ru-RU"/>
              </w:rPr>
              <w:t>650</w:t>
            </w:r>
          </w:p>
        </w:tc>
        <w:tc>
          <w:tcPr>
            <w:tcW w:w="634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val="en-US" w:eastAsia="ru-RU"/>
              </w:rPr>
              <w:t>Philips</w:t>
            </w:r>
          </w:p>
        </w:tc>
        <w:tc>
          <w:tcPr>
            <w:tcW w:w="759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US315A0299</w:t>
            </w:r>
          </w:p>
        </w:tc>
        <w:tc>
          <w:tcPr>
            <w:tcW w:w="570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2015</w:t>
            </w:r>
          </w:p>
        </w:tc>
        <w:tc>
          <w:tcPr>
            <w:tcW w:w="2088" w:type="pct"/>
            <w:shd w:val="clear" w:color="auto" w:fill="auto"/>
          </w:tcPr>
          <w:p w:rsidR="00ED0752" w:rsidRPr="006D53F2" w:rsidRDefault="00FB1E5A" w:rsidP="00D3627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rFonts w:eastAsia="Calibri"/>
                <w:sz w:val="19"/>
                <w:szCs w:val="19"/>
              </w:rPr>
              <w:t xml:space="preserve">г. Челябинск, </w:t>
            </w:r>
            <w:r w:rsidR="00D426C2" w:rsidRPr="006D53F2">
              <w:rPr>
                <w:sz w:val="19"/>
                <w:szCs w:val="19"/>
                <w:lang w:eastAsia="ru-RU"/>
              </w:rPr>
              <w:t>ул. Цвиллинга, д.</w:t>
            </w:r>
            <w:r w:rsidR="00CD7D20" w:rsidRPr="006D53F2">
              <w:rPr>
                <w:sz w:val="19"/>
                <w:szCs w:val="19"/>
                <w:lang w:eastAsia="ru-RU"/>
              </w:rPr>
              <w:t xml:space="preserve"> </w:t>
            </w:r>
            <w:r w:rsidR="00D426C2" w:rsidRPr="006D53F2">
              <w:rPr>
                <w:sz w:val="19"/>
                <w:szCs w:val="19"/>
                <w:lang w:eastAsia="ru-RU"/>
              </w:rPr>
              <w:t>41</w:t>
            </w:r>
          </w:p>
        </w:tc>
      </w:tr>
      <w:tr w:rsidR="007476D7" w:rsidRPr="006D53F2" w:rsidTr="002841E3">
        <w:tc>
          <w:tcPr>
            <w:tcW w:w="192" w:type="pct"/>
            <w:shd w:val="clear" w:color="auto" w:fill="auto"/>
          </w:tcPr>
          <w:p w:rsidR="00ED0752" w:rsidRPr="006D53F2" w:rsidRDefault="00A13068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9</w:t>
            </w:r>
          </w:p>
        </w:tc>
        <w:tc>
          <w:tcPr>
            <w:tcW w:w="757" w:type="pct"/>
            <w:shd w:val="clear" w:color="auto" w:fill="auto"/>
          </w:tcPr>
          <w:p w:rsidR="00ED0752" w:rsidRPr="006D53F2" w:rsidRDefault="009B015F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val="en-US" w:eastAsia="ru-RU"/>
              </w:rPr>
              <w:t>ClearVue</w:t>
            </w:r>
            <w:r w:rsidRPr="006D53F2">
              <w:rPr>
                <w:sz w:val="19"/>
                <w:szCs w:val="19"/>
                <w:lang w:eastAsia="ru-RU"/>
              </w:rPr>
              <w:t xml:space="preserve"> </w:t>
            </w:r>
            <w:r w:rsidR="00F814D2" w:rsidRPr="006D53F2">
              <w:rPr>
                <w:sz w:val="19"/>
                <w:szCs w:val="19"/>
                <w:lang w:eastAsia="ru-RU"/>
              </w:rPr>
              <w:t>550</w:t>
            </w:r>
          </w:p>
        </w:tc>
        <w:tc>
          <w:tcPr>
            <w:tcW w:w="634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val="en-US" w:eastAsia="ru-RU"/>
              </w:rPr>
            </w:pPr>
            <w:r w:rsidRPr="006D53F2">
              <w:rPr>
                <w:sz w:val="19"/>
                <w:szCs w:val="19"/>
                <w:lang w:val="en-US" w:eastAsia="ru-RU"/>
              </w:rPr>
              <w:t>Philips</w:t>
            </w:r>
          </w:p>
        </w:tc>
        <w:tc>
          <w:tcPr>
            <w:tcW w:w="759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SZ01890705</w:t>
            </w:r>
          </w:p>
        </w:tc>
        <w:tc>
          <w:tcPr>
            <w:tcW w:w="570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2018</w:t>
            </w:r>
          </w:p>
        </w:tc>
        <w:tc>
          <w:tcPr>
            <w:tcW w:w="2088" w:type="pct"/>
            <w:shd w:val="clear" w:color="auto" w:fill="auto"/>
          </w:tcPr>
          <w:p w:rsidR="00ED0752" w:rsidRPr="006D53F2" w:rsidRDefault="00FB1E5A" w:rsidP="00D3627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rFonts w:eastAsia="Calibri"/>
                <w:sz w:val="19"/>
                <w:szCs w:val="19"/>
              </w:rPr>
              <w:t xml:space="preserve">г. Челябинск, </w:t>
            </w:r>
            <w:r w:rsidR="00D426C2" w:rsidRPr="006D53F2">
              <w:rPr>
                <w:sz w:val="19"/>
                <w:szCs w:val="19"/>
                <w:lang w:eastAsia="ru-RU"/>
              </w:rPr>
              <w:t>ул. Цвиллинга, д.</w:t>
            </w:r>
            <w:r w:rsidR="00CD7D20" w:rsidRPr="006D53F2">
              <w:rPr>
                <w:sz w:val="19"/>
                <w:szCs w:val="19"/>
                <w:lang w:eastAsia="ru-RU"/>
              </w:rPr>
              <w:t xml:space="preserve"> </w:t>
            </w:r>
            <w:r w:rsidR="00D426C2" w:rsidRPr="006D53F2">
              <w:rPr>
                <w:sz w:val="19"/>
                <w:szCs w:val="19"/>
                <w:lang w:eastAsia="ru-RU"/>
              </w:rPr>
              <w:t>41</w:t>
            </w:r>
          </w:p>
        </w:tc>
      </w:tr>
      <w:tr w:rsidR="007476D7" w:rsidRPr="006D53F2" w:rsidTr="002841E3">
        <w:tc>
          <w:tcPr>
            <w:tcW w:w="192" w:type="pct"/>
            <w:shd w:val="clear" w:color="auto" w:fill="auto"/>
          </w:tcPr>
          <w:p w:rsidR="00ED0752" w:rsidRPr="006D53F2" w:rsidRDefault="00A13068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757" w:type="pct"/>
            <w:shd w:val="clear" w:color="auto" w:fill="auto"/>
          </w:tcPr>
          <w:p w:rsidR="00ED0752" w:rsidRPr="006D53F2" w:rsidRDefault="00F814D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EPIQ 7</w:t>
            </w:r>
          </w:p>
        </w:tc>
        <w:tc>
          <w:tcPr>
            <w:tcW w:w="634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val="en-US" w:eastAsia="ru-RU"/>
              </w:rPr>
            </w:pPr>
            <w:r w:rsidRPr="006D53F2">
              <w:rPr>
                <w:sz w:val="19"/>
                <w:szCs w:val="19"/>
                <w:lang w:val="en-US" w:eastAsia="ru-RU"/>
              </w:rPr>
              <w:t>Philips</w:t>
            </w:r>
          </w:p>
        </w:tc>
        <w:tc>
          <w:tcPr>
            <w:tcW w:w="759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USN16B0240</w:t>
            </w:r>
          </w:p>
        </w:tc>
        <w:tc>
          <w:tcPr>
            <w:tcW w:w="570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2016</w:t>
            </w:r>
          </w:p>
        </w:tc>
        <w:tc>
          <w:tcPr>
            <w:tcW w:w="2088" w:type="pct"/>
            <w:shd w:val="clear" w:color="auto" w:fill="auto"/>
          </w:tcPr>
          <w:p w:rsidR="00ED0752" w:rsidRPr="006D53F2" w:rsidRDefault="00FB1E5A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rFonts w:eastAsia="Calibri"/>
                <w:sz w:val="19"/>
                <w:szCs w:val="19"/>
              </w:rPr>
              <w:t xml:space="preserve">г. Челябинск, </w:t>
            </w:r>
            <w:r w:rsidR="00D426C2" w:rsidRPr="006D53F2">
              <w:rPr>
                <w:sz w:val="19"/>
                <w:szCs w:val="19"/>
                <w:lang w:eastAsia="ru-RU"/>
              </w:rPr>
              <w:t>ул. Доватора, д. 23</w:t>
            </w:r>
            <w:r w:rsidR="005C5F6D" w:rsidRPr="006D53F2">
              <w:rPr>
                <w:sz w:val="19"/>
                <w:szCs w:val="19"/>
                <w:lang w:eastAsia="ru-RU"/>
              </w:rPr>
              <w:t>, ОФД</w:t>
            </w:r>
            <w:r w:rsidR="00F771AB" w:rsidRPr="006D53F2">
              <w:rPr>
                <w:sz w:val="19"/>
                <w:szCs w:val="19"/>
                <w:lang w:eastAsia="ru-RU"/>
              </w:rPr>
              <w:t>, каб. 10</w:t>
            </w:r>
          </w:p>
        </w:tc>
      </w:tr>
      <w:tr w:rsidR="00F771AB" w:rsidRPr="006D53F2" w:rsidTr="002841E3">
        <w:tc>
          <w:tcPr>
            <w:tcW w:w="192" w:type="pct"/>
            <w:shd w:val="clear" w:color="auto" w:fill="auto"/>
          </w:tcPr>
          <w:p w:rsidR="00F771AB" w:rsidRPr="006D53F2" w:rsidRDefault="00A13068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757" w:type="pct"/>
            <w:shd w:val="clear" w:color="auto" w:fill="auto"/>
          </w:tcPr>
          <w:p w:rsidR="00F771AB" w:rsidRPr="006D53F2" w:rsidRDefault="00BB0871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val="en-US" w:eastAsia="ru-RU"/>
              </w:rPr>
            </w:pPr>
            <w:r w:rsidRPr="0024730E">
              <w:rPr>
                <w:caps/>
                <w:sz w:val="19"/>
                <w:szCs w:val="19"/>
                <w:lang w:val="en-US" w:eastAsia="ru-RU"/>
              </w:rPr>
              <w:t>Logiq</w:t>
            </w:r>
            <w:r w:rsidR="0024730E">
              <w:rPr>
                <w:sz w:val="19"/>
                <w:szCs w:val="19"/>
                <w:lang w:val="en-US" w:eastAsia="ru-RU"/>
              </w:rPr>
              <w:t xml:space="preserve"> R8</w:t>
            </w:r>
          </w:p>
        </w:tc>
        <w:tc>
          <w:tcPr>
            <w:tcW w:w="634" w:type="pct"/>
            <w:shd w:val="clear" w:color="auto" w:fill="auto"/>
          </w:tcPr>
          <w:p w:rsidR="00F771AB" w:rsidRPr="006D53F2" w:rsidRDefault="00BB0871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val="en-US" w:eastAsia="ru-RU"/>
              </w:rPr>
            </w:pPr>
            <w:r w:rsidRPr="006D53F2">
              <w:rPr>
                <w:sz w:val="19"/>
                <w:szCs w:val="19"/>
                <w:lang w:val="en-US" w:eastAsia="ru-RU"/>
              </w:rPr>
              <w:t>GE</w:t>
            </w:r>
          </w:p>
        </w:tc>
        <w:tc>
          <w:tcPr>
            <w:tcW w:w="759" w:type="pct"/>
            <w:shd w:val="clear" w:color="auto" w:fill="auto"/>
          </w:tcPr>
          <w:p w:rsidR="00F771AB" w:rsidRPr="006D53F2" w:rsidRDefault="00BB0871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val="en-US" w:eastAsia="ru-RU"/>
              </w:rPr>
              <w:t>6325779</w:t>
            </w:r>
            <w:r w:rsidR="00BF394A" w:rsidRPr="006D53F2">
              <w:rPr>
                <w:sz w:val="19"/>
                <w:szCs w:val="19"/>
                <w:lang w:eastAsia="ru-RU"/>
              </w:rPr>
              <w:t>WX0</w:t>
            </w:r>
          </w:p>
        </w:tc>
        <w:tc>
          <w:tcPr>
            <w:tcW w:w="570" w:type="pct"/>
            <w:shd w:val="clear" w:color="auto" w:fill="auto"/>
          </w:tcPr>
          <w:p w:rsidR="00F771AB" w:rsidRPr="006D53F2" w:rsidRDefault="00BF394A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2024</w:t>
            </w:r>
          </w:p>
        </w:tc>
        <w:tc>
          <w:tcPr>
            <w:tcW w:w="2088" w:type="pct"/>
            <w:shd w:val="clear" w:color="auto" w:fill="auto"/>
          </w:tcPr>
          <w:p w:rsidR="00F771AB" w:rsidRPr="006D53F2" w:rsidRDefault="00E621AA" w:rsidP="007E4F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</w:rPr>
            </w:pPr>
            <w:r w:rsidRPr="006D53F2">
              <w:rPr>
                <w:rFonts w:eastAsia="Calibri"/>
                <w:sz w:val="19"/>
                <w:szCs w:val="19"/>
              </w:rPr>
              <w:t xml:space="preserve">г. Челябинск, </w:t>
            </w:r>
            <w:r w:rsidRPr="006D53F2">
              <w:rPr>
                <w:sz w:val="19"/>
                <w:szCs w:val="19"/>
                <w:lang w:eastAsia="ru-RU"/>
              </w:rPr>
              <w:t>ул. Доватора, д. 23, ОФД, каб. 8</w:t>
            </w:r>
          </w:p>
        </w:tc>
      </w:tr>
      <w:tr w:rsidR="00F771AB" w:rsidRPr="006D53F2" w:rsidTr="002841E3">
        <w:tc>
          <w:tcPr>
            <w:tcW w:w="192" w:type="pct"/>
            <w:shd w:val="clear" w:color="auto" w:fill="auto"/>
          </w:tcPr>
          <w:p w:rsidR="00F771AB" w:rsidRPr="006D53F2" w:rsidRDefault="00A13068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757" w:type="pct"/>
            <w:shd w:val="clear" w:color="auto" w:fill="auto"/>
          </w:tcPr>
          <w:p w:rsidR="00F771AB" w:rsidRPr="006D53F2" w:rsidRDefault="00427B56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val="en-US" w:eastAsia="ru-RU"/>
              </w:rPr>
            </w:pPr>
            <w:r w:rsidRPr="006D53F2">
              <w:rPr>
                <w:sz w:val="19"/>
                <w:szCs w:val="19"/>
                <w:lang w:val="en-US" w:eastAsia="ru-RU"/>
              </w:rPr>
              <w:t>Vivid S70N</w:t>
            </w:r>
          </w:p>
        </w:tc>
        <w:tc>
          <w:tcPr>
            <w:tcW w:w="634" w:type="pct"/>
            <w:shd w:val="clear" w:color="auto" w:fill="auto"/>
          </w:tcPr>
          <w:p w:rsidR="00F771AB" w:rsidRPr="006D53F2" w:rsidRDefault="0076406E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val="en-US" w:eastAsia="ru-RU"/>
              </w:rPr>
            </w:pPr>
            <w:r w:rsidRPr="006D53F2">
              <w:rPr>
                <w:sz w:val="19"/>
                <w:szCs w:val="19"/>
                <w:lang w:val="en-US" w:eastAsia="ru-RU"/>
              </w:rPr>
              <w:t>GE</w:t>
            </w:r>
          </w:p>
        </w:tc>
        <w:tc>
          <w:tcPr>
            <w:tcW w:w="759" w:type="pct"/>
            <w:shd w:val="clear" w:color="auto" w:fill="auto"/>
          </w:tcPr>
          <w:p w:rsidR="00F771AB" w:rsidRPr="006D53F2" w:rsidRDefault="00281F8B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val="en-US" w:eastAsia="ru-RU"/>
              </w:rPr>
            </w:pPr>
            <w:r>
              <w:rPr>
                <w:sz w:val="19"/>
                <w:szCs w:val="19"/>
                <w:lang w:val="en-US" w:eastAsia="ru-RU"/>
              </w:rPr>
              <w:t>214123</w:t>
            </w:r>
            <w:r w:rsidR="00427B56" w:rsidRPr="006D53F2">
              <w:rPr>
                <w:sz w:val="19"/>
                <w:szCs w:val="19"/>
                <w:lang w:val="en-US" w:eastAsia="ru-RU"/>
              </w:rPr>
              <w:t>S70N</w:t>
            </w:r>
          </w:p>
        </w:tc>
        <w:tc>
          <w:tcPr>
            <w:tcW w:w="570" w:type="pct"/>
            <w:shd w:val="clear" w:color="auto" w:fill="auto"/>
          </w:tcPr>
          <w:p w:rsidR="00F771AB" w:rsidRPr="006D53F2" w:rsidRDefault="00427B56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val="en-US" w:eastAsia="ru-RU"/>
              </w:rPr>
            </w:pPr>
            <w:r w:rsidRPr="006D53F2">
              <w:rPr>
                <w:sz w:val="19"/>
                <w:szCs w:val="19"/>
                <w:lang w:val="en-US" w:eastAsia="ru-RU"/>
              </w:rPr>
              <w:t>2022</w:t>
            </w:r>
          </w:p>
        </w:tc>
        <w:tc>
          <w:tcPr>
            <w:tcW w:w="2088" w:type="pct"/>
            <w:shd w:val="clear" w:color="auto" w:fill="auto"/>
          </w:tcPr>
          <w:p w:rsidR="00F771AB" w:rsidRPr="006D53F2" w:rsidRDefault="00E621AA" w:rsidP="007E4F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</w:rPr>
            </w:pPr>
            <w:r w:rsidRPr="006D53F2">
              <w:rPr>
                <w:rFonts w:eastAsia="Calibri"/>
                <w:sz w:val="19"/>
                <w:szCs w:val="19"/>
              </w:rPr>
              <w:t xml:space="preserve">г. Челябинск, </w:t>
            </w:r>
            <w:r w:rsidRPr="006D53F2">
              <w:rPr>
                <w:sz w:val="19"/>
                <w:szCs w:val="19"/>
                <w:lang w:eastAsia="ru-RU"/>
              </w:rPr>
              <w:t>ул. Доватора, д. 23, ОФД, каб. 8</w:t>
            </w:r>
          </w:p>
        </w:tc>
      </w:tr>
      <w:tr w:rsidR="00C4393B" w:rsidRPr="006D53F2" w:rsidTr="002841E3">
        <w:tc>
          <w:tcPr>
            <w:tcW w:w="192" w:type="pct"/>
            <w:shd w:val="clear" w:color="auto" w:fill="auto"/>
          </w:tcPr>
          <w:p w:rsidR="00C4393B" w:rsidRPr="006D53F2" w:rsidRDefault="00A13068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757" w:type="pct"/>
            <w:shd w:val="clear" w:color="auto" w:fill="auto"/>
          </w:tcPr>
          <w:p w:rsidR="00C4393B" w:rsidRPr="006D53F2" w:rsidRDefault="00BF394A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val="en-US" w:eastAsia="ru-RU"/>
              </w:rPr>
            </w:pPr>
            <w:r w:rsidRPr="00733262">
              <w:rPr>
                <w:caps/>
                <w:sz w:val="19"/>
                <w:szCs w:val="19"/>
                <w:lang w:val="en-US" w:eastAsia="ru-RU"/>
              </w:rPr>
              <w:t>Logiq</w:t>
            </w:r>
            <w:r w:rsidRPr="006D53F2">
              <w:rPr>
                <w:sz w:val="19"/>
                <w:szCs w:val="19"/>
                <w:lang w:val="en-US" w:eastAsia="ru-RU"/>
              </w:rPr>
              <w:t xml:space="preserve"> S8</w:t>
            </w:r>
          </w:p>
        </w:tc>
        <w:tc>
          <w:tcPr>
            <w:tcW w:w="634" w:type="pct"/>
            <w:shd w:val="clear" w:color="auto" w:fill="auto"/>
          </w:tcPr>
          <w:p w:rsidR="00C4393B" w:rsidRPr="006D53F2" w:rsidRDefault="00475BA7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val="en-US" w:eastAsia="ru-RU"/>
              </w:rPr>
            </w:pPr>
            <w:r w:rsidRPr="006D53F2">
              <w:rPr>
                <w:sz w:val="19"/>
                <w:szCs w:val="19"/>
                <w:lang w:val="en-US" w:eastAsia="ru-RU"/>
              </w:rPr>
              <w:t>GE</w:t>
            </w:r>
          </w:p>
        </w:tc>
        <w:tc>
          <w:tcPr>
            <w:tcW w:w="759" w:type="pct"/>
            <w:shd w:val="clear" w:color="auto" w:fill="auto"/>
          </w:tcPr>
          <w:p w:rsidR="00C4393B" w:rsidRPr="006D53F2" w:rsidRDefault="00A84D3B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val="en-US" w:eastAsia="ru-RU"/>
              </w:rPr>
              <w:t>512293SU</w:t>
            </w:r>
            <w:r w:rsidR="00052DD7" w:rsidRPr="006D53F2">
              <w:rPr>
                <w:sz w:val="19"/>
                <w:szCs w:val="19"/>
                <w:lang w:val="en-US" w:eastAsia="ru-RU"/>
              </w:rPr>
              <w:t>2</w:t>
            </w:r>
          </w:p>
        </w:tc>
        <w:tc>
          <w:tcPr>
            <w:tcW w:w="570" w:type="pct"/>
            <w:shd w:val="clear" w:color="auto" w:fill="auto"/>
          </w:tcPr>
          <w:p w:rsidR="00C4393B" w:rsidRPr="006D53F2" w:rsidRDefault="00A84D3B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2022</w:t>
            </w:r>
          </w:p>
        </w:tc>
        <w:tc>
          <w:tcPr>
            <w:tcW w:w="2088" w:type="pct"/>
            <w:shd w:val="clear" w:color="auto" w:fill="auto"/>
          </w:tcPr>
          <w:p w:rsidR="00C4393B" w:rsidRPr="006D53F2" w:rsidRDefault="00C4393B" w:rsidP="007E4F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</w:rPr>
            </w:pPr>
            <w:r w:rsidRPr="006D53F2">
              <w:rPr>
                <w:rFonts w:eastAsia="Calibri"/>
                <w:sz w:val="19"/>
                <w:szCs w:val="19"/>
              </w:rPr>
              <w:t xml:space="preserve">г. Челябинск, </w:t>
            </w:r>
            <w:r w:rsidR="00D3627F">
              <w:rPr>
                <w:sz w:val="19"/>
                <w:szCs w:val="19"/>
                <w:lang w:eastAsia="ru-RU"/>
              </w:rPr>
              <w:t>ул. Доватора, д. 23</w:t>
            </w:r>
          </w:p>
        </w:tc>
      </w:tr>
      <w:tr w:rsidR="007476D7" w:rsidRPr="006D53F2" w:rsidTr="002841E3">
        <w:tc>
          <w:tcPr>
            <w:tcW w:w="192" w:type="pct"/>
            <w:shd w:val="clear" w:color="auto" w:fill="auto"/>
          </w:tcPr>
          <w:p w:rsidR="00ED0752" w:rsidRPr="006D53F2" w:rsidRDefault="00A13068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757" w:type="pct"/>
            <w:shd w:val="clear" w:color="auto" w:fill="auto"/>
          </w:tcPr>
          <w:p w:rsidR="00ED0752" w:rsidRPr="006D53F2" w:rsidRDefault="00F0067B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val="en-US" w:eastAsia="ru-RU"/>
              </w:rPr>
              <w:t>DP-</w:t>
            </w:r>
            <w:r w:rsidR="00F814D2" w:rsidRPr="006D53F2">
              <w:rPr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634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val="en-US" w:eastAsia="ru-RU"/>
              </w:rPr>
              <w:t>Mindray</w:t>
            </w:r>
          </w:p>
        </w:tc>
        <w:tc>
          <w:tcPr>
            <w:tcW w:w="759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РР-37005469</w:t>
            </w:r>
          </w:p>
        </w:tc>
        <w:tc>
          <w:tcPr>
            <w:tcW w:w="570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2013</w:t>
            </w:r>
          </w:p>
        </w:tc>
        <w:tc>
          <w:tcPr>
            <w:tcW w:w="2088" w:type="pct"/>
            <w:shd w:val="clear" w:color="auto" w:fill="auto"/>
          </w:tcPr>
          <w:p w:rsidR="00ED0752" w:rsidRPr="006D53F2" w:rsidRDefault="00FB1E5A" w:rsidP="00144454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rFonts w:eastAsia="Calibri"/>
                <w:sz w:val="19"/>
                <w:szCs w:val="19"/>
              </w:rPr>
              <w:t xml:space="preserve">г. Челябинск, </w:t>
            </w:r>
            <w:r w:rsidR="00D426C2" w:rsidRPr="006D53F2">
              <w:rPr>
                <w:sz w:val="19"/>
                <w:szCs w:val="19"/>
                <w:lang w:eastAsia="ru-RU"/>
              </w:rPr>
              <w:t>ул. Доватора, д. 23</w:t>
            </w:r>
          </w:p>
        </w:tc>
      </w:tr>
      <w:tr w:rsidR="00CD7D20" w:rsidRPr="006D53F2" w:rsidTr="002841E3">
        <w:tc>
          <w:tcPr>
            <w:tcW w:w="192" w:type="pct"/>
            <w:shd w:val="clear" w:color="auto" w:fill="auto"/>
          </w:tcPr>
          <w:p w:rsidR="00CD7D20" w:rsidRPr="006D53F2" w:rsidRDefault="00A13068" w:rsidP="00CD7D2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757" w:type="pct"/>
            <w:shd w:val="clear" w:color="auto" w:fill="auto"/>
          </w:tcPr>
          <w:p w:rsidR="00CD7D20" w:rsidRPr="006D53F2" w:rsidRDefault="00CD7D20" w:rsidP="00CD7D2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val="en-US" w:eastAsia="ru-RU"/>
              </w:rPr>
            </w:pPr>
            <w:r w:rsidRPr="006D53F2">
              <w:rPr>
                <w:sz w:val="19"/>
                <w:szCs w:val="19"/>
                <w:lang w:val="en-US" w:eastAsia="ru-RU"/>
              </w:rPr>
              <w:t>DC-40 Exp</w:t>
            </w:r>
          </w:p>
        </w:tc>
        <w:tc>
          <w:tcPr>
            <w:tcW w:w="634" w:type="pct"/>
            <w:shd w:val="clear" w:color="auto" w:fill="auto"/>
          </w:tcPr>
          <w:p w:rsidR="00CD7D20" w:rsidRPr="006D53F2" w:rsidRDefault="00CD7D20" w:rsidP="00CD7D20">
            <w:pPr>
              <w:rPr>
                <w:sz w:val="19"/>
                <w:szCs w:val="19"/>
                <w:lang w:val="en-US"/>
              </w:rPr>
            </w:pPr>
            <w:r w:rsidRPr="006D53F2">
              <w:rPr>
                <w:sz w:val="19"/>
                <w:szCs w:val="19"/>
                <w:lang w:val="en-US"/>
              </w:rPr>
              <w:t>Mindray</w:t>
            </w:r>
          </w:p>
        </w:tc>
        <w:tc>
          <w:tcPr>
            <w:tcW w:w="759" w:type="pct"/>
            <w:shd w:val="clear" w:color="auto" w:fill="auto"/>
          </w:tcPr>
          <w:p w:rsidR="00CD7D20" w:rsidRPr="006D53F2" w:rsidRDefault="00CD7D20" w:rsidP="00CD7D2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val="en-US"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9Н-8А000030</w:t>
            </w:r>
          </w:p>
        </w:tc>
        <w:tc>
          <w:tcPr>
            <w:tcW w:w="570" w:type="pct"/>
            <w:shd w:val="clear" w:color="auto" w:fill="auto"/>
          </w:tcPr>
          <w:p w:rsidR="00CD7D20" w:rsidRPr="006D53F2" w:rsidRDefault="00CD7D20" w:rsidP="00CD7D2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val="en-US" w:eastAsia="ru-RU"/>
              </w:rPr>
            </w:pPr>
            <w:r w:rsidRPr="006D53F2">
              <w:rPr>
                <w:sz w:val="19"/>
                <w:szCs w:val="19"/>
                <w:lang w:val="en-US" w:eastAsia="ru-RU"/>
              </w:rPr>
              <w:t>2018</w:t>
            </w:r>
          </w:p>
        </w:tc>
        <w:tc>
          <w:tcPr>
            <w:tcW w:w="2088" w:type="pct"/>
            <w:shd w:val="clear" w:color="auto" w:fill="auto"/>
          </w:tcPr>
          <w:p w:rsidR="00CD7D20" w:rsidRPr="006D53F2" w:rsidRDefault="00CD7D20" w:rsidP="00D907D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rFonts w:eastAsia="Calibri"/>
                <w:sz w:val="19"/>
                <w:szCs w:val="19"/>
              </w:rPr>
              <w:t xml:space="preserve">г. Челябинск, </w:t>
            </w:r>
            <w:r w:rsidRPr="006D53F2">
              <w:rPr>
                <w:sz w:val="19"/>
                <w:szCs w:val="19"/>
                <w:lang w:eastAsia="ru-RU"/>
              </w:rPr>
              <w:t>ул. Доватора, д. 23</w:t>
            </w:r>
          </w:p>
        </w:tc>
      </w:tr>
      <w:tr w:rsidR="007476D7" w:rsidRPr="006D53F2" w:rsidTr="002841E3">
        <w:tc>
          <w:tcPr>
            <w:tcW w:w="192" w:type="pct"/>
            <w:shd w:val="clear" w:color="auto" w:fill="auto"/>
          </w:tcPr>
          <w:p w:rsidR="00ED0752" w:rsidRPr="006D53F2" w:rsidRDefault="00A13068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757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Resona 7S</w:t>
            </w:r>
          </w:p>
        </w:tc>
        <w:tc>
          <w:tcPr>
            <w:tcW w:w="634" w:type="pct"/>
            <w:shd w:val="clear" w:color="auto" w:fill="auto"/>
          </w:tcPr>
          <w:p w:rsidR="00ED0752" w:rsidRPr="006D53F2" w:rsidRDefault="00ED0752" w:rsidP="007E4F3D">
            <w:pPr>
              <w:rPr>
                <w:sz w:val="19"/>
                <w:szCs w:val="19"/>
              </w:rPr>
            </w:pPr>
            <w:r w:rsidRPr="006D53F2">
              <w:rPr>
                <w:sz w:val="19"/>
                <w:szCs w:val="19"/>
              </w:rPr>
              <w:t>Mindray</w:t>
            </w:r>
          </w:p>
        </w:tc>
        <w:tc>
          <w:tcPr>
            <w:tcW w:w="759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val="en-US" w:eastAsia="ru-RU"/>
              </w:rPr>
            </w:pPr>
            <w:r w:rsidRPr="006D53F2">
              <w:rPr>
                <w:sz w:val="19"/>
                <w:szCs w:val="19"/>
                <w:lang w:val="en-US" w:eastAsia="ru-RU"/>
              </w:rPr>
              <w:t>7Y-02000442</w:t>
            </w:r>
          </w:p>
        </w:tc>
        <w:tc>
          <w:tcPr>
            <w:tcW w:w="570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2088" w:type="pct"/>
            <w:shd w:val="clear" w:color="auto" w:fill="auto"/>
          </w:tcPr>
          <w:p w:rsidR="00ED0752" w:rsidRPr="006D53F2" w:rsidRDefault="00FB1E5A" w:rsidP="00D907D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rFonts w:eastAsia="Calibri"/>
                <w:sz w:val="19"/>
                <w:szCs w:val="19"/>
              </w:rPr>
              <w:t xml:space="preserve">г. Челябинск, </w:t>
            </w:r>
            <w:r w:rsidR="005C5F6D" w:rsidRPr="006D53F2">
              <w:rPr>
                <w:sz w:val="19"/>
                <w:szCs w:val="19"/>
                <w:lang w:eastAsia="ru-RU"/>
              </w:rPr>
              <w:t>ул. Доватора, д. 23</w:t>
            </w:r>
          </w:p>
        </w:tc>
      </w:tr>
      <w:tr w:rsidR="007476D7" w:rsidRPr="006D53F2" w:rsidTr="002841E3">
        <w:tc>
          <w:tcPr>
            <w:tcW w:w="192" w:type="pct"/>
            <w:shd w:val="clear" w:color="auto" w:fill="auto"/>
          </w:tcPr>
          <w:p w:rsidR="00ED0752" w:rsidRPr="006D53F2" w:rsidRDefault="00A13068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757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val="en-US" w:eastAsia="ru-RU"/>
              </w:rPr>
            </w:pPr>
            <w:r w:rsidRPr="006D53F2">
              <w:rPr>
                <w:sz w:val="19"/>
                <w:szCs w:val="19"/>
                <w:lang w:val="en-US" w:eastAsia="ru-RU"/>
              </w:rPr>
              <w:t>Resona 7S</w:t>
            </w:r>
          </w:p>
        </w:tc>
        <w:tc>
          <w:tcPr>
            <w:tcW w:w="634" w:type="pct"/>
            <w:shd w:val="clear" w:color="auto" w:fill="auto"/>
          </w:tcPr>
          <w:p w:rsidR="00ED0752" w:rsidRPr="006D53F2" w:rsidRDefault="00ED0752" w:rsidP="007E4F3D">
            <w:pPr>
              <w:rPr>
                <w:sz w:val="19"/>
                <w:szCs w:val="19"/>
              </w:rPr>
            </w:pPr>
            <w:r w:rsidRPr="006D53F2">
              <w:rPr>
                <w:sz w:val="19"/>
                <w:szCs w:val="19"/>
              </w:rPr>
              <w:t>Mindray</w:t>
            </w:r>
          </w:p>
        </w:tc>
        <w:tc>
          <w:tcPr>
            <w:tcW w:w="759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val="en-US" w:eastAsia="ru-RU"/>
              </w:rPr>
            </w:pPr>
            <w:r w:rsidRPr="006D53F2">
              <w:rPr>
                <w:sz w:val="19"/>
                <w:szCs w:val="19"/>
                <w:lang w:val="en-US" w:eastAsia="ru-RU"/>
              </w:rPr>
              <w:t>7Y-02000441</w:t>
            </w:r>
          </w:p>
        </w:tc>
        <w:tc>
          <w:tcPr>
            <w:tcW w:w="570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2088" w:type="pct"/>
            <w:shd w:val="clear" w:color="auto" w:fill="auto"/>
          </w:tcPr>
          <w:p w:rsidR="00ED0752" w:rsidRPr="006D53F2" w:rsidRDefault="00FB1E5A" w:rsidP="00D907D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rFonts w:eastAsia="Calibri"/>
                <w:sz w:val="19"/>
                <w:szCs w:val="19"/>
              </w:rPr>
              <w:t xml:space="preserve">г. Челябинск, </w:t>
            </w:r>
            <w:r w:rsidR="005C5F6D" w:rsidRPr="006D53F2">
              <w:rPr>
                <w:sz w:val="19"/>
                <w:szCs w:val="19"/>
                <w:lang w:eastAsia="ru-RU"/>
              </w:rPr>
              <w:t>ул. Цвиллинга, д.</w:t>
            </w:r>
            <w:r w:rsidR="00CD7D20" w:rsidRPr="006D53F2">
              <w:rPr>
                <w:sz w:val="19"/>
                <w:szCs w:val="19"/>
                <w:lang w:eastAsia="ru-RU"/>
              </w:rPr>
              <w:t xml:space="preserve"> </w:t>
            </w:r>
            <w:r w:rsidR="005C5F6D" w:rsidRPr="006D53F2">
              <w:rPr>
                <w:sz w:val="19"/>
                <w:szCs w:val="19"/>
                <w:lang w:eastAsia="ru-RU"/>
              </w:rPr>
              <w:t>41</w:t>
            </w:r>
          </w:p>
        </w:tc>
      </w:tr>
      <w:tr w:rsidR="007476D7" w:rsidRPr="006D53F2" w:rsidTr="002841E3">
        <w:tc>
          <w:tcPr>
            <w:tcW w:w="192" w:type="pct"/>
            <w:shd w:val="clear" w:color="auto" w:fill="auto"/>
          </w:tcPr>
          <w:p w:rsidR="00ED0752" w:rsidRPr="006D53F2" w:rsidRDefault="00A13068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757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val="en-US" w:eastAsia="ru-RU"/>
              </w:rPr>
              <w:t>Resona</w:t>
            </w:r>
            <w:r w:rsidRPr="006D53F2">
              <w:rPr>
                <w:sz w:val="19"/>
                <w:szCs w:val="19"/>
                <w:lang w:eastAsia="ru-RU"/>
              </w:rPr>
              <w:t xml:space="preserve"> 7</w:t>
            </w:r>
            <w:r w:rsidRPr="006D53F2">
              <w:rPr>
                <w:sz w:val="19"/>
                <w:szCs w:val="19"/>
                <w:lang w:val="en-US" w:eastAsia="ru-RU"/>
              </w:rPr>
              <w:t>S</w:t>
            </w:r>
          </w:p>
        </w:tc>
        <w:tc>
          <w:tcPr>
            <w:tcW w:w="634" w:type="pct"/>
            <w:shd w:val="clear" w:color="auto" w:fill="auto"/>
          </w:tcPr>
          <w:p w:rsidR="00ED0752" w:rsidRPr="006D53F2" w:rsidRDefault="00ED0752" w:rsidP="007E4F3D">
            <w:pPr>
              <w:rPr>
                <w:sz w:val="19"/>
                <w:szCs w:val="19"/>
              </w:rPr>
            </w:pPr>
            <w:r w:rsidRPr="006D53F2">
              <w:rPr>
                <w:sz w:val="19"/>
                <w:szCs w:val="19"/>
              </w:rPr>
              <w:t>Mindray</w:t>
            </w:r>
          </w:p>
        </w:tc>
        <w:tc>
          <w:tcPr>
            <w:tcW w:w="759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7</w:t>
            </w:r>
            <w:r w:rsidRPr="006D53F2">
              <w:rPr>
                <w:sz w:val="19"/>
                <w:szCs w:val="19"/>
                <w:lang w:val="en-US" w:eastAsia="ru-RU"/>
              </w:rPr>
              <w:t>Y</w:t>
            </w:r>
            <w:r w:rsidRPr="006D53F2">
              <w:rPr>
                <w:sz w:val="19"/>
                <w:szCs w:val="19"/>
                <w:lang w:eastAsia="ru-RU"/>
              </w:rPr>
              <w:t>-02000440</w:t>
            </w:r>
          </w:p>
        </w:tc>
        <w:tc>
          <w:tcPr>
            <w:tcW w:w="570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2088" w:type="pct"/>
            <w:shd w:val="clear" w:color="auto" w:fill="auto"/>
          </w:tcPr>
          <w:p w:rsidR="00ED0752" w:rsidRPr="006D53F2" w:rsidRDefault="00FB1E5A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rFonts w:eastAsia="Calibri"/>
                <w:sz w:val="19"/>
                <w:szCs w:val="19"/>
              </w:rPr>
              <w:t xml:space="preserve">г. Челябинск, </w:t>
            </w:r>
            <w:r w:rsidR="005C5F6D" w:rsidRPr="006D53F2">
              <w:rPr>
                <w:sz w:val="19"/>
                <w:szCs w:val="19"/>
                <w:lang w:eastAsia="ru-RU"/>
              </w:rPr>
              <w:t>ул. Цвиллинга, д.</w:t>
            </w:r>
            <w:r w:rsidR="00CD7D20" w:rsidRPr="006D53F2">
              <w:rPr>
                <w:sz w:val="19"/>
                <w:szCs w:val="19"/>
                <w:lang w:eastAsia="ru-RU"/>
              </w:rPr>
              <w:t xml:space="preserve"> </w:t>
            </w:r>
            <w:r w:rsidR="006D5CDD" w:rsidRPr="006D53F2">
              <w:rPr>
                <w:sz w:val="19"/>
                <w:szCs w:val="19"/>
                <w:lang w:eastAsia="ru-RU"/>
              </w:rPr>
              <w:t>41, ОФД</w:t>
            </w:r>
            <w:r w:rsidR="00465896" w:rsidRPr="006D53F2">
              <w:rPr>
                <w:sz w:val="19"/>
                <w:szCs w:val="19"/>
                <w:lang w:eastAsia="ru-RU"/>
              </w:rPr>
              <w:t>,</w:t>
            </w:r>
            <w:r w:rsidRPr="006D53F2">
              <w:rPr>
                <w:sz w:val="19"/>
                <w:szCs w:val="19"/>
                <w:lang w:eastAsia="ru-RU"/>
              </w:rPr>
              <w:t xml:space="preserve"> </w:t>
            </w:r>
            <w:r w:rsidR="00D475F6" w:rsidRPr="006D53F2">
              <w:rPr>
                <w:sz w:val="19"/>
                <w:szCs w:val="19"/>
                <w:lang w:eastAsia="ru-RU"/>
              </w:rPr>
              <w:t>к</w:t>
            </w:r>
            <w:r w:rsidR="00CD7D20" w:rsidRPr="006D53F2">
              <w:rPr>
                <w:sz w:val="19"/>
                <w:szCs w:val="19"/>
                <w:lang w:eastAsia="ru-RU"/>
              </w:rPr>
              <w:t>аб</w:t>
            </w:r>
            <w:r w:rsidR="00D475F6" w:rsidRPr="006D53F2">
              <w:rPr>
                <w:sz w:val="19"/>
                <w:szCs w:val="19"/>
                <w:lang w:eastAsia="ru-RU"/>
              </w:rPr>
              <w:t>.</w:t>
            </w:r>
            <w:r w:rsidR="00CD7D20" w:rsidRPr="006D53F2">
              <w:rPr>
                <w:sz w:val="19"/>
                <w:szCs w:val="19"/>
                <w:lang w:eastAsia="ru-RU"/>
              </w:rPr>
              <w:t xml:space="preserve"> </w:t>
            </w:r>
            <w:r w:rsidR="00D475F6" w:rsidRPr="006D53F2">
              <w:rPr>
                <w:sz w:val="19"/>
                <w:szCs w:val="19"/>
                <w:lang w:eastAsia="ru-RU"/>
              </w:rPr>
              <w:t>264</w:t>
            </w:r>
          </w:p>
        </w:tc>
      </w:tr>
      <w:tr w:rsidR="008E6F08" w:rsidRPr="006D53F2" w:rsidTr="002841E3">
        <w:tc>
          <w:tcPr>
            <w:tcW w:w="192" w:type="pct"/>
            <w:shd w:val="clear" w:color="auto" w:fill="auto"/>
          </w:tcPr>
          <w:p w:rsidR="008E6F08" w:rsidRPr="006D53F2" w:rsidRDefault="00A13068" w:rsidP="008E6F0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757" w:type="pct"/>
            <w:shd w:val="clear" w:color="auto" w:fill="auto"/>
          </w:tcPr>
          <w:p w:rsidR="008E6F08" w:rsidRPr="006D53F2" w:rsidRDefault="008E6F08" w:rsidP="008E6F0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М7</w:t>
            </w:r>
          </w:p>
        </w:tc>
        <w:tc>
          <w:tcPr>
            <w:tcW w:w="634" w:type="pct"/>
            <w:shd w:val="clear" w:color="auto" w:fill="auto"/>
          </w:tcPr>
          <w:p w:rsidR="008E6F08" w:rsidRPr="006D53F2" w:rsidRDefault="008E6F08" w:rsidP="008E6F08">
            <w:pPr>
              <w:rPr>
                <w:sz w:val="19"/>
                <w:szCs w:val="19"/>
              </w:rPr>
            </w:pPr>
            <w:r w:rsidRPr="006D53F2">
              <w:rPr>
                <w:sz w:val="19"/>
                <w:szCs w:val="19"/>
              </w:rPr>
              <w:t>Mindray</w:t>
            </w:r>
          </w:p>
        </w:tc>
        <w:tc>
          <w:tcPr>
            <w:tcW w:w="759" w:type="pct"/>
            <w:shd w:val="clear" w:color="auto" w:fill="auto"/>
          </w:tcPr>
          <w:p w:rsidR="008E6F08" w:rsidRPr="006D53F2" w:rsidRDefault="008E6F08" w:rsidP="008E6F0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val="en-US" w:eastAsia="ru-RU"/>
              </w:rPr>
              <w:t>CAQ</w:t>
            </w:r>
            <w:r w:rsidRPr="006D53F2">
              <w:rPr>
                <w:sz w:val="19"/>
                <w:szCs w:val="19"/>
                <w:lang w:eastAsia="ru-RU"/>
              </w:rPr>
              <w:t>-02006153</w:t>
            </w:r>
          </w:p>
        </w:tc>
        <w:tc>
          <w:tcPr>
            <w:tcW w:w="570" w:type="pct"/>
            <w:shd w:val="clear" w:color="auto" w:fill="auto"/>
          </w:tcPr>
          <w:p w:rsidR="008E6F08" w:rsidRPr="006D53F2" w:rsidRDefault="008E6F08" w:rsidP="008E6F0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2088" w:type="pct"/>
            <w:shd w:val="clear" w:color="auto" w:fill="auto"/>
          </w:tcPr>
          <w:p w:rsidR="008E6F08" w:rsidRPr="006D53F2" w:rsidRDefault="008E6F08" w:rsidP="008E6F0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rFonts w:eastAsia="Calibri"/>
                <w:sz w:val="19"/>
                <w:szCs w:val="19"/>
              </w:rPr>
              <w:t xml:space="preserve">г. Челябинск, </w:t>
            </w:r>
            <w:r w:rsidR="00D907D7">
              <w:rPr>
                <w:sz w:val="19"/>
                <w:szCs w:val="19"/>
                <w:lang w:eastAsia="ru-RU"/>
              </w:rPr>
              <w:t>ул. Доватора, д. 23</w:t>
            </w:r>
          </w:p>
        </w:tc>
      </w:tr>
      <w:tr w:rsidR="007476D7" w:rsidRPr="006D53F2" w:rsidTr="002841E3">
        <w:tc>
          <w:tcPr>
            <w:tcW w:w="192" w:type="pct"/>
            <w:shd w:val="clear" w:color="auto" w:fill="auto"/>
          </w:tcPr>
          <w:p w:rsidR="00ED0752" w:rsidRPr="006D53F2" w:rsidRDefault="00A13068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757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М7</w:t>
            </w:r>
          </w:p>
        </w:tc>
        <w:tc>
          <w:tcPr>
            <w:tcW w:w="634" w:type="pct"/>
            <w:shd w:val="clear" w:color="auto" w:fill="auto"/>
          </w:tcPr>
          <w:p w:rsidR="00ED0752" w:rsidRPr="006D53F2" w:rsidRDefault="00ED0752" w:rsidP="007E4F3D">
            <w:pPr>
              <w:rPr>
                <w:sz w:val="19"/>
                <w:szCs w:val="19"/>
              </w:rPr>
            </w:pPr>
            <w:r w:rsidRPr="006D53F2">
              <w:rPr>
                <w:sz w:val="19"/>
                <w:szCs w:val="19"/>
              </w:rPr>
              <w:t>Mindray</w:t>
            </w:r>
          </w:p>
        </w:tc>
        <w:tc>
          <w:tcPr>
            <w:tcW w:w="759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val="en-US" w:eastAsia="ru-RU"/>
              </w:rPr>
              <w:t>CAQ</w:t>
            </w:r>
            <w:r w:rsidRPr="006D53F2">
              <w:rPr>
                <w:sz w:val="19"/>
                <w:szCs w:val="19"/>
                <w:lang w:eastAsia="ru-RU"/>
              </w:rPr>
              <w:t>-02006152</w:t>
            </w:r>
          </w:p>
        </w:tc>
        <w:tc>
          <w:tcPr>
            <w:tcW w:w="570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2088" w:type="pct"/>
            <w:shd w:val="clear" w:color="auto" w:fill="auto"/>
          </w:tcPr>
          <w:p w:rsidR="00ED0752" w:rsidRPr="006D53F2" w:rsidRDefault="001C4496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rFonts w:eastAsia="Calibri"/>
                <w:sz w:val="19"/>
                <w:szCs w:val="19"/>
              </w:rPr>
              <w:t xml:space="preserve">г. Челябинск, </w:t>
            </w:r>
            <w:r w:rsidR="00D907D7">
              <w:rPr>
                <w:sz w:val="19"/>
                <w:szCs w:val="19"/>
                <w:lang w:eastAsia="ru-RU"/>
              </w:rPr>
              <w:t>ул. Доватора, д. 23</w:t>
            </w:r>
          </w:p>
        </w:tc>
      </w:tr>
      <w:tr w:rsidR="007476D7" w:rsidRPr="006D53F2" w:rsidTr="002841E3">
        <w:tc>
          <w:tcPr>
            <w:tcW w:w="192" w:type="pct"/>
            <w:shd w:val="clear" w:color="auto" w:fill="auto"/>
          </w:tcPr>
          <w:p w:rsidR="00ED0752" w:rsidRPr="006D53F2" w:rsidRDefault="00A13068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757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М7</w:t>
            </w:r>
          </w:p>
        </w:tc>
        <w:tc>
          <w:tcPr>
            <w:tcW w:w="634" w:type="pct"/>
            <w:shd w:val="clear" w:color="auto" w:fill="auto"/>
          </w:tcPr>
          <w:p w:rsidR="00ED0752" w:rsidRPr="006D53F2" w:rsidRDefault="00ED0752" w:rsidP="007E4F3D">
            <w:pPr>
              <w:rPr>
                <w:sz w:val="19"/>
                <w:szCs w:val="19"/>
              </w:rPr>
            </w:pPr>
            <w:r w:rsidRPr="006D53F2">
              <w:rPr>
                <w:sz w:val="19"/>
                <w:szCs w:val="19"/>
              </w:rPr>
              <w:t>Mindray</w:t>
            </w:r>
          </w:p>
        </w:tc>
        <w:tc>
          <w:tcPr>
            <w:tcW w:w="759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val="en-US" w:eastAsia="ru-RU"/>
              </w:rPr>
              <w:t>CAQ</w:t>
            </w:r>
            <w:r w:rsidRPr="006D53F2">
              <w:rPr>
                <w:sz w:val="19"/>
                <w:szCs w:val="19"/>
                <w:lang w:eastAsia="ru-RU"/>
              </w:rPr>
              <w:t>-02006151</w:t>
            </w:r>
          </w:p>
        </w:tc>
        <w:tc>
          <w:tcPr>
            <w:tcW w:w="570" w:type="pct"/>
            <w:shd w:val="clear" w:color="auto" w:fill="auto"/>
          </w:tcPr>
          <w:p w:rsidR="00ED0752" w:rsidRPr="006D53F2" w:rsidRDefault="00ED075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2088" w:type="pct"/>
            <w:shd w:val="clear" w:color="auto" w:fill="auto"/>
          </w:tcPr>
          <w:p w:rsidR="00ED0752" w:rsidRPr="006D53F2" w:rsidRDefault="00F814D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rFonts w:eastAsia="Calibri"/>
                <w:sz w:val="19"/>
                <w:szCs w:val="19"/>
              </w:rPr>
              <w:t xml:space="preserve">г. Челябинск, </w:t>
            </w:r>
            <w:r w:rsidR="00D907D7">
              <w:rPr>
                <w:sz w:val="19"/>
                <w:szCs w:val="19"/>
                <w:lang w:eastAsia="ru-RU"/>
              </w:rPr>
              <w:t>ул. Доватора, д. 23</w:t>
            </w:r>
          </w:p>
        </w:tc>
      </w:tr>
      <w:tr w:rsidR="007476D7" w:rsidRPr="006D53F2" w:rsidTr="002841E3">
        <w:tc>
          <w:tcPr>
            <w:tcW w:w="192" w:type="pct"/>
            <w:shd w:val="clear" w:color="auto" w:fill="auto"/>
          </w:tcPr>
          <w:p w:rsidR="004F46A0" w:rsidRPr="006D53F2" w:rsidRDefault="00A13068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757" w:type="pct"/>
            <w:shd w:val="clear" w:color="auto" w:fill="auto"/>
          </w:tcPr>
          <w:p w:rsidR="004F46A0" w:rsidRPr="006D53F2" w:rsidRDefault="004F46A0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val="en-US" w:eastAsia="ru-RU"/>
              </w:rPr>
              <w:t>Acuson</w:t>
            </w:r>
            <w:r w:rsidRPr="006D53F2">
              <w:rPr>
                <w:sz w:val="19"/>
                <w:szCs w:val="19"/>
                <w:lang w:eastAsia="ru-RU"/>
              </w:rPr>
              <w:t xml:space="preserve"> </w:t>
            </w:r>
            <w:r w:rsidRPr="006D53F2">
              <w:rPr>
                <w:sz w:val="19"/>
                <w:szCs w:val="19"/>
                <w:lang w:val="en-US" w:eastAsia="ru-RU"/>
              </w:rPr>
              <w:t>X</w:t>
            </w:r>
            <w:r w:rsidRPr="006D53F2">
              <w:rPr>
                <w:sz w:val="19"/>
                <w:szCs w:val="19"/>
                <w:lang w:eastAsia="ru-RU"/>
              </w:rPr>
              <w:t>150</w:t>
            </w:r>
          </w:p>
        </w:tc>
        <w:tc>
          <w:tcPr>
            <w:tcW w:w="634" w:type="pct"/>
            <w:shd w:val="clear" w:color="auto" w:fill="auto"/>
          </w:tcPr>
          <w:p w:rsidR="004F46A0" w:rsidRPr="006D53F2" w:rsidRDefault="004F46A0" w:rsidP="007E4F3D">
            <w:pPr>
              <w:rPr>
                <w:sz w:val="19"/>
                <w:szCs w:val="19"/>
              </w:rPr>
            </w:pPr>
            <w:r w:rsidRPr="006D53F2">
              <w:rPr>
                <w:sz w:val="19"/>
                <w:szCs w:val="19"/>
                <w:lang w:val="en-US"/>
              </w:rPr>
              <w:t>Siemens</w:t>
            </w:r>
          </w:p>
        </w:tc>
        <w:tc>
          <w:tcPr>
            <w:tcW w:w="759" w:type="pct"/>
            <w:shd w:val="clear" w:color="auto" w:fill="auto"/>
          </w:tcPr>
          <w:p w:rsidR="004F46A0" w:rsidRPr="006D53F2" w:rsidRDefault="004F46A0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333979</w:t>
            </w:r>
          </w:p>
        </w:tc>
        <w:tc>
          <w:tcPr>
            <w:tcW w:w="570" w:type="pct"/>
            <w:shd w:val="clear" w:color="auto" w:fill="auto"/>
          </w:tcPr>
          <w:p w:rsidR="004F46A0" w:rsidRPr="006D53F2" w:rsidRDefault="004F46A0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2012</w:t>
            </w:r>
          </w:p>
        </w:tc>
        <w:tc>
          <w:tcPr>
            <w:tcW w:w="2088" w:type="pct"/>
            <w:shd w:val="clear" w:color="auto" w:fill="auto"/>
          </w:tcPr>
          <w:p w:rsidR="004F46A0" w:rsidRPr="006D53F2" w:rsidRDefault="004F46A0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г. Златоуст, ул. Щербакова,</w:t>
            </w:r>
            <w:r w:rsidR="00020ADF" w:rsidRPr="006D53F2">
              <w:rPr>
                <w:sz w:val="19"/>
                <w:szCs w:val="19"/>
                <w:lang w:eastAsia="ru-RU"/>
              </w:rPr>
              <w:t xml:space="preserve"> д.</w:t>
            </w:r>
            <w:r w:rsidRPr="006D53F2">
              <w:rPr>
                <w:sz w:val="19"/>
                <w:szCs w:val="19"/>
                <w:lang w:eastAsia="ru-RU"/>
              </w:rPr>
              <w:t xml:space="preserve"> 2</w:t>
            </w:r>
          </w:p>
        </w:tc>
      </w:tr>
      <w:tr w:rsidR="007476D7" w:rsidRPr="006D53F2" w:rsidTr="002841E3">
        <w:tc>
          <w:tcPr>
            <w:tcW w:w="192" w:type="pct"/>
            <w:shd w:val="clear" w:color="auto" w:fill="auto"/>
          </w:tcPr>
          <w:p w:rsidR="004F46A0" w:rsidRPr="006D53F2" w:rsidRDefault="00A13068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757" w:type="pct"/>
            <w:shd w:val="clear" w:color="auto" w:fill="auto"/>
          </w:tcPr>
          <w:p w:rsidR="004F46A0" w:rsidRPr="006D53F2" w:rsidRDefault="004F46A0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val="en-US" w:eastAsia="ru-RU"/>
              </w:rPr>
            </w:pPr>
            <w:r w:rsidRPr="0024730E">
              <w:rPr>
                <w:caps/>
                <w:sz w:val="19"/>
                <w:szCs w:val="19"/>
                <w:lang w:val="en-US" w:eastAsia="ru-RU"/>
              </w:rPr>
              <w:t>Logiq</w:t>
            </w:r>
            <w:r w:rsidRPr="006D53F2">
              <w:rPr>
                <w:sz w:val="19"/>
                <w:szCs w:val="19"/>
                <w:lang w:val="en-US" w:eastAsia="ru-RU"/>
              </w:rPr>
              <w:t xml:space="preserve"> F8</w:t>
            </w:r>
          </w:p>
        </w:tc>
        <w:tc>
          <w:tcPr>
            <w:tcW w:w="634" w:type="pct"/>
            <w:shd w:val="clear" w:color="auto" w:fill="auto"/>
          </w:tcPr>
          <w:p w:rsidR="004F46A0" w:rsidRPr="006D53F2" w:rsidRDefault="004F46A0" w:rsidP="007E4F3D">
            <w:pPr>
              <w:rPr>
                <w:sz w:val="19"/>
                <w:szCs w:val="19"/>
                <w:lang w:val="en-US"/>
              </w:rPr>
            </w:pPr>
            <w:r w:rsidRPr="006D53F2">
              <w:rPr>
                <w:sz w:val="19"/>
                <w:szCs w:val="19"/>
                <w:lang w:val="en-US"/>
              </w:rPr>
              <w:t>GE</w:t>
            </w:r>
          </w:p>
        </w:tc>
        <w:tc>
          <w:tcPr>
            <w:tcW w:w="759" w:type="pct"/>
            <w:shd w:val="clear" w:color="auto" w:fill="auto"/>
          </w:tcPr>
          <w:p w:rsidR="004F46A0" w:rsidRPr="006D53F2" w:rsidRDefault="0024730E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val="en-US" w:eastAsia="ru-RU"/>
              </w:rPr>
            </w:pPr>
            <w:r>
              <w:rPr>
                <w:sz w:val="19"/>
                <w:szCs w:val="19"/>
                <w:lang w:val="en-US" w:eastAsia="ru-RU"/>
              </w:rPr>
              <w:t>635230</w:t>
            </w:r>
            <w:r w:rsidR="00BF394A" w:rsidRPr="006D53F2">
              <w:rPr>
                <w:sz w:val="19"/>
                <w:szCs w:val="19"/>
                <w:lang w:val="en-US" w:eastAsia="ru-RU"/>
              </w:rPr>
              <w:t>WX0</w:t>
            </w:r>
          </w:p>
        </w:tc>
        <w:tc>
          <w:tcPr>
            <w:tcW w:w="570" w:type="pct"/>
            <w:shd w:val="clear" w:color="auto" w:fill="auto"/>
          </w:tcPr>
          <w:p w:rsidR="004F46A0" w:rsidRPr="006D53F2" w:rsidRDefault="004F46A0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val="en-US" w:eastAsia="ru-RU"/>
              </w:rPr>
            </w:pPr>
            <w:r w:rsidRPr="006D53F2">
              <w:rPr>
                <w:sz w:val="19"/>
                <w:szCs w:val="19"/>
                <w:lang w:val="en-US" w:eastAsia="ru-RU"/>
              </w:rPr>
              <w:t>2017</w:t>
            </w:r>
          </w:p>
        </w:tc>
        <w:tc>
          <w:tcPr>
            <w:tcW w:w="2088" w:type="pct"/>
            <w:shd w:val="clear" w:color="auto" w:fill="auto"/>
          </w:tcPr>
          <w:p w:rsidR="004F46A0" w:rsidRPr="006D53F2" w:rsidRDefault="004F46A0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г. Златоуст, ул. Щербакова,</w:t>
            </w:r>
            <w:r w:rsidR="00020ADF" w:rsidRPr="006D53F2">
              <w:rPr>
                <w:sz w:val="19"/>
                <w:szCs w:val="19"/>
                <w:lang w:eastAsia="ru-RU"/>
              </w:rPr>
              <w:t xml:space="preserve"> д.</w:t>
            </w:r>
            <w:r w:rsidRPr="006D53F2">
              <w:rPr>
                <w:sz w:val="19"/>
                <w:szCs w:val="19"/>
                <w:lang w:eastAsia="ru-RU"/>
              </w:rPr>
              <w:t xml:space="preserve"> 2</w:t>
            </w:r>
          </w:p>
        </w:tc>
      </w:tr>
      <w:tr w:rsidR="007476D7" w:rsidRPr="006D53F2" w:rsidTr="002841E3">
        <w:tc>
          <w:tcPr>
            <w:tcW w:w="192" w:type="pct"/>
            <w:shd w:val="clear" w:color="auto" w:fill="auto"/>
          </w:tcPr>
          <w:p w:rsidR="004F46A0" w:rsidRPr="006D53F2" w:rsidRDefault="00A13068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757" w:type="pct"/>
            <w:shd w:val="clear" w:color="auto" w:fill="auto"/>
          </w:tcPr>
          <w:p w:rsidR="004F46A0" w:rsidRPr="006D53F2" w:rsidRDefault="004F46A0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val="en-US" w:eastAsia="ru-RU"/>
              </w:rPr>
            </w:pPr>
            <w:r w:rsidRPr="006D53F2">
              <w:rPr>
                <w:sz w:val="19"/>
                <w:szCs w:val="19"/>
                <w:lang w:val="en-US" w:eastAsia="ru-RU"/>
              </w:rPr>
              <w:t>DUS 60</w:t>
            </w:r>
          </w:p>
        </w:tc>
        <w:tc>
          <w:tcPr>
            <w:tcW w:w="634" w:type="pct"/>
            <w:shd w:val="clear" w:color="auto" w:fill="auto"/>
          </w:tcPr>
          <w:p w:rsidR="004F46A0" w:rsidRPr="006D53F2" w:rsidRDefault="00E05851" w:rsidP="007E4F3D">
            <w:pPr>
              <w:rPr>
                <w:sz w:val="19"/>
                <w:szCs w:val="19"/>
                <w:lang w:val="en-US"/>
              </w:rPr>
            </w:pPr>
            <w:r w:rsidRPr="006D53F2">
              <w:rPr>
                <w:sz w:val="19"/>
                <w:szCs w:val="19"/>
                <w:lang w:val="en-US"/>
              </w:rPr>
              <w:t>Edan</w:t>
            </w:r>
          </w:p>
        </w:tc>
        <w:tc>
          <w:tcPr>
            <w:tcW w:w="759" w:type="pct"/>
            <w:shd w:val="clear" w:color="auto" w:fill="auto"/>
          </w:tcPr>
          <w:p w:rsidR="004F46A0" w:rsidRPr="006D53F2" w:rsidRDefault="009501B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560002-М18А02580002</w:t>
            </w:r>
          </w:p>
        </w:tc>
        <w:tc>
          <w:tcPr>
            <w:tcW w:w="570" w:type="pct"/>
            <w:shd w:val="clear" w:color="auto" w:fill="auto"/>
          </w:tcPr>
          <w:p w:rsidR="004F46A0" w:rsidRPr="006D53F2" w:rsidRDefault="004F46A0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val="en-US" w:eastAsia="ru-RU"/>
              </w:rPr>
            </w:pPr>
            <w:r w:rsidRPr="006D53F2">
              <w:rPr>
                <w:sz w:val="19"/>
                <w:szCs w:val="19"/>
                <w:lang w:val="en-US" w:eastAsia="ru-RU"/>
              </w:rPr>
              <w:t>2019</w:t>
            </w:r>
          </w:p>
        </w:tc>
        <w:tc>
          <w:tcPr>
            <w:tcW w:w="2088" w:type="pct"/>
            <w:shd w:val="clear" w:color="auto" w:fill="auto"/>
          </w:tcPr>
          <w:p w:rsidR="004F46A0" w:rsidRPr="006D53F2" w:rsidRDefault="004F46A0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г. Златоуст, ул. Щербакова,</w:t>
            </w:r>
            <w:r w:rsidR="00020ADF" w:rsidRPr="006D53F2">
              <w:rPr>
                <w:sz w:val="19"/>
                <w:szCs w:val="19"/>
                <w:lang w:eastAsia="ru-RU"/>
              </w:rPr>
              <w:t xml:space="preserve"> д.</w:t>
            </w:r>
            <w:r w:rsidRPr="006D53F2">
              <w:rPr>
                <w:sz w:val="19"/>
                <w:szCs w:val="19"/>
                <w:lang w:eastAsia="ru-RU"/>
              </w:rPr>
              <w:t xml:space="preserve"> 2</w:t>
            </w:r>
          </w:p>
        </w:tc>
      </w:tr>
      <w:tr w:rsidR="007476D7" w:rsidRPr="006D53F2" w:rsidTr="002841E3">
        <w:tc>
          <w:tcPr>
            <w:tcW w:w="192" w:type="pct"/>
            <w:shd w:val="clear" w:color="auto" w:fill="auto"/>
          </w:tcPr>
          <w:p w:rsidR="004F46A0" w:rsidRPr="006D53F2" w:rsidRDefault="00A13068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757" w:type="pct"/>
            <w:shd w:val="clear" w:color="auto" w:fill="auto"/>
          </w:tcPr>
          <w:p w:rsidR="004F46A0" w:rsidRPr="006D53F2" w:rsidRDefault="00020ADF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val="en-US" w:eastAsia="ru-RU"/>
              </w:rPr>
            </w:pPr>
            <w:r w:rsidRPr="006D53F2">
              <w:rPr>
                <w:sz w:val="19"/>
                <w:szCs w:val="19"/>
                <w:lang w:val="en-US" w:eastAsia="ru-RU"/>
              </w:rPr>
              <w:t>Apogee 3800</w:t>
            </w:r>
          </w:p>
        </w:tc>
        <w:tc>
          <w:tcPr>
            <w:tcW w:w="634" w:type="pct"/>
            <w:shd w:val="clear" w:color="auto" w:fill="auto"/>
          </w:tcPr>
          <w:p w:rsidR="004F46A0" w:rsidRPr="006D53F2" w:rsidRDefault="00020ADF" w:rsidP="007E4F3D">
            <w:pPr>
              <w:rPr>
                <w:sz w:val="19"/>
                <w:szCs w:val="19"/>
                <w:lang w:val="en-US"/>
              </w:rPr>
            </w:pPr>
            <w:r w:rsidRPr="006D53F2">
              <w:rPr>
                <w:sz w:val="19"/>
                <w:szCs w:val="19"/>
                <w:lang w:val="en-US"/>
              </w:rPr>
              <w:t>SIUI</w:t>
            </w:r>
          </w:p>
        </w:tc>
        <w:tc>
          <w:tcPr>
            <w:tcW w:w="759" w:type="pct"/>
            <w:shd w:val="clear" w:color="auto" w:fill="auto"/>
          </w:tcPr>
          <w:p w:rsidR="004F46A0" w:rsidRPr="006D53F2" w:rsidRDefault="00020ADF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val="en-US" w:eastAsia="ru-RU"/>
              </w:rPr>
            </w:pPr>
            <w:r w:rsidRPr="006D53F2">
              <w:rPr>
                <w:sz w:val="19"/>
                <w:szCs w:val="19"/>
                <w:lang w:val="en-US" w:eastAsia="ru-RU"/>
              </w:rPr>
              <w:t>084183125064</w:t>
            </w:r>
          </w:p>
        </w:tc>
        <w:tc>
          <w:tcPr>
            <w:tcW w:w="570" w:type="pct"/>
            <w:shd w:val="clear" w:color="auto" w:fill="auto"/>
          </w:tcPr>
          <w:p w:rsidR="004F46A0" w:rsidRPr="006D53F2" w:rsidRDefault="00020ADF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2014</w:t>
            </w:r>
          </w:p>
        </w:tc>
        <w:tc>
          <w:tcPr>
            <w:tcW w:w="2088" w:type="pct"/>
            <w:shd w:val="clear" w:color="auto" w:fill="auto"/>
          </w:tcPr>
          <w:p w:rsidR="004F46A0" w:rsidRPr="006D53F2" w:rsidRDefault="00B221AE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г. Троицк, ул. Деповская,</w:t>
            </w:r>
            <w:r w:rsidR="00020ADF" w:rsidRPr="006D53F2">
              <w:rPr>
                <w:sz w:val="19"/>
                <w:szCs w:val="19"/>
                <w:lang w:eastAsia="ru-RU"/>
              </w:rPr>
              <w:t xml:space="preserve"> д.</w:t>
            </w:r>
            <w:r w:rsidRPr="006D53F2">
              <w:rPr>
                <w:sz w:val="19"/>
                <w:szCs w:val="19"/>
                <w:lang w:eastAsia="ru-RU"/>
              </w:rPr>
              <w:t xml:space="preserve"> 1</w:t>
            </w:r>
          </w:p>
        </w:tc>
      </w:tr>
      <w:tr w:rsidR="007476D7" w:rsidRPr="006D53F2" w:rsidTr="002841E3">
        <w:tc>
          <w:tcPr>
            <w:tcW w:w="192" w:type="pct"/>
            <w:shd w:val="clear" w:color="auto" w:fill="auto"/>
          </w:tcPr>
          <w:p w:rsidR="004F46A0" w:rsidRPr="006D53F2" w:rsidRDefault="00A13068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757" w:type="pct"/>
            <w:shd w:val="clear" w:color="auto" w:fill="auto"/>
          </w:tcPr>
          <w:p w:rsidR="004F46A0" w:rsidRPr="006D53F2" w:rsidRDefault="00F0067B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val="en-US"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DP-</w:t>
            </w:r>
            <w:r w:rsidRPr="006D53F2">
              <w:rPr>
                <w:sz w:val="19"/>
                <w:szCs w:val="19"/>
                <w:lang w:val="en-US" w:eastAsia="ru-RU"/>
              </w:rPr>
              <w:t>6900</w:t>
            </w:r>
          </w:p>
        </w:tc>
        <w:tc>
          <w:tcPr>
            <w:tcW w:w="634" w:type="pct"/>
            <w:shd w:val="clear" w:color="auto" w:fill="auto"/>
          </w:tcPr>
          <w:p w:rsidR="004F46A0" w:rsidRPr="006D53F2" w:rsidRDefault="00020ADF" w:rsidP="007E4F3D">
            <w:pPr>
              <w:rPr>
                <w:sz w:val="19"/>
                <w:szCs w:val="19"/>
                <w:lang w:val="en-US"/>
              </w:rPr>
            </w:pPr>
            <w:r w:rsidRPr="006D53F2">
              <w:rPr>
                <w:sz w:val="19"/>
                <w:szCs w:val="19"/>
              </w:rPr>
              <w:t>Mindray</w:t>
            </w:r>
          </w:p>
        </w:tc>
        <w:tc>
          <w:tcPr>
            <w:tcW w:w="759" w:type="pct"/>
            <w:shd w:val="clear" w:color="auto" w:fill="auto"/>
          </w:tcPr>
          <w:p w:rsidR="004F46A0" w:rsidRPr="006D53F2" w:rsidRDefault="00F0067B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val="en-US" w:eastAsia="ru-RU"/>
              </w:rPr>
              <w:t>NK-13001591</w:t>
            </w:r>
          </w:p>
        </w:tc>
        <w:tc>
          <w:tcPr>
            <w:tcW w:w="570" w:type="pct"/>
            <w:shd w:val="clear" w:color="auto" w:fill="auto"/>
          </w:tcPr>
          <w:p w:rsidR="004F46A0" w:rsidRPr="006D53F2" w:rsidRDefault="00020ADF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2011</w:t>
            </w:r>
          </w:p>
        </w:tc>
        <w:tc>
          <w:tcPr>
            <w:tcW w:w="2088" w:type="pct"/>
            <w:shd w:val="clear" w:color="auto" w:fill="auto"/>
          </w:tcPr>
          <w:p w:rsidR="004F46A0" w:rsidRPr="006D53F2" w:rsidRDefault="00020ADF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г. Троицк, ул. Деповская, д. 1</w:t>
            </w:r>
          </w:p>
        </w:tc>
      </w:tr>
      <w:tr w:rsidR="00F0067B" w:rsidRPr="006D53F2" w:rsidTr="002841E3">
        <w:tc>
          <w:tcPr>
            <w:tcW w:w="192" w:type="pct"/>
            <w:shd w:val="clear" w:color="auto" w:fill="auto"/>
          </w:tcPr>
          <w:p w:rsidR="00F0067B" w:rsidRPr="006D53F2" w:rsidRDefault="00A13068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757" w:type="pct"/>
            <w:shd w:val="clear" w:color="auto" w:fill="auto"/>
          </w:tcPr>
          <w:p w:rsidR="00F0067B" w:rsidRPr="006D53F2" w:rsidRDefault="00A13068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DC-60 Exp</w:t>
            </w:r>
          </w:p>
        </w:tc>
        <w:tc>
          <w:tcPr>
            <w:tcW w:w="634" w:type="pct"/>
            <w:shd w:val="clear" w:color="auto" w:fill="auto"/>
          </w:tcPr>
          <w:p w:rsidR="00F0067B" w:rsidRPr="006D53F2" w:rsidRDefault="00A13068" w:rsidP="007E4F3D">
            <w:pPr>
              <w:rPr>
                <w:sz w:val="19"/>
                <w:szCs w:val="19"/>
              </w:rPr>
            </w:pPr>
            <w:r w:rsidRPr="006D53F2">
              <w:rPr>
                <w:sz w:val="19"/>
                <w:szCs w:val="19"/>
              </w:rPr>
              <w:t>Mindray</w:t>
            </w:r>
          </w:p>
        </w:tc>
        <w:tc>
          <w:tcPr>
            <w:tcW w:w="759" w:type="pct"/>
            <w:shd w:val="clear" w:color="auto" w:fill="auto"/>
          </w:tcPr>
          <w:p w:rsidR="00F0067B" w:rsidRPr="006D53F2" w:rsidRDefault="00EC0BEE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КХ2-2В000113</w:t>
            </w:r>
          </w:p>
        </w:tc>
        <w:tc>
          <w:tcPr>
            <w:tcW w:w="570" w:type="pct"/>
            <w:shd w:val="clear" w:color="auto" w:fill="auto"/>
          </w:tcPr>
          <w:p w:rsidR="00F0067B" w:rsidRPr="006D53F2" w:rsidRDefault="00711A27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2022</w:t>
            </w:r>
          </w:p>
        </w:tc>
        <w:tc>
          <w:tcPr>
            <w:tcW w:w="2088" w:type="pct"/>
            <w:shd w:val="clear" w:color="auto" w:fill="auto"/>
          </w:tcPr>
          <w:p w:rsidR="00F0067B" w:rsidRPr="006D53F2" w:rsidRDefault="00F0067B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г. Карталы, ул. Калмыкова, д. 5</w:t>
            </w:r>
          </w:p>
        </w:tc>
      </w:tr>
      <w:tr w:rsidR="00F0067B" w:rsidRPr="006D53F2" w:rsidTr="002841E3">
        <w:tc>
          <w:tcPr>
            <w:tcW w:w="192" w:type="pct"/>
            <w:shd w:val="clear" w:color="auto" w:fill="auto"/>
          </w:tcPr>
          <w:p w:rsidR="00F0067B" w:rsidRPr="006D53F2" w:rsidRDefault="00A13068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757" w:type="pct"/>
            <w:shd w:val="clear" w:color="auto" w:fill="auto"/>
          </w:tcPr>
          <w:p w:rsidR="00F0067B" w:rsidRPr="006D53F2" w:rsidRDefault="00A13068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DC-40 Exp</w:t>
            </w:r>
          </w:p>
        </w:tc>
        <w:tc>
          <w:tcPr>
            <w:tcW w:w="634" w:type="pct"/>
            <w:shd w:val="clear" w:color="auto" w:fill="auto"/>
          </w:tcPr>
          <w:p w:rsidR="00F0067B" w:rsidRPr="006D53F2" w:rsidRDefault="00A13068" w:rsidP="007E4F3D">
            <w:pPr>
              <w:rPr>
                <w:sz w:val="19"/>
                <w:szCs w:val="19"/>
              </w:rPr>
            </w:pPr>
            <w:r w:rsidRPr="006D53F2">
              <w:rPr>
                <w:sz w:val="19"/>
                <w:szCs w:val="19"/>
              </w:rPr>
              <w:t>Mindray</w:t>
            </w:r>
          </w:p>
        </w:tc>
        <w:tc>
          <w:tcPr>
            <w:tcW w:w="759" w:type="pct"/>
            <w:shd w:val="clear" w:color="auto" w:fill="auto"/>
          </w:tcPr>
          <w:p w:rsidR="00F0067B" w:rsidRPr="006D53F2" w:rsidRDefault="00EC0BEE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9Н-8А000025</w:t>
            </w:r>
          </w:p>
        </w:tc>
        <w:tc>
          <w:tcPr>
            <w:tcW w:w="570" w:type="pct"/>
            <w:shd w:val="clear" w:color="auto" w:fill="auto"/>
          </w:tcPr>
          <w:p w:rsidR="00F0067B" w:rsidRPr="006D53F2" w:rsidRDefault="00EC0BEE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2018</w:t>
            </w:r>
          </w:p>
        </w:tc>
        <w:tc>
          <w:tcPr>
            <w:tcW w:w="2088" w:type="pct"/>
            <w:shd w:val="clear" w:color="auto" w:fill="auto"/>
          </w:tcPr>
          <w:p w:rsidR="00F0067B" w:rsidRPr="006D53F2" w:rsidRDefault="00F0067B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г. Карталы, ул. Калмыкова, д. 5</w:t>
            </w:r>
          </w:p>
        </w:tc>
      </w:tr>
      <w:tr w:rsidR="00F0067B" w:rsidRPr="006D53F2" w:rsidTr="002841E3">
        <w:tc>
          <w:tcPr>
            <w:tcW w:w="192" w:type="pct"/>
            <w:shd w:val="clear" w:color="auto" w:fill="auto"/>
          </w:tcPr>
          <w:p w:rsidR="00F0067B" w:rsidRPr="006D53F2" w:rsidRDefault="00A13068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6D53F2">
              <w:rPr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757" w:type="pct"/>
            <w:shd w:val="clear" w:color="auto" w:fill="auto"/>
          </w:tcPr>
          <w:p w:rsidR="00F0067B" w:rsidRPr="006D53F2" w:rsidRDefault="00A13068" w:rsidP="00A1306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24730E">
              <w:rPr>
                <w:caps/>
                <w:sz w:val="19"/>
                <w:szCs w:val="19"/>
                <w:lang w:eastAsia="ru-RU"/>
              </w:rPr>
              <w:t>Logiq</w:t>
            </w:r>
            <w:r w:rsidRPr="006D53F2">
              <w:rPr>
                <w:sz w:val="19"/>
                <w:szCs w:val="19"/>
                <w:lang w:eastAsia="ru-RU"/>
              </w:rPr>
              <w:t xml:space="preserve"> </w:t>
            </w:r>
            <w:r w:rsidRPr="006D53F2">
              <w:rPr>
                <w:sz w:val="19"/>
                <w:szCs w:val="19"/>
                <w:lang w:val="en-US" w:eastAsia="ru-RU"/>
              </w:rPr>
              <w:t>P</w:t>
            </w:r>
            <w:r w:rsidRPr="006D53F2">
              <w:rPr>
                <w:sz w:val="19"/>
                <w:szCs w:val="19"/>
                <w:lang w:eastAsia="ru-RU"/>
              </w:rPr>
              <w:t>5</w:t>
            </w:r>
          </w:p>
        </w:tc>
        <w:tc>
          <w:tcPr>
            <w:tcW w:w="634" w:type="pct"/>
            <w:shd w:val="clear" w:color="auto" w:fill="auto"/>
          </w:tcPr>
          <w:p w:rsidR="00F0067B" w:rsidRPr="006D53F2" w:rsidRDefault="00A13068" w:rsidP="007E4F3D">
            <w:pPr>
              <w:rPr>
                <w:sz w:val="19"/>
                <w:szCs w:val="19"/>
              </w:rPr>
            </w:pPr>
            <w:r w:rsidRPr="006D53F2">
              <w:rPr>
                <w:sz w:val="19"/>
                <w:szCs w:val="19"/>
              </w:rPr>
              <w:t>GE</w:t>
            </w:r>
          </w:p>
        </w:tc>
        <w:tc>
          <w:tcPr>
            <w:tcW w:w="759" w:type="pct"/>
            <w:shd w:val="clear" w:color="auto" w:fill="auto"/>
          </w:tcPr>
          <w:p w:rsidR="00F0067B" w:rsidRPr="00733262" w:rsidRDefault="00733262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val="en-US" w:eastAsia="ru-RU"/>
              </w:rPr>
              <w:t>266937SU2</w:t>
            </w:r>
          </w:p>
        </w:tc>
        <w:tc>
          <w:tcPr>
            <w:tcW w:w="570" w:type="pct"/>
            <w:shd w:val="clear" w:color="auto" w:fill="auto"/>
          </w:tcPr>
          <w:p w:rsidR="00F0067B" w:rsidRPr="006D53F2" w:rsidRDefault="00733262" w:rsidP="0024478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2014</w:t>
            </w:r>
          </w:p>
        </w:tc>
        <w:tc>
          <w:tcPr>
            <w:tcW w:w="2088" w:type="pct"/>
            <w:shd w:val="clear" w:color="auto" w:fill="auto"/>
          </w:tcPr>
          <w:p w:rsidR="00F0067B" w:rsidRPr="006D53F2" w:rsidRDefault="00F2166E" w:rsidP="007E4F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 w:rsidRPr="00F2166E">
              <w:rPr>
                <w:sz w:val="19"/>
                <w:szCs w:val="19"/>
                <w:lang w:eastAsia="ru-RU"/>
              </w:rPr>
              <w:t>г. Челябинск, ул.</w:t>
            </w:r>
            <w:r w:rsidR="00995738">
              <w:rPr>
                <w:sz w:val="19"/>
                <w:szCs w:val="19"/>
                <w:lang w:eastAsia="ru-RU"/>
              </w:rPr>
              <w:t xml:space="preserve"> Цвиллинга, д. 41, ТОП3, каб. 306</w:t>
            </w:r>
          </w:p>
        </w:tc>
      </w:tr>
    </w:tbl>
    <w:p w:rsidR="00E32B0E" w:rsidRPr="006D53F2" w:rsidRDefault="00E32B0E" w:rsidP="007E4F3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  <w:sz w:val="19"/>
          <w:szCs w:val="19"/>
          <w:lang w:eastAsia="ru-RU"/>
        </w:rPr>
      </w:pPr>
    </w:p>
    <w:tbl>
      <w:tblPr>
        <w:tblpPr w:leftFromText="180" w:rightFromText="180" w:bottomFromText="200" w:vertAnchor="text" w:tblpX="-176" w:tblpY="1"/>
        <w:tblOverlap w:val="never"/>
        <w:tblW w:w="52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8272"/>
        <w:gridCol w:w="2394"/>
      </w:tblGrid>
      <w:tr w:rsidR="006D53F2" w:rsidRPr="006D53F2" w:rsidTr="00A55A6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3F2" w:rsidRPr="006D53F2" w:rsidRDefault="006D53F2" w:rsidP="00A55A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9"/>
                <w:szCs w:val="19"/>
                <w:lang w:eastAsia="ru-RU"/>
              </w:rPr>
            </w:pPr>
            <w:r w:rsidRPr="006D53F2">
              <w:rPr>
                <w:b/>
                <w:sz w:val="19"/>
                <w:szCs w:val="19"/>
                <w:lang w:eastAsia="ru-RU"/>
              </w:rPr>
              <w:t xml:space="preserve">Перечень услуг по </w:t>
            </w:r>
            <w:r w:rsidRPr="006D53F2">
              <w:rPr>
                <w:b/>
                <w:sz w:val="19"/>
                <w:szCs w:val="19"/>
              </w:rPr>
              <w:t>профилактическому техническому обслуживанию</w:t>
            </w:r>
            <w:r>
              <w:rPr>
                <w:b/>
                <w:sz w:val="19"/>
                <w:szCs w:val="19"/>
                <w:lang w:eastAsia="ru-RU"/>
              </w:rPr>
              <w:t xml:space="preserve"> ультразвуковых аппаратов</w:t>
            </w:r>
          </w:p>
        </w:tc>
      </w:tr>
      <w:tr w:rsidR="00E32B0E" w:rsidRPr="006D53F2" w:rsidTr="003B3A4F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B0E" w:rsidRPr="00995738" w:rsidRDefault="008913D4" w:rsidP="00A55A60">
            <w:pPr>
              <w:pStyle w:val="aff8"/>
              <w:rPr>
                <w:sz w:val="19"/>
                <w:szCs w:val="19"/>
                <w:lang w:val="ru-RU"/>
              </w:rPr>
            </w:pPr>
            <w:r w:rsidRPr="00995738">
              <w:rPr>
                <w:sz w:val="19"/>
                <w:szCs w:val="19"/>
                <w:lang w:val="ru-RU"/>
              </w:rPr>
              <w:t>№</w:t>
            </w:r>
          </w:p>
          <w:p w:rsidR="00E32B0E" w:rsidRPr="00995738" w:rsidRDefault="008913D4" w:rsidP="00A55A60">
            <w:pPr>
              <w:pStyle w:val="aff8"/>
              <w:rPr>
                <w:sz w:val="19"/>
                <w:szCs w:val="19"/>
                <w:lang w:val="ru-RU"/>
              </w:rPr>
            </w:pPr>
            <w:r w:rsidRPr="00995738">
              <w:rPr>
                <w:sz w:val="19"/>
                <w:szCs w:val="19"/>
                <w:lang w:val="ru-RU"/>
              </w:rPr>
              <w:t>п/п</w:t>
            </w:r>
          </w:p>
        </w:tc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B0E" w:rsidRPr="006D53F2" w:rsidRDefault="008913D4" w:rsidP="00A55A60">
            <w:pPr>
              <w:pStyle w:val="aff8"/>
              <w:jc w:val="center"/>
              <w:rPr>
                <w:sz w:val="19"/>
                <w:szCs w:val="19"/>
                <w:lang w:val="ru-RU"/>
              </w:rPr>
            </w:pPr>
            <w:r w:rsidRPr="00995738">
              <w:rPr>
                <w:sz w:val="19"/>
                <w:szCs w:val="19"/>
                <w:lang w:val="ru-RU"/>
              </w:rPr>
              <w:t>Наименование</w:t>
            </w:r>
            <w:r w:rsidR="00335EC1" w:rsidRPr="006D53F2">
              <w:rPr>
                <w:sz w:val="19"/>
                <w:szCs w:val="19"/>
                <w:lang w:val="ru-RU"/>
              </w:rPr>
              <w:t xml:space="preserve"> услуг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B0E" w:rsidRPr="006D53F2" w:rsidRDefault="00E76565" w:rsidP="00A55A60">
            <w:pPr>
              <w:pStyle w:val="aff8"/>
              <w:rPr>
                <w:sz w:val="19"/>
                <w:szCs w:val="19"/>
                <w:lang w:val="ru-RU"/>
              </w:rPr>
            </w:pPr>
            <w:r w:rsidRPr="006D53F2">
              <w:rPr>
                <w:sz w:val="19"/>
                <w:szCs w:val="19"/>
                <w:lang w:val="ru-RU"/>
              </w:rPr>
              <w:t>Периодичность</w:t>
            </w:r>
          </w:p>
        </w:tc>
      </w:tr>
      <w:tr w:rsidR="00E32B0E" w:rsidRPr="006D53F2" w:rsidTr="003B3A4F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B0E" w:rsidRPr="006D53F2" w:rsidRDefault="008913D4" w:rsidP="00A55A60">
            <w:pPr>
              <w:pStyle w:val="aff8"/>
              <w:rPr>
                <w:sz w:val="19"/>
                <w:szCs w:val="19"/>
              </w:rPr>
            </w:pPr>
            <w:r w:rsidRPr="006D53F2">
              <w:rPr>
                <w:sz w:val="19"/>
                <w:szCs w:val="19"/>
              </w:rPr>
              <w:t>1</w:t>
            </w:r>
          </w:p>
        </w:tc>
        <w:tc>
          <w:tcPr>
            <w:tcW w:w="4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B0E" w:rsidRPr="006D53F2" w:rsidRDefault="008913D4" w:rsidP="00A55A60">
            <w:pPr>
              <w:pStyle w:val="aff8"/>
              <w:rPr>
                <w:sz w:val="19"/>
                <w:szCs w:val="19"/>
                <w:lang w:val="ru-RU"/>
              </w:rPr>
            </w:pPr>
            <w:r w:rsidRPr="006D53F2">
              <w:rPr>
                <w:sz w:val="19"/>
                <w:szCs w:val="19"/>
                <w:lang w:val="ru-RU"/>
              </w:rPr>
              <w:t>Сервисное обслуживание включает в себя:</w:t>
            </w:r>
          </w:p>
        </w:tc>
      </w:tr>
      <w:tr w:rsidR="00E32B0E" w:rsidRPr="006D53F2" w:rsidTr="003B3A4F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B0E" w:rsidRPr="006D53F2" w:rsidRDefault="008913D4" w:rsidP="00A55A60">
            <w:pPr>
              <w:pStyle w:val="aff8"/>
              <w:rPr>
                <w:sz w:val="19"/>
                <w:szCs w:val="19"/>
              </w:rPr>
            </w:pPr>
            <w:r w:rsidRPr="006D53F2">
              <w:rPr>
                <w:sz w:val="19"/>
                <w:szCs w:val="19"/>
              </w:rPr>
              <w:t>1.1</w:t>
            </w:r>
          </w:p>
        </w:tc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B0E" w:rsidRPr="006D53F2" w:rsidRDefault="008913D4" w:rsidP="00A55A60">
            <w:pPr>
              <w:pStyle w:val="aff8"/>
              <w:rPr>
                <w:sz w:val="19"/>
                <w:szCs w:val="19"/>
              </w:rPr>
            </w:pPr>
            <w:r w:rsidRPr="006D53F2">
              <w:rPr>
                <w:sz w:val="19"/>
                <w:szCs w:val="19"/>
              </w:rPr>
              <w:t>Планово-профилактическое обслуживание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B0E" w:rsidRPr="006D53F2" w:rsidRDefault="008913D4" w:rsidP="00A55A60">
            <w:pPr>
              <w:pStyle w:val="aff8"/>
              <w:rPr>
                <w:sz w:val="19"/>
                <w:szCs w:val="19"/>
                <w:lang w:val="ru-RU"/>
              </w:rPr>
            </w:pPr>
            <w:r w:rsidRPr="006D53F2">
              <w:rPr>
                <w:sz w:val="19"/>
                <w:szCs w:val="19"/>
              </w:rPr>
              <w:t xml:space="preserve">1 раз в </w:t>
            </w:r>
            <w:r w:rsidRPr="006D53F2">
              <w:rPr>
                <w:sz w:val="19"/>
                <w:szCs w:val="19"/>
                <w:lang w:val="ru-RU"/>
              </w:rPr>
              <w:t>3</w:t>
            </w:r>
            <w:r w:rsidRPr="006D53F2">
              <w:rPr>
                <w:sz w:val="19"/>
                <w:szCs w:val="19"/>
              </w:rPr>
              <w:t xml:space="preserve"> месяц</w:t>
            </w:r>
            <w:r w:rsidRPr="006D53F2">
              <w:rPr>
                <w:sz w:val="19"/>
                <w:szCs w:val="19"/>
                <w:lang w:val="ru-RU"/>
              </w:rPr>
              <w:t>а</w:t>
            </w:r>
          </w:p>
        </w:tc>
      </w:tr>
      <w:tr w:rsidR="00E32B0E" w:rsidRPr="006D53F2" w:rsidTr="003B3A4F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B0E" w:rsidRPr="006D53F2" w:rsidRDefault="008913D4" w:rsidP="00A55A60">
            <w:pPr>
              <w:pStyle w:val="aff8"/>
              <w:rPr>
                <w:sz w:val="19"/>
                <w:szCs w:val="19"/>
              </w:rPr>
            </w:pPr>
            <w:r w:rsidRPr="006D53F2">
              <w:rPr>
                <w:sz w:val="19"/>
                <w:szCs w:val="19"/>
              </w:rPr>
              <w:t>1.2</w:t>
            </w:r>
          </w:p>
        </w:tc>
        <w:tc>
          <w:tcPr>
            <w:tcW w:w="47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B0E" w:rsidRPr="006D53F2" w:rsidRDefault="008913D4" w:rsidP="00A55A60">
            <w:pPr>
              <w:pStyle w:val="aff8"/>
              <w:rPr>
                <w:sz w:val="19"/>
                <w:szCs w:val="19"/>
                <w:lang w:val="ru-RU"/>
              </w:rPr>
            </w:pPr>
            <w:r w:rsidRPr="006D53F2">
              <w:rPr>
                <w:bCs/>
                <w:color w:val="000000"/>
                <w:sz w:val="19"/>
                <w:szCs w:val="19"/>
                <w:lang w:val="ru-RU"/>
              </w:rPr>
              <w:t>Общие работы по обслуживанию аппарата</w:t>
            </w:r>
          </w:p>
        </w:tc>
      </w:tr>
      <w:tr w:rsidR="00F04D63" w:rsidRPr="006D53F2" w:rsidTr="003B3A4F"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63" w:rsidRPr="006D53F2" w:rsidRDefault="00F04D63" w:rsidP="00A55A60">
            <w:pPr>
              <w:pStyle w:val="aff8"/>
              <w:rPr>
                <w:sz w:val="19"/>
                <w:szCs w:val="19"/>
                <w:lang w:val="ru-RU"/>
              </w:rPr>
            </w:pPr>
          </w:p>
        </w:tc>
        <w:tc>
          <w:tcPr>
            <w:tcW w:w="3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63" w:rsidRPr="006D53F2" w:rsidRDefault="00F04D63" w:rsidP="00A55A60">
            <w:pPr>
              <w:pStyle w:val="aff8"/>
              <w:rPr>
                <w:rFonts w:eastAsia="Calibri"/>
                <w:color w:val="000000"/>
                <w:sz w:val="19"/>
                <w:szCs w:val="19"/>
              </w:rPr>
            </w:pPr>
            <w:r w:rsidRPr="006D53F2">
              <w:rPr>
                <w:rFonts w:eastAsia="Calibri"/>
                <w:color w:val="000000"/>
                <w:sz w:val="19"/>
                <w:szCs w:val="19"/>
              </w:rPr>
              <w:t xml:space="preserve">Проверка кабелей и соединений </w:t>
            </w: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04D63" w:rsidRPr="006D53F2" w:rsidRDefault="00F04D63" w:rsidP="00A55A60">
            <w:pPr>
              <w:pStyle w:val="aff8"/>
              <w:rPr>
                <w:rFonts w:eastAsia="Calibri"/>
                <w:color w:val="000000"/>
                <w:sz w:val="19"/>
                <w:szCs w:val="19"/>
                <w:lang w:val="ru-RU"/>
              </w:rPr>
            </w:pPr>
            <w:r w:rsidRPr="006D53F2">
              <w:rPr>
                <w:rFonts w:eastAsia="Calibri"/>
                <w:color w:val="000000"/>
                <w:sz w:val="19"/>
                <w:szCs w:val="19"/>
                <w:lang w:val="ru-RU"/>
              </w:rPr>
              <w:t>1 раз в 3 месяца</w:t>
            </w:r>
          </w:p>
        </w:tc>
      </w:tr>
      <w:tr w:rsidR="00F04D63" w:rsidRPr="006D53F2" w:rsidTr="003B3A4F"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63" w:rsidRPr="006D53F2" w:rsidRDefault="00F04D63" w:rsidP="00A55A60">
            <w:pPr>
              <w:pStyle w:val="aff8"/>
              <w:rPr>
                <w:sz w:val="19"/>
                <w:szCs w:val="19"/>
                <w:lang w:val="ru-RU"/>
              </w:rPr>
            </w:pPr>
          </w:p>
        </w:tc>
        <w:tc>
          <w:tcPr>
            <w:tcW w:w="3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D63" w:rsidRPr="006D53F2" w:rsidRDefault="00F04D63" w:rsidP="00A55A60">
            <w:pPr>
              <w:pStyle w:val="aff8"/>
              <w:rPr>
                <w:rFonts w:eastAsia="Calibri"/>
                <w:color w:val="000000"/>
                <w:sz w:val="19"/>
                <w:szCs w:val="19"/>
                <w:lang w:val="ru-RU"/>
              </w:rPr>
            </w:pPr>
            <w:r w:rsidRPr="006D53F2">
              <w:rPr>
                <w:rFonts w:eastAsia="Calibri"/>
                <w:color w:val="000000"/>
                <w:sz w:val="19"/>
                <w:szCs w:val="19"/>
                <w:lang w:val="ru-RU"/>
              </w:rPr>
              <w:t>Чистка воздушных фильтров, систем и узлов аппарата</w:t>
            </w:r>
          </w:p>
        </w:tc>
        <w:tc>
          <w:tcPr>
            <w:tcW w:w="1069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:rsidR="00F04D63" w:rsidRPr="006D53F2" w:rsidRDefault="00F04D63" w:rsidP="00A55A60">
            <w:pPr>
              <w:pStyle w:val="aff8"/>
              <w:rPr>
                <w:rFonts w:eastAsia="Calibri"/>
                <w:color w:val="000000"/>
                <w:sz w:val="19"/>
                <w:szCs w:val="19"/>
                <w:lang w:val="ru-RU"/>
              </w:rPr>
            </w:pPr>
          </w:p>
        </w:tc>
      </w:tr>
      <w:tr w:rsidR="00F04D63" w:rsidRPr="006D53F2" w:rsidTr="003B3A4F"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63" w:rsidRPr="006D53F2" w:rsidRDefault="00F04D63" w:rsidP="00A55A60">
            <w:pPr>
              <w:pStyle w:val="aff8"/>
              <w:rPr>
                <w:sz w:val="19"/>
                <w:szCs w:val="19"/>
                <w:lang w:val="ru-RU"/>
              </w:rPr>
            </w:pPr>
          </w:p>
        </w:tc>
        <w:tc>
          <w:tcPr>
            <w:tcW w:w="3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D63" w:rsidRPr="006D53F2" w:rsidRDefault="00F04D63" w:rsidP="00A55A60">
            <w:pPr>
              <w:pStyle w:val="aff8"/>
              <w:rPr>
                <w:rFonts w:eastAsia="Calibri"/>
                <w:color w:val="000000"/>
                <w:sz w:val="19"/>
                <w:szCs w:val="19"/>
              </w:rPr>
            </w:pPr>
            <w:r w:rsidRPr="006D53F2">
              <w:rPr>
                <w:rFonts w:eastAsia="Calibri"/>
                <w:color w:val="000000"/>
                <w:sz w:val="19"/>
                <w:szCs w:val="19"/>
              </w:rPr>
              <w:t>Проверка системы электропитания аппарата</w:t>
            </w:r>
          </w:p>
        </w:tc>
        <w:tc>
          <w:tcPr>
            <w:tcW w:w="1069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:rsidR="00F04D63" w:rsidRPr="006D53F2" w:rsidRDefault="00F04D63" w:rsidP="00A55A60">
            <w:pPr>
              <w:pStyle w:val="aff8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F04D63" w:rsidRPr="006D53F2" w:rsidTr="003B3A4F"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63" w:rsidRPr="006D53F2" w:rsidRDefault="00F04D63" w:rsidP="00A55A60">
            <w:pPr>
              <w:pStyle w:val="aff8"/>
              <w:rPr>
                <w:sz w:val="19"/>
                <w:szCs w:val="19"/>
              </w:rPr>
            </w:pPr>
          </w:p>
        </w:tc>
        <w:tc>
          <w:tcPr>
            <w:tcW w:w="3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D63" w:rsidRPr="006D53F2" w:rsidRDefault="00F04D63" w:rsidP="00A55A60">
            <w:pPr>
              <w:pStyle w:val="aff8"/>
              <w:rPr>
                <w:rFonts w:eastAsia="Calibri"/>
                <w:color w:val="000000"/>
                <w:sz w:val="19"/>
                <w:szCs w:val="19"/>
                <w:lang w:val="ru-RU"/>
              </w:rPr>
            </w:pPr>
            <w:r w:rsidRPr="006D53F2">
              <w:rPr>
                <w:rFonts w:eastAsia="Calibri"/>
                <w:color w:val="000000"/>
                <w:sz w:val="19"/>
                <w:szCs w:val="19"/>
                <w:lang w:val="ru-RU"/>
              </w:rPr>
              <w:t>Проверка и очистка вентиляторов аппарата</w:t>
            </w:r>
          </w:p>
        </w:tc>
        <w:tc>
          <w:tcPr>
            <w:tcW w:w="1069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:rsidR="00F04D63" w:rsidRPr="006D53F2" w:rsidRDefault="00F04D63" w:rsidP="00A55A60">
            <w:pPr>
              <w:pStyle w:val="aff8"/>
              <w:rPr>
                <w:rFonts w:eastAsia="Calibri"/>
                <w:color w:val="000000"/>
                <w:sz w:val="19"/>
                <w:szCs w:val="19"/>
                <w:lang w:val="ru-RU"/>
              </w:rPr>
            </w:pPr>
          </w:p>
        </w:tc>
      </w:tr>
      <w:tr w:rsidR="00F04D63" w:rsidRPr="006D53F2" w:rsidTr="003B3A4F"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63" w:rsidRPr="006D53F2" w:rsidRDefault="00F04D63" w:rsidP="00A55A60">
            <w:pPr>
              <w:pStyle w:val="aff8"/>
              <w:rPr>
                <w:sz w:val="19"/>
                <w:szCs w:val="19"/>
                <w:lang w:val="ru-RU"/>
              </w:rPr>
            </w:pPr>
          </w:p>
        </w:tc>
        <w:tc>
          <w:tcPr>
            <w:tcW w:w="3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D63" w:rsidRPr="006D53F2" w:rsidRDefault="00F04D63" w:rsidP="00A55A60">
            <w:pPr>
              <w:pStyle w:val="aff8"/>
              <w:rPr>
                <w:rFonts w:eastAsia="Calibri"/>
                <w:color w:val="000000"/>
                <w:sz w:val="19"/>
                <w:szCs w:val="19"/>
                <w:lang w:val="ru-RU"/>
              </w:rPr>
            </w:pPr>
            <w:r w:rsidRPr="006D53F2">
              <w:rPr>
                <w:rFonts w:eastAsia="Calibri"/>
                <w:color w:val="000000"/>
                <w:sz w:val="19"/>
                <w:szCs w:val="19"/>
                <w:lang w:val="ru-RU"/>
              </w:rPr>
              <w:t>Осмотр ультразвуковых датчиков, штативов и держателей</w:t>
            </w:r>
          </w:p>
        </w:tc>
        <w:tc>
          <w:tcPr>
            <w:tcW w:w="1069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:rsidR="00F04D63" w:rsidRPr="006D53F2" w:rsidRDefault="00F04D63" w:rsidP="00A55A60">
            <w:pPr>
              <w:pStyle w:val="aff8"/>
              <w:rPr>
                <w:rFonts w:eastAsia="Calibri"/>
                <w:color w:val="000000"/>
                <w:sz w:val="19"/>
                <w:szCs w:val="19"/>
                <w:lang w:val="ru-RU"/>
              </w:rPr>
            </w:pPr>
          </w:p>
        </w:tc>
      </w:tr>
      <w:tr w:rsidR="00F04D63" w:rsidRPr="006D53F2" w:rsidTr="003B3A4F"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63" w:rsidRPr="006D53F2" w:rsidRDefault="00F04D63" w:rsidP="00A55A60">
            <w:pPr>
              <w:pStyle w:val="aff8"/>
              <w:rPr>
                <w:sz w:val="19"/>
                <w:szCs w:val="19"/>
                <w:lang w:val="ru-RU"/>
              </w:rPr>
            </w:pPr>
          </w:p>
        </w:tc>
        <w:tc>
          <w:tcPr>
            <w:tcW w:w="3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D63" w:rsidRPr="006D53F2" w:rsidRDefault="00F04D63" w:rsidP="00A55A60">
            <w:pPr>
              <w:pStyle w:val="aff8"/>
              <w:rPr>
                <w:rFonts w:eastAsia="Calibri"/>
                <w:color w:val="000000"/>
                <w:sz w:val="19"/>
                <w:szCs w:val="19"/>
                <w:lang w:val="ru-RU"/>
              </w:rPr>
            </w:pPr>
            <w:r w:rsidRPr="006D53F2">
              <w:rPr>
                <w:rFonts w:eastAsia="Calibri"/>
                <w:color w:val="000000"/>
                <w:sz w:val="19"/>
                <w:szCs w:val="19"/>
                <w:lang w:val="ru-RU"/>
              </w:rPr>
              <w:t>Осмотр кабелей и коннекторов датчиков</w:t>
            </w:r>
          </w:p>
        </w:tc>
        <w:tc>
          <w:tcPr>
            <w:tcW w:w="1069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:rsidR="00F04D63" w:rsidRPr="006D53F2" w:rsidRDefault="00F04D63" w:rsidP="00A55A60">
            <w:pPr>
              <w:pStyle w:val="aff8"/>
              <w:rPr>
                <w:rFonts w:eastAsia="Calibri"/>
                <w:color w:val="000000"/>
                <w:sz w:val="19"/>
                <w:szCs w:val="19"/>
                <w:lang w:val="ru-RU"/>
              </w:rPr>
            </w:pPr>
          </w:p>
        </w:tc>
      </w:tr>
      <w:tr w:rsidR="00F04D63" w:rsidRPr="006D53F2" w:rsidTr="003B3A4F"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63" w:rsidRPr="006D53F2" w:rsidRDefault="00F04D63" w:rsidP="00A55A60">
            <w:pPr>
              <w:pStyle w:val="aff8"/>
              <w:rPr>
                <w:sz w:val="19"/>
                <w:szCs w:val="19"/>
                <w:lang w:val="ru-RU"/>
              </w:rPr>
            </w:pPr>
          </w:p>
        </w:tc>
        <w:tc>
          <w:tcPr>
            <w:tcW w:w="3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D63" w:rsidRPr="006D53F2" w:rsidRDefault="00F04D63" w:rsidP="00A55A60">
            <w:pPr>
              <w:pStyle w:val="aff8"/>
              <w:rPr>
                <w:rFonts w:eastAsia="Calibri"/>
                <w:color w:val="000000"/>
                <w:sz w:val="19"/>
                <w:szCs w:val="19"/>
              </w:rPr>
            </w:pPr>
            <w:r w:rsidRPr="006D53F2">
              <w:rPr>
                <w:rFonts w:eastAsia="Calibri"/>
                <w:color w:val="000000"/>
                <w:sz w:val="19"/>
                <w:szCs w:val="19"/>
              </w:rPr>
              <w:t>Очистка консоли</w:t>
            </w:r>
          </w:p>
        </w:tc>
        <w:tc>
          <w:tcPr>
            <w:tcW w:w="1069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:rsidR="00F04D63" w:rsidRPr="006D53F2" w:rsidRDefault="00F04D63" w:rsidP="00A55A60">
            <w:pPr>
              <w:pStyle w:val="aff8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F04D63" w:rsidRPr="006D53F2" w:rsidTr="003B3A4F"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63" w:rsidRPr="006D53F2" w:rsidRDefault="00F04D63" w:rsidP="00A55A60">
            <w:pPr>
              <w:pStyle w:val="aff8"/>
              <w:rPr>
                <w:sz w:val="19"/>
                <w:szCs w:val="19"/>
              </w:rPr>
            </w:pPr>
          </w:p>
        </w:tc>
        <w:tc>
          <w:tcPr>
            <w:tcW w:w="3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D63" w:rsidRPr="006D53F2" w:rsidRDefault="00F04D63" w:rsidP="00F24A38">
            <w:pPr>
              <w:pStyle w:val="aff8"/>
              <w:rPr>
                <w:rFonts w:eastAsia="Calibri"/>
                <w:color w:val="000000"/>
                <w:sz w:val="19"/>
                <w:szCs w:val="19"/>
                <w:lang w:val="ru-RU"/>
              </w:rPr>
            </w:pPr>
            <w:r w:rsidRPr="006D53F2">
              <w:rPr>
                <w:rFonts w:eastAsia="Calibri"/>
                <w:color w:val="000000"/>
                <w:sz w:val="19"/>
                <w:szCs w:val="19"/>
                <w:lang w:val="ru-RU"/>
              </w:rPr>
              <w:t xml:space="preserve">Очистка </w:t>
            </w:r>
            <w:r w:rsidR="00F24A38">
              <w:rPr>
                <w:rFonts w:eastAsia="Calibri"/>
                <w:color w:val="000000"/>
                <w:sz w:val="19"/>
                <w:szCs w:val="19"/>
                <w:lang w:val="ru-RU"/>
              </w:rPr>
              <w:t>монитора и сенсорного экрана</w:t>
            </w:r>
          </w:p>
        </w:tc>
        <w:tc>
          <w:tcPr>
            <w:tcW w:w="1069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:rsidR="00F04D63" w:rsidRPr="006D53F2" w:rsidRDefault="00F04D63" w:rsidP="00A55A60">
            <w:pPr>
              <w:pStyle w:val="aff8"/>
              <w:rPr>
                <w:rFonts w:eastAsia="Calibri"/>
                <w:color w:val="000000"/>
                <w:sz w:val="19"/>
                <w:szCs w:val="19"/>
                <w:lang w:val="ru-RU"/>
              </w:rPr>
            </w:pPr>
          </w:p>
        </w:tc>
      </w:tr>
      <w:tr w:rsidR="00F04D63" w:rsidRPr="006D53F2" w:rsidTr="003B3A4F"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63" w:rsidRPr="006D53F2" w:rsidRDefault="00F04D63" w:rsidP="00A55A60">
            <w:pPr>
              <w:pStyle w:val="aff8"/>
              <w:rPr>
                <w:sz w:val="19"/>
                <w:szCs w:val="19"/>
                <w:lang w:val="ru-RU"/>
              </w:rPr>
            </w:pPr>
          </w:p>
        </w:tc>
        <w:tc>
          <w:tcPr>
            <w:tcW w:w="3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D63" w:rsidRPr="006D53F2" w:rsidRDefault="00F24A38" w:rsidP="00F24A38">
            <w:pPr>
              <w:pStyle w:val="aff8"/>
              <w:rPr>
                <w:rFonts w:eastAsia="Calibri"/>
                <w:color w:val="000000"/>
                <w:sz w:val="19"/>
                <w:szCs w:val="19"/>
                <w:lang w:val="ru-RU"/>
              </w:rPr>
            </w:pPr>
            <w:r>
              <w:rPr>
                <w:rFonts w:eastAsia="Calibri"/>
                <w:color w:val="000000"/>
                <w:sz w:val="19"/>
                <w:szCs w:val="19"/>
                <w:lang w:val="ru-RU"/>
              </w:rPr>
              <w:t>Калибровка сенсорного экрана</w:t>
            </w:r>
          </w:p>
        </w:tc>
        <w:tc>
          <w:tcPr>
            <w:tcW w:w="1069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:rsidR="00F04D63" w:rsidRPr="006D53F2" w:rsidRDefault="00F04D63" w:rsidP="00A55A60">
            <w:pPr>
              <w:pStyle w:val="aff8"/>
              <w:rPr>
                <w:rFonts w:eastAsia="Calibri"/>
                <w:color w:val="000000"/>
                <w:sz w:val="19"/>
                <w:szCs w:val="19"/>
                <w:lang w:val="ru-RU"/>
              </w:rPr>
            </w:pPr>
          </w:p>
        </w:tc>
      </w:tr>
      <w:tr w:rsidR="00F04D63" w:rsidRPr="006D53F2" w:rsidTr="003B3A4F"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63" w:rsidRPr="006D53F2" w:rsidRDefault="00F04D63" w:rsidP="00A55A60">
            <w:pPr>
              <w:pStyle w:val="aff8"/>
              <w:rPr>
                <w:sz w:val="19"/>
                <w:szCs w:val="19"/>
                <w:lang w:val="ru-RU"/>
              </w:rPr>
            </w:pPr>
          </w:p>
        </w:tc>
        <w:tc>
          <w:tcPr>
            <w:tcW w:w="3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D63" w:rsidRPr="006D53F2" w:rsidRDefault="00F04D63" w:rsidP="00A55A60">
            <w:pPr>
              <w:pStyle w:val="aff8"/>
              <w:rPr>
                <w:rFonts w:eastAsia="Calibri"/>
                <w:color w:val="000000"/>
                <w:sz w:val="19"/>
                <w:szCs w:val="19"/>
                <w:lang w:val="ru-RU"/>
              </w:rPr>
            </w:pPr>
            <w:r w:rsidRPr="006D53F2">
              <w:rPr>
                <w:rFonts w:eastAsia="Calibri"/>
                <w:color w:val="000000"/>
                <w:sz w:val="19"/>
                <w:szCs w:val="19"/>
                <w:lang w:val="ru-RU"/>
              </w:rPr>
              <w:t>Осмотр колес и блокиратора колес (тормозов) аппарата</w:t>
            </w:r>
          </w:p>
        </w:tc>
        <w:tc>
          <w:tcPr>
            <w:tcW w:w="1069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:rsidR="00F04D63" w:rsidRPr="006D53F2" w:rsidRDefault="00F04D63" w:rsidP="00A55A60">
            <w:pPr>
              <w:pStyle w:val="aff8"/>
              <w:rPr>
                <w:rFonts w:eastAsia="Calibri"/>
                <w:color w:val="000000"/>
                <w:sz w:val="19"/>
                <w:szCs w:val="19"/>
                <w:lang w:val="ru-RU"/>
              </w:rPr>
            </w:pPr>
          </w:p>
        </w:tc>
      </w:tr>
      <w:tr w:rsidR="00F04D63" w:rsidRPr="006D53F2" w:rsidTr="003B3A4F"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63" w:rsidRPr="006D53F2" w:rsidRDefault="00F04D63" w:rsidP="00A55A60">
            <w:pPr>
              <w:pStyle w:val="aff8"/>
              <w:rPr>
                <w:sz w:val="19"/>
                <w:szCs w:val="19"/>
                <w:lang w:val="ru-RU"/>
              </w:rPr>
            </w:pPr>
          </w:p>
        </w:tc>
        <w:tc>
          <w:tcPr>
            <w:tcW w:w="3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D63" w:rsidRPr="006D53F2" w:rsidRDefault="00F04D63" w:rsidP="00F24A38">
            <w:pPr>
              <w:pStyle w:val="aff8"/>
              <w:rPr>
                <w:rFonts w:eastAsia="Calibri"/>
                <w:color w:val="000000"/>
                <w:sz w:val="19"/>
                <w:szCs w:val="19"/>
                <w:lang w:val="ru-RU"/>
              </w:rPr>
            </w:pPr>
            <w:r w:rsidRPr="006D53F2">
              <w:rPr>
                <w:rFonts w:eastAsia="Calibri"/>
                <w:color w:val="000000"/>
                <w:sz w:val="19"/>
                <w:szCs w:val="19"/>
                <w:lang w:val="ru-RU"/>
              </w:rPr>
              <w:t>Контроль сис</w:t>
            </w:r>
            <w:r w:rsidR="00F24A38">
              <w:rPr>
                <w:rFonts w:eastAsia="Calibri"/>
                <w:color w:val="000000"/>
                <w:sz w:val="19"/>
                <w:szCs w:val="19"/>
                <w:lang w:val="ru-RU"/>
              </w:rPr>
              <w:t>темы подъема консоли оператора</w:t>
            </w:r>
          </w:p>
        </w:tc>
        <w:tc>
          <w:tcPr>
            <w:tcW w:w="1069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:rsidR="00F04D63" w:rsidRPr="006D53F2" w:rsidRDefault="00F04D63" w:rsidP="00A55A60">
            <w:pPr>
              <w:pStyle w:val="aff8"/>
              <w:rPr>
                <w:rFonts w:eastAsia="Calibri"/>
                <w:color w:val="000000"/>
                <w:sz w:val="19"/>
                <w:szCs w:val="19"/>
                <w:lang w:val="ru-RU"/>
              </w:rPr>
            </w:pPr>
          </w:p>
        </w:tc>
      </w:tr>
      <w:tr w:rsidR="00F04D63" w:rsidRPr="006D53F2" w:rsidTr="003B3A4F"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63" w:rsidRPr="006D53F2" w:rsidRDefault="00F04D63" w:rsidP="00A55A60">
            <w:pPr>
              <w:pStyle w:val="aff8"/>
              <w:rPr>
                <w:sz w:val="19"/>
                <w:szCs w:val="19"/>
                <w:lang w:val="ru-RU"/>
              </w:rPr>
            </w:pPr>
          </w:p>
        </w:tc>
        <w:tc>
          <w:tcPr>
            <w:tcW w:w="3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D63" w:rsidRPr="006D53F2" w:rsidRDefault="00F04D63" w:rsidP="00A55A60">
            <w:pPr>
              <w:pStyle w:val="aff8"/>
              <w:rPr>
                <w:rFonts w:eastAsia="Calibri"/>
                <w:color w:val="000000"/>
                <w:sz w:val="19"/>
                <w:szCs w:val="19"/>
                <w:lang w:val="ru-RU"/>
              </w:rPr>
            </w:pPr>
            <w:r w:rsidRPr="006D53F2">
              <w:rPr>
                <w:rFonts w:eastAsia="Calibri"/>
                <w:color w:val="000000"/>
                <w:sz w:val="19"/>
                <w:szCs w:val="19"/>
                <w:lang w:val="ru-RU"/>
              </w:rPr>
              <w:t>Проверка и настройка блоков питания</w:t>
            </w:r>
          </w:p>
        </w:tc>
        <w:tc>
          <w:tcPr>
            <w:tcW w:w="1069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:rsidR="00F04D63" w:rsidRPr="006D53F2" w:rsidRDefault="00F04D63" w:rsidP="00A55A60">
            <w:pPr>
              <w:pStyle w:val="aff8"/>
              <w:rPr>
                <w:rFonts w:eastAsia="Calibri"/>
                <w:color w:val="000000"/>
                <w:sz w:val="19"/>
                <w:szCs w:val="19"/>
                <w:lang w:val="ru-RU"/>
              </w:rPr>
            </w:pPr>
          </w:p>
        </w:tc>
      </w:tr>
      <w:tr w:rsidR="00F04D63" w:rsidRPr="006D53F2" w:rsidTr="003B3A4F"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63" w:rsidRPr="006D53F2" w:rsidRDefault="00F04D63" w:rsidP="00A55A60">
            <w:pPr>
              <w:pStyle w:val="aff8"/>
              <w:rPr>
                <w:sz w:val="19"/>
                <w:szCs w:val="19"/>
                <w:lang w:val="ru-RU"/>
              </w:rPr>
            </w:pPr>
          </w:p>
        </w:tc>
        <w:tc>
          <w:tcPr>
            <w:tcW w:w="3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D63" w:rsidRPr="006D53F2" w:rsidRDefault="00F04D63" w:rsidP="00A55A60">
            <w:pPr>
              <w:pStyle w:val="aff8"/>
              <w:rPr>
                <w:rFonts w:eastAsia="Calibri"/>
                <w:color w:val="000000"/>
                <w:sz w:val="19"/>
                <w:szCs w:val="19"/>
                <w:lang w:val="ru-RU"/>
              </w:rPr>
            </w:pPr>
            <w:r w:rsidRPr="006D53F2">
              <w:rPr>
                <w:rFonts w:eastAsia="Calibri"/>
                <w:color w:val="000000"/>
                <w:sz w:val="19"/>
                <w:szCs w:val="19"/>
                <w:lang w:val="ru-RU"/>
              </w:rPr>
              <w:t>Проверка клавиш и подсветки панели оператора</w:t>
            </w:r>
          </w:p>
        </w:tc>
        <w:tc>
          <w:tcPr>
            <w:tcW w:w="1069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:rsidR="00F04D63" w:rsidRPr="006D53F2" w:rsidRDefault="00F04D63" w:rsidP="00A55A60">
            <w:pPr>
              <w:pStyle w:val="aff8"/>
              <w:rPr>
                <w:rFonts w:eastAsia="Calibri"/>
                <w:color w:val="000000"/>
                <w:sz w:val="19"/>
                <w:szCs w:val="19"/>
                <w:lang w:val="ru-RU"/>
              </w:rPr>
            </w:pPr>
          </w:p>
        </w:tc>
      </w:tr>
      <w:tr w:rsidR="00F04D63" w:rsidRPr="006D53F2" w:rsidTr="003B3A4F"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63" w:rsidRPr="006D53F2" w:rsidRDefault="00F04D63" w:rsidP="00A55A60">
            <w:pPr>
              <w:pStyle w:val="aff8"/>
              <w:rPr>
                <w:sz w:val="19"/>
                <w:szCs w:val="19"/>
                <w:lang w:val="ru-RU"/>
              </w:rPr>
            </w:pPr>
          </w:p>
        </w:tc>
        <w:tc>
          <w:tcPr>
            <w:tcW w:w="3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D63" w:rsidRPr="006D53F2" w:rsidRDefault="00F04D63" w:rsidP="00A55A60">
            <w:pPr>
              <w:pStyle w:val="aff8"/>
              <w:rPr>
                <w:rFonts w:eastAsia="Calibri"/>
                <w:color w:val="000000"/>
                <w:sz w:val="19"/>
                <w:szCs w:val="19"/>
                <w:lang w:val="ru-RU"/>
              </w:rPr>
            </w:pPr>
            <w:r w:rsidRPr="006D53F2">
              <w:rPr>
                <w:rFonts w:eastAsia="Calibri"/>
                <w:color w:val="000000"/>
                <w:sz w:val="19"/>
                <w:szCs w:val="19"/>
                <w:lang w:val="ru-RU"/>
              </w:rPr>
              <w:t>Проверка целостности экранирования от электромагнитных помех</w:t>
            </w:r>
          </w:p>
        </w:tc>
        <w:tc>
          <w:tcPr>
            <w:tcW w:w="1069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:rsidR="00F04D63" w:rsidRPr="006D53F2" w:rsidRDefault="00F04D63" w:rsidP="00A55A60">
            <w:pPr>
              <w:pStyle w:val="aff8"/>
              <w:rPr>
                <w:rFonts w:eastAsia="Calibri"/>
                <w:color w:val="000000"/>
                <w:sz w:val="19"/>
                <w:szCs w:val="19"/>
                <w:lang w:val="ru-RU"/>
              </w:rPr>
            </w:pPr>
          </w:p>
        </w:tc>
      </w:tr>
      <w:tr w:rsidR="00F04D63" w:rsidRPr="006D53F2" w:rsidTr="003B3A4F"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63" w:rsidRPr="006D53F2" w:rsidRDefault="00F04D63" w:rsidP="00A55A60">
            <w:pPr>
              <w:pStyle w:val="aff8"/>
              <w:rPr>
                <w:sz w:val="19"/>
                <w:szCs w:val="19"/>
                <w:lang w:val="ru-RU"/>
              </w:rPr>
            </w:pPr>
          </w:p>
        </w:tc>
        <w:tc>
          <w:tcPr>
            <w:tcW w:w="3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D63" w:rsidRPr="006D53F2" w:rsidRDefault="00F04D63" w:rsidP="00A55A60">
            <w:pPr>
              <w:pStyle w:val="aff8"/>
              <w:rPr>
                <w:rFonts w:eastAsia="Calibri"/>
                <w:color w:val="000000"/>
                <w:sz w:val="19"/>
                <w:szCs w:val="19"/>
              </w:rPr>
            </w:pPr>
            <w:r w:rsidRPr="006D53F2">
              <w:rPr>
                <w:rFonts w:eastAsia="Calibri"/>
                <w:color w:val="000000"/>
                <w:sz w:val="19"/>
                <w:szCs w:val="19"/>
              </w:rPr>
              <w:t>Чистка трекбола панели оператора</w:t>
            </w:r>
          </w:p>
        </w:tc>
        <w:tc>
          <w:tcPr>
            <w:tcW w:w="1069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:rsidR="00F04D63" w:rsidRPr="006D53F2" w:rsidRDefault="00F04D63" w:rsidP="00A55A60">
            <w:pPr>
              <w:pStyle w:val="aff8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F04D63" w:rsidRPr="006D53F2" w:rsidTr="003B3A4F"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63" w:rsidRPr="006D53F2" w:rsidRDefault="00F04D63" w:rsidP="00A55A60">
            <w:pPr>
              <w:pStyle w:val="aff8"/>
              <w:rPr>
                <w:sz w:val="19"/>
                <w:szCs w:val="19"/>
              </w:rPr>
            </w:pPr>
          </w:p>
        </w:tc>
        <w:tc>
          <w:tcPr>
            <w:tcW w:w="3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D63" w:rsidRPr="006D53F2" w:rsidRDefault="00F04D63" w:rsidP="00F24A38">
            <w:pPr>
              <w:pStyle w:val="aff8"/>
              <w:rPr>
                <w:rFonts w:eastAsia="Calibri"/>
                <w:color w:val="000000"/>
                <w:sz w:val="19"/>
                <w:szCs w:val="19"/>
                <w:lang w:val="ru-RU"/>
              </w:rPr>
            </w:pPr>
            <w:r w:rsidRPr="006D53F2">
              <w:rPr>
                <w:rFonts w:eastAsia="Calibri"/>
                <w:color w:val="000000"/>
                <w:sz w:val="19"/>
                <w:szCs w:val="19"/>
                <w:lang w:val="ru-RU"/>
              </w:rPr>
              <w:t>Сохранение резервной копии</w:t>
            </w:r>
            <w:r w:rsidR="00F24A38">
              <w:rPr>
                <w:rFonts w:eastAsia="Calibri"/>
                <w:color w:val="000000"/>
                <w:sz w:val="19"/>
                <w:szCs w:val="19"/>
                <w:lang w:val="ru-RU"/>
              </w:rPr>
              <w:t xml:space="preserve"> настроек сканирования системы</w:t>
            </w:r>
          </w:p>
        </w:tc>
        <w:tc>
          <w:tcPr>
            <w:tcW w:w="1069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:rsidR="00F04D63" w:rsidRPr="006D53F2" w:rsidRDefault="00F04D63" w:rsidP="00A55A60">
            <w:pPr>
              <w:pStyle w:val="aff8"/>
              <w:rPr>
                <w:rFonts w:eastAsia="Calibri"/>
                <w:color w:val="000000"/>
                <w:sz w:val="19"/>
                <w:szCs w:val="19"/>
                <w:lang w:val="ru-RU"/>
              </w:rPr>
            </w:pPr>
          </w:p>
        </w:tc>
      </w:tr>
      <w:tr w:rsidR="00F04D63" w:rsidRPr="006D53F2" w:rsidTr="003B3A4F"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63" w:rsidRPr="006D53F2" w:rsidRDefault="00F04D63" w:rsidP="00A55A60">
            <w:pPr>
              <w:pStyle w:val="aff8"/>
              <w:rPr>
                <w:sz w:val="19"/>
                <w:szCs w:val="19"/>
                <w:lang w:val="ru-RU"/>
              </w:rPr>
            </w:pPr>
          </w:p>
        </w:tc>
        <w:tc>
          <w:tcPr>
            <w:tcW w:w="3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D63" w:rsidRPr="006D53F2" w:rsidRDefault="00F04D63" w:rsidP="00A55A60">
            <w:pPr>
              <w:pStyle w:val="aff8"/>
              <w:rPr>
                <w:rFonts w:eastAsia="Calibri"/>
                <w:color w:val="000000"/>
                <w:sz w:val="19"/>
                <w:szCs w:val="19"/>
                <w:lang w:val="ru-RU"/>
              </w:rPr>
            </w:pPr>
            <w:r w:rsidRPr="006D53F2">
              <w:rPr>
                <w:rFonts w:eastAsia="Calibri"/>
                <w:color w:val="000000"/>
                <w:sz w:val="19"/>
                <w:szCs w:val="19"/>
                <w:lang w:val="ru-RU"/>
              </w:rPr>
              <w:t>Анализ протокола ошибок системы (</w:t>
            </w:r>
            <w:r w:rsidRPr="006D53F2">
              <w:rPr>
                <w:rFonts w:eastAsia="Calibri"/>
                <w:color w:val="000000"/>
                <w:sz w:val="19"/>
                <w:szCs w:val="19"/>
              </w:rPr>
              <w:t>error</w:t>
            </w:r>
            <w:r w:rsidRPr="006D53F2">
              <w:rPr>
                <w:rFonts w:eastAsia="Calibri"/>
                <w:color w:val="000000"/>
                <w:sz w:val="19"/>
                <w:szCs w:val="19"/>
                <w:lang w:val="ru-RU"/>
              </w:rPr>
              <w:t xml:space="preserve"> </w:t>
            </w:r>
            <w:r w:rsidRPr="006D53F2">
              <w:rPr>
                <w:rFonts w:eastAsia="Calibri"/>
                <w:color w:val="000000"/>
                <w:sz w:val="19"/>
                <w:szCs w:val="19"/>
              </w:rPr>
              <w:t>log</w:t>
            </w:r>
            <w:r w:rsidRPr="006D53F2">
              <w:rPr>
                <w:rFonts w:eastAsia="Calibri"/>
                <w:color w:val="000000"/>
                <w:sz w:val="19"/>
                <w:szCs w:val="19"/>
                <w:lang w:val="ru-RU"/>
              </w:rPr>
              <w:t>'</w:t>
            </w:r>
            <w:r w:rsidRPr="006D53F2">
              <w:rPr>
                <w:rFonts w:eastAsia="Calibri"/>
                <w:color w:val="000000"/>
                <w:sz w:val="19"/>
                <w:szCs w:val="19"/>
              </w:rPr>
              <w:t>a</w:t>
            </w:r>
            <w:r w:rsidRPr="006D53F2">
              <w:rPr>
                <w:rFonts w:eastAsia="Calibri"/>
                <w:color w:val="000000"/>
                <w:sz w:val="19"/>
                <w:szCs w:val="19"/>
                <w:lang w:val="ru-RU"/>
              </w:rPr>
              <w:t>)</w:t>
            </w:r>
          </w:p>
        </w:tc>
        <w:tc>
          <w:tcPr>
            <w:tcW w:w="1069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:rsidR="00F04D63" w:rsidRPr="006D53F2" w:rsidRDefault="00F04D63" w:rsidP="00A55A60">
            <w:pPr>
              <w:pStyle w:val="aff8"/>
              <w:rPr>
                <w:rFonts w:eastAsia="Calibri"/>
                <w:color w:val="000000"/>
                <w:sz w:val="19"/>
                <w:szCs w:val="19"/>
                <w:lang w:val="ru-RU"/>
              </w:rPr>
            </w:pPr>
          </w:p>
        </w:tc>
      </w:tr>
      <w:tr w:rsidR="00F04D63" w:rsidRPr="006D53F2" w:rsidTr="003B3A4F">
        <w:trPr>
          <w:trHeight w:val="126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63" w:rsidRPr="006D53F2" w:rsidRDefault="00F04D63" w:rsidP="00A55A60">
            <w:pPr>
              <w:pStyle w:val="aff8"/>
              <w:rPr>
                <w:sz w:val="19"/>
                <w:szCs w:val="19"/>
                <w:lang w:val="ru-RU"/>
              </w:rPr>
            </w:pPr>
          </w:p>
        </w:tc>
        <w:tc>
          <w:tcPr>
            <w:tcW w:w="3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D63" w:rsidRPr="006D53F2" w:rsidRDefault="00F24A38" w:rsidP="00F24A38">
            <w:pPr>
              <w:pStyle w:val="aff8"/>
              <w:rPr>
                <w:rFonts w:eastAsia="Calibri"/>
                <w:color w:val="000000"/>
                <w:sz w:val="19"/>
                <w:szCs w:val="19"/>
                <w:lang w:val="ru-RU"/>
              </w:rPr>
            </w:pPr>
            <w:r>
              <w:rPr>
                <w:rFonts w:eastAsia="Calibri"/>
                <w:color w:val="000000"/>
                <w:sz w:val="19"/>
                <w:szCs w:val="19"/>
                <w:lang w:val="ru-RU"/>
              </w:rPr>
              <w:t>Архивирование базы данных</w:t>
            </w:r>
          </w:p>
        </w:tc>
        <w:tc>
          <w:tcPr>
            <w:tcW w:w="10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D63" w:rsidRPr="006D53F2" w:rsidRDefault="00F04D63" w:rsidP="00A55A60">
            <w:pPr>
              <w:pStyle w:val="aff8"/>
              <w:rPr>
                <w:rFonts w:eastAsia="Calibri"/>
                <w:color w:val="000000"/>
                <w:sz w:val="19"/>
                <w:szCs w:val="19"/>
                <w:lang w:val="ru-RU"/>
              </w:rPr>
            </w:pPr>
          </w:p>
        </w:tc>
      </w:tr>
      <w:tr w:rsidR="00E32B0E" w:rsidRPr="006D53F2" w:rsidTr="003B3A4F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B0E" w:rsidRPr="006D53F2" w:rsidRDefault="008913D4" w:rsidP="00A55A60">
            <w:pPr>
              <w:pStyle w:val="aff8"/>
              <w:rPr>
                <w:sz w:val="19"/>
                <w:szCs w:val="19"/>
              </w:rPr>
            </w:pPr>
            <w:r w:rsidRPr="006D53F2">
              <w:rPr>
                <w:sz w:val="19"/>
                <w:szCs w:val="19"/>
              </w:rPr>
              <w:t>1.3</w:t>
            </w:r>
          </w:p>
        </w:tc>
        <w:tc>
          <w:tcPr>
            <w:tcW w:w="47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B0E" w:rsidRPr="006D53F2" w:rsidRDefault="008913D4" w:rsidP="00A55A60">
            <w:pPr>
              <w:pStyle w:val="aff8"/>
              <w:rPr>
                <w:rFonts w:eastAsia="Calibri"/>
                <w:color w:val="000000"/>
                <w:sz w:val="19"/>
                <w:szCs w:val="19"/>
              </w:rPr>
            </w:pPr>
            <w:r w:rsidRPr="006D53F2">
              <w:rPr>
                <w:rFonts w:eastAsia="Calibri"/>
                <w:bCs/>
                <w:color w:val="000000"/>
                <w:sz w:val="19"/>
                <w:szCs w:val="19"/>
              </w:rPr>
              <w:t>Функциональные проверки</w:t>
            </w:r>
          </w:p>
        </w:tc>
      </w:tr>
      <w:tr w:rsidR="00F04D63" w:rsidRPr="006D53F2" w:rsidTr="003B3A4F"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63" w:rsidRPr="006D53F2" w:rsidRDefault="00F04D63" w:rsidP="00A55A60">
            <w:pPr>
              <w:pStyle w:val="aff8"/>
              <w:rPr>
                <w:sz w:val="19"/>
                <w:szCs w:val="19"/>
              </w:rPr>
            </w:pP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D63" w:rsidRPr="006D53F2" w:rsidRDefault="00F04D63" w:rsidP="00A55A60">
            <w:pPr>
              <w:pStyle w:val="aff8"/>
              <w:rPr>
                <w:rFonts w:eastAsia="Calibri"/>
                <w:color w:val="000000"/>
                <w:sz w:val="19"/>
                <w:szCs w:val="19"/>
                <w:lang w:val="ru-RU"/>
              </w:rPr>
            </w:pPr>
            <w:r w:rsidRPr="006D53F2">
              <w:rPr>
                <w:rFonts w:eastAsia="Calibri"/>
                <w:color w:val="000000"/>
                <w:sz w:val="19"/>
                <w:szCs w:val="19"/>
                <w:lang w:val="ru-RU"/>
              </w:rPr>
              <w:t>Проверка работоспособности аппарата в режиме "</w:t>
            </w:r>
            <w:r w:rsidRPr="006D53F2">
              <w:rPr>
                <w:rFonts w:eastAsia="Calibri"/>
                <w:color w:val="000000"/>
                <w:sz w:val="19"/>
                <w:szCs w:val="19"/>
              </w:rPr>
              <w:t>B</w:t>
            </w:r>
            <w:r w:rsidRPr="006D53F2">
              <w:rPr>
                <w:rFonts w:eastAsia="Calibri"/>
                <w:color w:val="000000"/>
                <w:sz w:val="19"/>
                <w:szCs w:val="19"/>
                <w:lang w:val="ru-RU"/>
              </w:rPr>
              <w:t>-</w:t>
            </w:r>
            <w:r w:rsidRPr="006D53F2">
              <w:rPr>
                <w:rFonts w:eastAsia="Calibri"/>
                <w:color w:val="000000"/>
                <w:sz w:val="19"/>
                <w:szCs w:val="19"/>
              </w:rPr>
              <w:t>Mode</w:t>
            </w:r>
            <w:r w:rsidRPr="006D53F2">
              <w:rPr>
                <w:rFonts w:eastAsia="Calibri"/>
                <w:color w:val="000000"/>
                <w:sz w:val="19"/>
                <w:szCs w:val="19"/>
                <w:lang w:val="ru-RU"/>
              </w:rPr>
              <w:t>"</w:t>
            </w:r>
          </w:p>
        </w:tc>
        <w:tc>
          <w:tcPr>
            <w:tcW w:w="106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F04D63" w:rsidRPr="00824A61" w:rsidRDefault="00F04D63" w:rsidP="00A55A60">
            <w:pPr>
              <w:pStyle w:val="aff8"/>
              <w:rPr>
                <w:rFonts w:eastAsia="Calibri"/>
                <w:color w:val="000000"/>
                <w:sz w:val="19"/>
                <w:szCs w:val="19"/>
                <w:lang w:val="ru-RU"/>
              </w:rPr>
            </w:pPr>
            <w:r w:rsidRPr="006D53F2">
              <w:rPr>
                <w:rFonts w:eastAsia="Calibri"/>
                <w:color w:val="000000"/>
                <w:sz w:val="19"/>
                <w:szCs w:val="19"/>
              </w:rPr>
              <w:t>1 раз в 3 месяца</w:t>
            </w:r>
          </w:p>
        </w:tc>
      </w:tr>
      <w:tr w:rsidR="00F04D63" w:rsidRPr="006D53F2" w:rsidTr="003B3A4F"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63" w:rsidRPr="00824A61" w:rsidRDefault="00F04D63" w:rsidP="00A55A60">
            <w:pPr>
              <w:pStyle w:val="aff8"/>
              <w:rPr>
                <w:sz w:val="19"/>
                <w:szCs w:val="19"/>
                <w:lang w:val="ru-RU"/>
              </w:rPr>
            </w:pP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D63" w:rsidRPr="006D53F2" w:rsidRDefault="00F04D63" w:rsidP="00A55A60">
            <w:pPr>
              <w:pStyle w:val="aff8"/>
              <w:rPr>
                <w:rFonts w:eastAsia="Calibri"/>
                <w:color w:val="000000"/>
                <w:sz w:val="19"/>
                <w:szCs w:val="19"/>
                <w:lang w:val="ru-RU"/>
              </w:rPr>
            </w:pPr>
            <w:r w:rsidRPr="006D53F2">
              <w:rPr>
                <w:rFonts w:eastAsia="Calibri"/>
                <w:color w:val="000000"/>
                <w:sz w:val="19"/>
                <w:szCs w:val="19"/>
                <w:lang w:val="ru-RU"/>
              </w:rPr>
              <w:t>Проверка работоспособности аппарата в режиме "</w:t>
            </w:r>
            <w:r w:rsidRPr="006D53F2">
              <w:rPr>
                <w:rFonts w:eastAsia="Calibri"/>
                <w:color w:val="000000"/>
                <w:sz w:val="19"/>
                <w:szCs w:val="19"/>
              </w:rPr>
              <w:t>CF</w:t>
            </w:r>
            <w:r w:rsidRPr="006D53F2">
              <w:rPr>
                <w:rFonts w:eastAsia="Calibri"/>
                <w:color w:val="000000"/>
                <w:sz w:val="19"/>
                <w:szCs w:val="19"/>
                <w:lang w:val="ru-RU"/>
              </w:rPr>
              <w:t>-</w:t>
            </w:r>
            <w:r w:rsidRPr="006D53F2">
              <w:rPr>
                <w:rFonts w:eastAsia="Calibri"/>
                <w:color w:val="000000"/>
                <w:sz w:val="19"/>
                <w:szCs w:val="19"/>
              </w:rPr>
              <w:t>Mode</w:t>
            </w:r>
            <w:r w:rsidRPr="006D53F2">
              <w:rPr>
                <w:rFonts w:eastAsia="Calibri"/>
                <w:color w:val="000000"/>
                <w:sz w:val="19"/>
                <w:szCs w:val="19"/>
                <w:lang w:val="ru-RU"/>
              </w:rPr>
              <w:t>"</w:t>
            </w:r>
          </w:p>
        </w:tc>
        <w:tc>
          <w:tcPr>
            <w:tcW w:w="1069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:rsidR="00F04D63" w:rsidRPr="006D53F2" w:rsidRDefault="00F04D63" w:rsidP="00A55A60">
            <w:pPr>
              <w:pStyle w:val="aff8"/>
              <w:rPr>
                <w:rFonts w:eastAsia="Calibri"/>
                <w:color w:val="000000"/>
                <w:sz w:val="19"/>
                <w:szCs w:val="19"/>
                <w:lang w:val="ru-RU"/>
              </w:rPr>
            </w:pPr>
          </w:p>
        </w:tc>
      </w:tr>
      <w:tr w:rsidR="00F04D63" w:rsidRPr="006D53F2" w:rsidTr="003B3A4F"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63" w:rsidRPr="006D53F2" w:rsidRDefault="00F04D63" w:rsidP="00A55A60">
            <w:pPr>
              <w:pStyle w:val="aff8"/>
              <w:rPr>
                <w:sz w:val="19"/>
                <w:szCs w:val="19"/>
                <w:lang w:val="ru-RU"/>
              </w:rPr>
            </w:pP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D63" w:rsidRPr="006D53F2" w:rsidRDefault="00F04D63" w:rsidP="00A55A60">
            <w:pPr>
              <w:pStyle w:val="aff8"/>
              <w:rPr>
                <w:rFonts w:eastAsia="Calibri"/>
                <w:color w:val="000000"/>
                <w:sz w:val="19"/>
                <w:szCs w:val="19"/>
                <w:lang w:val="ru-RU"/>
              </w:rPr>
            </w:pPr>
            <w:r w:rsidRPr="006D53F2">
              <w:rPr>
                <w:rFonts w:eastAsia="Calibri"/>
                <w:color w:val="000000"/>
                <w:sz w:val="19"/>
                <w:szCs w:val="19"/>
                <w:lang w:val="ru-RU"/>
              </w:rPr>
              <w:t>Проверка работоспособности аппарата в режиме Допплера "</w:t>
            </w:r>
            <w:r w:rsidRPr="006D53F2">
              <w:rPr>
                <w:rFonts w:eastAsia="Calibri"/>
                <w:color w:val="000000"/>
                <w:sz w:val="19"/>
                <w:szCs w:val="19"/>
              </w:rPr>
              <w:t>PW</w:t>
            </w:r>
            <w:r w:rsidRPr="006D53F2">
              <w:rPr>
                <w:rFonts w:eastAsia="Calibri"/>
                <w:color w:val="000000"/>
                <w:sz w:val="19"/>
                <w:szCs w:val="19"/>
                <w:lang w:val="ru-RU"/>
              </w:rPr>
              <w:t>/</w:t>
            </w:r>
            <w:r w:rsidRPr="006D53F2">
              <w:rPr>
                <w:rFonts w:eastAsia="Calibri"/>
                <w:color w:val="000000"/>
                <w:sz w:val="19"/>
                <w:szCs w:val="19"/>
              </w:rPr>
              <w:t>CW</w:t>
            </w:r>
            <w:r w:rsidRPr="006D53F2">
              <w:rPr>
                <w:rFonts w:eastAsia="Calibri"/>
                <w:color w:val="000000"/>
                <w:sz w:val="19"/>
                <w:szCs w:val="19"/>
                <w:lang w:val="ru-RU"/>
              </w:rPr>
              <w:t>"</w:t>
            </w:r>
          </w:p>
        </w:tc>
        <w:tc>
          <w:tcPr>
            <w:tcW w:w="1069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:rsidR="00F04D63" w:rsidRPr="006D53F2" w:rsidRDefault="00F04D63" w:rsidP="00A55A60">
            <w:pPr>
              <w:pStyle w:val="aff8"/>
              <w:rPr>
                <w:rFonts w:eastAsia="Calibri"/>
                <w:color w:val="000000"/>
                <w:sz w:val="19"/>
                <w:szCs w:val="19"/>
                <w:lang w:val="ru-RU"/>
              </w:rPr>
            </w:pPr>
          </w:p>
        </w:tc>
      </w:tr>
      <w:tr w:rsidR="00F04D63" w:rsidRPr="006D53F2" w:rsidTr="003B3A4F"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63" w:rsidRPr="006D53F2" w:rsidRDefault="00F04D63" w:rsidP="00A55A60">
            <w:pPr>
              <w:pStyle w:val="aff8"/>
              <w:rPr>
                <w:sz w:val="19"/>
                <w:szCs w:val="19"/>
                <w:lang w:val="ru-RU"/>
              </w:rPr>
            </w:pP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D63" w:rsidRPr="006D53F2" w:rsidRDefault="00F04D63" w:rsidP="00A55A60">
            <w:pPr>
              <w:pStyle w:val="aff8"/>
              <w:rPr>
                <w:rFonts w:eastAsia="Calibri"/>
                <w:color w:val="000000"/>
                <w:sz w:val="19"/>
                <w:szCs w:val="19"/>
                <w:lang w:val="ru-RU"/>
              </w:rPr>
            </w:pPr>
            <w:r w:rsidRPr="006D53F2">
              <w:rPr>
                <w:rFonts w:eastAsia="Calibri"/>
                <w:color w:val="000000"/>
                <w:sz w:val="19"/>
                <w:szCs w:val="19"/>
                <w:lang w:val="ru-RU"/>
              </w:rPr>
              <w:t>Проверка работоспособности аппарата в режиме "</w:t>
            </w:r>
            <w:r w:rsidRPr="006D53F2">
              <w:rPr>
                <w:rFonts w:eastAsia="Calibri"/>
                <w:color w:val="000000"/>
                <w:sz w:val="19"/>
                <w:szCs w:val="19"/>
              </w:rPr>
              <w:t>M</w:t>
            </w:r>
            <w:r w:rsidRPr="006D53F2">
              <w:rPr>
                <w:rFonts w:eastAsia="Calibri"/>
                <w:color w:val="000000"/>
                <w:sz w:val="19"/>
                <w:szCs w:val="19"/>
                <w:lang w:val="ru-RU"/>
              </w:rPr>
              <w:t>-</w:t>
            </w:r>
            <w:r w:rsidRPr="006D53F2">
              <w:rPr>
                <w:rFonts w:eastAsia="Calibri"/>
                <w:color w:val="000000"/>
                <w:sz w:val="19"/>
                <w:szCs w:val="19"/>
              </w:rPr>
              <w:t>Mode</w:t>
            </w:r>
            <w:r w:rsidRPr="006D53F2">
              <w:rPr>
                <w:rFonts w:eastAsia="Calibri"/>
                <w:color w:val="000000"/>
                <w:sz w:val="19"/>
                <w:szCs w:val="19"/>
                <w:lang w:val="ru-RU"/>
              </w:rPr>
              <w:t>"</w:t>
            </w:r>
          </w:p>
        </w:tc>
        <w:tc>
          <w:tcPr>
            <w:tcW w:w="1069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:rsidR="00F04D63" w:rsidRPr="006D53F2" w:rsidRDefault="00F04D63" w:rsidP="00A55A60">
            <w:pPr>
              <w:pStyle w:val="aff8"/>
              <w:rPr>
                <w:rFonts w:eastAsia="Calibri"/>
                <w:color w:val="000000"/>
                <w:sz w:val="19"/>
                <w:szCs w:val="19"/>
                <w:lang w:val="ru-RU"/>
              </w:rPr>
            </w:pPr>
          </w:p>
        </w:tc>
      </w:tr>
      <w:tr w:rsidR="00F04D63" w:rsidRPr="006D53F2" w:rsidTr="003B3A4F"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63" w:rsidRPr="006D53F2" w:rsidRDefault="00F04D63" w:rsidP="00A55A60">
            <w:pPr>
              <w:pStyle w:val="aff8"/>
              <w:rPr>
                <w:sz w:val="19"/>
                <w:szCs w:val="19"/>
                <w:lang w:val="ru-RU"/>
              </w:rPr>
            </w:pP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D63" w:rsidRPr="006D53F2" w:rsidRDefault="00F04D63" w:rsidP="00A55A60">
            <w:pPr>
              <w:pStyle w:val="aff8"/>
              <w:rPr>
                <w:rFonts w:eastAsia="Calibri"/>
                <w:color w:val="000000"/>
                <w:sz w:val="19"/>
                <w:szCs w:val="19"/>
                <w:lang w:val="ru-RU"/>
              </w:rPr>
            </w:pPr>
            <w:r w:rsidRPr="006D53F2">
              <w:rPr>
                <w:rFonts w:eastAsia="Calibri"/>
                <w:color w:val="000000"/>
                <w:sz w:val="19"/>
                <w:szCs w:val="19"/>
                <w:lang w:val="ru-RU"/>
              </w:rPr>
              <w:t>Проверка работоспособности дополнительных режимов (3</w:t>
            </w:r>
            <w:r w:rsidRPr="006D53F2">
              <w:rPr>
                <w:rFonts w:eastAsia="Calibri"/>
                <w:color w:val="000000"/>
                <w:sz w:val="19"/>
                <w:szCs w:val="19"/>
              </w:rPr>
              <w:t>D</w:t>
            </w:r>
            <w:r w:rsidRPr="006D53F2">
              <w:rPr>
                <w:rFonts w:eastAsia="Calibri"/>
                <w:color w:val="000000"/>
                <w:sz w:val="19"/>
                <w:szCs w:val="19"/>
                <w:lang w:val="ru-RU"/>
              </w:rPr>
              <w:t>, 4</w:t>
            </w:r>
            <w:r w:rsidRPr="006D53F2">
              <w:rPr>
                <w:rFonts w:eastAsia="Calibri"/>
                <w:color w:val="000000"/>
                <w:sz w:val="19"/>
                <w:szCs w:val="19"/>
              </w:rPr>
              <w:t>D</w:t>
            </w:r>
            <w:r w:rsidRPr="006D53F2">
              <w:rPr>
                <w:rFonts w:eastAsia="Calibri"/>
                <w:color w:val="000000"/>
                <w:sz w:val="19"/>
                <w:szCs w:val="19"/>
                <w:lang w:val="ru-RU"/>
              </w:rPr>
              <w:t xml:space="preserve">, </w:t>
            </w:r>
            <w:r w:rsidRPr="006D53F2">
              <w:rPr>
                <w:rFonts w:eastAsia="Calibri"/>
                <w:color w:val="000000"/>
                <w:sz w:val="19"/>
                <w:szCs w:val="19"/>
              </w:rPr>
              <w:t>TVI</w:t>
            </w:r>
            <w:r w:rsidRPr="006D53F2">
              <w:rPr>
                <w:rFonts w:eastAsia="Calibri"/>
                <w:color w:val="000000"/>
                <w:sz w:val="19"/>
                <w:szCs w:val="19"/>
                <w:lang w:val="ru-RU"/>
              </w:rPr>
              <w:t xml:space="preserve">, </w:t>
            </w:r>
            <w:r w:rsidRPr="006D53F2">
              <w:rPr>
                <w:rFonts w:eastAsia="Calibri"/>
                <w:color w:val="000000"/>
                <w:sz w:val="19"/>
                <w:szCs w:val="19"/>
              </w:rPr>
              <w:t>STRAIN</w:t>
            </w:r>
            <w:r w:rsidRPr="006D53F2">
              <w:rPr>
                <w:rFonts w:eastAsia="Calibri"/>
                <w:color w:val="000000"/>
                <w:sz w:val="19"/>
                <w:szCs w:val="19"/>
                <w:lang w:val="ru-RU"/>
              </w:rPr>
              <w:t xml:space="preserve">, </w:t>
            </w:r>
            <w:r w:rsidRPr="006D53F2">
              <w:rPr>
                <w:rFonts w:eastAsia="Calibri"/>
                <w:color w:val="000000"/>
                <w:sz w:val="19"/>
                <w:szCs w:val="19"/>
              </w:rPr>
              <w:t>STRESS</w:t>
            </w:r>
            <w:r w:rsidRPr="006D53F2">
              <w:rPr>
                <w:rFonts w:eastAsia="Calibri"/>
                <w:color w:val="000000"/>
                <w:sz w:val="19"/>
                <w:szCs w:val="19"/>
                <w:lang w:val="ru-RU"/>
              </w:rPr>
              <w:t xml:space="preserve"> </w:t>
            </w:r>
            <w:r w:rsidRPr="006D53F2">
              <w:rPr>
                <w:rFonts w:eastAsia="Calibri"/>
                <w:color w:val="000000"/>
                <w:sz w:val="19"/>
                <w:szCs w:val="19"/>
              </w:rPr>
              <w:t>ECHO</w:t>
            </w:r>
            <w:r w:rsidRPr="006D53F2">
              <w:rPr>
                <w:rFonts w:eastAsia="Calibri"/>
                <w:color w:val="000000"/>
                <w:sz w:val="19"/>
                <w:szCs w:val="19"/>
                <w:lang w:val="ru-RU"/>
              </w:rPr>
              <w:t xml:space="preserve">, </w:t>
            </w:r>
            <w:r w:rsidRPr="006D53F2">
              <w:rPr>
                <w:rFonts w:eastAsia="Calibri"/>
                <w:color w:val="000000"/>
                <w:sz w:val="19"/>
                <w:szCs w:val="19"/>
              </w:rPr>
              <w:t>STIC</w:t>
            </w:r>
            <w:r w:rsidRPr="006D53F2">
              <w:rPr>
                <w:rFonts w:eastAsia="Calibri"/>
                <w:color w:val="000000"/>
                <w:sz w:val="19"/>
                <w:szCs w:val="19"/>
                <w:lang w:val="ru-RU"/>
              </w:rPr>
              <w:t>, и пр.)</w:t>
            </w:r>
          </w:p>
        </w:tc>
        <w:tc>
          <w:tcPr>
            <w:tcW w:w="1069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:rsidR="00F04D63" w:rsidRPr="006D53F2" w:rsidRDefault="00F04D63" w:rsidP="00A55A60">
            <w:pPr>
              <w:pStyle w:val="aff8"/>
              <w:rPr>
                <w:rFonts w:eastAsia="Calibri"/>
                <w:color w:val="000000"/>
                <w:sz w:val="19"/>
                <w:szCs w:val="19"/>
                <w:lang w:val="ru-RU"/>
              </w:rPr>
            </w:pPr>
          </w:p>
        </w:tc>
      </w:tr>
      <w:tr w:rsidR="00F04D63" w:rsidRPr="006D53F2" w:rsidTr="003B3A4F"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63" w:rsidRPr="006D53F2" w:rsidRDefault="00F04D63" w:rsidP="00A55A60">
            <w:pPr>
              <w:pStyle w:val="aff8"/>
              <w:rPr>
                <w:sz w:val="19"/>
                <w:szCs w:val="19"/>
                <w:lang w:val="ru-RU"/>
              </w:rPr>
            </w:pP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D63" w:rsidRPr="006D53F2" w:rsidRDefault="00F04D63" w:rsidP="00A55A60">
            <w:pPr>
              <w:pStyle w:val="aff8"/>
              <w:rPr>
                <w:rFonts w:eastAsia="Calibri"/>
                <w:color w:val="000000"/>
                <w:sz w:val="19"/>
                <w:szCs w:val="19"/>
                <w:lang w:val="ru-RU"/>
              </w:rPr>
            </w:pPr>
            <w:r w:rsidRPr="006D53F2">
              <w:rPr>
                <w:rFonts w:eastAsia="Calibri"/>
                <w:color w:val="000000"/>
                <w:sz w:val="19"/>
                <w:szCs w:val="19"/>
                <w:lang w:val="ru-RU"/>
              </w:rPr>
              <w:t>Проверка качества изображения (с использованием фантома)</w:t>
            </w:r>
          </w:p>
        </w:tc>
        <w:tc>
          <w:tcPr>
            <w:tcW w:w="1069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:rsidR="00F04D63" w:rsidRPr="006D53F2" w:rsidRDefault="00F04D63" w:rsidP="00A55A60">
            <w:pPr>
              <w:pStyle w:val="aff8"/>
              <w:rPr>
                <w:rFonts w:eastAsia="Calibri"/>
                <w:color w:val="000000"/>
                <w:sz w:val="19"/>
                <w:szCs w:val="19"/>
                <w:lang w:val="ru-RU"/>
              </w:rPr>
            </w:pPr>
          </w:p>
        </w:tc>
      </w:tr>
      <w:tr w:rsidR="00F04D63" w:rsidRPr="006D53F2" w:rsidTr="003B3A4F"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63" w:rsidRPr="006D53F2" w:rsidRDefault="00F04D63" w:rsidP="00A55A60">
            <w:pPr>
              <w:pStyle w:val="aff8"/>
              <w:rPr>
                <w:sz w:val="19"/>
                <w:szCs w:val="19"/>
                <w:lang w:val="ru-RU"/>
              </w:rPr>
            </w:pP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D63" w:rsidRPr="006D53F2" w:rsidRDefault="00F04D63" w:rsidP="00A55A60">
            <w:pPr>
              <w:pStyle w:val="aff8"/>
              <w:rPr>
                <w:rFonts w:eastAsia="Calibri"/>
                <w:color w:val="000000"/>
                <w:sz w:val="19"/>
                <w:szCs w:val="19"/>
                <w:lang w:val="ru-RU"/>
              </w:rPr>
            </w:pPr>
            <w:r w:rsidRPr="006D53F2">
              <w:rPr>
                <w:rFonts w:eastAsia="Calibri"/>
                <w:color w:val="000000"/>
                <w:sz w:val="19"/>
                <w:szCs w:val="19"/>
                <w:lang w:val="ru-RU"/>
              </w:rPr>
              <w:t>Проверка и техническое обслуживание печатающих устройств</w:t>
            </w:r>
          </w:p>
        </w:tc>
        <w:tc>
          <w:tcPr>
            <w:tcW w:w="1069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:rsidR="00F04D63" w:rsidRPr="006D53F2" w:rsidRDefault="00F04D63" w:rsidP="00A55A60">
            <w:pPr>
              <w:pStyle w:val="aff8"/>
              <w:rPr>
                <w:rFonts w:eastAsia="Calibri"/>
                <w:color w:val="000000"/>
                <w:sz w:val="19"/>
                <w:szCs w:val="19"/>
                <w:lang w:val="ru-RU"/>
              </w:rPr>
            </w:pPr>
          </w:p>
        </w:tc>
      </w:tr>
      <w:tr w:rsidR="00F04D63" w:rsidRPr="006D53F2" w:rsidTr="003B3A4F"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63" w:rsidRPr="006D53F2" w:rsidRDefault="00F04D63" w:rsidP="00A55A60">
            <w:pPr>
              <w:pStyle w:val="aff8"/>
              <w:rPr>
                <w:sz w:val="19"/>
                <w:szCs w:val="19"/>
                <w:lang w:val="ru-RU"/>
              </w:rPr>
            </w:pP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D63" w:rsidRPr="006D53F2" w:rsidRDefault="00F04D63" w:rsidP="00A55A60">
            <w:pPr>
              <w:pStyle w:val="aff8"/>
              <w:rPr>
                <w:rFonts w:eastAsia="Calibri"/>
                <w:color w:val="000000"/>
                <w:sz w:val="19"/>
                <w:szCs w:val="19"/>
              </w:rPr>
            </w:pPr>
            <w:r w:rsidRPr="006D53F2">
              <w:rPr>
                <w:rFonts w:eastAsia="Calibri"/>
                <w:color w:val="000000"/>
                <w:sz w:val="19"/>
                <w:szCs w:val="19"/>
              </w:rPr>
              <w:t>Проверка целостности системы заземления</w:t>
            </w:r>
          </w:p>
        </w:tc>
        <w:tc>
          <w:tcPr>
            <w:tcW w:w="10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D63" w:rsidRPr="006D53F2" w:rsidRDefault="00F04D63" w:rsidP="00A55A60">
            <w:pPr>
              <w:pStyle w:val="aff8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E32B0E" w:rsidRPr="006D53F2" w:rsidTr="003B3A4F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E" w:rsidRPr="006D53F2" w:rsidRDefault="007F2911" w:rsidP="00A55A60">
            <w:pPr>
              <w:pStyle w:val="aff8"/>
              <w:rPr>
                <w:sz w:val="19"/>
                <w:szCs w:val="19"/>
                <w:lang w:val="ru-RU"/>
              </w:rPr>
            </w:pPr>
            <w:r w:rsidRPr="006D53F2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E" w:rsidRPr="006D53F2" w:rsidRDefault="007F2911" w:rsidP="00A55A60">
            <w:pPr>
              <w:pStyle w:val="aff8"/>
              <w:rPr>
                <w:sz w:val="19"/>
                <w:szCs w:val="19"/>
                <w:lang w:val="ru-RU"/>
              </w:rPr>
            </w:pPr>
            <w:r w:rsidRPr="006D53F2">
              <w:rPr>
                <w:sz w:val="19"/>
                <w:szCs w:val="19"/>
                <w:lang w:val="ru-RU"/>
              </w:rPr>
              <w:t>О</w:t>
            </w:r>
            <w:r w:rsidR="00065FE6" w:rsidRPr="006D53F2">
              <w:rPr>
                <w:sz w:val="19"/>
                <w:szCs w:val="19"/>
                <w:lang w:val="ru-RU"/>
              </w:rPr>
              <w:t>казани</w:t>
            </w:r>
            <w:r w:rsidRPr="006D53F2">
              <w:rPr>
                <w:sz w:val="19"/>
                <w:szCs w:val="19"/>
                <w:lang w:val="ru-RU"/>
              </w:rPr>
              <w:t>е</w:t>
            </w:r>
            <w:r w:rsidR="00065FE6" w:rsidRPr="006D53F2">
              <w:rPr>
                <w:sz w:val="19"/>
                <w:szCs w:val="19"/>
                <w:lang w:val="ru-RU"/>
              </w:rPr>
              <w:t xml:space="preserve"> услуг</w:t>
            </w:r>
            <w:r w:rsidR="008913D4" w:rsidRPr="006D53F2">
              <w:rPr>
                <w:sz w:val="19"/>
                <w:szCs w:val="19"/>
                <w:lang w:val="ru-RU"/>
              </w:rPr>
              <w:t xml:space="preserve"> по диагностике / устранению неисправности ультразвуковых аппаратов без замены запасных частей по месту уст</w:t>
            </w:r>
            <w:r w:rsidR="003B3A4F">
              <w:rPr>
                <w:sz w:val="19"/>
                <w:szCs w:val="19"/>
                <w:lang w:val="ru-RU"/>
              </w:rPr>
              <w:t>ановки ультразвуковых аппаратов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E" w:rsidRPr="006D53F2" w:rsidRDefault="00E76565" w:rsidP="003B3A4F">
            <w:pPr>
              <w:pStyle w:val="aff8"/>
              <w:rPr>
                <w:sz w:val="19"/>
                <w:szCs w:val="19"/>
                <w:lang w:val="ru-RU"/>
              </w:rPr>
            </w:pPr>
            <w:r w:rsidRPr="006D53F2">
              <w:rPr>
                <w:sz w:val="19"/>
                <w:szCs w:val="19"/>
                <w:lang w:val="ru-RU"/>
              </w:rPr>
              <w:t xml:space="preserve">Без ограничений, </w:t>
            </w:r>
            <w:r w:rsidR="00F04D63" w:rsidRPr="006D53F2">
              <w:rPr>
                <w:sz w:val="19"/>
                <w:szCs w:val="19"/>
                <w:lang w:val="ru-RU"/>
              </w:rPr>
              <w:t>в течение 2</w:t>
            </w:r>
            <w:r w:rsidR="003B3A4F">
              <w:rPr>
                <w:sz w:val="19"/>
                <w:szCs w:val="19"/>
                <w:lang w:val="ru-RU"/>
              </w:rPr>
              <w:t>4</w:t>
            </w:r>
            <w:r w:rsidR="00D37229">
              <w:rPr>
                <w:sz w:val="19"/>
                <w:szCs w:val="19"/>
                <w:lang w:val="ru-RU"/>
              </w:rPr>
              <w:t>-х</w:t>
            </w:r>
            <w:r w:rsidR="003B3A4F">
              <w:rPr>
                <w:sz w:val="19"/>
                <w:szCs w:val="19"/>
                <w:lang w:val="ru-RU"/>
              </w:rPr>
              <w:t xml:space="preserve"> часов</w:t>
            </w:r>
            <w:r w:rsidR="00F04D63" w:rsidRPr="006D53F2">
              <w:rPr>
                <w:sz w:val="19"/>
                <w:szCs w:val="19"/>
                <w:lang w:val="ru-RU"/>
              </w:rPr>
              <w:t xml:space="preserve"> с момента поступления заявки Заказчика</w:t>
            </w:r>
          </w:p>
        </w:tc>
      </w:tr>
    </w:tbl>
    <w:p w:rsidR="00EC0BEE" w:rsidRDefault="00EC0BEE" w:rsidP="00DF0628">
      <w:pPr>
        <w:widowControl w:val="0"/>
        <w:jc w:val="both"/>
        <w:rPr>
          <w:sz w:val="20"/>
          <w:u w:val="single"/>
          <w:lang w:eastAsia="ru-RU"/>
        </w:rPr>
      </w:pPr>
    </w:p>
    <w:p w:rsidR="002841E3" w:rsidRDefault="002841E3" w:rsidP="00DF0628">
      <w:pPr>
        <w:widowControl w:val="0"/>
        <w:jc w:val="both"/>
        <w:rPr>
          <w:sz w:val="20"/>
          <w:u w:val="single"/>
          <w:lang w:eastAsia="ru-RU"/>
        </w:rPr>
      </w:pPr>
    </w:p>
    <w:p w:rsidR="002841E3" w:rsidRDefault="002841E3" w:rsidP="00DF0628">
      <w:pPr>
        <w:widowControl w:val="0"/>
        <w:jc w:val="both"/>
        <w:rPr>
          <w:sz w:val="20"/>
          <w:u w:val="single"/>
          <w:lang w:eastAsia="ru-RU"/>
        </w:rPr>
      </w:pPr>
    </w:p>
    <w:p w:rsidR="002841E3" w:rsidRDefault="002841E3" w:rsidP="00DF0628">
      <w:pPr>
        <w:widowControl w:val="0"/>
        <w:jc w:val="both"/>
        <w:rPr>
          <w:sz w:val="20"/>
          <w:u w:val="single"/>
          <w:lang w:eastAsia="ru-RU"/>
        </w:rPr>
      </w:pPr>
      <w:bookmarkStart w:id="0" w:name="_GoBack"/>
      <w:bookmarkEnd w:id="0"/>
    </w:p>
    <w:sectPr w:rsidR="002841E3">
      <w:pgSz w:w="11906" w:h="16838"/>
      <w:pgMar w:top="720" w:right="720" w:bottom="720" w:left="720" w:header="113" w:footer="113" w:gutter="0"/>
      <w:cols w:space="720"/>
      <w:formProt w:val="0"/>
      <w:docGrid w:linePitch="60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66A" w:rsidRDefault="00C3466A">
      <w:r>
        <w:separator/>
      </w:r>
    </w:p>
  </w:endnote>
  <w:endnote w:type="continuationSeparator" w:id="0">
    <w:p w:rsidR="00C3466A" w:rsidRDefault="00C3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66A" w:rsidRDefault="00C3466A"/>
  </w:footnote>
  <w:footnote w:type="continuationSeparator" w:id="0">
    <w:p w:rsidR="00C3466A" w:rsidRDefault="00C34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B0E" w:rsidRDefault="00E32B0E">
    <w:pPr>
      <w:pStyle w:val="afd"/>
    </w:pPr>
  </w:p>
  <w:p w:rsidR="00E32B0E" w:rsidRDefault="00E32B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D102E3"/>
    <w:multiLevelType w:val="hybridMultilevel"/>
    <w:tmpl w:val="E8C44B88"/>
    <w:lvl w:ilvl="0" w:tplc="5C964CF6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3AE5C2C"/>
    <w:multiLevelType w:val="hybridMultilevel"/>
    <w:tmpl w:val="5F628EB6"/>
    <w:lvl w:ilvl="0" w:tplc="93E8A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C91C03"/>
    <w:multiLevelType w:val="hybridMultilevel"/>
    <w:tmpl w:val="AD1A4956"/>
    <w:lvl w:ilvl="0" w:tplc="3DEAB13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637C6"/>
    <w:multiLevelType w:val="hybridMultilevel"/>
    <w:tmpl w:val="F5D69DA2"/>
    <w:lvl w:ilvl="0" w:tplc="648E2B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32DDC"/>
    <w:multiLevelType w:val="hybridMultilevel"/>
    <w:tmpl w:val="D9AC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235E4"/>
    <w:multiLevelType w:val="multilevel"/>
    <w:tmpl w:val="4B6CDCAC"/>
    <w:lvl w:ilvl="0">
      <w:start w:val="1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eastAsia="MS Mincho" w:hint="default"/>
      </w:rPr>
    </w:lvl>
  </w:abstractNum>
  <w:abstractNum w:abstractNumId="7">
    <w:nsid w:val="176830E2"/>
    <w:multiLevelType w:val="hybridMultilevel"/>
    <w:tmpl w:val="92A080E0"/>
    <w:lvl w:ilvl="0" w:tplc="B48E537C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2E52584"/>
    <w:multiLevelType w:val="multilevel"/>
    <w:tmpl w:val="DFDA67DA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eastAsia="MS Mincho" w:hint="default"/>
      </w:rPr>
    </w:lvl>
  </w:abstractNum>
  <w:abstractNum w:abstractNumId="9">
    <w:nsid w:val="35360602"/>
    <w:multiLevelType w:val="multilevel"/>
    <w:tmpl w:val="4104BF8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38F96E4D"/>
    <w:multiLevelType w:val="hybridMultilevel"/>
    <w:tmpl w:val="D96C9EAA"/>
    <w:lvl w:ilvl="0" w:tplc="DEE47200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3CEF559E"/>
    <w:multiLevelType w:val="multilevel"/>
    <w:tmpl w:val="8C2CE166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3D8139FF"/>
    <w:multiLevelType w:val="hybridMultilevel"/>
    <w:tmpl w:val="0A560294"/>
    <w:lvl w:ilvl="0" w:tplc="38A68BF2">
      <w:start w:val="10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9D59CA"/>
    <w:multiLevelType w:val="hybridMultilevel"/>
    <w:tmpl w:val="4C1EB248"/>
    <w:lvl w:ilvl="0" w:tplc="13723B72">
      <w:start w:val="9"/>
      <w:numFmt w:val="decimal"/>
      <w:lvlText w:val="%1."/>
      <w:lvlJc w:val="left"/>
      <w:pPr>
        <w:ind w:left="13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>
    <w:nsid w:val="3EC84969"/>
    <w:multiLevelType w:val="hybridMultilevel"/>
    <w:tmpl w:val="0FD0248E"/>
    <w:lvl w:ilvl="0" w:tplc="04190001">
      <w:start w:val="1"/>
      <w:numFmt w:val="bullet"/>
      <w:lvlText w:val=""/>
      <w:lvlJc w:val="left"/>
      <w:pPr>
        <w:tabs>
          <w:tab w:val="num" w:pos="2563"/>
        </w:tabs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5">
    <w:nsid w:val="43525194"/>
    <w:multiLevelType w:val="multilevel"/>
    <w:tmpl w:val="4C63CFA8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16">
    <w:nsid w:val="4B956409"/>
    <w:multiLevelType w:val="multilevel"/>
    <w:tmpl w:val="78E6A3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1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4C63CFA3"/>
    <w:multiLevelType w:val="multilevel"/>
    <w:tmpl w:val="4C63CFA3"/>
    <w:name w:val="Нумерованный список 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18">
    <w:nsid w:val="4C63CFA4"/>
    <w:multiLevelType w:val="multilevel"/>
    <w:tmpl w:val="4C63CFA4"/>
    <w:name w:val="Нумерованный список 2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9">
    <w:nsid w:val="4C63CFA5"/>
    <w:multiLevelType w:val="multilevel"/>
    <w:tmpl w:val="4C63CFA5"/>
    <w:name w:val="Нумерованный список 3"/>
    <w:lvl w:ilvl="0">
      <w:start w:val="1"/>
      <w:numFmt w:val="bullet"/>
      <w:lvlText w:val=""/>
      <w:lvlJc w:val="left"/>
      <w:pPr>
        <w:tabs>
          <w:tab w:val="left" w:pos="1260"/>
        </w:tabs>
        <w:ind w:left="12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/>
      </w:rPr>
    </w:lvl>
  </w:abstractNum>
  <w:abstractNum w:abstractNumId="20">
    <w:nsid w:val="4C63CFA6"/>
    <w:multiLevelType w:val="multilevel"/>
    <w:tmpl w:val="4C63CFA6"/>
    <w:name w:val="Нумерованный список 4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1">
    <w:nsid w:val="4C63CFA7"/>
    <w:multiLevelType w:val="multilevel"/>
    <w:tmpl w:val="4C63CFA7"/>
    <w:name w:val="Нумерованный список 5"/>
    <w:lvl w:ilvl="0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22">
    <w:nsid w:val="4C63CFA8"/>
    <w:multiLevelType w:val="multilevel"/>
    <w:tmpl w:val="98B02E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4C63CFA9"/>
    <w:multiLevelType w:val="multilevel"/>
    <w:tmpl w:val="4C63CFA9"/>
    <w:name w:val="Нумерованный список 7"/>
    <w:lvl w:ilvl="0">
      <w:numFmt w:val="decimal"/>
      <w:lvlText w:val="Глава %1"/>
      <w:lvlJc w:val="left"/>
      <w:pPr>
        <w:tabs>
          <w:tab w:val="left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4">
    <w:nsid w:val="5F07647B"/>
    <w:multiLevelType w:val="multilevel"/>
    <w:tmpl w:val="FE56D8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pStyle w:val="2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pStyle w:val="4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pStyle w:val="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pStyle w:val="7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pStyle w:val="8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pStyle w:val="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F818DA"/>
    <w:multiLevelType w:val="multilevel"/>
    <w:tmpl w:val="39D2BA3E"/>
    <w:lvl w:ilvl="0">
      <w:start w:val="1"/>
      <w:numFmt w:val="decimal"/>
      <w:lvlText w:val="%1."/>
      <w:lvlJc w:val="left"/>
      <w:pPr>
        <w:ind w:left="1131" w:hanging="705"/>
      </w:pPr>
      <w:rPr>
        <w:rFonts w:cs="Times New Roman"/>
        <w:b/>
        <w:sz w:val="2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cs="Times New Roman"/>
      </w:rPr>
    </w:lvl>
  </w:abstractNum>
  <w:abstractNum w:abstractNumId="26">
    <w:nsid w:val="6B927BB7"/>
    <w:multiLevelType w:val="hybridMultilevel"/>
    <w:tmpl w:val="B69C1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16217E"/>
    <w:multiLevelType w:val="hybridMultilevel"/>
    <w:tmpl w:val="2BA6F23E"/>
    <w:lvl w:ilvl="0" w:tplc="0419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8">
    <w:nsid w:val="7EC34BB4"/>
    <w:multiLevelType w:val="hybridMultilevel"/>
    <w:tmpl w:val="2C0A0914"/>
    <w:lvl w:ilvl="0" w:tplc="CC683142">
      <w:start w:val="10"/>
      <w:numFmt w:val="decimal"/>
      <w:lvlText w:val="%1"/>
      <w:lvlJc w:val="left"/>
      <w:pPr>
        <w:ind w:left="13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16"/>
  </w:num>
  <w:num w:numId="2">
    <w:abstractNumId w:val="25"/>
  </w:num>
  <w:num w:numId="3">
    <w:abstractNumId w:val="11"/>
  </w:num>
  <w:num w:numId="4">
    <w:abstractNumId w:val="2"/>
  </w:num>
  <w:num w:numId="5">
    <w:abstractNumId w:val="4"/>
  </w:num>
  <w:num w:numId="6">
    <w:abstractNumId w:val="9"/>
  </w:num>
  <w:num w:numId="7">
    <w:abstractNumId w:val="24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8"/>
  </w:num>
  <w:num w:numId="11">
    <w:abstractNumId w:val="19"/>
  </w:num>
  <w:num w:numId="12">
    <w:abstractNumId w:val="20"/>
  </w:num>
  <w:num w:numId="13">
    <w:abstractNumId w:val="21"/>
  </w:num>
  <w:num w:numId="14">
    <w:abstractNumId w:val="22"/>
  </w:num>
  <w:num w:numId="15">
    <w:abstractNumId w:val="23"/>
  </w:num>
  <w:num w:numId="16">
    <w:abstractNumId w:val="27"/>
  </w:num>
  <w:num w:numId="17">
    <w:abstractNumId w:val="14"/>
  </w:num>
  <w:num w:numId="18">
    <w:abstractNumId w:val="15"/>
  </w:num>
  <w:num w:numId="19">
    <w:abstractNumId w:val="0"/>
  </w:num>
  <w:num w:numId="20">
    <w:abstractNumId w:val="8"/>
  </w:num>
  <w:num w:numId="21">
    <w:abstractNumId w:val="6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2"/>
  </w:num>
  <w:num w:numId="25">
    <w:abstractNumId w:val="28"/>
  </w:num>
  <w:num w:numId="26">
    <w:abstractNumId w:val="13"/>
  </w:num>
  <w:num w:numId="27">
    <w:abstractNumId w:val="1"/>
  </w:num>
  <w:num w:numId="28">
    <w:abstractNumId w:val="10"/>
  </w:num>
  <w:num w:numId="29">
    <w:abstractNumId w:val="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B0E"/>
    <w:rsid w:val="00020ADF"/>
    <w:rsid w:val="00024BAF"/>
    <w:rsid w:val="000304F6"/>
    <w:rsid w:val="000317A0"/>
    <w:rsid w:val="00052DD7"/>
    <w:rsid w:val="00055A1E"/>
    <w:rsid w:val="00065FE6"/>
    <w:rsid w:val="000766AF"/>
    <w:rsid w:val="00083488"/>
    <w:rsid w:val="00144454"/>
    <w:rsid w:val="001675F5"/>
    <w:rsid w:val="001C4496"/>
    <w:rsid w:val="001F7888"/>
    <w:rsid w:val="0023780A"/>
    <w:rsid w:val="00244781"/>
    <w:rsid w:val="00246EC4"/>
    <w:rsid w:val="0024730E"/>
    <w:rsid w:val="002577CE"/>
    <w:rsid w:val="00281F8B"/>
    <w:rsid w:val="002841E3"/>
    <w:rsid w:val="002858C6"/>
    <w:rsid w:val="00290D9D"/>
    <w:rsid w:val="002D369E"/>
    <w:rsid w:val="002D4FD2"/>
    <w:rsid w:val="00335EC1"/>
    <w:rsid w:val="00336046"/>
    <w:rsid w:val="00383CD1"/>
    <w:rsid w:val="003B3A4F"/>
    <w:rsid w:val="003E2E22"/>
    <w:rsid w:val="003F616F"/>
    <w:rsid w:val="00416F19"/>
    <w:rsid w:val="00427B56"/>
    <w:rsid w:val="00465896"/>
    <w:rsid w:val="00472D52"/>
    <w:rsid w:val="00475BA7"/>
    <w:rsid w:val="00495ACA"/>
    <w:rsid w:val="004C2E55"/>
    <w:rsid w:val="004F287E"/>
    <w:rsid w:val="004F46A0"/>
    <w:rsid w:val="00515700"/>
    <w:rsid w:val="005371E5"/>
    <w:rsid w:val="005A1794"/>
    <w:rsid w:val="005C24B3"/>
    <w:rsid w:val="005C5F6D"/>
    <w:rsid w:val="005D68C2"/>
    <w:rsid w:val="00616934"/>
    <w:rsid w:val="00633A94"/>
    <w:rsid w:val="00640489"/>
    <w:rsid w:val="00690629"/>
    <w:rsid w:val="006B0F42"/>
    <w:rsid w:val="006D53F2"/>
    <w:rsid w:val="006D5CDD"/>
    <w:rsid w:val="00711A27"/>
    <w:rsid w:val="00733262"/>
    <w:rsid w:val="00744C91"/>
    <w:rsid w:val="007476D7"/>
    <w:rsid w:val="0076406E"/>
    <w:rsid w:val="00775A21"/>
    <w:rsid w:val="00776656"/>
    <w:rsid w:val="00786F26"/>
    <w:rsid w:val="007E4F3D"/>
    <w:rsid w:val="007F2911"/>
    <w:rsid w:val="00824A61"/>
    <w:rsid w:val="008365E5"/>
    <w:rsid w:val="008913D4"/>
    <w:rsid w:val="008E6F08"/>
    <w:rsid w:val="008F70EF"/>
    <w:rsid w:val="00904E3E"/>
    <w:rsid w:val="00947728"/>
    <w:rsid w:val="009501B2"/>
    <w:rsid w:val="009875F1"/>
    <w:rsid w:val="00995738"/>
    <w:rsid w:val="009A609A"/>
    <w:rsid w:val="009B015F"/>
    <w:rsid w:val="009B3E30"/>
    <w:rsid w:val="009D4F99"/>
    <w:rsid w:val="009D5CE9"/>
    <w:rsid w:val="009F27F6"/>
    <w:rsid w:val="00A13068"/>
    <w:rsid w:val="00A42D78"/>
    <w:rsid w:val="00A55A60"/>
    <w:rsid w:val="00A55F34"/>
    <w:rsid w:val="00A84D3B"/>
    <w:rsid w:val="00AE2EB4"/>
    <w:rsid w:val="00B11B2F"/>
    <w:rsid w:val="00B221AE"/>
    <w:rsid w:val="00BB0871"/>
    <w:rsid w:val="00BF394A"/>
    <w:rsid w:val="00BF5B53"/>
    <w:rsid w:val="00C006E6"/>
    <w:rsid w:val="00C3466A"/>
    <w:rsid w:val="00C4393B"/>
    <w:rsid w:val="00C9415B"/>
    <w:rsid w:val="00CD7D20"/>
    <w:rsid w:val="00CE0C9D"/>
    <w:rsid w:val="00CE7403"/>
    <w:rsid w:val="00D316FE"/>
    <w:rsid w:val="00D3627F"/>
    <w:rsid w:val="00D37229"/>
    <w:rsid w:val="00D426C2"/>
    <w:rsid w:val="00D475F6"/>
    <w:rsid w:val="00D77757"/>
    <w:rsid w:val="00D86F02"/>
    <w:rsid w:val="00D907D7"/>
    <w:rsid w:val="00DA7C5E"/>
    <w:rsid w:val="00DF0628"/>
    <w:rsid w:val="00E05851"/>
    <w:rsid w:val="00E32B0E"/>
    <w:rsid w:val="00E621AA"/>
    <w:rsid w:val="00E76565"/>
    <w:rsid w:val="00E90136"/>
    <w:rsid w:val="00EC0BEE"/>
    <w:rsid w:val="00EC4A8A"/>
    <w:rsid w:val="00ED0752"/>
    <w:rsid w:val="00F0067B"/>
    <w:rsid w:val="00F0376F"/>
    <w:rsid w:val="00F04D63"/>
    <w:rsid w:val="00F2166E"/>
    <w:rsid w:val="00F24A38"/>
    <w:rsid w:val="00F40F01"/>
    <w:rsid w:val="00F666C1"/>
    <w:rsid w:val="00F771AB"/>
    <w:rsid w:val="00F814D2"/>
    <w:rsid w:val="00F84C97"/>
    <w:rsid w:val="00F873B4"/>
    <w:rsid w:val="00FB1E5A"/>
    <w:rsid w:val="00FD78C8"/>
    <w:rsid w:val="00FE034E"/>
    <w:rsid w:val="00FE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2401460-10E0-4A0F-A77A-D4ACB639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keepLines/>
      <w:widowControl w:val="0"/>
      <w:spacing w:before="240" w:after="60"/>
      <w:outlineLvl w:val="0"/>
    </w:pPr>
    <w:rPr>
      <w:rFonts w:ascii="Arial" w:hAnsi="Arial" w:cs="Arial"/>
      <w:b/>
      <w:color w:val="000000"/>
      <w:sz w:val="36"/>
      <w:szCs w:val="36"/>
      <w:lang w:eastAsia="ru-RU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7"/>
      </w:numPr>
      <w:suppressAutoHyphens/>
      <w:spacing w:before="240" w:after="120"/>
      <w:jc w:val="center"/>
      <w:outlineLvl w:val="1"/>
    </w:pPr>
    <w:rPr>
      <w:b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7"/>
      </w:numPr>
      <w:jc w:val="center"/>
      <w:outlineLvl w:val="2"/>
    </w:pPr>
    <w:rPr>
      <w:rFonts w:ascii="Arial" w:hAnsi="Arial" w:cs="Arial"/>
      <w:b/>
      <w:bCs/>
      <w:lang w:eastAsia="ru-RU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7"/>
      </w:numPr>
      <w:jc w:val="both"/>
      <w:outlineLvl w:val="3"/>
    </w:pPr>
    <w:rPr>
      <w:color w:val="000000"/>
      <w:sz w:val="28"/>
      <w:lang w:eastAsia="ru-RU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7"/>
      </w:numPr>
      <w:jc w:val="center"/>
      <w:outlineLvl w:val="4"/>
    </w:pPr>
    <w:rPr>
      <w:b/>
      <w:color w:val="000000"/>
      <w:sz w:val="28"/>
      <w:lang w:eastAsia="ru-RU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7"/>
      </w:numPr>
      <w:outlineLvl w:val="5"/>
    </w:pPr>
    <w:rPr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7"/>
      </w:numPr>
      <w:jc w:val="center"/>
      <w:outlineLvl w:val="6"/>
    </w:pPr>
    <w:rPr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7"/>
      </w:numPr>
      <w:jc w:val="center"/>
      <w:outlineLvl w:val="7"/>
    </w:pPr>
    <w:rPr>
      <w:b/>
      <w:color w:val="000000"/>
      <w:szCs w:val="20"/>
      <w:lang w:eastAsia="ru-RU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7"/>
      </w:numPr>
      <w:jc w:val="center"/>
      <w:outlineLvl w:val="8"/>
    </w:pPr>
    <w:rPr>
      <w:b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qFormat/>
    <w:pPr>
      <w:keepNext/>
      <w:numPr>
        <w:ilvl w:val="2"/>
        <w:numId w:val="1"/>
      </w:numPr>
      <w:tabs>
        <w:tab w:val="left" w:pos="312"/>
      </w:tabs>
      <w:spacing w:before="240" w:after="60"/>
      <w:ind w:left="142" w:firstLine="0"/>
      <w:jc w:val="both"/>
      <w:outlineLvl w:val="2"/>
    </w:pPr>
    <w:rPr>
      <w:rFonts w:ascii="Arial" w:hAnsi="Arial" w:cs="Arial"/>
      <w:b/>
      <w:bCs/>
    </w:rPr>
  </w:style>
  <w:style w:type="paragraph" w:customStyle="1" w:styleId="41">
    <w:name w:val="Заголовок 41"/>
    <w:basedOn w:val="11"/>
    <w:qFormat/>
    <w:pPr>
      <w:numPr>
        <w:ilvl w:val="3"/>
        <w:numId w:val="1"/>
      </w:numPr>
      <w:spacing w:before="120"/>
      <w:outlineLvl w:val="3"/>
    </w:pPr>
    <w:rPr>
      <w:rFonts w:ascii="Liberation Serif" w:eastAsia="SimSun" w:hAnsi="Liberation Serif"/>
      <w:b/>
      <w:bCs/>
      <w:sz w:val="24"/>
      <w:szCs w:val="24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21">
    <w:name w:val="Основной шрифт абзаца2"/>
    <w:qFormat/>
  </w:style>
  <w:style w:type="character" w:customStyle="1" w:styleId="WW8Num3z1">
    <w:name w:val="WW8Num3z1"/>
    <w:qFormat/>
    <w:rPr>
      <w:rFonts w:cs="Times New Roman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12">
    <w:name w:val="Основной шрифт абзаца1"/>
    <w:qFormat/>
  </w:style>
  <w:style w:type="character" w:styleId="a3">
    <w:name w:val="page number"/>
    <w:qFormat/>
    <w:rPr>
      <w:rFonts w:ascii="Times New Roman" w:hAnsi="Times New Roman" w:cs="Times New Roman"/>
    </w:rPr>
  </w:style>
  <w:style w:type="character" w:customStyle="1" w:styleId="a4">
    <w:name w:val="Верхний колонтитул Знак"/>
    <w:uiPriority w:val="99"/>
    <w:qFormat/>
    <w:rPr>
      <w:rFonts w:ascii="Arial" w:eastAsia="Times New Roman" w:hAnsi="Arial" w:cs="Times New Roman"/>
      <w:sz w:val="24"/>
      <w:szCs w:val="24"/>
      <w:lang w:val="ru-RU"/>
    </w:rPr>
  </w:style>
  <w:style w:type="character" w:customStyle="1" w:styleId="a5">
    <w:name w:val="Нижний колонтитул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Текст Знак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a7">
    <w:name w:val="Абзац списка Знак"/>
    <w:uiPriority w:val="34"/>
    <w:qFormat/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link w:val="3"/>
    <w:qFormat/>
    <w:rPr>
      <w:rFonts w:ascii="Arial" w:eastAsia="Times New Roman" w:hAnsi="Arial" w:cs="Arial"/>
      <w:b/>
      <w:bCs/>
      <w:sz w:val="24"/>
      <w:szCs w:val="24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9">
    <w:name w:val="Текст сноски Знак"/>
    <w:qFormat/>
    <w:rPr>
      <w:rFonts w:ascii="Times New Roman" w:eastAsia="Times New Roman" w:hAnsi="Times New Roman" w:cs="Times New Roman"/>
    </w:rPr>
  </w:style>
  <w:style w:type="character" w:customStyle="1" w:styleId="aa">
    <w:name w:val="Символ сноски"/>
    <w:qFormat/>
    <w:rPr>
      <w:vertAlign w:val="superscript"/>
    </w:rPr>
  </w:style>
  <w:style w:type="character" w:customStyle="1" w:styleId="ab">
    <w:name w:val="Текст концевой сноски Знак"/>
    <w:qFormat/>
    <w:rPr>
      <w:rFonts w:ascii="Times New Roman" w:eastAsia="Times New Roman" w:hAnsi="Times New Roman" w:cs="Times New Roman"/>
    </w:rPr>
  </w:style>
  <w:style w:type="character" w:customStyle="1" w:styleId="ac">
    <w:name w:val="Символы концевой сноски"/>
    <w:qFormat/>
    <w:rPr>
      <w:vertAlign w:val="superscript"/>
    </w:rPr>
  </w:style>
  <w:style w:type="character" w:customStyle="1" w:styleId="13">
    <w:name w:val="Знак сноски1"/>
    <w:qFormat/>
    <w:rPr>
      <w:vertAlign w:val="superscript"/>
    </w:rPr>
  </w:style>
  <w:style w:type="character" w:customStyle="1" w:styleId="ad">
    <w:name w:val="Символ нумерации"/>
    <w:qFormat/>
  </w:style>
  <w:style w:type="character" w:customStyle="1" w:styleId="14">
    <w:name w:val="Знак концевой сноски1"/>
    <w:qFormat/>
    <w:rPr>
      <w:vertAlign w:val="superscript"/>
    </w:rPr>
  </w:style>
  <w:style w:type="character" w:styleId="ae">
    <w:name w:val="footnote reference"/>
    <w:qFormat/>
    <w:rPr>
      <w:vertAlign w:val="superscript"/>
    </w:rPr>
  </w:style>
  <w:style w:type="character" w:styleId="af">
    <w:name w:val="endnote reference"/>
    <w:qFormat/>
    <w:rPr>
      <w:vertAlign w:val="superscript"/>
    </w:rPr>
  </w:style>
  <w:style w:type="character" w:customStyle="1" w:styleId="ListLabel1">
    <w:name w:val="ListLabel 1"/>
    <w:qFormat/>
    <w:rPr>
      <w:rFonts w:cs="Times New Roman"/>
      <w:b/>
      <w:sz w:val="2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sz w:val="20"/>
    </w:rPr>
  </w:style>
  <w:style w:type="character" w:customStyle="1" w:styleId="af0">
    <w:name w:val="Привязка сноски"/>
    <w:rPr>
      <w:vertAlign w:val="superscript"/>
    </w:rPr>
  </w:style>
  <w:style w:type="character" w:customStyle="1" w:styleId="af1">
    <w:name w:val="Привязка концевой сноски"/>
    <w:rPr>
      <w:vertAlign w:val="superscript"/>
    </w:rPr>
  </w:style>
  <w:style w:type="paragraph" w:customStyle="1" w:styleId="11">
    <w:name w:val="Заголовок1"/>
    <w:basedOn w:val="a"/>
    <w:next w:val="af2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2">
    <w:name w:val="Body Text"/>
    <w:basedOn w:val="a"/>
    <w:link w:val="af3"/>
    <w:pPr>
      <w:spacing w:after="120"/>
    </w:pPr>
  </w:style>
  <w:style w:type="paragraph" w:styleId="af4">
    <w:name w:val="List"/>
    <w:basedOn w:val="af2"/>
    <w:rPr>
      <w:rFonts w:cs="Mangal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5">
    <w:name w:val="index heading"/>
    <w:basedOn w:val="a"/>
    <w:qFormat/>
    <w:pPr>
      <w:suppressLineNumbers/>
    </w:pPr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qFormat/>
    <w:pPr>
      <w:suppressLineNumbers/>
    </w:pPr>
    <w:rPr>
      <w:rFonts w:cs="Mangal"/>
    </w:rPr>
  </w:style>
  <w:style w:type="paragraph" w:customStyle="1" w:styleId="ConsPlusNormal0">
    <w:name w:val="ConsPlusNormal"/>
    <w:qFormat/>
    <w:pPr>
      <w:widowControl w:val="0"/>
      <w:suppressAutoHyphens/>
      <w:ind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18">
    <w:name w:val="Верхний колонтитул1"/>
    <w:basedOn w:val="a"/>
    <w:pPr>
      <w:spacing w:before="120" w:after="120"/>
      <w:jc w:val="both"/>
    </w:pPr>
    <w:rPr>
      <w:rFonts w:ascii="Arial" w:hAnsi="Arial" w:cs="Arial"/>
    </w:rPr>
  </w:style>
  <w:style w:type="paragraph" w:customStyle="1" w:styleId="19">
    <w:name w:val="Нижний колонтитул1"/>
    <w:basedOn w:val="a"/>
    <w:pPr>
      <w:spacing w:after="60"/>
      <w:jc w:val="both"/>
    </w:pPr>
  </w:style>
  <w:style w:type="paragraph" w:styleId="af7">
    <w:name w:val="Normal (Web)"/>
    <w:basedOn w:val="a"/>
    <w:qFormat/>
    <w:pPr>
      <w:spacing w:before="280" w:after="280"/>
    </w:pPr>
  </w:style>
  <w:style w:type="paragraph" w:customStyle="1" w:styleId="1a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hAnsi="Arial" w:cs="Arial"/>
      <w:b/>
      <w:bCs/>
      <w:sz w:val="24"/>
      <w:lang w:eastAsia="zh-CN"/>
    </w:rPr>
  </w:style>
  <w:style w:type="paragraph" w:styleId="af8">
    <w:name w:val="List Paragraph"/>
    <w:basedOn w:val="a"/>
    <w:uiPriority w:val="34"/>
    <w:qFormat/>
    <w:pPr>
      <w:ind w:left="720" w:firstLine="709"/>
      <w:jc w:val="both"/>
    </w:pPr>
    <w:rPr>
      <w:rFonts w:ascii="Calibri" w:eastAsia="Calibri" w:hAnsi="Calibri" w:cs="Calibri"/>
      <w:sz w:val="20"/>
      <w:szCs w:val="20"/>
    </w:rPr>
  </w:style>
  <w:style w:type="paragraph" w:styleId="af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b">
    <w:name w:val="Основной текст с отступом1"/>
    <w:basedOn w:val="a"/>
    <w:qFormat/>
    <w:pPr>
      <w:spacing w:before="60"/>
      <w:ind w:firstLine="851"/>
      <w:jc w:val="both"/>
    </w:pPr>
  </w:style>
  <w:style w:type="paragraph" w:customStyle="1" w:styleId="ConsNonformat">
    <w:name w:val="ConsNonformat"/>
    <w:qFormat/>
    <w:pPr>
      <w:widowControl w:val="0"/>
      <w:suppressAutoHyphens/>
    </w:pPr>
    <w:rPr>
      <w:rFonts w:ascii="Courier New" w:hAnsi="Courier New" w:cs="Courier New"/>
      <w:sz w:val="24"/>
      <w:lang w:eastAsia="zh-CN"/>
    </w:rPr>
  </w:style>
  <w:style w:type="paragraph" w:styleId="afa">
    <w:name w:val="footnote text"/>
    <w:basedOn w:val="a"/>
    <w:qFormat/>
    <w:rPr>
      <w:sz w:val="20"/>
      <w:szCs w:val="20"/>
    </w:rPr>
  </w:style>
  <w:style w:type="paragraph" w:styleId="afb">
    <w:name w:val="endnote text"/>
    <w:basedOn w:val="a"/>
    <w:qFormat/>
    <w:rPr>
      <w:sz w:val="20"/>
      <w:szCs w:val="20"/>
    </w:rPr>
  </w:style>
  <w:style w:type="paragraph" w:customStyle="1" w:styleId="Default">
    <w:name w:val="Default"/>
    <w:qFormat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ConsPlusNonformat">
    <w:name w:val="ConsPlusNonformat"/>
    <w:qFormat/>
    <w:pPr>
      <w:suppressAutoHyphens/>
    </w:pPr>
    <w:rPr>
      <w:rFonts w:ascii="Courier New" w:eastAsia="Arial" w:hAnsi="Courier New" w:cs="Courier New"/>
      <w:sz w:val="24"/>
      <w:szCs w:val="24"/>
      <w:lang w:eastAsia="zh-CN" w:bidi="hi-IN"/>
    </w:rPr>
  </w:style>
  <w:style w:type="paragraph" w:customStyle="1" w:styleId="ConsPlusCell">
    <w:name w:val="ConsPlusCell"/>
    <w:qFormat/>
    <w:pPr>
      <w:suppressAutoHyphens/>
    </w:pPr>
    <w:rPr>
      <w:rFonts w:ascii="Courier New" w:eastAsia="Arial" w:hAnsi="Courier New" w:cs="Courier New"/>
      <w:sz w:val="24"/>
      <w:szCs w:val="24"/>
      <w:lang w:eastAsia="zh-CN" w:bidi="hi-IN"/>
    </w:rPr>
  </w:style>
  <w:style w:type="paragraph" w:customStyle="1" w:styleId="ConsPlusDocList">
    <w:name w:val="ConsPlusDocList"/>
    <w:qFormat/>
    <w:pPr>
      <w:suppressAutoHyphens/>
    </w:pPr>
    <w:rPr>
      <w:rFonts w:ascii="Courier New" w:eastAsia="Arial" w:hAnsi="Courier New" w:cs="Courier New"/>
      <w:sz w:val="24"/>
      <w:szCs w:val="24"/>
      <w:lang w:eastAsia="zh-CN" w:bidi="hi-IN"/>
    </w:rPr>
  </w:style>
  <w:style w:type="paragraph" w:customStyle="1" w:styleId="ConsPlusTitlePage">
    <w:name w:val="ConsPlusTitlePage"/>
    <w:qFormat/>
    <w:pPr>
      <w:suppressAutoHyphens/>
    </w:pPr>
    <w:rPr>
      <w:rFonts w:ascii="Tahoma" w:eastAsia="Arial" w:hAnsi="Tahoma" w:cs="Courier New"/>
      <w:sz w:val="24"/>
      <w:szCs w:val="24"/>
      <w:lang w:eastAsia="zh-CN" w:bidi="hi-IN"/>
    </w:rPr>
  </w:style>
  <w:style w:type="paragraph" w:customStyle="1" w:styleId="ConsPlusJurTerm">
    <w:name w:val="ConsPlusJurTerm"/>
    <w:qFormat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1c">
    <w:name w:val="Текст сноски1"/>
    <w:basedOn w:val="a"/>
    <w:qFormat/>
  </w:style>
  <w:style w:type="paragraph" w:styleId="afc">
    <w:name w:val="Revision"/>
    <w:hidden/>
    <w:uiPriority w:val="99"/>
    <w:semiHidden/>
    <w:rPr>
      <w:sz w:val="24"/>
      <w:szCs w:val="24"/>
      <w:lang w:eastAsia="zh-CN"/>
    </w:rPr>
  </w:style>
  <w:style w:type="paragraph" w:styleId="afd">
    <w:name w:val="header"/>
    <w:basedOn w:val="a"/>
    <w:link w:val="1d"/>
    <w:uiPriority w:val="99"/>
    <w:unhideWhenUsed/>
    <w:pPr>
      <w:tabs>
        <w:tab w:val="center" w:pos="4677"/>
        <w:tab w:val="right" w:pos="9355"/>
      </w:tabs>
    </w:pPr>
  </w:style>
  <w:style w:type="character" w:customStyle="1" w:styleId="1d">
    <w:name w:val="Верхний колонтитул Знак1"/>
    <w:basedOn w:val="a0"/>
    <w:link w:val="afd"/>
    <w:uiPriority w:val="99"/>
    <w:rPr>
      <w:sz w:val="24"/>
      <w:szCs w:val="24"/>
      <w:lang w:eastAsia="zh-CN"/>
    </w:rPr>
  </w:style>
  <w:style w:type="paragraph" w:styleId="afe">
    <w:name w:val="footer"/>
    <w:basedOn w:val="a"/>
    <w:link w:val="1e"/>
    <w:uiPriority w:val="99"/>
    <w:unhideWhenUsed/>
    <w:pPr>
      <w:tabs>
        <w:tab w:val="center" w:pos="4677"/>
        <w:tab w:val="right" w:pos="9355"/>
      </w:tabs>
    </w:pPr>
  </w:style>
  <w:style w:type="character" w:customStyle="1" w:styleId="1e">
    <w:name w:val="Нижний колонтитул Знак1"/>
    <w:basedOn w:val="a0"/>
    <w:link w:val="afe"/>
    <w:uiPriority w:val="99"/>
    <w:rPr>
      <w:sz w:val="24"/>
      <w:szCs w:val="24"/>
      <w:lang w:eastAsia="zh-CN"/>
    </w:rPr>
  </w:style>
  <w:style w:type="character" w:styleId="aff">
    <w:name w:val="Hyperlink"/>
    <w:unhideWhenUsed/>
    <w:rPr>
      <w:color w:val="0000FF"/>
      <w:u w:val="single"/>
    </w:rPr>
  </w:style>
  <w:style w:type="table" w:styleId="aff0">
    <w:name w:val="Table Grid"/>
    <w:basedOn w:val="a1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Arial" w:hAnsi="Arial" w:cs="Arial"/>
      <w:b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rPr>
      <w:b/>
      <w:color w:val="000000"/>
      <w:sz w:val="28"/>
      <w:szCs w:val="24"/>
    </w:rPr>
  </w:style>
  <w:style w:type="character" w:customStyle="1" w:styleId="310">
    <w:name w:val="Заголовок 3 Знак1"/>
    <w:basedOn w:val="a0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Pr>
      <w:color w:val="000000"/>
      <w:sz w:val="28"/>
      <w:szCs w:val="24"/>
    </w:rPr>
  </w:style>
  <w:style w:type="character" w:customStyle="1" w:styleId="50">
    <w:name w:val="Заголовок 5 Знак"/>
    <w:basedOn w:val="a0"/>
    <w:link w:val="5"/>
    <w:rPr>
      <w:b/>
      <w:color w:val="000000"/>
      <w:sz w:val="28"/>
      <w:szCs w:val="24"/>
    </w:rPr>
  </w:style>
  <w:style w:type="character" w:customStyle="1" w:styleId="60">
    <w:name w:val="Заголовок 6 Знак"/>
    <w:basedOn w:val="a0"/>
    <w:link w:val="6"/>
    <w:rPr>
      <w:color w:val="000000"/>
      <w:sz w:val="24"/>
    </w:rPr>
  </w:style>
  <w:style w:type="character" w:customStyle="1" w:styleId="70">
    <w:name w:val="Заголовок 7 Знак"/>
    <w:basedOn w:val="a0"/>
    <w:link w:val="7"/>
    <w:rPr>
      <w:color w:val="000000"/>
      <w:sz w:val="24"/>
    </w:rPr>
  </w:style>
  <w:style w:type="character" w:customStyle="1" w:styleId="80">
    <w:name w:val="Заголовок 8 Знак"/>
    <w:basedOn w:val="a0"/>
    <w:link w:val="8"/>
    <w:rPr>
      <w:b/>
      <w:color w:val="000000"/>
      <w:sz w:val="24"/>
    </w:rPr>
  </w:style>
  <w:style w:type="character" w:customStyle="1" w:styleId="90">
    <w:name w:val="Заголовок 9 Знак"/>
    <w:basedOn w:val="a0"/>
    <w:link w:val="9"/>
    <w:rPr>
      <w:b/>
      <w:color w:val="000000"/>
      <w:szCs w:val="24"/>
    </w:rPr>
  </w:style>
  <w:style w:type="paragraph" w:styleId="aff1">
    <w:name w:val="Title"/>
    <w:basedOn w:val="a"/>
    <w:link w:val="aff2"/>
    <w:qFormat/>
    <w:pPr>
      <w:jc w:val="center"/>
    </w:pPr>
    <w:rPr>
      <w:color w:val="000000"/>
      <w:sz w:val="28"/>
      <w:lang w:eastAsia="ru-RU"/>
    </w:rPr>
  </w:style>
  <w:style w:type="character" w:customStyle="1" w:styleId="aff2">
    <w:name w:val="Название Знак"/>
    <w:basedOn w:val="a0"/>
    <w:link w:val="aff1"/>
    <w:rPr>
      <w:color w:val="000000"/>
      <w:sz w:val="28"/>
      <w:szCs w:val="24"/>
    </w:rPr>
  </w:style>
  <w:style w:type="paragraph" w:styleId="23">
    <w:name w:val="Body Text Indent 2"/>
    <w:basedOn w:val="a"/>
    <w:link w:val="24"/>
    <w:pPr>
      <w:ind w:firstLine="708"/>
      <w:jc w:val="both"/>
    </w:pPr>
    <w:rPr>
      <w:color w:val="000000"/>
      <w:lang w:eastAsia="ru-RU"/>
    </w:rPr>
  </w:style>
  <w:style w:type="character" w:customStyle="1" w:styleId="24">
    <w:name w:val="Основной текст с отступом 2 Знак"/>
    <w:basedOn w:val="a0"/>
    <w:link w:val="23"/>
    <w:rPr>
      <w:color w:val="000000"/>
      <w:sz w:val="24"/>
      <w:szCs w:val="24"/>
    </w:rPr>
  </w:style>
  <w:style w:type="character" w:customStyle="1" w:styleId="af3">
    <w:name w:val="Основной текст Знак"/>
    <w:basedOn w:val="a0"/>
    <w:link w:val="af2"/>
    <w:rPr>
      <w:sz w:val="24"/>
      <w:szCs w:val="24"/>
      <w:lang w:eastAsia="zh-CN"/>
    </w:rPr>
  </w:style>
  <w:style w:type="paragraph" w:styleId="aff3">
    <w:name w:val="Body Text Indent"/>
    <w:basedOn w:val="a"/>
    <w:link w:val="aff4"/>
    <w:pPr>
      <w:jc w:val="both"/>
    </w:pPr>
    <w:rPr>
      <w:color w:val="000000"/>
      <w:sz w:val="28"/>
      <w:szCs w:val="20"/>
      <w:lang w:eastAsia="ru-RU"/>
    </w:rPr>
  </w:style>
  <w:style w:type="character" w:customStyle="1" w:styleId="aff4">
    <w:name w:val="Основной текст с отступом Знак"/>
    <w:basedOn w:val="a0"/>
    <w:link w:val="aff3"/>
    <w:rPr>
      <w:color w:val="000000"/>
      <w:sz w:val="28"/>
    </w:rPr>
  </w:style>
  <w:style w:type="paragraph" w:styleId="32">
    <w:name w:val="Body Text Indent 3"/>
    <w:basedOn w:val="a"/>
    <w:link w:val="33"/>
    <w:pPr>
      <w:ind w:left="426"/>
      <w:jc w:val="both"/>
    </w:pPr>
    <w:rPr>
      <w:color w:val="000000"/>
      <w:lang w:eastAsia="ru-RU"/>
    </w:rPr>
  </w:style>
  <w:style w:type="character" w:customStyle="1" w:styleId="33">
    <w:name w:val="Основной текст с отступом 3 Знак"/>
    <w:basedOn w:val="a0"/>
    <w:link w:val="32"/>
    <w:rPr>
      <w:color w:val="000000"/>
      <w:sz w:val="24"/>
      <w:szCs w:val="24"/>
    </w:rPr>
  </w:style>
  <w:style w:type="paragraph" w:customStyle="1" w:styleId="Iauiue">
    <w:name w:val="Iau?iue"/>
    <w:rPr>
      <w:color w:val="000000"/>
      <w:lang w:val="en-US"/>
    </w:rPr>
  </w:style>
  <w:style w:type="paragraph" w:customStyle="1" w:styleId="PlainText1">
    <w:name w:val="Plain Text1"/>
    <w:basedOn w:val="a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aff5">
    <w:name w:val="Нормальный"/>
    <w:pPr>
      <w:tabs>
        <w:tab w:val="left" w:pos="792"/>
      </w:tabs>
      <w:suppressAutoHyphens/>
      <w:ind w:left="792" w:hanging="432"/>
      <w:jc w:val="both"/>
    </w:pPr>
    <w:rPr>
      <w:rFonts w:eastAsia="Arial"/>
      <w:lang w:eastAsia="ar-SA"/>
    </w:rPr>
  </w:style>
  <w:style w:type="paragraph" w:styleId="aff6">
    <w:name w:val="Subtitle"/>
    <w:basedOn w:val="a"/>
    <w:next w:val="a"/>
    <w:link w:val="aff7"/>
    <w:qFormat/>
    <w:pPr>
      <w:suppressAutoHyphens/>
      <w:spacing w:line="360" w:lineRule="auto"/>
      <w:jc w:val="center"/>
    </w:pPr>
    <w:rPr>
      <w:b/>
      <w:lang w:eastAsia="ar-SA"/>
    </w:rPr>
  </w:style>
  <w:style w:type="character" w:customStyle="1" w:styleId="aff7">
    <w:name w:val="Подзаголовок Знак"/>
    <w:basedOn w:val="a0"/>
    <w:link w:val="aff6"/>
    <w:rPr>
      <w:b/>
      <w:sz w:val="24"/>
      <w:szCs w:val="24"/>
      <w:lang w:eastAsia="ar-SA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line="227" w:lineRule="exact"/>
      <w:jc w:val="both"/>
    </w:pPr>
    <w:rPr>
      <w:rFonts w:ascii="Sylfaen" w:hAnsi="Sylfaen" w:cs="Sylfaen"/>
      <w:lang w:eastAsia="ru-RU"/>
    </w:rPr>
  </w:style>
  <w:style w:type="character" w:customStyle="1" w:styleId="FontStyle24">
    <w:name w:val="Font Style24"/>
    <w:rPr>
      <w:rFonts w:ascii="Courier New" w:hAnsi="Courier New" w:cs="Courier New"/>
      <w:sz w:val="18"/>
      <w:szCs w:val="18"/>
    </w:rPr>
  </w:style>
  <w:style w:type="paragraph" w:customStyle="1" w:styleId="WW-">
    <w:name w:val="WW-Текст"/>
    <w:basedOn w:val="a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5">
    <w:name w:val="заголовок 2"/>
    <w:basedOn w:val="a"/>
    <w:next w:val="a"/>
    <w:pPr>
      <w:keepNext/>
      <w:suppressAutoHyphens/>
      <w:jc w:val="center"/>
      <w:outlineLvl w:val="1"/>
    </w:pPr>
    <w:rPr>
      <w:lang w:eastAsia="ru-RU"/>
    </w:rPr>
  </w:style>
  <w:style w:type="paragraph" w:styleId="aff8">
    <w:name w:val="No Spacing"/>
    <w:link w:val="aff9"/>
    <w:uiPriority w:val="1"/>
    <w:qFormat/>
    <w:rPr>
      <w:lang w:val="en-CA"/>
    </w:rPr>
  </w:style>
  <w:style w:type="character" w:customStyle="1" w:styleId="aff9">
    <w:name w:val="Без интервала Знак"/>
    <w:link w:val="aff8"/>
    <w:uiPriority w:val="1"/>
    <w:locked/>
    <w:rPr>
      <w:lang w:val="en-CA"/>
    </w:rPr>
  </w:style>
  <w:style w:type="table" w:customStyle="1" w:styleId="1f">
    <w:name w:val="Сетка таблицы1"/>
    <w:basedOn w:val="a1"/>
    <w:next w:val="aff0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a0"/>
    <w:uiPriority w:val="99"/>
    <w:semiHidden/>
    <w:unhideWhenUsed/>
    <w:rPr>
      <w:color w:val="808080"/>
      <w:shd w:val="clear" w:color="auto" w:fill="E6E6E6"/>
    </w:rPr>
  </w:style>
  <w:style w:type="paragraph" w:customStyle="1" w:styleId="affa">
    <w:name w:val="Колонтитул"/>
    <w:basedOn w:val="a"/>
    <w:pPr>
      <w:widowControl w:val="0"/>
      <w:shd w:val="clear" w:color="auto" w:fill="FFFFFF"/>
      <w:spacing w:line="230" w:lineRule="exact"/>
      <w:jc w:val="right"/>
    </w:pPr>
    <w:rPr>
      <w:b/>
      <w:bCs/>
      <w:sz w:val="18"/>
      <w:szCs w:val="18"/>
    </w:rPr>
  </w:style>
  <w:style w:type="paragraph" w:customStyle="1" w:styleId="61">
    <w:name w:val="Основной текст (6)"/>
    <w:basedOn w:val="a"/>
    <w:pPr>
      <w:widowControl w:val="0"/>
      <w:shd w:val="clear" w:color="auto" w:fill="FFFFFF"/>
      <w:spacing w:before="120" w:line="0" w:lineRule="atLeast"/>
      <w:ind w:hanging="400"/>
    </w:pPr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4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A0030AAF49AC12974DBEACD19E1B686D72FAA470B60D56AE12BA1C53V3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075F8-3569-40D7-AF27-8DCBCB6A6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4</Pages>
  <Words>2371</Words>
  <Characters>13516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Постановление Правительства РФ от 16.11.2015 N 1236"Об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нужд"(вместе с "Правил</vt:lpstr>
    </vt:vector>
  </TitlesOfParts>
  <Company>НУЗ "Дорожная клиническая больница на ст.Челябинск"</Company>
  <LinksUpToDate>false</LinksUpToDate>
  <CharactersWithSpaces>15856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Астафьева Виктория Александровна</cp:lastModifiedBy>
  <cp:revision>42</cp:revision>
  <cp:lastPrinted>2025-04-03T13:55:00Z</cp:lastPrinted>
  <dcterms:created xsi:type="dcterms:W3CDTF">2018-10-16T18:03:00Z</dcterms:created>
  <dcterms:modified xsi:type="dcterms:W3CDTF">2025-05-12T07:56:00Z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4015.00.08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TitusGUID">
    <vt:lpwstr>63e16f21-3305-4be1-8631-369711b4904a</vt:lpwstr>
  </property>
</Properties>
</file>