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3C0" w:rsidRPr="00F62C66" w:rsidRDefault="002323C0" w:rsidP="002323C0">
      <w:pPr>
        <w:spacing w:before="120"/>
        <w:ind w:right="12" w:firstLine="851"/>
        <w:jc w:val="both"/>
        <w:rPr>
          <w:b/>
        </w:rPr>
      </w:pPr>
      <w:bookmarkStart w:id="0" w:name="bookmark9"/>
      <w:r w:rsidRPr="00F62C66">
        <w:rPr>
          <w:b/>
        </w:rPr>
        <w:t>При подаче ценового предложения поле «Наименование» является ОБЯЗАТЕЛЬНЫМ для заполнения!</w:t>
      </w:r>
    </w:p>
    <w:p w:rsidR="002323C0" w:rsidRPr="00F62C66" w:rsidRDefault="002323C0" w:rsidP="002323C0">
      <w:pPr>
        <w:spacing w:before="120"/>
        <w:ind w:right="12" w:firstLine="851"/>
        <w:jc w:val="both"/>
        <w:rPr>
          <w:b/>
        </w:rPr>
      </w:pPr>
      <w:r w:rsidRPr="00F62C66">
        <w:rPr>
          <w:b/>
        </w:rPr>
        <w:t xml:space="preserve">В нем участник указывает полное наименование товаров в соответствии с требованиями технического задания. </w:t>
      </w:r>
    </w:p>
    <w:p w:rsidR="002323C0" w:rsidRDefault="002323C0" w:rsidP="002323C0">
      <w:pPr>
        <w:spacing w:before="120" w:line="252" w:lineRule="auto"/>
        <w:ind w:firstLine="851"/>
        <w:jc w:val="both"/>
        <w:rPr>
          <w:bCs/>
          <w:color w:val="000000"/>
        </w:rPr>
      </w:pPr>
      <w:r w:rsidRPr="00F62C66">
        <w:t xml:space="preserve">В случае предложения к поставке товара Участник обязан указать торговое наименование товара, </w:t>
      </w:r>
      <w:r w:rsidRPr="00F62C66">
        <w:rPr>
          <w:bCs/>
          <w:color w:val="000000"/>
        </w:rPr>
        <w:t>товарный знак, каталожный номер/артикул (при наличии), производителя, страну происхождения, р</w:t>
      </w:r>
      <w:r w:rsidRPr="00F62C66">
        <w:t>егистрационное удостоверение (</w:t>
      </w:r>
      <w:r w:rsidRPr="00F62C66">
        <w:rPr>
          <w:color w:val="000000"/>
        </w:rPr>
        <w:t>указать</w:t>
      </w:r>
      <w:r w:rsidRPr="00F62C66">
        <w:rPr>
          <w:bCs/>
          <w:color w:val="000000"/>
        </w:rPr>
        <w:t xml:space="preserve"> номер и дату регистрационного удостоверения на медицинское изделие/лекарственный препарат для медицинского применения</w:t>
      </w:r>
      <w:r w:rsidRPr="00F62C66">
        <w:t xml:space="preserve"> </w:t>
      </w:r>
      <w:r w:rsidRPr="00F62C66">
        <w:rPr>
          <w:bCs/>
          <w:color w:val="000000"/>
        </w:rPr>
        <w:t>зарегистрированного в установленном порядке на территории РФ) (при наличии), декларацию о соответствии/сертификат о соответствии (указать дату и номер декларации о соответствии).</w:t>
      </w:r>
    </w:p>
    <w:p w:rsidR="002323C0" w:rsidRPr="00F62C66" w:rsidRDefault="002323C0" w:rsidP="002323C0">
      <w:pPr>
        <w:spacing w:before="120" w:line="252" w:lineRule="auto"/>
        <w:ind w:firstLine="851"/>
        <w:jc w:val="both"/>
        <w:rPr>
          <w:bCs/>
          <w:color w:val="000000"/>
        </w:rPr>
      </w:pPr>
    </w:p>
    <w:p w:rsidR="002323C0" w:rsidRPr="00F62C66" w:rsidRDefault="002323C0" w:rsidP="002323C0">
      <w:pPr>
        <w:spacing w:before="120"/>
        <w:ind w:right="12"/>
        <w:jc w:val="center"/>
        <w:rPr>
          <w:b/>
        </w:rPr>
      </w:pPr>
      <w:r w:rsidRPr="00F62C66">
        <w:rPr>
          <w:b/>
        </w:rPr>
        <w:t>При подаче ценового предложения участник должен приложить:</w:t>
      </w:r>
    </w:p>
    <w:p w:rsidR="002323C0" w:rsidRPr="00F62C66" w:rsidRDefault="002323C0" w:rsidP="002323C0">
      <w:pPr>
        <w:spacing w:before="120"/>
        <w:ind w:right="12"/>
        <w:jc w:val="center"/>
        <w:rPr>
          <w:b/>
        </w:rPr>
      </w:pPr>
    </w:p>
    <w:p w:rsidR="002323C0" w:rsidRPr="001F7F26" w:rsidRDefault="002323C0" w:rsidP="002323C0">
      <w:pPr>
        <w:numPr>
          <w:ilvl w:val="0"/>
          <w:numId w:val="11"/>
        </w:numPr>
        <w:spacing w:before="120"/>
        <w:jc w:val="both"/>
        <w:rPr>
          <w:bCs/>
        </w:rPr>
      </w:pPr>
      <w:bookmarkStart w:id="1" w:name="_GoBack"/>
      <w:bookmarkEnd w:id="1"/>
      <w:r w:rsidRPr="001F7F26">
        <w:rPr>
          <w:bCs/>
        </w:rPr>
        <w:t>Копию действующего Регистрационного удостоверения, сертификаты соответствия (декларации о соответствии) на предлагаемый Товар</w:t>
      </w:r>
      <w:r w:rsidRPr="00F62C66">
        <w:rPr>
          <w:bCs/>
        </w:rPr>
        <w:t>.</w:t>
      </w:r>
    </w:p>
    <w:p w:rsidR="002323C0" w:rsidRDefault="002323C0" w:rsidP="00196C3D">
      <w:pPr>
        <w:pStyle w:val="3"/>
        <w:shd w:val="clear" w:color="auto" w:fill="auto"/>
        <w:spacing w:after="14" w:line="280" w:lineRule="exact"/>
        <w:rPr>
          <w:sz w:val="24"/>
          <w:szCs w:val="24"/>
        </w:rPr>
        <w:sectPr w:rsidR="002323C0" w:rsidSect="00EF7D90">
          <w:pgSz w:w="16838" w:h="11906" w:orient="landscape"/>
          <w:pgMar w:top="1814" w:right="624" w:bottom="737" w:left="624" w:header="709" w:footer="709" w:gutter="0"/>
          <w:cols w:space="708"/>
          <w:docGrid w:linePitch="360"/>
        </w:sectPr>
      </w:pPr>
    </w:p>
    <w:p w:rsidR="001B62FF" w:rsidRDefault="001B62FF" w:rsidP="00196C3D">
      <w:pPr>
        <w:pStyle w:val="3"/>
        <w:shd w:val="clear" w:color="auto" w:fill="auto"/>
        <w:spacing w:after="14" w:line="280" w:lineRule="exact"/>
        <w:rPr>
          <w:sz w:val="24"/>
          <w:szCs w:val="24"/>
        </w:rPr>
      </w:pPr>
    </w:p>
    <w:p w:rsidR="00A16212" w:rsidRPr="005F2157" w:rsidRDefault="00424CAF" w:rsidP="005F2157">
      <w:pPr>
        <w:pStyle w:val="3"/>
        <w:shd w:val="clear" w:color="auto" w:fill="auto"/>
        <w:spacing w:after="14" w:line="276" w:lineRule="auto"/>
        <w:ind w:left="4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CA2327" w:rsidRPr="005F2157">
        <w:rPr>
          <w:sz w:val="24"/>
          <w:szCs w:val="24"/>
        </w:rPr>
        <w:t>Техническое задание</w:t>
      </w:r>
      <w:bookmarkEnd w:id="0"/>
    </w:p>
    <w:p w:rsidR="00424CAF" w:rsidRDefault="00224E5A" w:rsidP="000119B7">
      <w:pPr>
        <w:pStyle w:val="4"/>
        <w:shd w:val="clear" w:color="auto" w:fill="auto"/>
        <w:spacing w:before="0" w:line="240" w:lineRule="auto"/>
        <w:ind w:firstLine="578"/>
        <w:jc w:val="center"/>
        <w:rPr>
          <w:sz w:val="24"/>
          <w:szCs w:val="24"/>
        </w:rPr>
      </w:pPr>
      <w:bookmarkStart w:id="2" w:name="bookmark10"/>
      <w:r w:rsidRPr="00196C3D">
        <w:rPr>
          <w:sz w:val="24"/>
          <w:szCs w:val="24"/>
        </w:rPr>
        <w:t>н</w:t>
      </w:r>
      <w:r w:rsidR="00CA2327" w:rsidRPr="00196C3D">
        <w:rPr>
          <w:sz w:val="24"/>
          <w:szCs w:val="24"/>
        </w:rPr>
        <w:t>а поставку товара (без сопутствующи</w:t>
      </w:r>
      <w:r w:rsidR="00621F8A" w:rsidRPr="00196C3D">
        <w:rPr>
          <w:sz w:val="24"/>
          <w:szCs w:val="24"/>
        </w:rPr>
        <w:t xml:space="preserve">х работ) – изделий медицинского назначения </w:t>
      </w:r>
      <w:r w:rsidR="000119B7">
        <w:rPr>
          <w:sz w:val="24"/>
          <w:szCs w:val="24"/>
        </w:rPr>
        <w:t xml:space="preserve">- </w:t>
      </w:r>
      <w:r w:rsidR="00CA2327" w:rsidRPr="00196C3D">
        <w:rPr>
          <w:sz w:val="24"/>
          <w:szCs w:val="24"/>
        </w:rPr>
        <w:t>для обеспечения</w:t>
      </w:r>
      <w:r w:rsidR="00542C84">
        <w:rPr>
          <w:sz w:val="24"/>
          <w:szCs w:val="24"/>
        </w:rPr>
        <w:t xml:space="preserve"> </w:t>
      </w:r>
      <w:r w:rsidR="00A16212" w:rsidRPr="00196C3D">
        <w:rPr>
          <w:sz w:val="24"/>
          <w:szCs w:val="24"/>
        </w:rPr>
        <w:t>потребности</w:t>
      </w:r>
      <w:r w:rsidR="00542C84">
        <w:rPr>
          <w:sz w:val="24"/>
          <w:szCs w:val="24"/>
        </w:rPr>
        <w:t xml:space="preserve"> </w:t>
      </w:r>
      <w:r w:rsidR="002633CB" w:rsidRPr="00196C3D">
        <w:rPr>
          <w:sz w:val="24"/>
          <w:szCs w:val="24"/>
        </w:rPr>
        <w:t>отделения</w:t>
      </w:r>
      <w:r w:rsidR="00EC19B4">
        <w:rPr>
          <w:sz w:val="24"/>
          <w:szCs w:val="24"/>
        </w:rPr>
        <w:t xml:space="preserve"> анестезиологии-реанимации</w:t>
      </w:r>
      <w:r w:rsidR="00E1032C">
        <w:rPr>
          <w:sz w:val="24"/>
          <w:szCs w:val="24"/>
        </w:rPr>
        <w:t xml:space="preserve">, </w:t>
      </w:r>
      <w:r w:rsidR="000119B7" w:rsidRPr="000119B7">
        <w:rPr>
          <w:sz w:val="24"/>
          <w:szCs w:val="24"/>
        </w:rPr>
        <w:t xml:space="preserve">операционного блока, </w:t>
      </w:r>
      <w:r w:rsidR="00424CAF">
        <w:rPr>
          <w:sz w:val="24"/>
          <w:szCs w:val="24"/>
        </w:rPr>
        <w:t>хирургического и эндоскопического отделения стационара</w:t>
      </w:r>
    </w:p>
    <w:p w:rsidR="00086442" w:rsidRDefault="00086442" w:rsidP="000119B7">
      <w:pPr>
        <w:pStyle w:val="4"/>
        <w:shd w:val="clear" w:color="auto" w:fill="auto"/>
        <w:spacing w:before="0" w:line="240" w:lineRule="auto"/>
        <w:ind w:firstLine="578"/>
        <w:jc w:val="center"/>
        <w:rPr>
          <w:sz w:val="24"/>
          <w:szCs w:val="24"/>
        </w:rPr>
      </w:pPr>
    </w:p>
    <w:bookmarkEnd w:id="2"/>
    <w:p w:rsidR="001B62FF" w:rsidRPr="005F2157" w:rsidRDefault="001B62FF" w:rsidP="00E1032C">
      <w:pPr>
        <w:pStyle w:val="4"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CA2327" w:rsidRPr="00A0518B" w:rsidRDefault="00CA2327" w:rsidP="00225CBB">
      <w:pPr>
        <w:pStyle w:val="4"/>
        <w:shd w:val="clear" w:color="auto" w:fill="auto"/>
        <w:tabs>
          <w:tab w:val="left" w:pos="851"/>
          <w:tab w:val="left" w:pos="1134"/>
        </w:tabs>
        <w:spacing w:before="0" w:line="240" w:lineRule="auto"/>
        <w:ind w:firstLine="567"/>
        <w:rPr>
          <w:sz w:val="24"/>
          <w:szCs w:val="24"/>
        </w:rPr>
      </w:pPr>
      <w:r w:rsidRPr="00A0518B">
        <w:rPr>
          <w:sz w:val="24"/>
          <w:szCs w:val="24"/>
        </w:rPr>
        <w:t>1. Требования к товару:</w:t>
      </w:r>
    </w:p>
    <w:p w:rsidR="00CA2327" w:rsidRPr="00A0518B" w:rsidRDefault="00CA2327" w:rsidP="00225CBB">
      <w:pPr>
        <w:pStyle w:val="2"/>
        <w:numPr>
          <w:ilvl w:val="1"/>
          <w:numId w:val="2"/>
        </w:numPr>
        <w:shd w:val="clear" w:color="auto" w:fill="auto"/>
        <w:tabs>
          <w:tab w:val="left" w:pos="284"/>
          <w:tab w:val="left" w:pos="851"/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0518B">
        <w:rPr>
          <w:sz w:val="24"/>
          <w:szCs w:val="24"/>
        </w:rPr>
        <w:t>Комплектность поставки Товара обязательна.</w:t>
      </w:r>
    </w:p>
    <w:p w:rsidR="00CA2327" w:rsidRPr="00A0518B" w:rsidRDefault="00CA2327" w:rsidP="00225CBB">
      <w:pPr>
        <w:pStyle w:val="2"/>
        <w:numPr>
          <w:ilvl w:val="1"/>
          <w:numId w:val="2"/>
        </w:numPr>
        <w:shd w:val="clear" w:color="auto" w:fill="auto"/>
        <w:tabs>
          <w:tab w:val="left" w:pos="851"/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0518B">
        <w:rPr>
          <w:sz w:val="24"/>
          <w:szCs w:val="24"/>
        </w:rPr>
        <w:t>Качество товара должно соответствовать технологическим и эксплуатационным (техническим) требованиям, предъявляемым к товару данного вида действующими нормативами и стандартами Российской Федерации.</w:t>
      </w:r>
    </w:p>
    <w:p w:rsidR="00E1032C" w:rsidRDefault="00CA2327" w:rsidP="00586BD1">
      <w:pPr>
        <w:pStyle w:val="a3"/>
        <w:numPr>
          <w:ilvl w:val="1"/>
          <w:numId w:val="2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A0518B">
        <w:rPr>
          <w:rFonts w:ascii="Times New Roman" w:hAnsi="Times New Roman"/>
          <w:b w:val="0"/>
          <w:sz w:val="24"/>
          <w:szCs w:val="24"/>
        </w:rPr>
        <w:t>Поставляемый товар должен быть новым товаром, товаром</w:t>
      </w:r>
      <w:r w:rsidR="00424CAF">
        <w:rPr>
          <w:rFonts w:ascii="Times New Roman" w:hAnsi="Times New Roman"/>
          <w:b w:val="0"/>
          <w:sz w:val="24"/>
          <w:szCs w:val="24"/>
        </w:rPr>
        <w:t xml:space="preserve"> не ранее 2024</w:t>
      </w:r>
      <w:r w:rsidR="00A35FD5">
        <w:rPr>
          <w:rFonts w:ascii="Times New Roman" w:hAnsi="Times New Roman"/>
          <w:b w:val="0"/>
          <w:sz w:val="24"/>
          <w:szCs w:val="24"/>
        </w:rPr>
        <w:t xml:space="preserve"> года выпуска</w:t>
      </w:r>
      <w:r w:rsidRPr="00A0518B">
        <w:rPr>
          <w:rFonts w:ascii="Times New Roman" w:hAnsi="Times New Roman"/>
          <w:b w:val="0"/>
          <w:sz w:val="24"/>
          <w:szCs w:val="24"/>
        </w:rPr>
        <w:t>, не прошедшим переработку и восстановление потребительских сво</w:t>
      </w:r>
      <w:r w:rsidR="00F70353">
        <w:rPr>
          <w:rFonts w:ascii="Times New Roman" w:hAnsi="Times New Roman"/>
          <w:b w:val="0"/>
          <w:sz w:val="24"/>
          <w:szCs w:val="24"/>
        </w:rPr>
        <w:t>йств, не бывшим в употреблении,</w:t>
      </w:r>
      <w:r w:rsidR="00EC19B4">
        <w:rPr>
          <w:rFonts w:ascii="Times New Roman" w:hAnsi="Times New Roman"/>
          <w:b w:val="0"/>
          <w:sz w:val="24"/>
          <w:szCs w:val="24"/>
        </w:rPr>
        <w:t xml:space="preserve"> соответствовать </w:t>
      </w:r>
      <w:r w:rsidRPr="00A0518B">
        <w:rPr>
          <w:rFonts w:ascii="Times New Roman" w:hAnsi="Times New Roman"/>
          <w:b w:val="0"/>
          <w:sz w:val="24"/>
          <w:szCs w:val="24"/>
        </w:rPr>
        <w:t xml:space="preserve">запрашиваемым техническим характеристикам и параметрам, а также свободным от прав на него третьих лиц. Импортный Товар должен быть выпущен для свободного обращения на территории РФ с уплатой всех таможенных платежей и пошлин.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202"/>
        <w:gridCol w:w="7491"/>
        <w:gridCol w:w="3175"/>
        <w:gridCol w:w="652"/>
        <w:gridCol w:w="724"/>
      </w:tblGrid>
      <w:tr w:rsidR="00EF7D90" w:rsidRPr="00EF7D90" w:rsidTr="00EF7D90">
        <w:trPr>
          <w:trHeight w:val="1560"/>
        </w:trPr>
        <w:tc>
          <w:tcPr>
            <w:tcW w:w="0" w:type="auto"/>
          </w:tcPr>
          <w:p w:rsidR="00EF7D90" w:rsidRPr="00EF7D90" w:rsidRDefault="00EF7D90" w:rsidP="000D00D9">
            <w:pPr>
              <w:spacing w:before="240"/>
              <w:jc w:val="center"/>
              <w:rPr>
                <w:bCs/>
                <w:color w:val="000000"/>
                <w:kern w:val="28"/>
              </w:rPr>
            </w:pPr>
          </w:p>
        </w:tc>
        <w:tc>
          <w:tcPr>
            <w:tcW w:w="3202" w:type="dxa"/>
            <w:vAlign w:val="center"/>
          </w:tcPr>
          <w:p w:rsidR="00EF7D90" w:rsidRPr="00EF7D90" w:rsidRDefault="00EF7D90" w:rsidP="000D00D9">
            <w:pPr>
              <w:spacing w:before="240"/>
              <w:jc w:val="center"/>
              <w:rPr>
                <w:bCs/>
                <w:color w:val="000000"/>
                <w:kern w:val="28"/>
              </w:rPr>
            </w:pPr>
            <w:r w:rsidRPr="00EF7D90">
              <w:rPr>
                <w:bCs/>
                <w:color w:val="000000"/>
                <w:kern w:val="28"/>
              </w:rPr>
              <w:t>Наименование</w:t>
            </w:r>
          </w:p>
        </w:tc>
        <w:tc>
          <w:tcPr>
            <w:tcW w:w="7491" w:type="dxa"/>
            <w:vAlign w:val="center"/>
          </w:tcPr>
          <w:p w:rsidR="00EF7D90" w:rsidRPr="00EF7D90" w:rsidRDefault="00EF7D90" w:rsidP="000D00D9">
            <w:pPr>
              <w:jc w:val="center"/>
              <w:outlineLvl w:val="0"/>
              <w:rPr>
                <w:bCs/>
                <w:color w:val="000000"/>
                <w:kern w:val="28"/>
              </w:rPr>
            </w:pPr>
            <w:r w:rsidRPr="00EF7D90">
              <w:rPr>
                <w:bCs/>
                <w:color w:val="000000"/>
                <w:kern w:val="28"/>
              </w:rPr>
              <w:t>Неизменяемые характеристики</w:t>
            </w:r>
          </w:p>
        </w:tc>
        <w:tc>
          <w:tcPr>
            <w:tcW w:w="0" w:type="auto"/>
            <w:vAlign w:val="center"/>
          </w:tcPr>
          <w:p w:rsidR="00EF7D90" w:rsidRPr="00EF7D90" w:rsidRDefault="00EF7D90" w:rsidP="000D00D9">
            <w:pPr>
              <w:spacing w:before="240"/>
              <w:jc w:val="center"/>
              <w:rPr>
                <w:bCs/>
                <w:color w:val="000000"/>
                <w:kern w:val="28"/>
              </w:rPr>
            </w:pPr>
            <w:r w:rsidRPr="00EF7D90">
              <w:rPr>
                <w:bCs/>
                <w:color w:val="000000"/>
                <w:kern w:val="28"/>
              </w:rPr>
              <w:t>Изменяемые характеристики</w:t>
            </w:r>
          </w:p>
        </w:tc>
        <w:tc>
          <w:tcPr>
            <w:tcW w:w="0" w:type="auto"/>
            <w:vAlign w:val="center"/>
          </w:tcPr>
          <w:p w:rsidR="00EF7D90" w:rsidRPr="00EF7D90" w:rsidRDefault="00EF7D90" w:rsidP="000D00D9">
            <w:pPr>
              <w:jc w:val="center"/>
              <w:outlineLvl w:val="0"/>
              <w:rPr>
                <w:bCs/>
                <w:color w:val="000000"/>
                <w:kern w:val="28"/>
              </w:rPr>
            </w:pPr>
            <w:r w:rsidRPr="00EF7D90">
              <w:rPr>
                <w:bCs/>
                <w:color w:val="000000"/>
                <w:kern w:val="28"/>
              </w:rPr>
              <w:t>Ед.</w:t>
            </w:r>
          </w:p>
          <w:p w:rsidR="00EF7D90" w:rsidRPr="00EF7D90" w:rsidRDefault="00EF7D90" w:rsidP="000D00D9">
            <w:pPr>
              <w:jc w:val="center"/>
              <w:outlineLvl w:val="0"/>
              <w:rPr>
                <w:bCs/>
                <w:color w:val="000000"/>
                <w:kern w:val="28"/>
              </w:rPr>
            </w:pPr>
            <w:r w:rsidRPr="00EF7D90">
              <w:rPr>
                <w:bCs/>
                <w:color w:val="000000"/>
                <w:kern w:val="28"/>
              </w:rPr>
              <w:t>изм.</w:t>
            </w:r>
          </w:p>
        </w:tc>
        <w:tc>
          <w:tcPr>
            <w:tcW w:w="0" w:type="auto"/>
            <w:vAlign w:val="center"/>
          </w:tcPr>
          <w:p w:rsidR="00EF7D90" w:rsidRPr="00EF7D90" w:rsidRDefault="00EF7D90" w:rsidP="000D00D9">
            <w:pPr>
              <w:jc w:val="center"/>
              <w:outlineLvl w:val="0"/>
              <w:rPr>
                <w:bCs/>
                <w:color w:val="000000"/>
                <w:kern w:val="28"/>
              </w:rPr>
            </w:pPr>
            <w:r w:rsidRPr="00EF7D90">
              <w:rPr>
                <w:bCs/>
                <w:color w:val="000000"/>
                <w:kern w:val="28"/>
              </w:rPr>
              <w:t>Кол-во</w:t>
            </w:r>
          </w:p>
        </w:tc>
      </w:tr>
      <w:tr w:rsidR="00EF7D90" w:rsidRPr="00EF7D90" w:rsidTr="00EF7D90">
        <w:trPr>
          <w:trHeight w:val="1560"/>
        </w:trPr>
        <w:tc>
          <w:tcPr>
            <w:tcW w:w="0" w:type="auto"/>
          </w:tcPr>
          <w:p w:rsidR="00EF7D90" w:rsidRPr="00EF7D90" w:rsidRDefault="00EF7D90" w:rsidP="000D00D9">
            <w:pPr>
              <w:jc w:val="center"/>
              <w:rPr>
                <w:bCs/>
                <w:color w:val="000000"/>
                <w:kern w:val="28"/>
              </w:rPr>
            </w:pPr>
            <w:r w:rsidRPr="00EF7D90">
              <w:rPr>
                <w:bCs/>
                <w:color w:val="000000"/>
                <w:kern w:val="28"/>
              </w:rPr>
              <w:t>1</w:t>
            </w:r>
          </w:p>
        </w:tc>
        <w:tc>
          <w:tcPr>
            <w:tcW w:w="3202" w:type="dxa"/>
          </w:tcPr>
          <w:p w:rsidR="00EF7D90" w:rsidRDefault="00EF7D90" w:rsidP="000D00D9">
            <w:pPr>
              <w:rPr>
                <w:bCs/>
              </w:rPr>
            </w:pPr>
            <w:r w:rsidRPr="00EF7D90">
              <w:rPr>
                <w:bCs/>
              </w:rPr>
              <w:t xml:space="preserve">Устройство для дренирования плевральной/ перитониальной полости, абсцессов с катетером "Плеврокат" одноразовое, стерильное по ТВНЛ.942414.031 ТУ, </w:t>
            </w:r>
          </w:p>
          <w:p w:rsidR="00EF7D90" w:rsidRPr="00EF7D90" w:rsidRDefault="00EF7D90" w:rsidP="000D00D9">
            <w:pPr>
              <w:rPr>
                <w:bCs/>
              </w:rPr>
            </w:pPr>
            <w:r w:rsidRPr="00EF7D90">
              <w:rPr>
                <w:bCs/>
              </w:rPr>
              <w:t>исполнение 1.</w:t>
            </w:r>
          </w:p>
          <w:p w:rsidR="00EF7D90" w:rsidRPr="00EF7D90" w:rsidRDefault="00EF7D90" w:rsidP="000D00D9">
            <w:pPr>
              <w:rPr>
                <w:bCs/>
              </w:rPr>
            </w:pPr>
          </w:p>
          <w:p w:rsidR="00EF7D90" w:rsidRPr="00EF7D90" w:rsidRDefault="00EF7D90" w:rsidP="000D00D9">
            <w:pPr>
              <w:rPr>
                <w:bCs/>
              </w:rPr>
            </w:pPr>
          </w:p>
          <w:p w:rsidR="00EF7D90" w:rsidRPr="00EF7D90" w:rsidRDefault="00EF7D90" w:rsidP="000D00D9">
            <w:pPr>
              <w:rPr>
                <w:bCs/>
              </w:rPr>
            </w:pPr>
            <w:r w:rsidRPr="00EF7D90">
              <w:rPr>
                <w:bCs/>
              </w:rPr>
              <w:t xml:space="preserve">Или эквивалент </w:t>
            </w:r>
          </w:p>
          <w:p w:rsidR="00EF7D90" w:rsidRPr="00EF7D90" w:rsidRDefault="00EF7D90" w:rsidP="000D00D9">
            <w:pPr>
              <w:rPr>
                <w:bCs/>
                <w:color w:val="000000"/>
                <w:kern w:val="28"/>
              </w:rPr>
            </w:pPr>
          </w:p>
        </w:tc>
        <w:tc>
          <w:tcPr>
            <w:tcW w:w="7491" w:type="dxa"/>
          </w:tcPr>
          <w:p w:rsidR="00EF7D90" w:rsidRPr="00EF7D90" w:rsidRDefault="00EF7D90" w:rsidP="000D00D9">
            <w:r w:rsidRPr="00EF7D90">
              <w:t>Устройство предназначено для дренирования транссудата и экссудата плевральной полости, легочных каверн и абсцессов легкого, а также асцита, лечения пневмоторакса (удаления воздуха), промывания полости эмпиемы плевры и абсцессов в других полостях тела.</w:t>
            </w:r>
          </w:p>
          <w:p w:rsidR="00EF7D90" w:rsidRPr="00EF7D90" w:rsidRDefault="00EF7D90" w:rsidP="000D00D9"/>
          <w:p w:rsidR="00EF7D90" w:rsidRPr="00EF7D90" w:rsidRDefault="00EF7D90" w:rsidP="000D00D9">
            <w:pPr>
              <w:rPr>
                <w:bCs/>
              </w:rPr>
            </w:pPr>
            <w:r w:rsidRPr="00EF7D90">
              <w:rPr>
                <w:bCs/>
              </w:rPr>
              <w:t>Состав набора, ИСПОЛНЕНИЕ 1:</w:t>
            </w:r>
          </w:p>
          <w:p w:rsidR="00EF7D90" w:rsidRPr="00EF7D90" w:rsidRDefault="00EF7D90" w:rsidP="000D00D9">
            <w:pPr>
              <w:numPr>
                <w:ilvl w:val="0"/>
                <w:numId w:val="7"/>
              </w:numPr>
            </w:pPr>
            <w:r w:rsidRPr="00EF7D90">
              <w:t xml:space="preserve">Узел введения катетера: </w:t>
            </w:r>
          </w:p>
          <w:p w:rsidR="00EF7D90" w:rsidRPr="00EF7D90" w:rsidRDefault="00EF7D90" w:rsidP="000D00D9">
            <w:pPr>
              <w:numPr>
                <w:ilvl w:val="0"/>
                <w:numId w:val="8"/>
              </w:numPr>
            </w:pPr>
            <w:r w:rsidRPr="00EF7D90">
              <w:t xml:space="preserve">игла пункционная с укороченным срезом, размер иглы </w:t>
            </w:r>
            <m:oMath>
              <m:r>
                <w:rPr>
                  <w:rFonts w:ascii="Cambria Math" w:hAnsi="Cambria Math"/>
                </w:rPr>
                <m:t>ø</m:t>
              </m:r>
            </m:oMath>
            <w:r w:rsidRPr="00EF7D90">
              <w:t xml:space="preserve"> 3.35х78 мм;</w:t>
            </w:r>
          </w:p>
          <w:p w:rsidR="00EF7D90" w:rsidRPr="00EF7D90" w:rsidRDefault="00EF7D90" w:rsidP="000D00D9">
            <w:pPr>
              <w:numPr>
                <w:ilvl w:val="0"/>
                <w:numId w:val="8"/>
              </w:numPr>
            </w:pPr>
            <w:r w:rsidRPr="00EF7D90">
              <w:t>катетер рентгеноконтрастный выполнен из полиуретана, размер катетера: наружный ø 2,7 мм, длина 450 мм, с защитной заглушкой и защитным чехлом;</w:t>
            </w:r>
          </w:p>
          <w:p w:rsidR="00EF7D90" w:rsidRPr="00EF7D90" w:rsidRDefault="00EF7D90" w:rsidP="000D00D9">
            <w:pPr>
              <w:numPr>
                <w:ilvl w:val="0"/>
                <w:numId w:val="7"/>
              </w:numPr>
            </w:pPr>
            <w:r w:rsidRPr="00EF7D90">
              <w:t>Узел подключения:</w:t>
            </w:r>
          </w:p>
          <w:p w:rsidR="00EF7D90" w:rsidRPr="00EF7D90" w:rsidRDefault="00EF7D90" w:rsidP="00EF7D90">
            <w:pPr>
              <w:numPr>
                <w:ilvl w:val="0"/>
                <w:numId w:val="9"/>
              </w:numPr>
            </w:pPr>
            <w:r w:rsidRPr="00EF7D90">
              <w:lastRenderedPageBreak/>
              <w:t xml:space="preserve">кран трёхходовой с тупой иглой (предназначен для соединения катетера с любыми медицинскими изделиями, имеющими стандартный коннектор «луер-лок» </w:t>
            </w:r>
            <w:r w:rsidRPr="00EF7D90">
              <w:rPr>
                <w:lang w:val="en-US"/>
              </w:rPr>
              <w:t>female</w:t>
            </w:r>
            <w:r w:rsidRPr="00EF7D90">
              <w:t>);</w:t>
            </w:r>
          </w:p>
          <w:p w:rsidR="00EF7D90" w:rsidRPr="00EF7D90" w:rsidRDefault="00EF7D90" w:rsidP="000D00D9">
            <w:pPr>
              <w:numPr>
                <w:ilvl w:val="0"/>
                <w:numId w:val="7"/>
              </w:numPr>
            </w:pPr>
            <w:r w:rsidRPr="00EF7D90">
              <w:t>Узел соединения:</w:t>
            </w:r>
          </w:p>
          <w:p w:rsidR="00EF7D90" w:rsidRPr="00EF7D90" w:rsidRDefault="00EF7D90" w:rsidP="00EF7D90">
            <w:pPr>
              <w:numPr>
                <w:ilvl w:val="0"/>
                <w:numId w:val="9"/>
              </w:numPr>
            </w:pPr>
            <w:r w:rsidRPr="00EF7D90">
              <w:t xml:space="preserve">гравитационный возвратный клапан с коннекторами «луер-лок» </w:t>
            </w:r>
          </w:p>
          <w:p w:rsidR="00EF7D90" w:rsidRPr="00EF7D90" w:rsidRDefault="00EF7D90" w:rsidP="000D00D9">
            <w:pPr>
              <w:numPr>
                <w:ilvl w:val="0"/>
                <w:numId w:val="7"/>
              </w:numPr>
            </w:pPr>
            <w:r w:rsidRPr="00EF7D90">
              <w:t>Одна ёмкость полимерная для отделяемого объемом 2 л., имеет градуировку объёма от 100 мл. до 2000мл., прозрачную подводящую (соединительную) трубку из поливинилхлорида с коннектором "Луер-лок" типа "female". Внутри пакета, на входе в него соединительной трубки, имеется обратный лепестковый клапан, который не позволяет содержимому пакета выходить наружу при перемещении пакета после проведения пункции и дренирования;</w:t>
            </w:r>
          </w:p>
          <w:p w:rsidR="00EF7D90" w:rsidRPr="00EF7D90" w:rsidRDefault="00EF7D90" w:rsidP="000D00D9">
            <w:pPr>
              <w:numPr>
                <w:ilvl w:val="0"/>
                <w:numId w:val="7"/>
              </w:numPr>
              <w:contextualSpacing/>
            </w:pPr>
            <w:r w:rsidRPr="00EF7D90">
              <w:t>Шприц однократного применения, трехдетальный номинальной вместимостью 50 мл с наконечником "Луер-лок"с колпачком защитным. Шприц имеет дополнительную градуировку до 60 мл;</w:t>
            </w:r>
          </w:p>
          <w:p w:rsidR="00EF7D90" w:rsidRPr="00EF7D90" w:rsidRDefault="00EF7D90" w:rsidP="000D00D9">
            <w:pPr>
              <w:numPr>
                <w:ilvl w:val="0"/>
                <w:numId w:val="7"/>
              </w:numPr>
              <w:contextualSpacing/>
            </w:pPr>
            <w:r w:rsidRPr="00EF7D90">
              <w:t>Гильза для предотвращения перегибания катетера. Представляет собой жёсткую трубку ПВХ длиной 68 мм внутренним диаметром 3,5 мм. При использовании одевается на катетер</w:t>
            </w:r>
          </w:p>
          <w:p w:rsidR="00EF7D90" w:rsidRPr="00EF7D90" w:rsidRDefault="00EF7D90" w:rsidP="000D00D9"/>
          <w:p w:rsidR="00EF7D90" w:rsidRPr="00EF7D90" w:rsidRDefault="00EF7D90" w:rsidP="000D00D9">
            <w:r w:rsidRPr="00EF7D90">
              <w:t>Устройство для дренирования плевральной/перитонеальной полости, абсцессов, с катетером «ПЛЕВРОКАТ» упакован в двойную стерильную упаковку. Внутренняя потребительская упаковка представляет собой полиэтиленовый чехол с перфорацией (отверстиями) с вложенным в неё устройством, помещена в герметичную потребительскую наружную упаковку с маркировкой согласно требованиям ТВНЛ.942414.031 ТУ.</w:t>
            </w:r>
          </w:p>
          <w:p w:rsidR="00EF7D90" w:rsidRPr="00EF7D90" w:rsidRDefault="00EF7D90" w:rsidP="000D00D9"/>
          <w:p w:rsidR="00EF7D90" w:rsidRPr="00EF7D90" w:rsidRDefault="00EF7D90" w:rsidP="000D00D9">
            <w:r w:rsidRPr="00EF7D90">
              <w:t>Стерилизация: оксидом этилена</w:t>
            </w:r>
          </w:p>
          <w:p w:rsidR="00EF7D90" w:rsidRPr="00EF7D90" w:rsidRDefault="00EF7D90" w:rsidP="000D00D9">
            <w:pPr>
              <w:jc w:val="center"/>
              <w:outlineLvl w:val="0"/>
              <w:rPr>
                <w:bCs/>
                <w:color w:val="000000"/>
                <w:kern w:val="28"/>
              </w:rPr>
            </w:pPr>
          </w:p>
        </w:tc>
        <w:tc>
          <w:tcPr>
            <w:tcW w:w="0" w:type="auto"/>
          </w:tcPr>
          <w:p w:rsidR="00EF7D90" w:rsidRPr="00EF7D90" w:rsidRDefault="00EF7D90" w:rsidP="000D00D9">
            <w:pPr>
              <w:jc w:val="center"/>
            </w:pPr>
            <w:r w:rsidRPr="00EF7D90">
              <w:lastRenderedPageBreak/>
              <w:t xml:space="preserve">Срок годности </w:t>
            </w:r>
          </w:p>
          <w:p w:rsidR="00EF7D90" w:rsidRDefault="00EF7D90" w:rsidP="000D00D9">
            <w:pPr>
              <w:jc w:val="center"/>
            </w:pPr>
            <w:r w:rsidRPr="00EF7D90">
              <w:t>не менее 5 лет.</w:t>
            </w:r>
          </w:p>
          <w:p w:rsidR="00EF7D90" w:rsidRDefault="00EF7D90" w:rsidP="000D00D9">
            <w:pPr>
              <w:jc w:val="center"/>
            </w:pPr>
            <w:r>
              <w:t xml:space="preserve">Остаточный срок на момент поставки не менее 70% </w:t>
            </w:r>
          </w:p>
          <w:p w:rsidR="00EF7D90" w:rsidRPr="00EF7D90" w:rsidRDefault="00EF7D90" w:rsidP="000D00D9">
            <w:pPr>
              <w:jc w:val="center"/>
              <w:rPr>
                <w:bCs/>
                <w:color w:val="000000"/>
                <w:kern w:val="28"/>
              </w:rPr>
            </w:pPr>
            <w:r>
              <w:t>от общего срока годности.</w:t>
            </w:r>
          </w:p>
        </w:tc>
        <w:tc>
          <w:tcPr>
            <w:tcW w:w="0" w:type="auto"/>
          </w:tcPr>
          <w:p w:rsidR="00EF7D90" w:rsidRPr="00EF7D90" w:rsidRDefault="00EF7D90" w:rsidP="000D00D9">
            <w:pPr>
              <w:jc w:val="center"/>
              <w:outlineLvl w:val="0"/>
              <w:rPr>
                <w:bCs/>
                <w:color w:val="000000"/>
                <w:kern w:val="28"/>
              </w:rPr>
            </w:pPr>
            <w:r w:rsidRPr="00EF7D90">
              <w:rPr>
                <w:bCs/>
                <w:color w:val="000000"/>
                <w:kern w:val="28"/>
              </w:rPr>
              <w:t>Шт.</w:t>
            </w:r>
          </w:p>
        </w:tc>
        <w:tc>
          <w:tcPr>
            <w:tcW w:w="0" w:type="auto"/>
          </w:tcPr>
          <w:p w:rsidR="00EF7D90" w:rsidRPr="00EF7D90" w:rsidRDefault="00EF7D90" w:rsidP="000D00D9">
            <w:pPr>
              <w:jc w:val="center"/>
              <w:outlineLvl w:val="0"/>
              <w:rPr>
                <w:bCs/>
                <w:color w:val="000000"/>
                <w:kern w:val="28"/>
              </w:rPr>
            </w:pPr>
            <w:r w:rsidRPr="00EF7D90">
              <w:rPr>
                <w:bCs/>
                <w:color w:val="000000"/>
                <w:kern w:val="28"/>
              </w:rPr>
              <w:t>20</w:t>
            </w:r>
          </w:p>
        </w:tc>
      </w:tr>
      <w:tr w:rsidR="00EF7D90" w:rsidRPr="00EF7D90" w:rsidTr="00EF7D90">
        <w:trPr>
          <w:trHeight w:val="1560"/>
        </w:trPr>
        <w:tc>
          <w:tcPr>
            <w:tcW w:w="0" w:type="auto"/>
          </w:tcPr>
          <w:p w:rsidR="00EF7D90" w:rsidRPr="00EF7D90" w:rsidRDefault="00EF7D90" w:rsidP="000D00D9">
            <w:pPr>
              <w:jc w:val="center"/>
              <w:rPr>
                <w:bCs/>
                <w:color w:val="000000"/>
                <w:kern w:val="28"/>
              </w:rPr>
            </w:pPr>
            <w:r w:rsidRPr="00EF7D90">
              <w:rPr>
                <w:bCs/>
                <w:color w:val="000000"/>
                <w:kern w:val="28"/>
              </w:rPr>
              <w:lastRenderedPageBreak/>
              <w:t>2</w:t>
            </w:r>
          </w:p>
        </w:tc>
        <w:tc>
          <w:tcPr>
            <w:tcW w:w="3202" w:type="dxa"/>
          </w:tcPr>
          <w:p w:rsidR="00EF7D90" w:rsidRPr="00EF7D90" w:rsidRDefault="00EF7D90" w:rsidP="000D00D9">
            <w:pPr>
              <w:rPr>
                <w:bCs/>
                <w:color w:val="000000"/>
                <w:kern w:val="28"/>
              </w:rPr>
            </w:pPr>
            <w:r w:rsidRPr="00EF7D90">
              <w:rPr>
                <w:bCs/>
              </w:rPr>
              <w:t>Трубка гастростомическая по ТУ 9398-088-18037666-2014 силиконовая ТГ.</w:t>
            </w:r>
          </w:p>
        </w:tc>
        <w:tc>
          <w:tcPr>
            <w:tcW w:w="7491" w:type="dxa"/>
          </w:tcPr>
          <w:p w:rsidR="00EF7D90" w:rsidRPr="00EF7D90" w:rsidRDefault="00EF7D90" w:rsidP="000D00D9">
            <w:pPr>
              <w:ind w:right="33"/>
            </w:pPr>
            <w:r w:rsidRPr="00EF7D90">
              <w:t>Предназначена для искусственного длительного энтерального питания при невозможности питания через рот в случаях нарушения проводящей способности пищевода, заболеваний различной этиологии с дисфагией или нарушением пассажа пищи и других клинических ситуаций.</w:t>
            </w:r>
          </w:p>
          <w:p w:rsidR="00EF7D90" w:rsidRPr="00EF7D90" w:rsidRDefault="00EF7D90" w:rsidP="000D00D9">
            <w:pPr>
              <w:spacing w:line="256" w:lineRule="auto"/>
              <w:ind w:right="33"/>
            </w:pPr>
            <w:r w:rsidRPr="00EF7D90">
              <w:t xml:space="preserve">Трубка изготовлена из силиконовой резины, имеет два канала, раздувной баллон на дистальном конце, цветную маркировку через каждые 2 см (на длине 10 см) от начала трубки, зажим-клипсу и узел разведения на проксимальном конце, на котором промаркированы номер ТГ и объём заполнения баллона. Большой (основной) канал служит для питания, малый канал для раздувания баллона. Баллон предназначен для фиксации трубки внутри организма, для закрепления ее с внешней стороны трубка снабжена фиксатором. Трубка ТГ комплектуется двумя шприцами: объемом 20 мл и шприцем Жане объёмом 150 мл. </w:t>
            </w:r>
          </w:p>
          <w:p w:rsidR="00EF7D90" w:rsidRPr="00EF7D90" w:rsidRDefault="00EF7D90" w:rsidP="000D00D9">
            <w:pPr>
              <w:spacing w:line="256" w:lineRule="auto"/>
              <w:ind w:right="33"/>
              <w:rPr>
                <w:bCs/>
                <w:color w:val="000000"/>
                <w:kern w:val="28"/>
              </w:rPr>
            </w:pPr>
            <w:r w:rsidRPr="00EF7D90">
              <w:rPr>
                <w:bCs/>
                <w:color w:val="000000"/>
                <w:kern w:val="28"/>
              </w:rPr>
              <w:t>Размер - 24/20</w:t>
            </w:r>
          </w:p>
          <w:p w:rsidR="00EF7D90" w:rsidRPr="00EF7D90" w:rsidRDefault="00EF7D90" w:rsidP="000D00D9">
            <w:pPr>
              <w:spacing w:line="256" w:lineRule="auto"/>
              <w:ind w:right="33"/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>Упаковка индивидуальная, стерильная, имеет информационную этикетку содержащую информацию о наименовании изделия, товарной марке, производителе и стране производства, каталожном номере, дате производства и сроке годности, кратности применения, размере, номере регистрационного удостоверения РЗН РФ.</w:t>
            </w:r>
          </w:p>
        </w:tc>
        <w:tc>
          <w:tcPr>
            <w:tcW w:w="0" w:type="auto"/>
          </w:tcPr>
          <w:p w:rsidR="00EF7D90" w:rsidRPr="00EF7D90" w:rsidRDefault="00EF7D90" w:rsidP="000D00D9">
            <w:pPr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 xml:space="preserve">Наружный диаметр трубки не менее 8 мм. </w:t>
            </w:r>
          </w:p>
          <w:p w:rsidR="00EF7D90" w:rsidRPr="00EF7D90" w:rsidRDefault="00EF7D90" w:rsidP="000D00D9">
            <w:pPr>
              <w:rPr>
                <w:color w:val="000000"/>
                <w:kern w:val="28"/>
              </w:rPr>
            </w:pPr>
          </w:p>
          <w:p w:rsidR="00EF7D90" w:rsidRPr="00EF7D90" w:rsidRDefault="00EF7D90" w:rsidP="000D00D9">
            <w:pPr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>Объем раздувного баллона не менее 20 мл.</w:t>
            </w:r>
          </w:p>
          <w:p w:rsidR="00EF7D90" w:rsidRPr="00EF7D90" w:rsidRDefault="00EF7D90" w:rsidP="000D00D9">
            <w:pPr>
              <w:rPr>
                <w:color w:val="000000"/>
                <w:kern w:val="28"/>
              </w:rPr>
            </w:pPr>
          </w:p>
          <w:p w:rsidR="00EF7D90" w:rsidRPr="00EF7D90" w:rsidRDefault="00EF7D90" w:rsidP="000D00D9">
            <w:pPr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>Длина рабочей части трубки не менее 350 мм.</w:t>
            </w:r>
          </w:p>
          <w:p w:rsidR="00EF7D90" w:rsidRPr="00EF7D90" w:rsidRDefault="00EF7D90" w:rsidP="000D00D9">
            <w:pPr>
              <w:rPr>
                <w:color w:val="000000"/>
                <w:kern w:val="28"/>
              </w:rPr>
            </w:pPr>
          </w:p>
          <w:p w:rsidR="00EF7D90" w:rsidRPr="00EF7D90" w:rsidRDefault="00EF7D90" w:rsidP="000D00D9">
            <w:pPr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 xml:space="preserve">Общая длина трубки </w:t>
            </w:r>
          </w:p>
          <w:p w:rsidR="00EF7D90" w:rsidRPr="00EF7D90" w:rsidRDefault="00EF7D90" w:rsidP="000D00D9">
            <w:pPr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>не менее 390 мм.</w:t>
            </w:r>
          </w:p>
          <w:p w:rsidR="00EF7D90" w:rsidRPr="00EF7D90" w:rsidRDefault="00EF7D90" w:rsidP="000D00D9">
            <w:pPr>
              <w:rPr>
                <w:color w:val="000000"/>
                <w:kern w:val="28"/>
              </w:rPr>
            </w:pPr>
          </w:p>
          <w:p w:rsidR="00EF7D90" w:rsidRPr="00EF7D90" w:rsidRDefault="00EF7D90" w:rsidP="000D00D9">
            <w:pPr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>Срок годности на момент поставки – не менее 12 месяцев.</w:t>
            </w:r>
          </w:p>
        </w:tc>
        <w:tc>
          <w:tcPr>
            <w:tcW w:w="0" w:type="auto"/>
          </w:tcPr>
          <w:p w:rsidR="00EF7D90" w:rsidRPr="00EF7D90" w:rsidRDefault="00EF7D90" w:rsidP="000D00D9">
            <w:pPr>
              <w:jc w:val="center"/>
              <w:outlineLvl w:val="0"/>
              <w:rPr>
                <w:bCs/>
                <w:color w:val="000000"/>
                <w:kern w:val="28"/>
              </w:rPr>
            </w:pPr>
            <w:r w:rsidRPr="00EF7D90">
              <w:rPr>
                <w:bCs/>
                <w:color w:val="000000"/>
                <w:kern w:val="28"/>
              </w:rPr>
              <w:t>Шт.</w:t>
            </w:r>
          </w:p>
        </w:tc>
        <w:tc>
          <w:tcPr>
            <w:tcW w:w="0" w:type="auto"/>
          </w:tcPr>
          <w:p w:rsidR="00EF7D90" w:rsidRPr="00EF7D90" w:rsidRDefault="00EF7D90" w:rsidP="000D00D9">
            <w:pPr>
              <w:jc w:val="center"/>
              <w:outlineLvl w:val="0"/>
              <w:rPr>
                <w:bCs/>
                <w:color w:val="000000"/>
                <w:kern w:val="28"/>
              </w:rPr>
            </w:pPr>
            <w:r w:rsidRPr="00EF7D90">
              <w:rPr>
                <w:bCs/>
                <w:color w:val="000000"/>
                <w:kern w:val="28"/>
              </w:rPr>
              <w:t>5</w:t>
            </w:r>
          </w:p>
        </w:tc>
      </w:tr>
      <w:tr w:rsidR="00EF7D90" w:rsidRPr="00EF7D90" w:rsidTr="00EF7D90">
        <w:trPr>
          <w:trHeight w:val="70"/>
        </w:trPr>
        <w:tc>
          <w:tcPr>
            <w:tcW w:w="0" w:type="auto"/>
          </w:tcPr>
          <w:p w:rsidR="00EF7D90" w:rsidRPr="00EF7D90" w:rsidRDefault="00EF7D90" w:rsidP="000D00D9">
            <w:pPr>
              <w:jc w:val="center"/>
              <w:rPr>
                <w:bCs/>
                <w:color w:val="000000"/>
                <w:kern w:val="28"/>
              </w:rPr>
            </w:pPr>
            <w:r w:rsidRPr="00EF7D90">
              <w:rPr>
                <w:bCs/>
                <w:color w:val="000000"/>
                <w:kern w:val="28"/>
              </w:rPr>
              <w:t>3</w:t>
            </w:r>
          </w:p>
        </w:tc>
        <w:tc>
          <w:tcPr>
            <w:tcW w:w="3202" w:type="dxa"/>
          </w:tcPr>
          <w:p w:rsidR="00EF7D90" w:rsidRPr="00EF7D90" w:rsidRDefault="00EF7D90" w:rsidP="000D00D9">
            <w:pPr>
              <w:rPr>
                <w:bCs/>
              </w:rPr>
            </w:pPr>
            <w:r w:rsidRPr="00EF7D90">
              <w:rPr>
                <w:bCs/>
              </w:rPr>
              <w:t>Изделие медицинское для санации и забора проб биологических жидкостей.</w:t>
            </w:r>
          </w:p>
          <w:p w:rsidR="00EF7D90" w:rsidRPr="00EF7D90" w:rsidRDefault="00EF7D90" w:rsidP="000D00D9">
            <w:pPr>
              <w:rPr>
                <w:bCs/>
                <w:color w:val="000000"/>
                <w:kern w:val="28"/>
              </w:rPr>
            </w:pPr>
            <w:r w:rsidRPr="00EF7D90">
              <w:rPr>
                <w:bCs/>
                <w:color w:val="000000"/>
                <w:kern w:val="28"/>
              </w:rPr>
              <w:t>Контейнер для сбора проб мокроты ИВД.</w:t>
            </w:r>
          </w:p>
        </w:tc>
        <w:tc>
          <w:tcPr>
            <w:tcW w:w="7491" w:type="dxa"/>
          </w:tcPr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>Изделие в виде замкнутого контейнера с накручивающейся крышкой, из которой выходят две трубки</w:t>
            </w:r>
            <w:r w:rsidRPr="00EF7D90">
              <w:t xml:space="preserve"> д</w:t>
            </w:r>
            <w:r w:rsidRPr="00EF7D90">
              <w:rPr>
                <w:color w:val="000000"/>
                <w:kern w:val="28"/>
              </w:rPr>
              <w:t>ля удаления секрета из верхних дыхательных путей.</w:t>
            </w:r>
          </w:p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</w:p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>Трубки предназначены для присоединения к аспирационному катетеру.</w:t>
            </w:r>
          </w:p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</w:p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 xml:space="preserve">На первой трубке входной коннектор типа "елочка" с клапаном вакуум-контроля, управляемым большим пальцем руки, для присоединения к аспирационному катетеру с воронкообразным </w:t>
            </w:r>
            <w:r w:rsidRPr="00EF7D90">
              <w:rPr>
                <w:color w:val="000000"/>
                <w:kern w:val="28"/>
              </w:rPr>
              <w:lastRenderedPageBreak/>
              <w:t>коннектором. Клапан вакуум-контроля с фиксированной крышкой-заглушкой для закрытия клапана.</w:t>
            </w:r>
          </w:p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</w:p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>На второй трубке выходной охватывающий воронкообразный коннектор для присоединения к вакуум-аспиратору. Трубка с входным коннектором переходит в удлиненный пластиковый сегмент, погруженный внутрь контейнера и герметично зафиксированный винтовой крышкой, для эффективной аспирации и создания необходимого уровня вакуума.</w:t>
            </w:r>
          </w:p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</w:p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>Контейнер прозрачный, с коническим дном, для сбора секрета из верхних дыхательных путей.</w:t>
            </w:r>
          </w:p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</w:p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>Наличие дополнительного прозрачного контейнера с коническим дном</w:t>
            </w:r>
            <w:r w:rsidRPr="00EF7D90">
              <w:t xml:space="preserve"> </w:t>
            </w:r>
            <w:r w:rsidRPr="00EF7D90">
              <w:rPr>
                <w:color w:val="000000"/>
                <w:kern w:val="28"/>
              </w:rPr>
              <w:t>сбора секрета из верхних дыхательных путей.</w:t>
            </w:r>
          </w:p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</w:p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>Наличие информационной самоклеящейся этикетки для фиксации данных пациента.</w:t>
            </w:r>
          </w:p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</w:p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>Наличие дополнительной закручивающейся крышки для герметичного закрытия контейнера с биологическим материалом.</w:t>
            </w:r>
          </w:p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</w:p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>Неделимый стерильный комплект:</w:t>
            </w:r>
          </w:p>
          <w:p w:rsidR="00EF7D90" w:rsidRPr="00EF7D90" w:rsidRDefault="00EF7D90" w:rsidP="00EF7D90">
            <w:pPr>
              <w:numPr>
                <w:ilvl w:val="0"/>
                <w:numId w:val="10"/>
              </w:numPr>
              <w:spacing w:line="259" w:lineRule="auto"/>
              <w:ind w:left="501"/>
              <w:outlineLvl w:val="0"/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>Контейнер для сбора проб в сборе с трубками и закручивающейся крышкой.</w:t>
            </w:r>
          </w:p>
          <w:p w:rsidR="00EF7D90" w:rsidRPr="00EF7D90" w:rsidRDefault="00EF7D90" w:rsidP="00EF7D90">
            <w:pPr>
              <w:numPr>
                <w:ilvl w:val="0"/>
                <w:numId w:val="10"/>
              </w:numPr>
              <w:spacing w:line="259" w:lineRule="auto"/>
              <w:ind w:left="501"/>
              <w:outlineLvl w:val="0"/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>Дополнительный прозрачный контейнер с коническим дном.</w:t>
            </w:r>
          </w:p>
          <w:p w:rsidR="00EF7D90" w:rsidRPr="00EF7D90" w:rsidRDefault="00EF7D90" w:rsidP="00EF7D90">
            <w:pPr>
              <w:numPr>
                <w:ilvl w:val="0"/>
                <w:numId w:val="10"/>
              </w:numPr>
              <w:spacing w:line="259" w:lineRule="auto"/>
              <w:ind w:left="501"/>
              <w:outlineLvl w:val="0"/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>Самоклеящаяся информационная наклейка в комплекте.</w:t>
            </w:r>
          </w:p>
          <w:p w:rsidR="00EF7D90" w:rsidRPr="00EF7D90" w:rsidRDefault="00EF7D90" w:rsidP="00EF7D90">
            <w:pPr>
              <w:numPr>
                <w:ilvl w:val="0"/>
                <w:numId w:val="10"/>
              </w:numPr>
              <w:spacing w:line="259" w:lineRule="auto"/>
              <w:ind w:left="501"/>
              <w:outlineLvl w:val="0"/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>Дополнительная герметично закручивающаяся крышка.</w:t>
            </w:r>
          </w:p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</w:p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 xml:space="preserve">Упаковка индивидуальная, стерильная, имеет информационную этикетку содержащую информацию о наименовании изделия, товарной марке, производителе и стране производства, каталожном </w:t>
            </w:r>
            <w:r w:rsidRPr="00EF7D90">
              <w:rPr>
                <w:color w:val="000000"/>
                <w:kern w:val="28"/>
              </w:rPr>
              <w:lastRenderedPageBreak/>
              <w:t>номере, дате производства и сроке годности, кратности применения, размере, номере регистрационного удостоверения РЗН РФ.</w:t>
            </w:r>
          </w:p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</w:p>
        </w:tc>
        <w:tc>
          <w:tcPr>
            <w:tcW w:w="0" w:type="auto"/>
          </w:tcPr>
          <w:p w:rsidR="00EF7D90" w:rsidRPr="00EF7D90" w:rsidRDefault="00EF7D90" w:rsidP="000D00D9">
            <w:pPr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lastRenderedPageBreak/>
              <w:t>Длина трубок с коннекторами не менее 95мм и не более 105мм.</w:t>
            </w:r>
          </w:p>
          <w:p w:rsidR="00EF7D90" w:rsidRPr="00EF7D90" w:rsidRDefault="00EF7D90" w:rsidP="000D00D9">
            <w:pPr>
              <w:rPr>
                <w:color w:val="000000"/>
                <w:kern w:val="28"/>
              </w:rPr>
            </w:pPr>
          </w:p>
          <w:p w:rsidR="00EF7D90" w:rsidRPr="00EF7D90" w:rsidRDefault="00EF7D90" w:rsidP="000D00D9">
            <w:pPr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 xml:space="preserve">Объем контейнера </w:t>
            </w:r>
          </w:p>
          <w:p w:rsidR="00EF7D90" w:rsidRPr="00EF7D90" w:rsidRDefault="00EF7D90" w:rsidP="000D00D9">
            <w:pPr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>не менее 10мл и не более 12мл.</w:t>
            </w:r>
          </w:p>
          <w:p w:rsidR="00EF7D90" w:rsidRPr="00EF7D90" w:rsidRDefault="00EF7D90" w:rsidP="000D00D9">
            <w:pPr>
              <w:rPr>
                <w:color w:val="000000"/>
                <w:kern w:val="28"/>
              </w:rPr>
            </w:pPr>
          </w:p>
          <w:p w:rsidR="00EF7D90" w:rsidRPr="00EF7D90" w:rsidRDefault="00EF7D90" w:rsidP="000D00D9">
            <w:pPr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>Объем дополнительного контейнера не менее 8мл и не более 10мл.</w:t>
            </w:r>
          </w:p>
          <w:p w:rsidR="00EF7D90" w:rsidRPr="00EF7D90" w:rsidRDefault="00EF7D90" w:rsidP="000D00D9">
            <w:pPr>
              <w:rPr>
                <w:color w:val="000000"/>
                <w:kern w:val="28"/>
              </w:rPr>
            </w:pPr>
          </w:p>
          <w:p w:rsidR="00EF7D90" w:rsidRPr="00EF7D90" w:rsidRDefault="00EF7D90" w:rsidP="000D00D9">
            <w:pPr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>Срок годности на момент поставки – не менее 12 месяцев.</w:t>
            </w:r>
          </w:p>
        </w:tc>
        <w:tc>
          <w:tcPr>
            <w:tcW w:w="0" w:type="auto"/>
          </w:tcPr>
          <w:p w:rsidR="00EF7D90" w:rsidRPr="00EF7D90" w:rsidRDefault="00EF7D90" w:rsidP="000D00D9">
            <w:pPr>
              <w:jc w:val="center"/>
              <w:outlineLvl w:val="0"/>
              <w:rPr>
                <w:bCs/>
                <w:color w:val="000000"/>
                <w:kern w:val="28"/>
              </w:rPr>
            </w:pPr>
            <w:r w:rsidRPr="00EF7D90">
              <w:rPr>
                <w:bCs/>
                <w:color w:val="000000"/>
                <w:kern w:val="28"/>
              </w:rPr>
              <w:lastRenderedPageBreak/>
              <w:t>Шт.</w:t>
            </w:r>
          </w:p>
        </w:tc>
        <w:tc>
          <w:tcPr>
            <w:tcW w:w="0" w:type="auto"/>
          </w:tcPr>
          <w:p w:rsidR="00EF7D90" w:rsidRPr="00EF7D90" w:rsidRDefault="00EF7D90" w:rsidP="000D00D9">
            <w:pPr>
              <w:jc w:val="center"/>
              <w:outlineLvl w:val="0"/>
              <w:rPr>
                <w:bCs/>
                <w:color w:val="000000"/>
                <w:kern w:val="28"/>
              </w:rPr>
            </w:pPr>
            <w:r w:rsidRPr="00EF7D90">
              <w:rPr>
                <w:bCs/>
                <w:color w:val="000000"/>
                <w:kern w:val="28"/>
              </w:rPr>
              <w:t>100</w:t>
            </w:r>
          </w:p>
        </w:tc>
      </w:tr>
      <w:tr w:rsidR="00EF7D90" w:rsidRPr="00EF7D90" w:rsidTr="00EF7D90">
        <w:trPr>
          <w:trHeight w:val="70"/>
        </w:trPr>
        <w:tc>
          <w:tcPr>
            <w:tcW w:w="0" w:type="auto"/>
          </w:tcPr>
          <w:p w:rsidR="00EF7D90" w:rsidRPr="00EF7D90" w:rsidRDefault="00EF7D90" w:rsidP="000D00D9">
            <w:pPr>
              <w:jc w:val="center"/>
              <w:rPr>
                <w:bCs/>
                <w:color w:val="000000"/>
                <w:kern w:val="28"/>
              </w:rPr>
            </w:pPr>
            <w:r w:rsidRPr="00EF7D90">
              <w:rPr>
                <w:bCs/>
                <w:color w:val="000000"/>
                <w:kern w:val="28"/>
              </w:rPr>
              <w:lastRenderedPageBreak/>
              <w:t>4</w:t>
            </w:r>
          </w:p>
        </w:tc>
        <w:tc>
          <w:tcPr>
            <w:tcW w:w="3202" w:type="dxa"/>
          </w:tcPr>
          <w:p w:rsidR="00EF7D90" w:rsidRPr="00EF7D90" w:rsidRDefault="00EF7D90" w:rsidP="000D00D9">
            <w:pPr>
              <w:rPr>
                <w:bCs/>
                <w:color w:val="000000"/>
                <w:kern w:val="28"/>
              </w:rPr>
            </w:pPr>
            <w:r w:rsidRPr="00EF7D90">
              <w:rPr>
                <w:bCs/>
              </w:rPr>
              <w:t xml:space="preserve">Фильтр дыхательный для трахеостомы. </w:t>
            </w:r>
          </w:p>
        </w:tc>
        <w:tc>
          <w:tcPr>
            <w:tcW w:w="7491" w:type="dxa"/>
            <w:shd w:val="clear" w:color="auto" w:fill="auto"/>
            <w:vAlign w:val="bottom"/>
          </w:tcPr>
          <w:p w:rsidR="00EF7D90" w:rsidRPr="00EF7D90" w:rsidRDefault="00EF7D90" w:rsidP="000D00D9">
            <w:pPr>
              <w:outlineLvl w:val="0"/>
            </w:pPr>
            <w:r w:rsidRPr="00EF7D90">
              <w:t>Предназначен для бактериально-вирусной фильтрации вдыхаемого пациентом воздуха, в составе с установленной трахеостомической трубкой.</w:t>
            </w:r>
          </w:p>
          <w:p w:rsidR="00EF7D90" w:rsidRPr="00EF7D90" w:rsidRDefault="00EF7D90" w:rsidP="000D00D9">
            <w:pPr>
              <w:outlineLvl w:val="0"/>
            </w:pPr>
          </w:p>
          <w:p w:rsidR="00EF7D90" w:rsidRPr="00EF7D90" w:rsidRDefault="00EF7D90" w:rsidP="000D00D9">
            <w:pPr>
              <w:outlineLvl w:val="0"/>
            </w:pPr>
            <w:r w:rsidRPr="00EF7D90">
              <w:t>Одноразового применения.</w:t>
            </w:r>
          </w:p>
          <w:p w:rsidR="00EF7D90" w:rsidRPr="00EF7D90" w:rsidRDefault="00EF7D90" w:rsidP="000D00D9">
            <w:pPr>
              <w:outlineLvl w:val="0"/>
            </w:pPr>
          </w:p>
          <w:p w:rsidR="00EF7D90" w:rsidRPr="00EF7D90" w:rsidRDefault="00EF7D90" w:rsidP="000D00D9">
            <w:pPr>
              <w:outlineLvl w:val="0"/>
            </w:pPr>
            <w:r w:rsidRPr="00EF7D90">
              <w:rPr>
                <w:bCs/>
              </w:rPr>
              <w:t>Форм-фактор фильтра</w:t>
            </w:r>
            <w:r w:rsidRPr="00EF7D90">
              <w:t xml:space="preserve"> – цилиндрический полипропиленовый корпус с помещенным внутрь фильтрующим элементом. Внешняя, входная сторона(срез) корпуса имеет решетчатую стенку, через которую поступает вдыхаемый воздух и далее в фильтрующий элемент. Внутренняя сторона (срез) корпуса, со стороны пациента, имеет сплошную стенку с интегрированным в неё коннектором 15</w:t>
            </w:r>
            <w:r w:rsidRPr="00EF7D90">
              <w:rPr>
                <w:lang w:val="en-US"/>
              </w:rPr>
              <w:t>F</w:t>
            </w:r>
            <w:r w:rsidRPr="00EF7D90">
              <w:t xml:space="preserve">, который в свою очередь вставляется в коннектор трахеостомической трубки. </w:t>
            </w:r>
          </w:p>
          <w:p w:rsidR="00EF7D90" w:rsidRPr="00EF7D90" w:rsidRDefault="00EF7D90" w:rsidP="000D00D9">
            <w:pPr>
              <w:outlineLvl w:val="0"/>
            </w:pPr>
          </w:p>
          <w:p w:rsidR="00EF7D90" w:rsidRPr="00EF7D90" w:rsidRDefault="00EF7D90" w:rsidP="000D00D9">
            <w:pPr>
              <w:outlineLvl w:val="0"/>
            </w:pPr>
            <w:r w:rsidRPr="00EF7D90">
              <w:rPr>
                <w:bCs/>
              </w:rPr>
              <w:t>Наличие предустановленной кислородной трубки -</w:t>
            </w:r>
            <w:r w:rsidRPr="00EF7D90">
              <w:t xml:space="preserve"> на стенке цилиндрической части корпуса фильтра, у внешнего среза, интегрирован коннектор с предустановленной кислородной трубкой, противоположный конец которой подключается к подаче кислорода. Коннектор для кислородной трубки имеет интегрированную в корпус фильтра крышку для закрывания коннектора в случае отсоединения кислородной трубки и использования его как санационного порта.</w:t>
            </w:r>
          </w:p>
          <w:p w:rsidR="00EF7D90" w:rsidRPr="00EF7D90" w:rsidRDefault="00EF7D90" w:rsidP="000D00D9">
            <w:pPr>
              <w:outlineLvl w:val="0"/>
            </w:pPr>
          </w:p>
          <w:p w:rsidR="00EF7D90" w:rsidRPr="00EF7D90" w:rsidRDefault="00EF7D90" w:rsidP="000D00D9">
            <w:pPr>
              <w:outlineLvl w:val="0"/>
            </w:pPr>
            <w:r w:rsidRPr="00EF7D90">
              <w:t>Материал фильтрующего элемента - гофрированная бумага.</w:t>
            </w:r>
          </w:p>
          <w:p w:rsidR="00EF7D90" w:rsidRPr="00EF7D90" w:rsidRDefault="00EF7D90" w:rsidP="000D00D9">
            <w:pPr>
              <w:outlineLvl w:val="0"/>
            </w:pPr>
            <w:r w:rsidRPr="00EF7D90">
              <w:t>Коннектор со стороны пациента - 15F;</w:t>
            </w:r>
          </w:p>
          <w:p w:rsidR="00EF7D90" w:rsidRPr="00EF7D90" w:rsidRDefault="00EF7D90" w:rsidP="000D00D9">
            <w:pPr>
              <w:outlineLvl w:val="0"/>
            </w:pPr>
            <w:r w:rsidRPr="00EF7D90">
              <w:t>Диаметр коннектора для кислородной трубки - 5 мм;</w:t>
            </w:r>
          </w:p>
          <w:p w:rsidR="00EF7D90" w:rsidRPr="00EF7D90" w:rsidRDefault="00EF7D90" w:rsidP="000D00D9">
            <w:pPr>
              <w:outlineLvl w:val="0"/>
              <w:rPr>
                <w:bCs/>
                <w:color w:val="000000"/>
                <w:kern w:val="28"/>
              </w:rPr>
            </w:pPr>
          </w:p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 xml:space="preserve">Упаковка индивидуальная, стерильная, имеет информационную этикетку содержащую информацию о наименовании изделия, товарной марке, производителе и стране производства, каталожном </w:t>
            </w:r>
            <w:r w:rsidRPr="00EF7D90">
              <w:rPr>
                <w:color w:val="000000"/>
                <w:kern w:val="28"/>
              </w:rPr>
              <w:lastRenderedPageBreak/>
              <w:t>номере, дате производства и сроке годности, кратности применения, размере, номере регистрационного удостоверения РЗН РФ.</w:t>
            </w:r>
          </w:p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</w:p>
        </w:tc>
        <w:tc>
          <w:tcPr>
            <w:tcW w:w="0" w:type="auto"/>
          </w:tcPr>
          <w:p w:rsidR="00EF7D90" w:rsidRPr="00EF7D90" w:rsidRDefault="00EF7D90" w:rsidP="000D00D9">
            <w:pPr>
              <w:outlineLvl w:val="0"/>
            </w:pPr>
            <w:r w:rsidRPr="00EF7D90">
              <w:lastRenderedPageBreak/>
              <w:t>Время использования фильтра – менее 24 ч;</w:t>
            </w:r>
          </w:p>
          <w:p w:rsidR="00EF7D90" w:rsidRPr="00EF7D90" w:rsidRDefault="00EF7D90" w:rsidP="000D00D9">
            <w:pPr>
              <w:outlineLvl w:val="0"/>
            </w:pPr>
          </w:p>
          <w:p w:rsidR="00EF7D90" w:rsidRPr="00EF7D90" w:rsidRDefault="00EF7D90" w:rsidP="000D00D9">
            <w:pPr>
              <w:outlineLvl w:val="0"/>
            </w:pPr>
            <w:r w:rsidRPr="00EF7D90">
              <w:t>Диапазон дыхательного объема – не уже 200-1500 мл</w:t>
            </w:r>
          </w:p>
          <w:p w:rsidR="00EF7D90" w:rsidRPr="00EF7D90" w:rsidRDefault="00EF7D90" w:rsidP="000D00D9">
            <w:pPr>
              <w:outlineLvl w:val="0"/>
            </w:pPr>
          </w:p>
          <w:p w:rsidR="00EF7D90" w:rsidRPr="00EF7D90" w:rsidRDefault="00EF7D90" w:rsidP="000D00D9">
            <w:pPr>
              <w:outlineLvl w:val="0"/>
            </w:pPr>
            <w:r w:rsidRPr="00EF7D90">
              <w:t>Сопротивление потоку –</w:t>
            </w:r>
          </w:p>
          <w:p w:rsidR="00EF7D90" w:rsidRPr="00EF7D90" w:rsidRDefault="00EF7D90" w:rsidP="000D00D9">
            <w:pPr>
              <w:outlineLvl w:val="0"/>
            </w:pPr>
            <w:r w:rsidRPr="00EF7D90">
              <w:t>- 30 л/мин – не менее 0,3 см Н2О (29,42 Па)</w:t>
            </w:r>
          </w:p>
          <w:p w:rsidR="00EF7D90" w:rsidRPr="00EF7D90" w:rsidRDefault="00EF7D90" w:rsidP="000D00D9">
            <w:pPr>
              <w:outlineLvl w:val="0"/>
            </w:pPr>
            <w:r w:rsidRPr="00EF7D90">
              <w:t>- 60 л/мин – не менее 0,5 см Н2О (49,03 Па)</w:t>
            </w:r>
          </w:p>
          <w:p w:rsidR="00EF7D90" w:rsidRPr="00EF7D90" w:rsidRDefault="00EF7D90" w:rsidP="000D00D9">
            <w:pPr>
              <w:outlineLvl w:val="0"/>
            </w:pPr>
            <w:r w:rsidRPr="00EF7D90">
              <w:t>- 90 л/мин – не менее 0,7 см Н2О (68,64 Па)</w:t>
            </w:r>
          </w:p>
          <w:p w:rsidR="00EF7D90" w:rsidRPr="00EF7D90" w:rsidRDefault="00EF7D90" w:rsidP="000D00D9">
            <w:pPr>
              <w:outlineLvl w:val="0"/>
            </w:pPr>
          </w:p>
          <w:p w:rsidR="00EF7D90" w:rsidRPr="00EF7D90" w:rsidRDefault="00EF7D90" w:rsidP="000D00D9">
            <w:pPr>
              <w:outlineLvl w:val="0"/>
            </w:pPr>
            <w:r w:rsidRPr="00EF7D90">
              <w:t>Эфф. увлаж, при дых. об 500 мл – не менее 30 мг/л Н2О.</w:t>
            </w:r>
          </w:p>
          <w:p w:rsidR="00EF7D90" w:rsidRPr="00EF7D90" w:rsidRDefault="00EF7D90" w:rsidP="000D00D9">
            <w:pPr>
              <w:outlineLvl w:val="0"/>
            </w:pPr>
          </w:p>
          <w:p w:rsidR="00EF7D90" w:rsidRPr="00EF7D90" w:rsidRDefault="00EF7D90" w:rsidP="000D00D9">
            <w:pPr>
              <w:outlineLvl w:val="0"/>
            </w:pPr>
            <w:r w:rsidRPr="00EF7D90">
              <w:t>Вес – не более 9,5 г.</w:t>
            </w:r>
          </w:p>
          <w:p w:rsidR="00EF7D90" w:rsidRPr="00EF7D90" w:rsidRDefault="00EF7D90" w:rsidP="000D00D9">
            <w:pPr>
              <w:rPr>
                <w:color w:val="000000"/>
                <w:kern w:val="28"/>
              </w:rPr>
            </w:pPr>
          </w:p>
          <w:p w:rsidR="00EF7D90" w:rsidRPr="00EF7D90" w:rsidRDefault="00EF7D90" w:rsidP="000D00D9">
            <w:pPr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>Срок годности на момент поставки – не менее 12 месяцев.</w:t>
            </w:r>
          </w:p>
        </w:tc>
        <w:tc>
          <w:tcPr>
            <w:tcW w:w="0" w:type="auto"/>
          </w:tcPr>
          <w:p w:rsidR="00EF7D90" w:rsidRPr="00EF7D90" w:rsidRDefault="00EF7D90" w:rsidP="000D00D9">
            <w:pPr>
              <w:jc w:val="center"/>
              <w:outlineLvl w:val="0"/>
              <w:rPr>
                <w:bCs/>
                <w:color w:val="000000"/>
                <w:kern w:val="28"/>
              </w:rPr>
            </w:pPr>
            <w:r w:rsidRPr="00EF7D90">
              <w:rPr>
                <w:bCs/>
                <w:color w:val="000000"/>
                <w:kern w:val="28"/>
              </w:rPr>
              <w:t>Шт.</w:t>
            </w:r>
          </w:p>
        </w:tc>
        <w:tc>
          <w:tcPr>
            <w:tcW w:w="0" w:type="auto"/>
          </w:tcPr>
          <w:p w:rsidR="00EF7D90" w:rsidRPr="00EF7D90" w:rsidRDefault="00EF7D90" w:rsidP="000D00D9">
            <w:pPr>
              <w:jc w:val="center"/>
              <w:outlineLvl w:val="0"/>
              <w:rPr>
                <w:bCs/>
                <w:color w:val="000000"/>
                <w:kern w:val="28"/>
              </w:rPr>
            </w:pPr>
            <w:r w:rsidRPr="00EF7D90">
              <w:rPr>
                <w:bCs/>
                <w:color w:val="000000"/>
                <w:kern w:val="28"/>
              </w:rPr>
              <w:t>50</w:t>
            </w:r>
          </w:p>
        </w:tc>
      </w:tr>
      <w:tr w:rsidR="00EF7D90" w:rsidRPr="00EF7D90" w:rsidTr="00EF7D90">
        <w:trPr>
          <w:trHeight w:val="267"/>
        </w:trPr>
        <w:tc>
          <w:tcPr>
            <w:tcW w:w="0" w:type="auto"/>
          </w:tcPr>
          <w:p w:rsidR="00EF7D90" w:rsidRPr="00EF7D90" w:rsidRDefault="00EF7D90" w:rsidP="000D00D9">
            <w:pPr>
              <w:jc w:val="center"/>
              <w:rPr>
                <w:bCs/>
                <w:color w:val="000000"/>
                <w:kern w:val="28"/>
              </w:rPr>
            </w:pPr>
            <w:r w:rsidRPr="00EF7D90">
              <w:rPr>
                <w:bCs/>
                <w:color w:val="000000"/>
                <w:kern w:val="28"/>
              </w:rPr>
              <w:lastRenderedPageBreak/>
              <w:t>5</w:t>
            </w:r>
          </w:p>
        </w:tc>
        <w:tc>
          <w:tcPr>
            <w:tcW w:w="3202" w:type="dxa"/>
          </w:tcPr>
          <w:p w:rsidR="00EF7D90" w:rsidRPr="00EF7D90" w:rsidRDefault="00EF7D90" w:rsidP="000D00D9">
            <w:pPr>
              <w:rPr>
                <w:bCs/>
                <w:color w:val="000000"/>
                <w:kern w:val="28"/>
              </w:rPr>
            </w:pPr>
            <w:r w:rsidRPr="00EF7D90">
              <w:rPr>
                <w:bCs/>
              </w:rPr>
              <w:t>Устройство, дренирующее для интраоперационной аспирации с удлинительной трубкой.</w:t>
            </w:r>
          </w:p>
        </w:tc>
        <w:tc>
          <w:tcPr>
            <w:tcW w:w="7491" w:type="dxa"/>
          </w:tcPr>
          <w:p w:rsidR="00EF7D90" w:rsidRPr="00EF7D90" w:rsidRDefault="00EF7D90" w:rsidP="000D00D9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F7D90">
              <w:rPr>
                <w:rFonts w:ascii="Times New Roman" w:hAnsi="Times New Roman"/>
                <w:b w:val="0"/>
                <w:sz w:val="24"/>
                <w:szCs w:val="24"/>
              </w:rPr>
              <w:t>Устройство, для интраоперационной аспирации, со встроенным фильтром-коллектором д</w:t>
            </w:r>
            <w:r w:rsidRPr="00EF7D90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ля удаления фрагментов тканей и костных обломков без засорения аспирирующих устройств. </w:t>
            </w:r>
          </w:p>
          <w:p w:rsidR="00EF7D90" w:rsidRPr="00EF7D90" w:rsidRDefault="00EF7D90" w:rsidP="000D00D9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EF7D90" w:rsidRPr="00EF7D90" w:rsidRDefault="00EF7D90" w:rsidP="000D00D9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F7D90">
              <w:rPr>
                <w:rFonts w:ascii="Times New Roman" w:hAnsi="Times New Roman"/>
                <w:b w:val="0"/>
                <w:bCs/>
                <w:sz w:val="24"/>
                <w:szCs w:val="24"/>
              </w:rPr>
              <w:t>Одноразового применения.</w:t>
            </w:r>
          </w:p>
          <w:p w:rsidR="00EF7D90" w:rsidRPr="00EF7D90" w:rsidRDefault="00EF7D90" w:rsidP="000D00D9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EF7D90" w:rsidRPr="00EF7D90" w:rsidRDefault="00EF7D90" w:rsidP="000D00D9">
            <w:r w:rsidRPr="00EF7D90">
              <w:t>Готовый к применению набор в единой неделимой блистерной упаковке.</w:t>
            </w:r>
          </w:p>
          <w:p w:rsidR="00EF7D90" w:rsidRPr="00EF7D90" w:rsidRDefault="00EF7D90" w:rsidP="000D00D9"/>
          <w:p w:rsidR="00EF7D90" w:rsidRPr="00EF7D90" w:rsidRDefault="00EF7D90" w:rsidP="000D00D9">
            <w:r w:rsidRPr="00EF7D90">
              <w:t>Состав набора:</w:t>
            </w:r>
          </w:p>
          <w:p w:rsidR="00EF7D90" w:rsidRPr="00EF7D90" w:rsidRDefault="00EF7D90" w:rsidP="000D00D9">
            <w:r w:rsidRPr="00EF7D90">
              <w:t>- Изогнутый наконечник, с отверстиями на дистальной части.</w:t>
            </w:r>
          </w:p>
          <w:p w:rsidR="00EF7D90" w:rsidRPr="00EF7D90" w:rsidRDefault="00EF7D90" w:rsidP="000D00D9">
            <w:r w:rsidRPr="00EF7D90">
              <w:t>- Рукоятка со встроенным фильтром-коллектором, вакуум-контролем, с овальной апертурой и заглубленной площадкой под указательный палец.</w:t>
            </w:r>
          </w:p>
          <w:p w:rsidR="00EF7D90" w:rsidRPr="00EF7D90" w:rsidRDefault="00EF7D90" w:rsidP="000D00D9">
            <w:r w:rsidRPr="00EF7D90">
              <w:t>- Сменный дополнительный фильтр-коллектор, для замены при непрерывной работе хирурга и заполнении рабочего фильтра. Фильтр с поперечным обтеканием, для фильтрации плотных частиц, с минимальным повреждением форменных элементов крови.</w:t>
            </w:r>
          </w:p>
          <w:p w:rsidR="00EF7D90" w:rsidRPr="00EF7D90" w:rsidRDefault="00EF7D90" w:rsidP="000D00D9">
            <w:r w:rsidRPr="00EF7D90">
              <w:t>- Соединительная трубка, гофрированная с наружной стороны, с интегрированными коннекторами, устойчивыми к перегибанию и c несминаемым звездообразным просветом. Диаметр трубки СН24.</w:t>
            </w:r>
          </w:p>
          <w:p w:rsidR="00EF7D90" w:rsidRPr="00EF7D90" w:rsidRDefault="00EF7D90" w:rsidP="000D00D9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F7D90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 xml:space="preserve">- </w:t>
            </w:r>
            <w:r w:rsidRPr="00EF7D90">
              <w:rPr>
                <w:rFonts w:ascii="Times New Roman" w:hAnsi="Times New Roman"/>
                <w:b w:val="0"/>
                <w:sz w:val="24"/>
                <w:szCs w:val="24"/>
              </w:rPr>
              <w:t>Соединение устройства с любыми источниками вакуума - отрезной универсальный коннектор.</w:t>
            </w:r>
          </w:p>
          <w:p w:rsidR="00EF7D90" w:rsidRPr="00EF7D90" w:rsidRDefault="00EF7D90" w:rsidP="000D00D9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F7D90" w:rsidRPr="00EF7D90" w:rsidRDefault="00EF7D90" w:rsidP="000D00D9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F7D90">
              <w:rPr>
                <w:rFonts w:ascii="Times New Roman" w:hAnsi="Times New Roman"/>
                <w:b w:val="0"/>
                <w:sz w:val="24"/>
                <w:szCs w:val="24"/>
              </w:rPr>
              <w:t>Упаковка индивидуальная, двойная, стерильная с наличием информации о торговой марке, производителе, стерильности, дате производства, размере, сроке годности, каталожном и серийном номерах, РУ РЗН РФ.</w:t>
            </w:r>
          </w:p>
          <w:p w:rsidR="00EF7D90" w:rsidRPr="00EF7D90" w:rsidRDefault="00EF7D90" w:rsidP="000D00D9">
            <w:pPr>
              <w:outlineLvl w:val="0"/>
              <w:rPr>
                <w:bCs/>
                <w:color w:val="000000"/>
                <w:kern w:val="28"/>
              </w:rPr>
            </w:pPr>
          </w:p>
        </w:tc>
        <w:tc>
          <w:tcPr>
            <w:tcW w:w="0" w:type="auto"/>
          </w:tcPr>
          <w:p w:rsidR="00EF7D90" w:rsidRPr="00EF7D90" w:rsidRDefault="00EF7D90" w:rsidP="000D00D9">
            <w:pPr>
              <w:pStyle w:val="a3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F7D90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Размеры наконечника: </w:t>
            </w:r>
          </w:p>
          <w:p w:rsidR="00EF7D90" w:rsidRPr="00EF7D90" w:rsidRDefault="00EF7D90" w:rsidP="000D00D9">
            <w:pPr>
              <w:pStyle w:val="a3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F7D90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- внутренний диаметр не менее 4,8 мм. </w:t>
            </w:r>
          </w:p>
          <w:p w:rsidR="00EF7D90" w:rsidRPr="00EF7D90" w:rsidRDefault="00EF7D90" w:rsidP="000D00D9">
            <w:pPr>
              <w:pStyle w:val="a3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F7D90">
              <w:rPr>
                <w:rFonts w:ascii="Times New Roman" w:hAnsi="Times New Roman"/>
                <w:b w:val="0"/>
                <w:bCs/>
                <w:sz w:val="24"/>
                <w:szCs w:val="24"/>
              </w:rPr>
              <w:t>- наружный диаметр не более 6,5 мм.</w:t>
            </w:r>
          </w:p>
          <w:p w:rsidR="00EF7D90" w:rsidRPr="00EF7D90" w:rsidRDefault="00EF7D90" w:rsidP="000D00D9">
            <w:pPr>
              <w:pStyle w:val="a3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F7D90">
              <w:rPr>
                <w:rFonts w:ascii="Times New Roman" w:hAnsi="Times New Roman"/>
                <w:b w:val="0"/>
                <w:bCs/>
                <w:sz w:val="24"/>
                <w:szCs w:val="24"/>
              </w:rPr>
              <w:t>- длина не менее 280мм и не более 285мм.</w:t>
            </w:r>
          </w:p>
          <w:p w:rsidR="00EF7D90" w:rsidRPr="00EF7D90" w:rsidRDefault="00EF7D90" w:rsidP="000D00D9">
            <w:pPr>
              <w:pStyle w:val="a3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EF7D90" w:rsidRPr="00EF7D90" w:rsidRDefault="00EF7D90" w:rsidP="000D00D9">
            <w:pPr>
              <w:pStyle w:val="a3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F7D90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Количество отверстий на дистальной части наконечников – не менее 2 (двух) штук на каждом наконечнике. </w:t>
            </w:r>
          </w:p>
          <w:p w:rsidR="00EF7D90" w:rsidRPr="00EF7D90" w:rsidRDefault="00EF7D90" w:rsidP="000D00D9">
            <w:pPr>
              <w:pStyle w:val="a3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EF7D90" w:rsidRPr="00EF7D90" w:rsidRDefault="00EF7D90" w:rsidP="000D00D9">
            <w:pPr>
              <w:pStyle w:val="a3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F7D90">
              <w:rPr>
                <w:rFonts w:ascii="Times New Roman" w:hAnsi="Times New Roman"/>
                <w:b w:val="0"/>
                <w:bCs/>
                <w:sz w:val="24"/>
                <w:szCs w:val="24"/>
              </w:rPr>
              <w:t>Длина соединительной трубки не менее 3,0м.</w:t>
            </w:r>
          </w:p>
          <w:p w:rsidR="00EF7D90" w:rsidRPr="00EF7D90" w:rsidRDefault="00EF7D90" w:rsidP="000D00D9">
            <w:pPr>
              <w:pStyle w:val="a3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F7D90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</w:p>
          <w:p w:rsidR="00EF7D90" w:rsidRPr="00EF7D90" w:rsidRDefault="00EF7D90" w:rsidP="000D00D9">
            <w:pPr>
              <w:pStyle w:val="a3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F7D90">
              <w:rPr>
                <w:rFonts w:ascii="Times New Roman" w:hAnsi="Times New Roman"/>
                <w:b w:val="0"/>
                <w:bCs/>
                <w:sz w:val="24"/>
                <w:szCs w:val="24"/>
              </w:rPr>
              <w:t>Соединительный, отрезной, универсальный коннектор с диапазоном отрезных диаметров не уже 8мм - 10мм.</w:t>
            </w:r>
          </w:p>
          <w:p w:rsidR="00EF7D90" w:rsidRPr="00EF7D90" w:rsidRDefault="00EF7D90" w:rsidP="000D00D9">
            <w:pPr>
              <w:pStyle w:val="a3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EF7D90" w:rsidRPr="00EF7D90" w:rsidRDefault="00EF7D90" w:rsidP="000D00D9">
            <w:pPr>
              <w:pStyle w:val="a3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F7D9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Срок годности на момент поставки – не менее 12 месяцев.</w:t>
            </w:r>
          </w:p>
        </w:tc>
        <w:tc>
          <w:tcPr>
            <w:tcW w:w="0" w:type="auto"/>
          </w:tcPr>
          <w:p w:rsidR="00EF7D90" w:rsidRPr="00EF7D90" w:rsidRDefault="00EF7D90" w:rsidP="000D00D9">
            <w:pPr>
              <w:jc w:val="center"/>
              <w:outlineLvl w:val="0"/>
              <w:rPr>
                <w:color w:val="000000"/>
                <w:kern w:val="28"/>
              </w:rPr>
            </w:pPr>
            <w:r w:rsidRPr="00EF7D90">
              <w:t>Шт.</w:t>
            </w:r>
          </w:p>
        </w:tc>
        <w:tc>
          <w:tcPr>
            <w:tcW w:w="0" w:type="auto"/>
          </w:tcPr>
          <w:p w:rsidR="00EF7D90" w:rsidRPr="00EF7D90" w:rsidRDefault="00EF7D90" w:rsidP="000D00D9">
            <w:pPr>
              <w:jc w:val="center"/>
              <w:outlineLvl w:val="0"/>
              <w:rPr>
                <w:color w:val="000000"/>
                <w:kern w:val="28"/>
              </w:rPr>
            </w:pPr>
            <w:r w:rsidRPr="00EF7D90">
              <w:t>320</w:t>
            </w:r>
          </w:p>
        </w:tc>
      </w:tr>
      <w:tr w:rsidR="00EF7D90" w:rsidRPr="00EF7D90" w:rsidTr="00EF7D90">
        <w:trPr>
          <w:trHeight w:val="70"/>
        </w:trPr>
        <w:tc>
          <w:tcPr>
            <w:tcW w:w="0" w:type="auto"/>
          </w:tcPr>
          <w:p w:rsidR="00EF7D90" w:rsidRPr="00EF7D90" w:rsidRDefault="00EF7D90" w:rsidP="000D00D9">
            <w:pPr>
              <w:jc w:val="center"/>
              <w:rPr>
                <w:bCs/>
                <w:color w:val="000000"/>
                <w:kern w:val="28"/>
              </w:rPr>
            </w:pPr>
            <w:r w:rsidRPr="00EF7D90">
              <w:rPr>
                <w:bCs/>
                <w:color w:val="000000"/>
                <w:kern w:val="28"/>
              </w:rPr>
              <w:lastRenderedPageBreak/>
              <w:t>6</w:t>
            </w:r>
          </w:p>
        </w:tc>
        <w:tc>
          <w:tcPr>
            <w:tcW w:w="3202" w:type="dxa"/>
          </w:tcPr>
          <w:p w:rsidR="00EF7D90" w:rsidRPr="00EF7D90" w:rsidRDefault="00EF7D90" w:rsidP="000D00D9">
            <w:pPr>
              <w:rPr>
                <w:bCs/>
                <w:color w:val="000000"/>
                <w:kern w:val="28"/>
              </w:rPr>
            </w:pPr>
            <w:r w:rsidRPr="00EF7D90">
              <w:rPr>
                <w:bCs/>
              </w:rPr>
              <w:t xml:space="preserve">Шприц инъекционный, одноразовый, стерильный с разъемом </w:t>
            </w:r>
            <w:r w:rsidRPr="00EF7D90">
              <w:rPr>
                <w:bCs/>
                <w:lang w:val="en-US"/>
              </w:rPr>
              <w:t>Luer</w:t>
            </w:r>
            <w:r w:rsidRPr="00EF7D90">
              <w:rPr>
                <w:bCs/>
              </w:rPr>
              <w:t>-</w:t>
            </w:r>
            <w:r w:rsidRPr="00EF7D90">
              <w:rPr>
                <w:bCs/>
                <w:lang w:val="en-US"/>
              </w:rPr>
              <w:t>Lock</w:t>
            </w:r>
            <w:r w:rsidRPr="00EF7D90">
              <w:rPr>
                <w:bCs/>
              </w:rPr>
              <w:t>, без иглы.</w:t>
            </w:r>
          </w:p>
        </w:tc>
        <w:tc>
          <w:tcPr>
            <w:tcW w:w="7491" w:type="dxa"/>
          </w:tcPr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>Шприц общего назначения c Луер-Лок соединением.</w:t>
            </w:r>
          </w:p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</w:p>
          <w:p w:rsidR="00EF7D90" w:rsidRDefault="00EF7D90" w:rsidP="000D00D9">
            <w:pPr>
              <w:outlineLvl w:val="0"/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 xml:space="preserve">Шприц 3-х компонентный однократного применения концентрического типа с разъемом типа Луер-Лок, предназначен </w:t>
            </w:r>
          </w:p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 xml:space="preserve">для введения жидкостей/газов в медицинское изделие или тело пациента, или извлечения жидкостей/газов из медицинских изделий/тела. </w:t>
            </w:r>
          </w:p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</w:p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 xml:space="preserve">Без иглы. </w:t>
            </w:r>
          </w:p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>Объем шприца – 1 мл.</w:t>
            </w:r>
          </w:p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 xml:space="preserve">Соединение Луер-Лок соответствует международному стандарту ISO 594-1.  </w:t>
            </w:r>
          </w:p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</w:p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 xml:space="preserve">Шприц включает в себя цилиндр и поршень с уплотнителем. </w:t>
            </w:r>
          </w:p>
          <w:p w:rsidR="00EF7D90" w:rsidRDefault="00EF7D90" w:rsidP="000D00D9">
            <w:pPr>
              <w:outlineLvl w:val="0"/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 xml:space="preserve">Материал цилиндра - полипропилен. Цилиндр полностью прозрачный, для хорошей визуализации содержимого. </w:t>
            </w:r>
          </w:p>
          <w:p w:rsidR="00EF7D90" w:rsidRDefault="00EF7D90" w:rsidP="000D00D9">
            <w:pPr>
              <w:outlineLvl w:val="0"/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 xml:space="preserve">Шкала - с цифровым обозначением через каждые 10 (десять) делений с градуировкой шкалы 0,1 мл - хорошо читаемая, точная, расположена строго параллельно вертикальной оси цилиндра и устойчивая </w:t>
            </w:r>
          </w:p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 xml:space="preserve">к смыванию и истиранию при использовании. </w:t>
            </w:r>
          </w:p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</w:p>
          <w:p w:rsidR="00EF7D90" w:rsidRDefault="00EF7D90" w:rsidP="000D00D9">
            <w:pPr>
              <w:outlineLvl w:val="0"/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 xml:space="preserve">Уплотнитель поршня изготовлен из синтетического каучука </w:t>
            </w:r>
          </w:p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>(не содержать латекса) и обработан силиконовой смазкой для плавного и равномерного движения поршня.</w:t>
            </w:r>
          </w:p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</w:p>
          <w:p w:rsidR="00EF7D90" w:rsidRPr="00EF7D90" w:rsidRDefault="00EF7D90" w:rsidP="00EF7D90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F7D90">
              <w:rPr>
                <w:rFonts w:ascii="Times New Roman" w:hAnsi="Times New Roman"/>
                <w:b w:val="0"/>
                <w:sz w:val="24"/>
                <w:szCs w:val="24"/>
              </w:rPr>
              <w:t>Упаковка индивидуальная, стерильная, блистерная с отогнутым краем из плотной медицинской бумаги и прозрачной пленки (состав пленки - полиэтилен / полиамид), с наличием информации о торговой марке, производителе, стерильности, дате производства, размере, сроке годности, каталожном и серийном номерах, РУ РЗН РФ.</w:t>
            </w:r>
          </w:p>
        </w:tc>
        <w:tc>
          <w:tcPr>
            <w:tcW w:w="0" w:type="auto"/>
          </w:tcPr>
          <w:p w:rsidR="00EF7D90" w:rsidRPr="00EF7D90" w:rsidRDefault="00EF7D90" w:rsidP="000D00D9">
            <w:pPr>
              <w:outlineLvl w:val="0"/>
              <w:rPr>
                <w:color w:val="000000"/>
                <w:kern w:val="28"/>
              </w:rPr>
            </w:pPr>
            <w:r w:rsidRPr="00EF7D90">
              <w:rPr>
                <w:color w:val="000000"/>
                <w:kern w:val="28"/>
              </w:rPr>
              <w:t>Срок годности на момент поставки – не менее 12 месяцев.</w:t>
            </w:r>
          </w:p>
        </w:tc>
        <w:tc>
          <w:tcPr>
            <w:tcW w:w="0" w:type="auto"/>
          </w:tcPr>
          <w:p w:rsidR="00EF7D90" w:rsidRPr="00EF7D90" w:rsidRDefault="00EF7D90" w:rsidP="000D00D9">
            <w:pPr>
              <w:jc w:val="center"/>
              <w:outlineLvl w:val="0"/>
              <w:rPr>
                <w:bCs/>
                <w:color w:val="000000"/>
                <w:kern w:val="28"/>
              </w:rPr>
            </w:pPr>
            <w:r w:rsidRPr="00EF7D90">
              <w:rPr>
                <w:bCs/>
                <w:color w:val="000000"/>
                <w:kern w:val="28"/>
              </w:rPr>
              <w:t>Шт.</w:t>
            </w:r>
          </w:p>
        </w:tc>
        <w:tc>
          <w:tcPr>
            <w:tcW w:w="0" w:type="auto"/>
          </w:tcPr>
          <w:p w:rsidR="00EF7D90" w:rsidRPr="00EF7D90" w:rsidRDefault="00EF7D90" w:rsidP="000D00D9">
            <w:pPr>
              <w:jc w:val="center"/>
              <w:outlineLvl w:val="0"/>
              <w:rPr>
                <w:bCs/>
                <w:color w:val="000000"/>
                <w:kern w:val="28"/>
              </w:rPr>
            </w:pPr>
            <w:r w:rsidRPr="00EF7D90">
              <w:rPr>
                <w:bCs/>
                <w:color w:val="000000"/>
                <w:kern w:val="28"/>
              </w:rPr>
              <w:t>300</w:t>
            </w:r>
          </w:p>
        </w:tc>
      </w:tr>
    </w:tbl>
    <w:p w:rsidR="00EF7D90" w:rsidRDefault="00EF7D90" w:rsidP="00EF7D90">
      <w:pPr>
        <w:pStyle w:val="a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EF7D90" w:rsidRDefault="00EF7D90" w:rsidP="00EF7D90">
      <w:pPr>
        <w:pStyle w:val="a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EF7D90" w:rsidRDefault="00EF7D90" w:rsidP="00EF7D90">
      <w:pPr>
        <w:pStyle w:val="a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EF7D90" w:rsidRDefault="00EF7D90" w:rsidP="00EF7D90">
      <w:pPr>
        <w:pStyle w:val="a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A16212" w:rsidRPr="00421303" w:rsidRDefault="00253600" w:rsidP="00586BD1">
      <w:pPr>
        <w:jc w:val="both"/>
      </w:pPr>
      <w:r w:rsidRPr="00421303">
        <w:t xml:space="preserve">2. Срок поставки </w:t>
      </w:r>
      <w:r w:rsidR="005B67C5">
        <w:t xml:space="preserve">товара в течение года, </w:t>
      </w:r>
      <w:r w:rsidR="00234119" w:rsidRPr="00421303">
        <w:t>на основании заявок, направленных</w:t>
      </w:r>
      <w:r w:rsidR="00CA2327" w:rsidRPr="00421303">
        <w:t xml:space="preserve"> посредством автоматизированной системы заказов «Электронный ордер».</w:t>
      </w:r>
    </w:p>
    <w:p w:rsidR="00A0518B" w:rsidRPr="00421303" w:rsidRDefault="00A0518B" w:rsidP="00586BD1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303">
        <w:rPr>
          <w:rFonts w:ascii="Times New Roman" w:hAnsi="Times New Roman" w:cs="Times New Roman"/>
          <w:sz w:val="24"/>
          <w:szCs w:val="24"/>
        </w:rPr>
        <w:t xml:space="preserve">3. Условия поставки товара:  </w:t>
      </w:r>
    </w:p>
    <w:p w:rsidR="001B62FF" w:rsidRPr="00421303" w:rsidRDefault="00A0518B" w:rsidP="00586BD1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303">
        <w:rPr>
          <w:rFonts w:ascii="Times New Roman" w:hAnsi="Times New Roman" w:cs="Times New Roman"/>
          <w:sz w:val="24"/>
          <w:szCs w:val="24"/>
        </w:rPr>
        <w:t>3.1. Исполнителю необходимо после п</w:t>
      </w:r>
      <w:r w:rsidR="00234119" w:rsidRPr="00421303">
        <w:rPr>
          <w:rFonts w:ascii="Times New Roman" w:hAnsi="Times New Roman" w:cs="Times New Roman"/>
          <w:sz w:val="24"/>
          <w:szCs w:val="24"/>
        </w:rPr>
        <w:t xml:space="preserve">одписания договора и </w:t>
      </w:r>
      <w:r w:rsidR="0033728A" w:rsidRPr="00421303">
        <w:rPr>
          <w:rFonts w:ascii="Times New Roman" w:hAnsi="Times New Roman" w:cs="Times New Roman"/>
          <w:sz w:val="24"/>
          <w:szCs w:val="24"/>
        </w:rPr>
        <w:t xml:space="preserve">внесения </w:t>
      </w:r>
      <w:r w:rsidRPr="00421303">
        <w:rPr>
          <w:rFonts w:ascii="Times New Roman" w:hAnsi="Times New Roman" w:cs="Times New Roman"/>
          <w:sz w:val="24"/>
          <w:szCs w:val="24"/>
        </w:rPr>
        <w:t xml:space="preserve">его Заказчиком в программу ЭО АСЗ в течение   не более двух рабочих дней </w:t>
      </w:r>
      <w:r w:rsidR="00135D49" w:rsidRPr="00421303">
        <w:rPr>
          <w:rFonts w:ascii="Times New Roman" w:hAnsi="Times New Roman" w:cs="Times New Roman"/>
          <w:sz w:val="24"/>
          <w:szCs w:val="24"/>
        </w:rPr>
        <w:t>активировать этот</w:t>
      </w:r>
      <w:r w:rsidR="00234119" w:rsidRPr="00421303">
        <w:rPr>
          <w:rFonts w:ascii="Times New Roman" w:hAnsi="Times New Roman" w:cs="Times New Roman"/>
          <w:sz w:val="24"/>
          <w:szCs w:val="24"/>
        </w:rPr>
        <w:t xml:space="preserve"> договор, загрузить прайс-лист</w:t>
      </w:r>
      <w:r w:rsidRPr="00421303">
        <w:rPr>
          <w:rFonts w:ascii="Times New Roman" w:hAnsi="Times New Roman" w:cs="Times New Roman"/>
          <w:sz w:val="24"/>
          <w:szCs w:val="24"/>
        </w:rPr>
        <w:t xml:space="preserve"> в   ЭО </w:t>
      </w:r>
      <w:r w:rsidR="00135D49" w:rsidRPr="00421303">
        <w:rPr>
          <w:rFonts w:ascii="Times New Roman" w:hAnsi="Times New Roman" w:cs="Times New Roman"/>
          <w:sz w:val="24"/>
          <w:szCs w:val="24"/>
        </w:rPr>
        <w:t>АСЗ для</w:t>
      </w:r>
      <w:r w:rsidRPr="00421303">
        <w:rPr>
          <w:rFonts w:ascii="Times New Roman" w:hAnsi="Times New Roman" w:cs="Times New Roman"/>
          <w:sz w:val="24"/>
          <w:szCs w:val="24"/>
        </w:rPr>
        <w:t xml:space="preserve"> своевременного формирования заказов и в дальнейшем выполнять работу согласно Инструкции по работе с Системой. </w:t>
      </w:r>
    </w:p>
    <w:p w:rsidR="00CA2327" w:rsidRPr="00421303" w:rsidRDefault="00621F8A" w:rsidP="00586BD1">
      <w:pPr>
        <w:jc w:val="both"/>
      </w:pPr>
      <w:r w:rsidRPr="00421303">
        <w:t>3</w:t>
      </w:r>
      <w:r w:rsidR="00A0518B" w:rsidRPr="00421303">
        <w:t>.2</w:t>
      </w:r>
      <w:r w:rsidR="00234119" w:rsidRPr="00421303">
        <w:t>. В т</w:t>
      </w:r>
      <w:r w:rsidR="005121A5">
        <w:t>ечение 5 (пяти)</w:t>
      </w:r>
      <w:r w:rsidR="00CA2327" w:rsidRPr="00421303">
        <w:t>календарных дней по заявке заказчика, направленной посредством автоматизированной системы заказов «Электронный ордер».</w:t>
      </w:r>
    </w:p>
    <w:p w:rsidR="00CA2327" w:rsidRPr="00421303" w:rsidRDefault="00CA2327" w:rsidP="00586BD1">
      <w:pPr>
        <w:jc w:val="both"/>
      </w:pPr>
      <w:r w:rsidRPr="00421303">
        <w:t>3</w:t>
      </w:r>
      <w:r w:rsidR="00A0518B" w:rsidRPr="00421303">
        <w:t>.3</w:t>
      </w:r>
      <w:r w:rsidR="00731126">
        <w:t xml:space="preserve"> Товар поставляе</w:t>
      </w:r>
      <w:r w:rsidRPr="00421303">
        <w:t>тся в заводской упаковке.</w:t>
      </w:r>
    </w:p>
    <w:p w:rsidR="00CA2327" w:rsidRPr="00421303" w:rsidRDefault="00A0518B" w:rsidP="00586BD1">
      <w:pPr>
        <w:jc w:val="both"/>
      </w:pPr>
      <w:r w:rsidRPr="00421303">
        <w:t>3.4</w:t>
      </w:r>
      <w:r w:rsidR="00CA2327" w:rsidRPr="00421303">
        <w:t>. Место поставки товара: г. Челябинск, ул. Доватора 23, в рабочие дни (с понедельника по пятницу, исключая праздничные дни) с 8.00 до 15.00.</w:t>
      </w:r>
    </w:p>
    <w:p w:rsidR="00CA2327" w:rsidRPr="00421303" w:rsidRDefault="00CA2327" w:rsidP="00586BD1">
      <w:pPr>
        <w:jc w:val="both"/>
      </w:pPr>
      <w:r w:rsidRPr="00421303">
        <w:t>4. Стоимость Товара включает в себя стоимость товара, все расходы на перевозку, доставку по адресу Заказчика, страхование, уплату таможенных пошлин, налогов, сборов, других обязательных платежей, связанных с выполнением поставки, а также стоимость упаковки товара.</w:t>
      </w:r>
    </w:p>
    <w:p w:rsidR="00CA2327" w:rsidRPr="00421303" w:rsidRDefault="00CA2327" w:rsidP="00586BD1">
      <w:pPr>
        <w:jc w:val="both"/>
      </w:pPr>
      <w:r w:rsidRPr="00421303">
        <w:t xml:space="preserve">5. </w:t>
      </w:r>
      <w:r w:rsidR="002B0423" w:rsidRPr="00421303">
        <w:t xml:space="preserve">Весь </w:t>
      </w:r>
      <w:r w:rsidRPr="00421303">
        <w:t>Товар должен иметь</w:t>
      </w:r>
      <w:r w:rsidR="00F05128">
        <w:t xml:space="preserve"> </w:t>
      </w:r>
      <w:r w:rsidRPr="00421303">
        <w:t xml:space="preserve">копии </w:t>
      </w:r>
      <w:r w:rsidR="000B5CA1" w:rsidRPr="00A270BF">
        <w:rPr>
          <w:b/>
        </w:rPr>
        <w:t xml:space="preserve">действующих </w:t>
      </w:r>
      <w:r w:rsidR="00A0518B" w:rsidRPr="00A270BF">
        <w:rPr>
          <w:b/>
        </w:rPr>
        <w:t>регистрационных удостоверений</w:t>
      </w:r>
      <w:r w:rsidR="00234119" w:rsidRPr="00421303">
        <w:t xml:space="preserve">, </w:t>
      </w:r>
      <w:r w:rsidR="0033728A" w:rsidRPr="00421303">
        <w:t>инструкцию</w:t>
      </w:r>
      <w:r w:rsidR="00234119" w:rsidRPr="00421303">
        <w:t xml:space="preserve"> по применению изделий медицинского назначения на русском языке. Д</w:t>
      </w:r>
      <w:r w:rsidR="002B0423" w:rsidRPr="00421303">
        <w:t xml:space="preserve">окументы </w:t>
      </w:r>
      <w:r w:rsidRPr="00421303">
        <w:t>передаются вмест</w:t>
      </w:r>
      <w:r w:rsidR="002B0423" w:rsidRPr="00421303">
        <w:t>е с Товаром</w:t>
      </w:r>
      <w:r w:rsidR="00751236">
        <w:t xml:space="preserve"> при поставке</w:t>
      </w:r>
      <w:r w:rsidRPr="00421303">
        <w:t>.</w:t>
      </w:r>
    </w:p>
    <w:sectPr w:rsidR="00CA2327" w:rsidRPr="00421303" w:rsidSect="00EF7D90">
      <w:pgSz w:w="16838" w:h="11906" w:orient="landscape"/>
      <w:pgMar w:top="1814" w:right="624" w:bottom="73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5BA" w:rsidRDefault="003965BA" w:rsidP="006079AA">
      <w:r>
        <w:separator/>
      </w:r>
    </w:p>
  </w:endnote>
  <w:endnote w:type="continuationSeparator" w:id="0">
    <w:p w:rsidR="003965BA" w:rsidRDefault="003965BA" w:rsidP="0060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5BA" w:rsidRDefault="003965BA" w:rsidP="006079AA">
      <w:r>
        <w:separator/>
      </w:r>
    </w:p>
  </w:footnote>
  <w:footnote w:type="continuationSeparator" w:id="0">
    <w:p w:rsidR="003965BA" w:rsidRDefault="003965BA" w:rsidP="00607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bidi="ru-RU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42168FD"/>
    <w:multiLevelType w:val="hybridMultilevel"/>
    <w:tmpl w:val="37C02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B2E25"/>
    <w:multiLevelType w:val="hybridMultilevel"/>
    <w:tmpl w:val="52F606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6563EA"/>
    <w:multiLevelType w:val="hybridMultilevel"/>
    <w:tmpl w:val="6F988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A0D46"/>
    <w:multiLevelType w:val="hybridMultilevel"/>
    <w:tmpl w:val="AC34C75E"/>
    <w:lvl w:ilvl="0" w:tplc="0419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25EF7CEC"/>
    <w:multiLevelType w:val="hybridMultilevel"/>
    <w:tmpl w:val="5950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16722"/>
    <w:multiLevelType w:val="hybridMultilevel"/>
    <w:tmpl w:val="48F66FB4"/>
    <w:lvl w:ilvl="0" w:tplc="0419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341E293C"/>
    <w:multiLevelType w:val="hybridMultilevel"/>
    <w:tmpl w:val="5044C02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E2D6A"/>
    <w:multiLevelType w:val="hybridMultilevel"/>
    <w:tmpl w:val="D9AC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E0B21"/>
    <w:multiLevelType w:val="hybridMultilevel"/>
    <w:tmpl w:val="90C0A9AA"/>
    <w:lvl w:ilvl="0" w:tplc="AFD618C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0">
    <w:nsid w:val="7B6D476E"/>
    <w:multiLevelType w:val="hybridMultilevel"/>
    <w:tmpl w:val="E1062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6F"/>
    <w:rsid w:val="0000272F"/>
    <w:rsid w:val="000119B7"/>
    <w:rsid w:val="000267E2"/>
    <w:rsid w:val="00032DF7"/>
    <w:rsid w:val="00045A1A"/>
    <w:rsid w:val="0005182A"/>
    <w:rsid w:val="00054B05"/>
    <w:rsid w:val="000732A4"/>
    <w:rsid w:val="000733C1"/>
    <w:rsid w:val="0007349F"/>
    <w:rsid w:val="00082FD8"/>
    <w:rsid w:val="00084BEF"/>
    <w:rsid w:val="0008641A"/>
    <w:rsid w:val="00086442"/>
    <w:rsid w:val="0009561E"/>
    <w:rsid w:val="000A31CF"/>
    <w:rsid w:val="000A52E8"/>
    <w:rsid w:val="000B3266"/>
    <w:rsid w:val="000B369C"/>
    <w:rsid w:val="000B50A5"/>
    <w:rsid w:val="000B5CA1"/>
    <w:rsid w:val="000B76AE"/>
    <w:rsid w:val="000D0B3F"/>
    <w:rsid w:val="000D438B"/>
    <w:rsid w:val="000D4487"/>
    <w:rsid w:val="000E1C13"/>
    <w:rsid w:val="000E3A92"/>
    <w:rsid w:val="000E46FB"/>
    <w:rsid w:val="000F138B"/>
    <w:rsid w:val="00100F06"/>
    <w:rsid w:val="00116DEC"/>
    <w:rsid w:val="0012261F"/>
    <w:rsid w:val="0013267D"/>
    <w:rsid w:val="001351D1"/>
    <w:rsid w:val="00135D49"/>
    <w:rsid w:val="0014106E"/>
    <w:rsid w:val="00150D15"/>
    <w:rsid w:val="001518F6"/>
    <w:rsid w:val="00161AAF"/>
    <w:rsid w:val="00162C2D"/>
    <w:rsid w:val="0016416D"/>
    <w:rsid w:val="0016561F"/>
    <w:rsid w:val="00174B28"/>
    <w:rsid w:val="001751F0"/>
    <w:rsid w:val="00191FE4"/>
    <w:rsid w:val="00196C3D"/>
    <w:rsid w:val="001A1E3F"/>
    <w:rsid w:val="001A2442"/>
    <w:rsid w:val="001A25D5"/>
    <w:rsid w:val="001A503A"/>
    <w:rsid w:val="001B4C20"/>
    <w:rsid w:val="001B62FF"/>
    <w:rsid w:val="001B7FC0"/>
    <w:rsid w:val="001C0B37"/>
    <w:rsid w:val="001D25CE"/>
    <w:rsid w:val="00201C58"/>
    <w:rsid w:val="00224E5A"/>
    <w:rsid w:val="00225CBB"/>
    <w:rsid w:val="002323C0"/>
    <w:rsid w:val="00234119"/>
    <w:rsid w:val="0023628D"/>
    <w:rsid w:val="00242E12"/>
    <w:rsid w:val="00250871"/>
    <w:rsid w:val="00253600"/>
    <w:rsid w:val="002633CB"/>
    <w:rsid w:val="00276C84"/>
    <w:rsid w:val="00290EF1"/>
    <w:rsid w:val="0029503F"/>
    <w:rsid w:val="002974E2"/>
    <w:rsid w:val="002A67EB"/>
    <w:rsid w:val="002B0423"/>
    <w:rsid w:val="002B1F7C"/>
    <w:rsid w:val="002B72B2"/>
    <w:rsid w:val="002B78C6"/>
    <w:rsid w:val="002C28F5"/>
    <w:rsid w:val="002D0FD7"/>
    <w:rsid w:val="002D5F48"/>
    <w:rsid w:val="002D67B4"/>
    <w:rsid w:val="002D6FF5"/>
    <w:rsid w:val="002E322E"/>
    <w:rsid w:val="002E3EF0"/>
    <w:rsid w:val="002E47B8"/>
    <w:rsid w:val="002F73DF"/>
    <w:rsid w:val="003015C3"/>
    <w:rsid w:val="00302233"/>
    <w:rsid w:val="00323BB5"/>
    <w:rsid w:val="0033485B"/>
    <w:rsid w:val="0033653E"/>
    <w:rsid w:val="00336D02"/>
    <w:rsid w:val="0033728A"/>
    <w:rsid w:val="0035564B"/>
    <w:rsid w:val="00356E70"/>
    <w:rsid w:val="0036294F"/>
    <w:rsid w:val="00372DD9"/>
    <w:rsid w:val="00387C13"/>
    <w:rsid w:val="00392DD9"/>
    <w:rsid w:val="00393E34"/>
    <w:rsid w:val="003965BA"/>
    <w:rsid w:val="003B6D0F"/>
    <w:rsid w:val="003E336C"/>
    <w:rsid w:val="003F0F77"/>
    <w:rsid w:val="003F19CB"/>
    <w:rsid w:val="003F5FB5"/>
    <w:rsid w:val="00410604"/>
    <w:rsid w:val="00421303"/>
    <w:rsid w:val="00424CAF"/>
    <w:rsid w:val="004268DE"/>
    <w:rsid w:val="00434121"/>
    <w:rsid w:val="00437E2D"/>
    <w:rsid w:val="00446A09"/>
    <w:rsid w:val="00454C47"/>
    <w:rsid w:val="0045631A"/>
    <w:rsid w:val="00466C21"/>
    <w:rsid w:val="004676B3"/>
    <w:rsid w:val="00487630"/>
    <w:rsid w:val="00492FB3"/>
    <w:rsid w:val="004A104E"/>
    <w:rsid w:val="004A2606"/>
    <w:rsid w:val="004A4AD3"/>
    <w:rsid w:val="004B3C08"/>
    <w:rsid w:val="004B55A1"/>
    <w:rsid w:val="004C3D0E"/>
    <w:rsid w:val="004C5924"/>
    <w:rsid w:val="004D56EE"/>
    <w:rsid w:val="004F0D6B"/>
    <w:rsid w:val="004F11E6"/>
    <w:rsid w:val="004F751A"/>
    <w:rsid w:val="00503EDF"/>
    <w:rsid w:val="00507B20"/>
    <w:rsid w:val="005121A5"/>
    <w:rsid w:val="00515038"/>
    <w:rsid w:val="00515BB8"/>
    <w:rsid w:val="00525F9F"/>
    <w:rsid w:val="00532DF8"/>
    <w:rsid w:val="005346FD"/>
    <w:rsid w:val="00537859"/>
    <w:rsid w:val="005407D6"/>
    <w:rsid w:val="00540E0F"/>
    <w:rsid w:val="005422B9"/>
    <w:rsid w:val="00542C84"/>
    <w:rsid w:val="00550294"/>
    <w:rsid w:val="00552A53"/>
    <w:rsid w:val="005577BD"/>
    <w:rsid w:val="00560151"/>
    <w:rsid w:val="00565B52"/>
    <w:rsid w:val="00566EB2"/>
    <w:rsid w:val="00570B38"/>
    <w:rsid w:val="00575116"/>
    <w:rsid w:val="00586BD1"/>
    <w:rsid w:val="00593546"/>
    <w:rsid w:val="005A2FF7"/>
    <w:rsid w:val="005A343E"/>
    <w:rsid w:val="005B67C5"/>
    <w:rsid w:val="005C3526"/>
    <w:rsid w:val="005D61FA"/>
    <w:rsid w:val="005E107B"/>
    <w:rsid w:val="005E2611"/>
    <w:rsid w:val="005E57DF"/>
    <w:rsid w:val="005F2157"/>
    <w:rsid w:val="006010ED"/>
    <w:rsid w:val="00601A01"/>
    <w:rsid w:val="006079AA"/>
    <w:rsid w:val="00614B6E"/>
    <w:rsid w:val="00616050"/>
    <w:rsid w:val="00616A59"/>
    <w:rsid w:val="00621F8A"/>
    <w:rsid w:val="00624DA4"/>
    <w:rsid w:val="00630C83"/>
    <w:rsid w:val="006377E0"/>
    <w:rsid w:val="006530B8"/>
    <w:rsid w:val="00655DB4"/>
    <w:rsid w:val="00655EE6"/>
    <w:rsid w:val="0066007C"/>
    <w:rsid w:val="00663A43"/>
    <w:rsid w:val="006642C5"/>
    <w:rsid w:val="0068009B"/>
    <w:rsid w:val="006870B7"/>
    <w:rsid w:val="00695262"/>
    <w:rsid w:val="006C28A7"/>
    <w:rsid w:val="006D5666"/>
    <w:rsid w:val="006E3859"/>
    <w:rsid w:val="006F469C"/>
    <w:rsid w:val="0070249A"/>
    <w:rsid w:val="007053D6"/>
    <w:rsid w:val="00710F10"/>
    <w:rsid w:val="00731126"/>
    <w:rsid w:val="00734E03"/>
    <w:rsid w:val="00751236"/>
    <w:rsid w:val="00761B53"/>
    <w:rsid w:val="00777C93"/>
    <w:rsid w:val="00793BE2"/>
    <w:rsid w:val="0079472F"/>
    <w:rsid w:val="007A0232"/>
    <w:rsid w:val="007A569C"/>
    <w:rsid w:val="007A57F1"/>
    <w:rsid w:val="007C5448"/>
    <w:rsid w:val="007E26F2"/>
    <w:rsid w:val="007E38EB"/>
    <w:rsid w:val="007F1201"/>
    <w:rsid w:val="007F4FF1"/>
    <w:rsid w:val="007F5B59"/>
    <w:rsid w:val="007F64BF"/>
    <w:rsid w:val="007F6E03"/>
    <w:rsid w:val="00801E04"/>
    <w:rsid w:val="00814A07"/>
    <w:rsid w:val="008306F3"/>
    <w:rsid w:val="008319FF"/>
    <w:rsid w:val="00832497"/>
    <w:rsid w:val="0084761F"/>
    <w:rsid w:val="0085003F"/>
    <w:rsid w:val="00851EDF"/>
    <w:rsid w:val="00855EFB"/>
    <w:rsid w:val="0086194F"/>
    <w:rsid w:val="00862161"/>
    <w:rsid w:val="0088076F"/>
    <w:rsid w:val="00882148"/>
    <w:rsid w:val="00882152"/>
    <w:rsid w:val="00882EFA"/>
    <w:rsid w:val="00890512"/>
    <w:rsid w:val="00895BBA"/>
    <w:rsid w:val="008A0C5B"/>
    <w:rsid w:val="008B321C"/>
    <w:rsid w:val="008B37A0"/>
    <w:rsid w:val="008C71C3"/>
    <w:rsid w:val="008D033F"/>
    <w:rsid w:val="008E5ACC"/>
    <w:rsid w:val="00901763"/>
    <w:rsid w:val="00914183"/>
    <w:rsid w:val="00915D9C"/>
    <w:rsid w:val="0092316F"/>
    <w:rsid w:val="00931571"/>
    <w:rsid w:val="00931797"/>
    <w:rsid w:val="009456DC"/>
    <w:rsid w:val="00946AF5"/>
    <w:rsid w:val="00966A35"/>
    <w:rsid w:val="00967338"/>
    <w:rsid w:val="00975648"/>
    <w:rsid w:val="009931B6"/>
    <w:rsid w:val="00993391"/>
    <w:rsid w:val="009935FF"/>
    <w:rsid w:val="009B1925"/>
    <w:rsid w:val="009C3BE6"/>
    <w:rsid w:val="009E21E5"/>
    <w:rsid w:val="009E58A5"/>
    <w:rsid w:val="009F040A"/>
    <w:rsid w:val="009F3DE0"/>
    <w:rsid w:val="00A009C7"/>
    <w:rsid w:val="00A02544"/>
    <w:rsid w:val="00A0518B"/>
    <w:rsid w:val="00A06D24"/>
    <w:rsid w:val="00A0718E"/>
    <w:rsid w:val="00A0748B"/>
    <w:rsid w:val="00A14451"/>
    <w:rsid w:val="00A14EB1"/>
    <w:rsid w:val="00A16212"/>
    <w:rsid w:val="00A20416"/>
    <w:rsid w:val="00A270BF"/>
    <w:rsid w:val="00A35FD5"/>
    <w:rsid w:val="00A3726F"/>
    <w:rsid w:val="00A44C68"/>
    <w:rsid w:val="00A527BA"/>
    <w:rsid w:val="00A643E3"/>
    <w:rsid w:val="00A74336"/>
    <w:rsid w:val="00A86051"/>
    <w:rsid w:val="00AB4008"/>
    <w:rsid w:val="00AC112A"/>
    <w:rsid w:val="00AD4641"/>
    <w:rsid w:val="00AE4BD0"/>
    <w:rsid w:val="00AE7219"/>
    <w:rsid w:val="00AE7965"/>
    <w:rsid w:val="00AF11E7"/>
    <w:rsid w:val="00AF57B0"/>
    <w:rsid w:val="00B04F60"/>
    <w:rsid w:val="00B12552"/>
    <w:rsid w:val="00B1626B"/>
    <w:rsid w:val="00B23D3D"/>
    <w:rsid w:val="00B2609D"/>
    <w:rsid w:val="00B26F6B"/>
    <w:rsid w:val="00B30AA6"/>
    <w:rsid w:val="00B335C9"/>
    <w:rsid w:val="00B351D5"/>
    <w:rsid w:val="00B4197E"/>
    <w:rsid w:val="00B4720D"/>
    <w:rsid w:val="00B5426F"/>
    <w:rsid w:val="00B56925"/>
    <w:rsid w:val="00B7650A"/>
    <w:rsid w:val="00B85D3D"/>
    <w:rsid w:val="00B87F75"/>
    <w:rsid w:val="00B97F01"/>
    <w:rsid w:val="00BA0540"/>
    <w:rsid w:val="00BA33C2"/>
    <w:rsid w:val="00BB390A"/>
    <w:rsid w:val="00BB6DFC"/>
    <w:rsid w:val="00BB6E3B"/>
    <w:rsid w:val="00BE04D1"/>
    <w:rsid w:val="00BF22E3"/>
    <w:rsid w:val="00BF4381"/>
    <w:rsid w:val="00BF6458"/>
    <w:rsid w:val="00C13621"/>
    <w:rsid w:val="00C1701E"/>
    <w:rsid w:val="00C23F09"/>
    <w:rsid w:val="00C35BA2"/>
    <w:rsid w:val="00C40CA3"/>
    <w:rsid w:val="00C42AAD"/>
    <w:rsid w:val="00C51E7D"/>
    <w:rsid w:val="00C54F5B"/>
    <w:rsid w:val="00C62356"/>
    <w:rsid w:val="00C8641D"/>
    <w:rsid w:val="00C919BF"/>
    <w:rsid w:val="00C93553"/>
    <w:rsid w:val="00C93F42"/>
    <w:rsid w:val="00CA038F"/>
    <w:rsid w:val="00CA1052"/>
    <w:rsid w:val="00CA1979"/>
    <w:rsid w:val="00CA2327"/>
    <w:rsid w:val="00CA5B23"/>
    <w:rsid w:val="00CD5837"/>
    <w:rsid w:val="00CE01A7"/>
    <w:rsid w:val="00CE174F"/>
    <w:rsid w:val="00CF156A"/>
    <w:rsid w:val="00CF2C77"/>
    <w:rsid w:val="00CF3AB4"/>
    <w:rsid w:val="00D13941"/>
    <w:rsid w:val="00D16233"/>
    <w:rsid w:val="00D173EE"/>
    <w:rsid w:val="00D23C9B"/>
    <w:rsid w:val="00D55881"/>
    <w:rsid w:val="00D607E0"/>
    <w:rsid w:val="00D6137B"/>
    <w:rsid w:val="00D767D5"/>
    <w:rsid w:val="00D82903"/>
    <w:rsid w:val="00D92ECD"/>
    <w:rsid w:val="00DA5F1F"/>
    <w:rsid w:val="00DB0EC5"/>
    <w:rsid w:val="00DC656A"/>
    <w:rsid w:val="00DD172E"/>
    <w:rsid w:val="00DE1C7E"/>
    <w:rsid w:val="00DE67AE"/>
    <w:rsid w:val="00DF11BD"/>
    <w:rsid w:val="00DF7C3E"/>
    <w:rsid w:val="00E1032C"/>
    <w:rsid w:val="00E23FB9"/>
    <w:rsid w:val="00E52CD5"/>
    <w:rsid w:val="00E55313"/>
    <w:rsid w:val="00E74DA3"/>
    <w:rsid w:val="00E81C7E"/>
    <w:rsid w:val="00E8450B"/>
    <w:rsid w:val="00E87677"/>
    <w:rsid w:val="00E91B90"/>
    <w:rsid w:val="00E92ED7"/>
    <w:rsid w:val="00EA4509"/>
    <w:rsid w:val="00EA66A9"/>
    <w:rsid w:val="00EC109D"/>
    <w:rsid w:val="00EC19B4"/>
    <w:rsid w:val="00ED176C"/>
    <w:rsid w:val="00ED58F5"/>
    <w:rsid w:val="00EE0CE5"/>
    <w:rsid w:val="00EE2E6D"/>
    <w:rsid w:val="00EE3237"/>
    <w:rsid w:val="00EF320E"/>
    <w:rsid w:val="00EF4B8D"/>
    <w:rsid w:val="00EF6F7A"/>
    <w:rsid w:val="00EF7D90"/>
    <w:rsid w:val="00F00F2D"/>
    <w:rsid w:val="00F049DD"/>
    <w:rsid w:val="00F05128"/>
    <w:rsid w:val="00F061E0"/>
    <w:rsid w:val="00F177B5"/>
    <w:rsid w:val="00F258B1"/>
    <w:rsid w:val="00F25957"/>
    <w:rsid w:val="00F333A8"/>
    <w:rsid w:val="00F43D77"/>
    <w:rsid w:val="00F4428D"/>
    <w:rsid w:val="00F46812"/>
    <w:rsid w:val="00F51E28"/>
    <w:rsid w:val="00F60D1E"/>
    <w:rsid w:val="00F642F0"/>
    <w:rsid w:val="00F659DA"/>
    <w:rsid w:val="00F70353"/>
    <w:rsid w:val="00F74172"/>
    <w:rsid w:val="00F75AD5"/>
    <w:rsid w:val="00F77D49"/>
    <w:rsid w:val="00F827E4"/>
    <w:rsid w:val="00F84EBB"/>
    <w:rsid w:val="00F959C3"/>
    <w:rsid w:val="00FA0A51"/>
    <w:rsid w:val="00FD1BBB"/>
    <w:rsid w:val="00FE0C91"/>
    <w:rsid w:val="00FF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5:docId w15:val="{DBE81906-3621-4A21-B7BE-F90D0ADC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7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6A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076F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4">
    <w:name w:val="Название Знак"/>
    <w:link w:val="a3"/>
    <w:locked/>
    <w:rsid w:val="0088076F"/>
    <w:rPr>
      <w:rFonts w:ascii="Arial" w:hAnsi="Arial"/>
      <w:b/>
      <w:kern w:val="28"/>
      <w:sz w:val="32"/>
      <w:lang w:val="ru-RU" w:eastAsia="ru-RU" w:bidi="ar-SA"/>
    </w:rPr>
  </w:style>
  <w:style w:type="paragraph" w:customStyle="1" w:styleId="11">
    <w:name w:val="Знак Знак Знак Знак Знак Знак1 Знак Знак Знак Знак Знак Знак Знак"/>
    <w:basedOn w:val="a"/>
    <w:rsid w:val="00EF32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rsid w:val="00882148"/>
    <w:pPr>
      <w:spacing w:before="100" w:beforeAutospacing="1" w:after="100" w:afterAutospacing="1"/>
    </w:pPr>
  </w:style>
  <w:style w:type="paragraph" w:styleId="a6">
    <w:name w:val="Document Map"/>
    <w:basedOn w:val="a"/>
    <w:semiHidden/>
    <w:rsid w:val="001751F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2">
    <w:name w:val="Знак Знак Знак1 Знак Знак Знак Знак Знак Знак Знак"/>
    <w:basedOn w:val="a"/>
    <w:rsid w:val="001751F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D92ECD"/>
    <w:pPr>
      <w:spacing w:before="100" w:beforeAutospacing="1" w:after="100" w:afterAutospacing="1"/>
    </w:pPr>
    <w:rPr>
      <w:lang w:val="en-US" w:eastAsia="en-US"/>
    </w:rPr>
  </w:style>
  <w:style w:type="table" w:styleId="a7">
    <w:name w:val="Table Grid"/>
    <w:basedOn w:val="a1"/>
    <w:rsid w:val="00D92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6079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079AA"/>
    <w:rPr>
      <w:sz w:val="24"/>
      <w:szCs w:val="24"/>
    </w:rPr>
  </w:style>
  <w:style w:type="paragraph" w:styleId="aa">
    <w:name w:val="footer"/>
    <w:basedOn w:val="a"/>
    <w:link w:val="ab"/>
    <w:unhideWhenUsed/>
    <w:rsid w:val="006079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079AA"/>
    <w:rPr>
      <w:sz w:val="24"/>
      <w:szCs w:val="24"/>
    </w:rPr>
  </w:style>
  <w:style w:type="character" w:customStyle="1" w:styleId="13">
    <w:name w:val="Основной шрифт абзаца1"/>
    <w:rsid w:val="00CA2327"/>
  </w:style>
  <w:style w:type="paragraph" w:customStyle="1" w:styleId="2">
    <w:name w:val="Основной текст (2)"/>
    <w:basedOn w:val="a"/>
    <w:rsid w:val="00CA2327"/>
    <w:pPr>
      <w:widowControl w:val="0"/>
      <w:shd w:val="clear" w:color="auto" w:fill="FFFFFF"/>
      <w:spacing w:before="60" w:line="293" w:lineRule="exact"/>
      <w:jc w:val="right"/>
    </w:pPr>
    <w:rPr>
      <w:sz w:val="20"/>
      <w:szCs w:val="20"/>
      <w:lang w:eastAsia="zh-CN"/>
    </w:rPr>
  </w:style>
  <w:style w:type="paragraph" w:customStyle="1" w:styleId="3">
    <w:name w:val="Заголовок №3"/>
    <w:basedOn w:val="a"/>
    <w:rsid w:val="00CA2327"/>
    <w:pPr>
      <w:widowControl w:val="0"/>
      <w:shd w:val="clear" w:color="auto" w:fill="FFFFFF"/>
      <w:spacing w:after="60" w:line="0" w:lineRule="atLeast"/>
    </w:pPr>
    <w:rPr>
      <w:b/>
      <w:bCs/>
      <w:sz w:val="28"/>
      <w:szCs w:val="28"/>
      <w:lang w:eastAsia="zh-CN"/>
    </w:rPr>
  </w:style>
  <w:style w:type="paragraph" w:customStyle="1" w:styleId="4">
    <w:name w:val="Заголовок №4"/>
    <w:basedOn w:val="a"/>
    <w:rsid w:val="00CA2327"/>
    <w:pPr>
      <w:widowControl w:val="0"/>
      <w:shd w:val="clear" w:color="auto" w:fill="FFFFFF"/>
      <w:spacing w:before="60" w:line="0" w:lineRule="atLeast"/>
      <w:jc w:val="both"/>
    </w:pPr>
    <w:rPr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914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1418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66A35"/>
    <w:rPr>
      <w:rFonts w:ascii="Cambria" w:hAnsi="Cambria"/>
      <w:b/>
      <w:bCs/>
      <w:kern w:val="32"/>
      <w:sz w:val="32"/>
      <w:szCs w:val="32"/>
    </w:rPr>
  </w:style>
  <w:style w:type="paragraph" w:styleId="ae">
    <w:name w:val="List Paragraph"/>
    <w:basedOn w:val="a"/>
    <w:uiPriority w:val="34"/>
    <w:qFormat/>
    <w:rsid w:val="00966A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">
    <w:name w:val="Основной текст (6)"/>
    <w:basedOn w:val="a"/>
    <w:link w:val="60"/>
    <w:rsid w:val="00A16212"/>
    <w:pPr>
      <w:widowControl w:val="0"/>
      <w:shd w:val="clear" w:color="auto" w:fill="FFFFFF"/>
      <w:spacing w:before="120" w:line="0" w:lineRule="atLeast"/>
      <w:ind w:hanging="400"/>
    </w:pPr>
    <w:rPr>
      <w:i/>
      <w:iCs/>
      <w:sz w:val="20"/>
      <w:szCs w:val="20"/>
      <w:lang w:eastAsia="zh-CN"/>
    </w:rPr>
  </w:style>
  <w:style w:type="character" w:customStyle="1" w:styleId="60">
    <w:name w:val="Основной текст (6)_"/>
    <w:link w:val="6"/>
    <w:locked/>
    <w:rsid w:val="00A16212"/>
    <w:rPr>
      <w:i/>
      <w:iCs/>
      <w:shd w:val="clear" w:color="auto" w:fill="FFFFFF"/>
      <w:lang w:eastAsia="zh-CN"/>
    </w:rPr>
  </w:style>
  <w:style w:type="paragraph" w:customStyle="1" w:styleId="ConsPlusNormal">
    <w:name w:val="ConsPlusNormal"/>
    <w:link w:val="ConsPlusNormal0"/>
    <w:rsid w:val="001518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518F6"/>
    <w:rPr>
      <w:rFonts w:ascii="Arial" w:hAnsi="Arial" w:cs="Arial"/>
    </w:rPr>
  </w:style>
  <w:style w:type="character" w:customStyle="1" w:styleId="14">
    <w:name w:val="Название Знак1"/>
    <w:basedOn w:val="a0"/>
    <w:rsid w:val="000119B7"/>
    <w:rPr>
      <w:rFonts w:ascii="Arial" w:eastAsia="Times New Roman" w:hAnsi="Arial" w:cs="Times New Roman"/>
      <w:b/>
      <w:kern w:val="28"/>
      <w:sz w:val="32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363D-B672-432D-81F0-87F34FCE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1772</Words>
  <Characters>12280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 Правилам оформления МТЗ</vt:lpstr>
      <vt:lpstr>к Правилам оформления МТЗ</vt:lpstr>
    </vt:vector>
  </TitlesOfParts>
  <Company>Reanimator EE</Company>
  <LinksUpToDate>false</LinksUpToDate>
  <CharactersWithSpaces>14024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Правилам оформления МТЗ</dc:title>
  <dc:subject/>
  <dc:creator>Shermashe</dc:creator>
  <cp:keywords/>
  <dc:description/>
  <cp:lastModifiedBy>Астафьева Виктория Александровна</cp:lastModifiedBy>
  <cp:revision>4</cp:revision>
  <cp:lastPrinted>2025-03-20T05:12:00Z</cp:lastPrinted>
  <dcterms:created xsi:type="dcterms:W3CDTF">2025-03-20T05:22:00Z</dcterms:created>
  <dcterms:modified xsi:type="dcterms:W3CDTF">2025-04-18T05:05:00Z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735299-2a7d-4f7d-99cc-db352b8b5a9b_Enabled">
    <vt:lpwstr>True</vt:lpwstr>
  </property>
  <property fmtid="{D5CDD505-2E9C-101B-9397-08002B2CF9AE}" pid="3" name="MSIP_Label_97735299-2a7d-4f7d-99cc-db352b8b5a9b_SiteId">
    <vt:lpwstr>15d1bef2-0a6a-46f9-be4c-023279325e51</vt:lpwstr>
  </property>
  <property fmtid="{D5CDD505-2E9C-101B-9397-08002B2CF9AE}" pid="4" name="MSIP_Label_97735299-2a7d-4f7d-99cc-db352b8b5a9b_Owner">
    <vt:lpwstr>marina.glazunova@bbraun.com</vt:lpwstr>
  </property>
  <property fmtid="{D5CDD505-2E9C-101B-9397-08002B2CF9AE}" pid="5" name="MSIP_Label_97735299-2a7d-4f7d-99cc-db352b8b5a9b_SetDate">
    <vt:lpwstr>2022-01-11T06:39:58.1760989Z</vt:lpwstr>
  </property>
  <property fmtid="{D5CDD505-2E9C-101B-9397-08002B2CF9AE}" pid="6" name="MSIP_Label_97735299-2a7d-4f7d-99cc-db352b8b5a9b_Name">
    <vt:lpwstr>Confidential</vt:lpwstr>
  </property>
  <property fmtid="{D5CDD505-2E9C-101B-9397-08002B2CF9AE}" pid="7" name="MSIP_Label_97735299-2a7d-4f7d-99cc-db352b8b5a9b_Application">
    <vt:lpwstr>Microsoft Azure Information Protection</vt:lpwstr>
  </property>
  <property fmtid="{D5CDD505-2E9C-101B-9397-08002B2CF9AE}" pid="8" name="MSIP_Label_97735299-2a7d-4f7d-99cc-db352b8b5a9b_ActionId">
    <vt:lpwstr>6a632bc3-4262-4458-87d3-1397a0d120d7</vt:lpwstr>
  </property>
  <property fmtid="{D5CDD505-2E9C-101B-9397-08002B2CF9AE}" pid="9" name="MSIP_Label_97735299-2a7d-4f7d-99cc-db352b8b5a9b_Extended_MSFT_Method">
    <vt:lpwstr>Automatic</vt:lpwstr>
  </property>
  <property fmtid="{D5CDD505-2E9C-101B-9397-08002B2CF9AE}" pid="10" name="MSIP_Label_fd058493-e43f-432e-b8cc-adb7daa46640_Enabled">
    <vt:lpwstr>True</vt:lpwstr>
  </property>
  <property fmtid="{D5CDD505-2E9C-101B-9397-08002B2CF9AE}" pid="11" name="MSIP_Label_fd058493-e43f-432e-b8cc-adb7daa46640_SiteId">
    <vt:lpwstr>15d1bef2-0a6a-46f9-be4c-023279325e51</vt:lpwstr>
  </property>
  <property fmtid="{D5CDD505-2E9C-101B-9397-08002B2CF9AE}" pid="12" name="MSIP_Label_fd058493-e43f-432e-b8cc-adb7daa46640_Owner">
    <vt:lpwstr>marina.glazunova@bbraun.com</vt:lpwstr>
  </property>
  <property fmtid="{D5CDD505-2E9C-101B-9397-08002B2CF9AE}" pid="13" name="MSIP_Label_fd058493-e43f-432e-b8cc-adb7daa46640_SetDate">
    <vt:lpwstr>2022-01-11T06:39:58.1760989Z</vt:lpwstr>
  </property>
  <property fmtid="{D5CDD505-2E9C-101B-9397-08002B2CF9AE}" pid="14" name="MSIP_Label_fd058493-e43f-432e-b8cc-adb7daa46640_Name">
    <vt:lpwstr>Unprotected</vt:lpwstr>
  </property>
  <property fmtid="{D5CDD505-2E9C-101B-9397-08002B2CF9AE}" pid="15" name="MSIP_Label_fd058493-e43f-432e-b8cc-adb7daa46640_Application">
    <vt:lpwstr>Microsoft Azure Information Protection</vt:lpwstr>
  </property>
  <property fmtid="{D5CDD505-2E9C-101B-9397-08002B2CF9AE}" pid="16" name="MSIP_Label_fd058493-e43f-432e-b8cc-adb7daa46640_ActionId">
    <vt:lpwstr>6a632bc3-4262-4458-87d3-1397a0d120d7</vt:lpwstr>
  </property>
  <property fmtid="{D5CDD505-2E9C-101B-9397-08002B2CF9AE}" pid="17" name="MSIP_Label_fd058493-e43f-432e-b8cc-adb7daa46640_Parent">
    <vt:lpwstr>97735299-2a7d-4f7d-99cc-db352b8b5a9b</vt:lpwstr>
  </property>
  <property fmtid="{D5CDD505-2E9C-101B-9397-08002B2CF9AE}" pid="18" name="MSIP_Label_fd058493-e43f-432e-b8cc-adb7daa46640_Extended_MSFT_Method">
    <vt:lpwstr>Automatic</vt:lpwstr>
  </property>
  <property fmtid="{D5CDD505-2E9C-101B-9397-08002B2CF9AE}" pid="19" name="Sensitivity">
    <vt:lpwstr>Confidential Unprotected</vt:lpwstr>
  </property>
</Properties>
</file>