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CE" w:rsidRPr="00322642" w:rsidRDefault="00B654CE" w:rsidP="00B654CE">
      <w:pPr>
        <w:pStyle w:val="a3"/>
        <w:jc w:val="right"/>
        <w:rPr>
          <w:rFonts w:ascii="Times New Roman" w:hAnsi="Times New Roman" w:cs="Times New Roman"/>
          <w:bCs/>
        </w:rPr>
      </w:pPr>
      <w:r w:rsidRPr="00322642">
        <w:rPr>
          <w:rFonts w:ascii="Times New Roman" w:hAnsi="Times New Roman" w:cs="Times New Roman"/>
          <w:bCs/>
        </w:rPr>
        <w:t>Приложение №1</w:t>
      </w:r>
    </w:p>
    <w:p w:rsidR="00B654CE" w:rsidRPr="00322642" w:rsidRDefault="00B654CE" w:rsidP="00B654CE">
      <w:pPr>
        <w:pStyle w:val="a3"/>
        <w:jc w:val="right"/>
        <w:rPr>
          <w:rFonts w:ascii="Times New Roman" w:hAnsi="Times New Roman" w:cs="Times New Roman"/>
          <w:bCs/>
        </w:rPr>
      </w:pPr>
      <w:r w:rsidRPr="00322642">
        <w:rPr>
          <w:rFonts w:ascii="Times New Roman" w:hAnsi="Times New Roman" w:cs="Times New Roman"/>
          <w:bCs/>
        </w:rPr>
        <w:t xml:space="preserve">к извещению № </w:t>
      </w:r>
      <w:r w:rsidRPr="00EE2243">
        <w:rPr>
          <w:rFonts w:ascii="Times New Roman" w:hAnsi="Times New Roman" w:cs="Times New Roman"/>
          <w:bCs/>
        </w:rPr>
        <w:t>2</w:t>
      </w:r>
      <w:r w:rsidR="007E2A90" w:rsidRPr="00EE2243">
        <w:rPr>
          <w:rFonts w:ascii="Times New Roman" w:hAnsi="Times New Roman" w:cs="Times New Roman"/>
          <w:bCs/>
        </w:rPr>
        <w:t>5</w:t>
      </w:r>
      <w:r w:rsidRPr="00EE2243">
        <w:rPr>
          <w:rFonts w:ascii="Times New Roman" w:hAnsi="Times New Roman" w:cs="Times New Roman"/>
          <w:bCs/>
        </w:rPr>
        <w:t>1601050</w:t>
      </w:r>
      <w:r w:rsidR="00EE2243" w:rsidRPr="00EE2243">
        <w:rPr>
          <w:rFonts w:ascii="Times New Roman" w:hAnsi="Times New Roman" w:cs="Times New Roman"/>
          <w:bCs/>
        </w:rPr>
        <w:t>1</w:t>
      </w:r>
      <w:r w:rsidR="00EE2243">
        <w:rPr>
          <w:rFonts w:ascii="Times New Roman" w:hAnsi="Times New Roman" w:cs="Times New Roman"/>
          <w:bCs/>
        </w:rPr>
        <w:t>6</w:t>
      </w:r>
    </w:p>
    <w:p w:rsidR="00B654CE" w:rsidRPr="00322642" w:rsidRDefault="00B654CE" w:rsidP="00B654CE">
      <w:pPr>
        <w:pStyle w:val="a3"/>
        <w:rPr>
          <w:rFonts w:ascii="Times New Roman" w:hAnsi="Times New Roman" w:cs="Times New Roman"/>
          <w:bCs/>
        </w:rPr>
      </w:pPr>
    </w:p>
    <w:p w:rsidR="00B654CE" w:rsidRPr="00322642" w:rsidRDefault="00B654CE" w:rsidP="00B654CE">
      <w:pPr>
        <w:pStyle w:val="a3"/>
        <w:jc w:val="center"/>
        <w:rPr>
          <w:rFonts w:ascii="Times New Roman" w:hAnsi="Times New Roman" w:cs="Times New Roman"/>
          <w:bCs/>
        </w:rPr>
      </w:pPr>
      <w:r w:rsidRPr="00322642">
        <w:rPr>
          <w:rFonts w:ascii="Times New Roman" w:hAnsi="Times New Roman" w:cs="Times New Roman"/>
          <w:bCs/>
        </w:rPr>
        <w:t xml:space="preserve">Техническое задание на поставку медицинских расходных материалов и реагентов </w:t>
      </w:r>
    </w:p>
    <w:p w:rsidR="00B654CE" w:rsidRPr="00322642" w:rsidRDefault="00B654CE" w:rsidP="00B654CE">
      <w:pPr>
        <w:pStyle w:val="a3"/>
        <w:jc w:val="center"/>
        <w:rPr>
          <w:rFonts w:ascii="Times New Roman" w:hAnsi="Times New Roman" w:cs="Times New Roman"/>
          <w:bCs/>
        </w:rPr>
      </w:pPr>
      <w:r w:rsidRPr="00322642">
        <w:rPr>
          <w:rFonts w:ascii="Times New Roman" w:hAnsi="Times New Roman" w:cs="Times New Roman"/>
          <w:bCs/>
        </w:rPr>
        <w:t>для нужд централизованной клинико-диагностической лаборатории</w:t>
      </w:r>
    </w:p>
    <w:p w:rsidR="00B654CE" w:rsidRPr="00322642" w:rsidRDefault="00B654CE" w:rsidP="00D70532">
      <w:pPr>
        <w:ind w:firstLine="540"/>
        <w:jc w:val="center"/>
        <w:rPr>
          <w:bCs/>
        </w:rPr>
      </w:pPr>
      <w:r w:rsidRPr="00322642">
        <w:rPr>
          <w:rFonts w:ascii="Times New Roman" w:hAnsi="Times New Roman" w:cs="Times New Roman"/>
          <w:bCs/>
        </w:rPr>
        <w:t>ЧУЗ «КБ «</w:t>
      </w:r>
      <w:proofErr w:type="spellStart"/>
      <w:r w:rsidRPr="00322642">
        <w:rPr>
          <w:rFonts w:ascii="Times New Roman" w:hAnsi="Times New Roman" w:cs="Times New Roman"/>
          <w:bCs/>
        </w:rPr>
        <w:t>РЖД-Медицина</w:t>
      </w:r>
      <w:proofErr w:type="spellEnd"/>
      <w:r w:rsidRPr="00322642">
        <w:rPr>
          <w:rFonts w:ascii="Times New Roman" w:hAnsi="Times New Roman" w:cs="Times New Roman"/>
          <w:bCs/>
        </w:rPr>
        <w:t>» им. Н.А. Семашко»</w:t>
      </w:r>
    </w:p>
    <w:tbl>
      <w:tblPr>
        <w:tblW w:w="153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2835"/>
        <w:gridCol w:w="9238"/>
        <w:gridCol w:w="1019"/>
        <w:gridCol w:w="1062"/>
      </w:tblGrid>
      <w:tr w:rsidR="00B654CE" w:rsidRPr="00322642" w:rsidTr="00322642">
        <w:trPr>
          <w:trHeight w:val="33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B654CE" w:rsidRPr="00322642" w:rsidRDefault="00B654CE" w:rsidP="00B6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2642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322642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322642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proofErr w:type="spellStart"/>
            <w:r w:rsidRPr="00322642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654CE" w:rsidRPr="00322642" w:rsidRDefault="00B654CE" w:rsidP="00EE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2642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9238" w:type="dxa"/>
            <w:shd w:val="clear" w:color="auto" w:fill="auto"/>
            <w:vAlign w:val="center"/>
            <w:hideMark/>
          </w:tcPr>
          <w:p w:rsidR="00B654CE" w:rsidRPr="00322642" w:rsidRDefault="00B654CE" w:rsidP="00B6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2642">
              <w:rPr>
                <w:rFonts w:ascii="Times New Roman" w:eastAsia="Times New Roman" w:hAnsi="Times New Roman" w:cs="Times New Roman"/>
                <w:b/>
                <w:bCs/>
              </w:rPr>
              <w:t>Характеристики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B654CE" w:rsidRPr="00322642" w:rsidRDefault="00B654CE" w:rsidP="00B6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2642">
              <w:rPr>
                <w:rFonts w:ascii="Times New Roman" w:eastAsia="Times New Roman" w:hAnsi="Times New Roman" w:cs="Times New Roman"/>
                <w:b/>
                <w:bCs/>
              </w:rPr>
              <w:t xml:space="preserve">Ед. </w:t>
            </w:r>
            <w:proofErr w:type="spellStart"/>
            <w:r w:rsidRPr="00322642">
              <w:rPr>
                <w:rFonts w:ascii="Times New Roman" w:eastAsia="Times New Roman" w:hAnsi="Times New Roman" w:cs="Times New Roman"/>
                <w:b/>
                <w:bCs/>
              </w:rPr>
              <w:t>изм</w:t>
            </w:r>
            <w:proofErr w:type="spellEnd"/>
            <w:r w:rsidRPr="0032264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B654CE" w:rsidRPr="00322642" w:rsidRDefault="00B654CE" w:rsidP="0088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2642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  <w:r w:rsidR="00991C66" w:rsidRPr="00322642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</w:tr>
      <w:tr w:rsidR="00E7458E" w:rsidRPr="00322642" w:rsidTr="00322642">
        <w:trPr>
          <w:trHeight w:val="76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7458E" w:rsidRPr="00E7458E" w:rsidRDefault="00E74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Сульфитный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мод. 1 Питательная среда для выявления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клостридий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сульфитредуцирующему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признаку сухая 250 г</w:t>
            </w:r>
          </w:p>
        </w:tc>
        <w:tc>
          <w:tcPr>
            <w:tcW w:w="9238" w:type="dxa"/>
            <w:shd w:val="clear" w:color="auto" w:fill="auto"/>
            <w:vAlign w:val="center"/>
            <w:hideMark/>
          </w:tcPr>
          <w:p w:rsidR="00E7458E" w:rsidRPr="00E7458E" w:rsidRDefault="00E74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Clostridium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. питательная среда ИВД, базовая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(Селективный и/или дифференциальный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питательная среда, предназначенная для выращивания и изоляции видов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Clostridium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анаэробов (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anaerobes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) из клинического образца.)"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Масса питательной среды (Грамм) 250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Форма выпуска порошок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Панкреатический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гидролизат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казеина, г/л. не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менне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Экстракт пекарных дрожжей, г/л. не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менне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Железа цитрат, г/л. не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менне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Натрия сульфит, г/л 0,5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микробиологический Мод. 1 не более</w:t>
            </w: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Наличие Регистрационного удостоверения.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E7458E" w:rsidRPr="00E7458E" w:rsidRDefault="00E74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64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458E" w:rsidRPr="00322642" w:rsidTr="00322642">
        <w:trPr>
          <w:trHeight w:val="76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7458E" w:rsidRPr="00E7458E" w:rsidRDefault="00E74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Питательная среда для определения чувствительности микроорганизмов к антибактериальным препаратам, сухая (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Мюллера-Хинтон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II)250гр.</w:t>
            </w:r>
          </w:p>
        </w:tc>
        <w:tc>
          <w:tcPr>
            <w:tcW w:w="9238" w:type="dxa"/>
            <w:shd w:val="clear" w:color="auto" w:fill="auto"/>
            <w:vAlign w:val="center"/>
            <w:hideMark/>
          </w:tcPr>
          <w:p w:rsidR="00E7458E" w:rsidRPr="00E7458E" w:rsidRDefault="00E74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:Н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еселективный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Мюллера-Хинтона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Mueller-Hinton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), питательная среда, предназначенная для выполнения диагностического тестирования чувствительности неприхотливых микроорганизмов, выделенных из клинического образца и/или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изолята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культуры, к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антимикробным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препаратам.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Масса питательной среды, г-250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Форма </w:t>
            </w:r>
            <w:proofErr w:type="spellStart"/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выпуска-порошок</w:t>
            </w:r>
            <w:proofErr w:type="spellEnd"/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Назначение-Питательная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среда предназначена для определения чувствительности микроорганизмов к антибактериальным препаратам (АБП)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диско-диффузионным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методом с целью определения терапевтической схемы лечения инфекционных болезней и характеристики штаммов.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Состав, г/</w:t>
            </w: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л-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Солянокислотный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гидролизат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казеина не менее 17,5, мясной экстракт не менее 2, крахмал растворимый не менее 1,5,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бактериологический не менее 11.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Наличие Регистрационного удостоверения.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E7458E" w:rsidRPr="00E7458E" w:rsidRDefault="00E74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64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458E" w:rsidRPr="00322642" w:rsidTr="00322642">
        <w:trPr>
          <w:trHeight w:val="131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7458E" w:rsidRPr="00E7458E" w:rsidRDefault="00E74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Бульон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Сабуро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Питательная среда для культивирования дрожжей и грибов сухая 250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238" w:type="dxa"/>
            <w:shd w:val="clear" w:color="auto" w:fill="auto"/>
            <w:vAlign w:val="center"/>
            <w:hideMark/>
          </w:tcPr>
          <w:p w:rsidR="00E7458E" w:rsidRPr="00E7458E" w:rsidRDefault="00E74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Назначени</w:t>
            </w: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Питательная среда предназначена для выявления дрожжевых и плесневых грибов в продуктах питания, фармацевтических, парфюмерно-косметических и других объектах при санитарно-бактериологических исследованиях, а также для культивирования чистых культур.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Состав, </w:t>
            </w: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/л-Пептон мясной не менее 10,0; D-глюкоза не менее 40,0.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Масса питательной среды, </w:t>
            </w:r>
            <w:proofErr w:type="spellStart"/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г-Больше</w:t>
            </w:r>
            <w:proofErr w:type="spellEnd"/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или равно 250.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E7458E" w:rsidRPr="00E7458E" w:rsidRDefault="00E74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64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458E" w:rsidRPr="00322642" w:rsidTr="00322642">
        <w:trPr>
          <w:trHeight w:val="88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7458E" w:rsidRPr="00E7458E" w:rsidRDefault="00E74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Бульон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Сабуро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Питательная среда для выявления дрожжевых и плесневых 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грибов, готовая к применению,200мл</w:t>
            </w:r>
          </w:p>
        </w:tc>
        <w:tc>
          <w:tcPr>
            <w:tcW w:w="9238" w:type="dxa"/>
            <w:shd w:val="clear" w:color="auto" w:fill="auto"/>
            <w:vAlign w:val="center"/>
            <w:hideMark/>
          </w:tcPr>
          <w:p w:rsidR="00E7458E" w:rsidRPr="00E7458E" w:rsidRDefault="00E74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5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Назначени</w:t>
            </w: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Питательная среда предназначена для выявления дрожжевых и плесневых грибов в продуктах питания, парфюмерно-фармацевтических и других объектов при санитарно-бактериологических исследований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Состав, г/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л:-пептон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мясной – не менее 10, D-глюкоза – не менее 40, вода дистиллированная – не менее 1000мл.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Упаковка-Флакон не менее 200мл.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E7458E" w:rsidRPr="00E7458E" w:rsidRDefault="00E74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флак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64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458E" w:rsidRPr="00322642" w:rsidTr="00322642">
        <w:trPr>
          <w:trHeight w:val="77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7458E" w:rsidRPr="00E7458E" w:rsidRDefault="00E74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Набор реагентов для бактериологических исследований "Питательная среда для выделения стафилококков сухая" (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Стафилококкагар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) О29-К 250гр</w:t>
            </w:r>
          </w:p>
        </w:tc>
        <w:tc>
          <w:tcPr>
            <w:tcW w:w="9238" w:type="dxa"/>
            <w:shd w:val="clear" w:color="auto" w:fill="auto"/>
            <w:vAlign w:val="center"/>
            <w:hideMark/>
          </w:tcPr>
          <w:p w:rsidR="00E7458E" w:rsidRPr="00E7458E" w:rsidRDefault="00E74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Назначение-Питательная</w:t>
            </w:r>
            <w:proofErr w:type="spellEnd"/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среда предназначена для выделения стафилококков из исследуемого материала.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Состав, г/</w:t>
            </w:r>
            <w:proofErr w:type="spellStart"/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л-Панкреатический</w:t>
            </w:r>
            <w:proofErr w:type="spellEnd"/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гидролизат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рыбной муки сухой не менее 5,0; панкреатический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гидролизат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казеина не менее 20,0; пептон сухой ферментативный не менее 10,0; дрожжевой экстракт не менее 5,0; натрия хлорид не менее 68,0; натрия фосфат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двузамещенный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0,5; натрия карбонат не менее 0,1;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микробиологический  Наличие Регистрационного удостоверения.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E7458E" w:rsidRPr="00E7458E" w:rsidRDefault="00E74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64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458E" w:rsidRPr="00322642" w:rsidTr="00322642">
        <w:trPr>
          <w:trHeight w:val="67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7458E" w:rsidRPr="00E7458E" w:rsidRDefault="00E74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бактериологических исследований "Питательная среда для выделения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энтеробактерий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сухая" (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Эндо-ГРМ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) 250гр</w:t>
            </w:r>
          </w:p>
        </w:tc>
        <w:tc>
          <w:tcPr>
            <w:tcW w:w="9238" w:type="dxa"/>
            <w:shd w:val="clear" w:color="auto" w:fill="auto"/>
            <w:vAlign w:val="center"/>
            <w:hideMark/>
          </w:tcPr>
          <w:p w:rsidR="00E7458E" w:rsidRPr="00E7458E" w:rsidRDefault="00E74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Назначение-Питательная</w:t>
            </w:r>
            <w:proofErr w:type="spellEnd"/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среда предназначена для бактериологических целей при диагностике инфекционных заболеваний «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Состав, г/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л-Панкреатический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гидролизат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рыбной муки не менее 12,0; дрожжевой экстракт не менее 1,0; натрия хлорид не менее 3,4; Д (+)-лактоза, 1-водная не менее 10,0; натрия сульфит безводный не менее 0,8; натрия фосфат 2-зам.12 водный не менее 0,5; фуксин основной для микробиологических целей не менее 0,2;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микробиологический не менее 10,0.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Форма </w:t>
            </w:r>
            <w:proofErr w:type="spellStart"/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выпуска-порошок</w:t>
            </w:r>
            <w:proofErr w:type="spellEnd"/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Наличие Регистрационного удостоверения.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E7458E" w:rsidRPr="00E7458E" w:rsidRDefault="00E74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64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458E" w:rsidRPr="00322642" w:rsidTr="00322642">
        <w:trPr>
          <w:trHeight w:val="561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7458E" w:rsidRPr="00E7458E" w:rsidRDefault="00E74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Набор реагентов для бактериологических исследований "Питательная среда для выделения энтерококков сухая" (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Энтерококкагар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) по ТУ 9398-110-78095326-2010 (250гр.)</w:t>
            </w:r>
          </w:p>
        </w:tc>
        <w:tc>
          <w:tcPr>
            <w:tcW w:w="9238" w:type="dxa"/>
            <w:shd w:val="clear" w:color="auto" w:fill="auto"/>
            <w:vAlign w:val="center"/>
            <w:hideMark/>
          </w:tcPr>
          <w:p w:rsidR="00E7458E" w:rsidRPr="00E7458E" w:rsidRDefault="00E74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Предназначение:  для выделения энтерококков из клинического материала, отделяемое из ожоговых и хирургических ран, мочи, крови, фекалий и т.д. Состав, г/л:  питательный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сухой (СПА) — 35,0, экстракт кормовых дрожжей — 5,0, </w:t>
            </w: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Д(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+)-глюкоза — 10,0, сода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кальценированная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– 6,0, кристаллический фиолетовый — 0,001 .  Фасовка: не менее 250 г. Общий срок годности установленный изготовителем  должен составлять  не менее 2 -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лет. Наличие Регистрационного удостоверения.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E7458E" w:rsidRPr="00E7458E" w:rsidRDefault="00E74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64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458E" w:rsidRPr="00322642" w:rsidTr="00322642">
        <w:trPr>
          <w:trHeight w:val="121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7458E" w:rsidRPr="00E7458E" w:rsidRDefault="00E74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бактериологических исследований "Питательная среда для культивирования и выделения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бифидобактерий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сухая (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Бифидум-среда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)" по ТУ 9398-041-78095326-2008 (250гр.)</w:t>
            </w:r>
          </w:p>
        </w:tc>
        <w:tc>
          <w:tcPr>
            <w:tcW w:w="9238" w:type="dxa"/>
            <w:shd w:val="clear" w:color="auto" w:fill="auto"/>
            <w:vAlign w:val="center"/>
            <w:hideMark/>
          </w:tcPr>
          <w:p w:rsidR="00E7458E" w:rsidRPr="00E7458E" w:rsidRDefault="00E74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Предназначение: выделение и культивирование анаэробных, грамположительных </w:t>
            </w: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/о. Принцип действия: совокупность компонентов среды должна обеспечивать питательные потребности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Bifidobacterium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. Внешний вид: мелкодисперсный порошок светло-желтого цвета. Состав среды должен включать: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водорастворимую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фракцию свободных пептидов и аминокислот, С12H22O11, С6H12O6, ПГК, L-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Cys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, MgSO4, CH3COONa,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NaCl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, C6H8O6, агар-агар. Упаковка больше или равно 0,25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бщий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срок годности установленный изготовителем  должен составлять  не менее 24 месяцев. Наличие Регистрационного удостоверения.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E7458E" w:rsidRPr="00E7458E" w:rsidRDefault="00E74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64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458E" w:rsidRPr="00322642" w:rsidTr="00322642">
        <w:trPr>
          <w:trHeight w:val="76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7458E" w:rsidRPr="00E7458E" w:rsidRDefault="00E74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бактериологических исследований "Питательная среда для контроля 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стерильности сухая (Тиогликолевая среда)"250гр</w:t>
            </w:r>
          </w:p>
        </w:tc>
        <w:tc>
          <w:tcPr>
            <w:tcW w:w="9238" w:type="dxa"/>
            <w:shd w:val="clear" w:color="auto" w:fill="auto"/>
            <w:vAlign w:val="center"/>
            <w:hideMark/>
          </w:tcPr>
          <w:p w:rsidR="00E7458E" w:rsidRPr="00E7458E" w:rsidRDefault="00E74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Описание-Питательный</w:t>
            </w:r>
            <w:proofErr w:type="spellEnd"/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бульон, питательная среда, содержащая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тиогликолят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thioglycollate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), предназначенная для поддержки и усиления роста прихотливых и/или неприхотливых микроорганизмов из клинического образца. Может содержать окислительно-восстановительный индикатор (например,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резазурин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resazurin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), метиленовый синий (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methylene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blue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)).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  <w:t>Масса питательной среды, г-250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  <w:t xml:space="preserve">Форма </w:t>
            </w:r>
            <w:proofErr w:type="spellStart"/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выпуска-порошок</w:t>
            </w:r>
            <w:proofErr w:type="spellEnd"/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Назначение-Питательная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среда предназначена для проведения испытаний на стерильность лекарственных средств и медицинских иммунобиологических препаратов.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  <w:t>Состав, г/</w:t>
            </w:r>
            <w:proofErr w:type="spellStart"/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л-Панкреатический</w:t>
            </w:r>
            <w:proofErr w:type="spellEnd"/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гидролизат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казеина неглубокой степени расщепления сухой не менее 15,0; дрожжевой экстракт не менее 5,0; натрия хлорид не менее 2,5; Д-глюкоза не менее 5,0; натрия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тиогликолят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0,5; натрий углекислый не менее 0,8; цистеина гидрохлорид не менее 0,75;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микробиологический не менее 0,75.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  <w:t>Наличие Регистрационного Удостоверения.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E7458E" w:rsidRPr="00E7458E" w:rsidRDefault="00E74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64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458E" w:rsidRPr="00322642" w:rsidTr="00322642">
        <w:trPr>
          <w:trHeight w:val="76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7458E" w:rsidRPr="00E7458E" w:rsidRDefault="00E74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бактериологических исследований "Питательная среда для идентификации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энтеробактерий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сухая (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Клиглера-ГРМ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) 250гр</w:t>
            </w:r>
          </w:p>
        </w:tc>
        <w:tc>
          <w:tcPr>
            <w:tcW w:w="9238" w:type="dxa"/>
            <w:shd w:val="clear" w:color="auto" w:fill="auto"/>
            <w:vAlign w:val="center"/>
            <w:hideMark/>
          </w:tcPr>
          <w:p w:rsidR="00E7458E" w:rsidRPr="00E7458E" w:rsidRDefault="00E74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Описание-Дифференциальный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Клиглера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Kligler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) с железом, питательная среда, предназначенная для дифференциации и идентификации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Enterobacteriaceae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выделенных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из клинического образца.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Масса питательной среды, г-250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Назначение-Питательная</w:t>
            </w:r>
            <w:proofErr w:type="spellEnd"/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среда предназначена для бактериологических исследований в санитарной и клинической микробиологии с целью идентификации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энтеробактерий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по их способности ферментировать лактозу, глюкозу, образовывать газ и сероводород при диагностике инфекционных заболеваний «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Состав 1 вариант, г/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л-Панкреатический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гидролизат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рыбной муки жидкий не менее 20,0; Д (+)-лактоза, 1-водная не менее 20,0; натрия хлорид не менее 5,0; натрия тиосульфат не менее 0,3; глюкоза не менее 1,0; железа окисного цитрат не менее 0,3; феноловый красный не менее 0,05; натрия сульфит не менее 0,5; натрия карбонат не менее 0,01;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микробиологический не менее 10,0.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Состав 2 вариант, г/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л-Панкреатический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гидролизат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рыбной муки с тиосульфатом натрия сухой не менее 20,5; дрожжевой экстракт не менее 3,0; Д (+)-лактоза, 1-водная не менее 20,0; натрия хлорид не менее 3,0; глюкоза не менее 1,0; железа сульфат, 7-водное не менее 0,2; железа окисного цитрат не менее 0,1; феноловый красный не менее 0,05;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натрия сульфит не менее 0,5; натрия карбонат не менее 0,01;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микробиологический не менее 10,0.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Наличие Регистрационного Удостоверения.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E7458E" w:rsidRPr="00E7458E" w:rsidRDefault="00E74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64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458E" w:rsidRPr="00322642" w:rsidTr="00322642">
        <w:trPr>
          <w:trHeight w:val="218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7458E" w:rsidRPr="00E7458E" w:rsidRDefault="00E7458E" w:rsidP="00D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Сухие питательные среды общего  назначения для микробиологии и  м</w:t>
            </w:r>
            <w:r w:rsidR="00184220">
              <w:rPr>
                <w:rFonts w:ascii="Times New Roman" w:hAnsi="Times New Roman" w:cs="Times New Roman"/>
                <w:sz w:val="20"/>
                <w:szCs w:val="20"/>
              </w:rPr>
              <w:t xml:space="preserve">олекулярной биологии. </w:t>
            </w:r>
            <w:proofErr w:type="spellStart"/>
            <w:r w:rsidR="00184220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="00184220">
              <w:rPr>
                <w:rFonts w:ascii="Times New Roman" w:hAnsi="Times New Roman" w:cs="Times New Roman"/>
                <w:sz w:val="20"/>
                <w:szCs w:val="20"/>
              </w:rPr>
              <w:t xml:space="preserve"> MRS 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,500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18422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9238" w:type="dxa"/>
            <w:shd w:val="clear" w:color="auto" w:fill="auto"/>
            <w:vAlign w:val="center"/>
            <w:hideMark/>
          </w:tcPr>
          <w:p w:rsidR="00E7458E" w:rsidRPr="00E7458E" w:rsidRDefault="00E74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Декстроза</w:t>
            </w: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г/л -не менее 20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Мясной экстракт, г/л -не менее 8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Дрожжевой экстракт, г/л не менее 4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Цитрат аммония, г/л -не менее 2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Сульфат магния , г/л -не менее 0,2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Бактериологический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, г/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л-не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менее 10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Бактериологический пептон, г/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л-не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менее 10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Ацетат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натрия-не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менее 5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Гидрофосфат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калия, г/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л-не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менее 2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Твин 80, г/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л-не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менее 1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Сульфат марганца, г/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л-не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менее 0,05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Навеска, </w:t>
            </w: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г-не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менее 62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Фасовка, г-не менее 500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Наличие Регистрационного удостоверения.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E7458E" w:rsidRPr="00E7458E" w:rsidRDefault="00E74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64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458E" w:rsidRPr="00322642" w:rsidTr="00322642">
        <w:trPr>
          <w:trHeight w:val="218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7458E" w:rsidRPr="00E7458E" w:rsidRDefault="00E7458E" w:rsidP="00184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Сухие питательные среды  специального назначения для  микробиологии: 19. </w:t>
            </w:r>
            <w:r w:rsidRPr="00E745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гар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маннит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солевой</w:t>
            </w:r>
            <w:r w:rsidR="001842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500 г</w:t>
            </w:r>
          </w:p>
        </w:tc>
        <w:tc>
          <w:tcPr>
            <w:tcW w:w="9238" w:type="dxa"/>
            <w:shd w:val="clear" w:color="auto" w:fill="auto"/>
            <w:vAlign w:val="center"/>
            <w:hideMark/>
          </w:tcPr>
          <w:p w:rsidR="00E7458E" w:rsidRPr="00E7458E" w:rsidRDefault="00E74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Среды готовые питательные для выращивания микроорганизмов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Назначение: для выращивания и изоляции видов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Staphylococcus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, выделенных из клинического образца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Состав Хлорид натрия, г/л  не менее 75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D-маннит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, г/л не менее 10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Мясной экстракт, г/л не менее 1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Феноловый красный, г/л</w:t>
            </w: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е менее 0,025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Пептоновая смесь (панкреатический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гидролизат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казеина и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пептический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перевар животной ткани 1:1), г/л не менее 10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Бактериологический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, г/л не менее 15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Фасовка, </w:t>
            </w: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г-не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менее 500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Срок годности на момент поставки товара – не менее 12 месяцев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Наличие Регистрационного удостоверения.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E7458E" w:rsidRPr="00E7458E" w:rsidRDefault="00E74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64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458E" w:rsidRPr="00322642" w:rsidTr="00322642">
        <w:trPr>
          <w:trHeight w:val="106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7458E" w:rsidRPr="00E7458E" w:rsidRDefault="00E74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бактериологических исследований «Питательный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для культивирования микроорганизмов сухой (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ГРМ-агар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) по ТУ 9398-020-78095326-2006 (250гр.)</w:t>
            </w:r>
          </w:p>
        </w:tc>
        <w:tc>
          <w:tcPr>
            <w:tcW w:w="9238" w:type="dxa"/>
            <w:shd w:val="clear" w:color="auto" w:fill="auto"/>
            <w:vAlign w:val="center"/>
            <w:hideMark/>
          </w:tcPr>
          <w:p w:rsidR="00E7458E" w:rsidRPr="00E7458E" w:rsidRDefault="00E74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Описание-Неселективный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питательный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питательная среда, предназначенная для поддержания роста и изоляции неприхотливых микроорганизмов из клинического образца.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Масса питательной среды, г-250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Форма </w:t>
            </w:r>
            <w:proofErr w:type="spellStart"/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выпуска-порошок</w:t>
            </w:r>
            <w:proofErr w:type="spellEnd"/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Назначение-Питательная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среда предназначена для культивирования различных микроорганизмов, таких как: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энтеробактерии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, синегнойная палочка, стафилококки, а также для проведения исследований в санитарной и клинической микробиологии.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Состав, </w:t>
            </w: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/л-Пептон ферментативный – не менее 12; панкреатический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гидролизат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рыбной муки – не менее 12; натрия хлорид – не менее 6;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микробиологический – не менее 8.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Наличие Регистрационного Удостоверения.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E7458E" w:rsidRPr="00E7458E" w:rsidRDefault="00E74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64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458E" w:rsidRPr="00322642" w:rsidTr="00322642">
        <w:trPr>
          <w:trHeight w:val="121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7458E" w:rsidRPr="00E7458E" w:rsidRDefault="00E74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Капилляр одноразовый для взятия крови по ТУ 9398-003-81692830-2011,  Капилляр прецизионный 20 мкл. с гепарином натрия 50 </w:t>
            </w:r>
            <w:proofErr w:type="spellStart"/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238" w:type="dxa"/>
            <w:shd w:val="clear" w:color="auto" w:fill="auto"/>
            <w:vAlign w:val="center"/>
            <w:hideMark/>
          </w:tcPr>
          <w:p w:rsidR="00E7458E" w:rsidRPr="00E7458E" w:rsidRDefault="00E74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Капилляр для взятия крови представляет собой отрезок стеклянной трубки.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  <w:t>Капилляр предназначен для использования в лабораториях центров Госсанэпиднадзора, клинико-диагностических лабораториях лечебно-профилактических учреждений, на фармацевтических предприятиях, станциях переливания крови.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  <w:t>Капилляр совместим с анализаторами: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EcoBasic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EcoTwenty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EcoMatic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BioSen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Super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GL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  <w:t xml:space="preserve"> Характеристики: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  <w:t>Длина 30 мм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Объем 20 мкл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  <w:t>Максимальное отклонение объёма от номинального значения 2,5%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E7458E" w:rsidRPr="00E7458E" w:rsidRDefault="00E74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64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458E" w:rsidRPr="00322642" w:rsidTr="00322642">
        <w:trPr>
          <w:trHeight w:val="561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7458E" w:rsidRPr="00E7458E" w:rsidRDefault="00E7458E" w:rsidP="00671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Ig</w:t>
            </w: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к RUBELLA</w:t>
            </w:r>
            <w:r w:rsidR="00671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упаковка 36 тестов (КАЧ, КП)</w:t>
            </w:r>
          </w:p>
        </w:tc>
        <w:tc>
          <w:tcPr>
            <w:tcW w:w="9238" w:type="dxa"/>
            <w:shd w:val="clear" w:color="auto" w:fill="auto"/>
            <w:vAlign w:val="center"/>
            <w:hideMark/>
          </w:tcPr>
          <w:p w:rsidR="00E7458E" w:rsidRPr="00E7458E" w:rsidRDefault="00E74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Предназначен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для качественного определения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к RUBELLA (RUBELLA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) с использованием анализатора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ChorusTrio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  <w:t xml:space="preserve">Принцип метода: Непрямой иммуноферментный анализ. Набор реагентов совместим с анализатором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ChorusTrio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*. 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  <w:t xml:space="preserve">Краткое описание: один картридж предназначен для выполнения одного теста. Каждый картридж содержит реагенты (лунка с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иммобилизированным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антигеном, контейнер с субстратом, контейнер с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конъюгатом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), необходимые для выполнения одного теста, а также индивидуальный штрих-код, содержащий информацию о типе теста, номере лота и сроке годности картриджа. Контейнеры с реагентами запаяны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прокалымаемой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пленкой для исключения возможности смешивания реагентов при транспортировке и хранении.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  <w:t>Условия хранения: При температуре от +2 до +8 С. Избегать попадания прямых солнечных лучей. Не допускается замораживание.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  <w:t xml:space="preserve">Остаточный срок годности: не менее 6 месяцев. При соблюдении условий хранения набор сохраняет стабильность в 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течение всего срока годности, обозначенного на упаковке. Стабильность компонентов набора после вскрытия составляет не менее 8 недель при условии хранения при температуре от +2 до +8 С.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  <w:t>Условия транспортировки: температурный диапазон от +2 до +8 С. Не допускается замораживание. Допускается краткосрочная транспортировка при температуре от +8 до +25</w:t>
            </w: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(не более 6 часов).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  <w:t xml:space="preserve">Упаковка: коробка, содержащая 6 пакетов из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фольгированной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пленки с застежкой по 6 картриджей в каждой, помещенных в штатив-держатель (для возможности дробного использования набора); калибратор в объеме, достаточном для проведения не менее трех калибровок в упаковке, содержащей штрих-код с информацией о типе теста, типе калибровки, сроки годности и ожидаемых значениях; положительный контрольный образец в объеме, достаточном для проведения не менее трех постановок в упаковке, содержащей штрих-код с информацией о типе теста, типе контроля, сроки годности и диапазоне допустимых значений.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  <w:t>*В связи с необходимостью приобретения расходных материалов к оборудованию, используемому Заказчиком, в соответствии с технической документацией на данное оборудование, для взаимосовместимости расходных материалов и имеющегося оборудования, приобретение эквивалентного товара недопустимо.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E7458E" w:rsidRPr="00E7458E" w:rsidRDefault="00E74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упак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64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458E" w:rsidRPr="00322642" w:rsidTr="00322642">
        <w:trPr>
          <w:trHeight w:val="121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7458E" w:rsidRPr="00E7458E" w:rsidRDefault="00E7458E" w:rsidP="00671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к RUBELLA  упаковка 36 тестов (КОЛИЧ, МЕ/мл)</w:t>
            </w:r>
          </w:p>
        </w:tc>
        <w:tc>
          <w:tcPr>
            <w:tcW w:w="9238" w:type="dxa"/>
            <w:shd w:val="clear" w:color="auto" w:fill="auto"/>
            <w:vAlign w:val="center"/>
            <w:hideMark/>
          </w:tcPr>
          <w:p w:rsidR="00E7458E" w:rsidRPr="00E7458E" w:rsidRDefault="00E74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Предназначен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для количественного определения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к RUBELLA (RUBELLA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) с использованием анализатора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ChorusTrio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Принцип метода: Непрямой иммуноферментный анализ. Набор реагентов совместим с анализатором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ChorusTrio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*. 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Краткое описание: один картридж предназначен для выполнения одного теста. Каждый картридж содержит реагенты (лунка с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иммобилизированным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антигеном, контейнер с субстратом, контейнер с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конъюгатом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), необходимые для выполнения одного теста, а также индивидуальный штрих-код, содержащий информацию о типе теста, номере лота и сроке годности картриджа. Контейнеры с реагентами запаяны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прокалымаемой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пленкой для исключения возможности смешивания реагентов при транспортировке и хранении.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Условия хранения: При температуре от +2 до +8 С. Избегать попадания прямых солнечных лучей. Не допускается замораживание.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Остаточный срок годности: не менее 6 месяцев. При соблюдении условий хранения набор сохраняет стабильность в течение всего срока годности, обозначенного на упаковке. Стабильность компонентов набора после вскрытия составляет не менее 8 недель при условии хранения при температуре от +2 до +8 С.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Условия транспортировки: температурный диапазон от +2 до +8 С. Не допускается замораживание. Допускается краткосрочная транспортировка при температуре от +8 до +25</w:t>
            </w: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(не более 6 часов).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Упаковка: коробка, содержащая 6 пакетов из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фольгированной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пленки с застежкой по 6 картриджей в каждой, помещенных в штатив-держатель (для возможности дробного использования набора); калибратор в объеме, достаточном для проведения не менее трех калибровок в упаковке, содержащей штрих-код с информацией о типе теста, типе калибровки, сроки годности и ожидаемых значениях; положительный контрольный образец в объеме, достаточном для проведения не менее трех постановок в упаковке, содержащей штрих-код с информацией о типе теста, типе контроля, сроки годности и диапазоне допустимых значений.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E7458E" w:rsidRPr="00E7458E" w:rsidRDefault="00E74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64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458E" w:rsidRPr="00322642" w:rsidTr="00322642">
        <w:trPr>
          <w:trHeight w:val="11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7458E" w:rsidRPr="00E7458E" w:rsidRDefault="00671137" w:rsidP="00671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Авидность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RUBELLA </w:t>
            </w:r>
            <w:r w:rsidR="00E7458E" w:rsidRPr="00E7458E">
              <w:rPr>
                <w:rFonts w:ascii="Times New Roman" w:hAnsi="Times New Roman" w:cs="Times New Roman"/>
                <w:sz w:val="20"/>
                <w:szCs w:val="20"/>
              </w:rPr>
              <w:t>упаковка 12 тестов (КОЛИЧ</w:t>
            </w:r>
            <w:proofErr w:type="gramStart"/>
            <w:r w:rsidR="00E7458E" w:rsidRPr="00E7458E">
              <w:rPr>
                <w:rFonts w:ascii="Times New Roman" w:hAnsi="Times New Roman" w:cs="Times New Roman"/>
                <w:sz w:val="20"/>
                <w:szCs w:val="20"/>
              </w:rPr>
              <w:t>, %)</w:t>
            </w:r>
            <w:proofErr w:type="gramEnd"/>
          </w:p>
        </w:tc>
        <w:tc>
          <w:tcPr>
            <w:tcW w:w="9238" w:type="dxa"/>
            <w:shd w:val="clear" w:color="auto" w:fill="auto"/>
            <w:vAlign w:val="center"/>
            <w:hideMark/>
          </w:tcPr>
          <w:p w:rsidR="00E7458E" w:rsidRPr="00E7458E" w:rsidRDefault="00E74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Предназначен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для определения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авидности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к RUBELLA (RUBELLA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AVIDITY) с использованием анализатора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ChorusTrio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Принцип метода: Непрямой иммуноферментный анализ с использованием анализатора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ChorusTrio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Краткое описание: один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стрип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предназначен для выполнения одного теста. Каждый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стрип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содержит реагенты, необходимые для выполнения одного теста. 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Условия хранения: При +2... +8 С. Избегать попадания прямых солнечных лучей. Не допускается замораживание.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Остаточный срок годности: не менее 6 месяцев. При соблюдении условий хранения набор сохраняет стабильность в течение всего срока годности, обозначенного на упаковке. Стабильность компонентов набора после вскрытия составляет 8 недель при условии хранения при +2... +8 С.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Условия транспортировки: Температурный диапазон +2... +8 С. Не допускается замораживание. Допускается краткосрочная транспортировка при температуре +8... +25</w:t>
            </w: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(не более 8 часов)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Упаковка: 12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стрипов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, раствор для разведения и контрольный образец.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E7458E" w:rsidRPr="00E7458E" w:rsidRDefault="00E74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64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458E" w:rsidRPr="00322642" w:rsidTr="00322642">
        <w:trPr>
          <w:trHeight w:val="77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7458E" w:rsidRPr="00E7458E" w:rsidRDefault="00E7458E" w:rsidP="00671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сыворотка LEPTOSPIRA,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. 0,5 мл.</w:t>
            </w:r>
          </w:p>
        </w:tc>
        <w:tc>
          <w:tcPr>
            <w:tcW w:w="9238" w:type="dxa"/>
            <w:shd w:val="clear" w:color="auto" w:fill="auto"/>
            <w:vAlign w:val="center"/>
            <w:hideMark/>
          </w:tcPr>
          <w:p w:rsidR="00E7458E" w:rsidRPr="00E7458E" w:rsidRDefault="00E74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Предназначена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для оценки правильности определения антител к лептоспире методом РСК (LEPTOSPIRA CONTROL SERUM).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  <w:t xml:space="preserve">Принцип метода: реакция фиксации комплемента, наличие таблицы целевых значений для теста, выполненного с использованием анализатора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ChorusTrio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  <w:t>Краткое описание: контрольная сыворотка с известным содержанием антител, объемом не менее 0,5 мл во флаконе с завинчивающейся крышкой.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  <w:t>Условия хранения: При температуре от +2 до +8 С. Избегать попадания прямых солнечных лучей. Не допускается замораживание.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Остаточный срок годности: не менее 6 месяцев. При соблюдении условий хранения контрольная сыворотка сохраняет стабильность в течение всего срока годности, обозначенного на упаковке.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  <w:t>Условия транспортировки: температурный диапазон от +2 до +8 С. Не допускается замораживание. Допускается краткосрочная транспортировка при температуре от +8 до +25</w:t>
            </w: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(не более 6 часов).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  <w:t>Упаковка: 1 флакон, 0,5 мл.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E7458E" w:rsidRPr="00E7458E" w:rsidRDefault="00E74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64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458E" w:rsidRPr="00322642" w:rsidTr="00322642">
        <w:trPr>
          <w:trHeight w:val="67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7458E" w:rsidRPr="00E7458E" w:rsidRDefault="00E7458E" w:rsidP="00671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Ig</w:t>
            </w: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Toxoplasma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gondii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упаковка 36 тестов (КАЧ, КП)</w:t>
            </w:r>
          </w:p>
        </w:tc>
        <w:tc>
          <w:tcPr>
            <w:tcW w:w="9238" w:type="dxa"/>
            <w:shd w:val="clear" w:color="auto" w:fill="auto"/>
            <w:vAlign w:val="center"/>
            <w:hideMark/>
          </w:tcPr>
          <w:p w:rsidR="00E7458E" w:rsidRPr="00E7458E" w:rsidRDefault="00E74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Предназначен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для качественного определения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Toxoplasma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gondii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(TOXOPLASMA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) с использованием анализатора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ChorusTrio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Принцип метода: Непрямой иммуноферментный анализ. Набор реагентов совместим с анализатором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ChorusTrio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*. 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Краткое описание: один картридж предназначен для выполнения одного теста. Каждый картридж содержит реагенты (лунка с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иммобилизированным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антигеном, контейнер с субстратом, контейнер с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конъюгатом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), необходимые для выполнения одного теста, а также индивидуальный штрих-код, содержащий информацию о типе теста, номере лота и сроке годности картриджа. Контейнеры с реагентами запаяны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прокалымаемой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пленкой для исключения возможности смешивания реагентов при транспортировке и хранении.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Условия хранения: При температуре от +2 до +8 С. Избегать попадания прямых солнечных лучей. Не допускается замораживание.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Остаточный срок годности: не менее 6 месяцев.  При соблюдении условий хранения набор сохраняет стабильность в течение всего срока годности, обозначенного на упаковке. Стабильность компонентов набора после вскрытия составляет не менее 8 недель при условии хранения при температуре от +2 до +8 С.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 транспортировки: температурный диапазон от +2 до +8 С. Не допускается замораживание. Допускается краткосрочная транспортировка при температуре от +8 до +25</w:t>
            </w: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(не более 6 часов).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Упаковка: коробка, содержащая 6 пакетов из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фольгированной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пленки с застежкой по 6 картриджей в каждой, помещенных в штатив-держатель (для возможности дробного использования набора); калибратор в объеме, достаточном для проведения не менее трех калибровок в упаковке, содержащей штрих-код с информацией о типе теста, типе калибровки, сроки годности и ожидаемых значениях; положительный контрольный образец в объеме, достаточном для проведения не менее трех постановок в упаковке, содержащей штрих-код с информацией о типе теста, типе контроля, сроки годности и диапазоне допустимых значений.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E7458E" w:rsidRPr="00E7458E" w:rsidRDefault="00E74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упак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64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458E" w:rsidRPr="00322642" w:rsidTr="00322642">
        <w:trPr>
          <w:trHeight w:val="913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7458E" w:rsidRPr="00E7458E" w:rsidRDefault="00E7458E" w:rsidP="00671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IgA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Toxoplasma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gondii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упаковка 36 тестов (КАЧ, КП)</w:t>
            </w:r>
          </w:p>
        </w:tc>
        <w:tc>
          <w:tcPr>
            <w:tcW w:w="9238" w:type="dxa"/>
            <w:shd w:val="clear" w:color="auto" w:fill="auto"/>
            <w:vAlign w:val="center"/>
            <w:hideMark/>
          </w:tcPr>
          <w:p w:rsidR="00E7458E" w:rsidRPr="00E7458E" w:rsidRDefault="00E74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Предназначен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для качественного определения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IgA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Toxoplasma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gondii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(TOXOPLASMA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IgA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) с использованием анализатора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ChorusTrio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Принцип метода: Непрямой иммуноферментный анализ. Набор реагентов совместим с анализатором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ChorusTrio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*. 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Краткое описание: один картридж предназначен для выполнения одного теста. Каждый картридж содержит реагенты (лунка с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иммобилизированным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антигеном, контейнер с субстратом, контейнер с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конъюгатом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), необходимые для выполнения одного теста, а также индивидуальный штрих-код, содержащий информацию о типе теста, номере лота и сроке годности картриджа. Контейнеры с реагентами запаяны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прокалымаемой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пленкой для исключения возможности смешивания реагентов при транспортировке и хранении.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Условия хранения: При температуре от +2 до +8 С. Избегать попадания прямых солнечных лучей. Не допускается замораживание.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Остаточный срок годности: не менее 6 месяцев. При соблюдении условий хранения набор сохраняет стабильность в течение всего срока годности, обозначенного на упаковке. Стабильность компонентов набора после вскрытия составляет не менее 8 недель при условии хранения при температуре от +2 до +8 С.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Условия транспортировки: температурный диапазон от +2 до +8 С. Не допускается замораживание. Допускается краткосрочная транспортировка при температуре от +8 до +25</w:t>
            </w: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(не более 6 часов).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Упаковка: коробка, содержащая 6 пакетов из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фольгированной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пленки с застежкой по 6 картриджей в каждой, помещенных в штатив-держатель (для возможности дробного использования набора); калибратор в объеме, достаточном для проведения не менее трех калибровок в упаковке, содержащей штрих-код с информацией о типе теста, типе калибровки, сроки годности и ожидаемых значениях; положительный контрольный образец в объеме, достаточном для проведения не менее трех постановок в упаковке, содержащей штрих-код с информацией о типе теста, типе контроля, сроки годности и диапазоне допустимых значений.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E7458E" w:rsidRPr="00E7458E" w:rsidRDefault="00E74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64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458E" w:rsidRPr="00322642" w:rsidTr="00322642">
        <w:trPr>
          <w:trHeight w:val="121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7458E" w:rsidRPr="00E7458E" w:rsidRDefault="00E7458E" w:rsidP="00901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определения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к вирусу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тосканной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лихорадки,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. 36 тестов (КАЧ, КП)</w:t>
            </w:r>
          </w:p>
        </w:tc>
        <w:tc>
          <w:tcPr>
            <w:tcW w:w="9238" w:type="dxa"/>
            <w:shd w:val="clear" w:color="auto" w:fill="auto"/>
            <w:vAlign w:val="center"/>
            <w:hideMark/>
          </w:tcPr>
          <w:p w:rsidR="00E7458E" w:rsidRPr="00E7458E" w:rsidRDefault="00E74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Предназначен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для качественного определения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к вирусу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тосканной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лихорадки (TOSCANA VIRUS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) с использованием анализатора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ChorusTrio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  <w:t xml:space="preserve">Принцип метода: Непрямой иммуноферментный анализ. Набор реагентов совместим с анализатором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ChorusTrio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*. 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  <w:t xml:space="preserve">Краткое описание: один картридж предназначен для выполнения одного теста. Каждый картридж содержит реагенты (лунка с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иммобилизированным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антигеном, контейнер с субстратом, контейнер с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конъюгатом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), необходимые для 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выполнения одного теста, а также индивидуальный штрих-код, содержащий информацию о типе теста, номере лота и сроке годности картриджа. Контейнеры с реагентами запаяны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прокалымаемой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пленкой для исключения возможности смешивания реагентов при транспортировке и хранении.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  <w:t>Условия хранения: При температуре от +2 до +8 С. Избегать попадания прямых солнечных лучей. Не допускается замораживание.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Остаточный срок годности: не менее 6 месяцев. При соблюдении условий хранения набор сохраняет стабильность в течение всего срока годности, обозначенного на упаковке. Стабильность компонентов набора после вскрытия составляет не менее 8 недель при условии хранения при температуре от +2 до +8 С.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  <w:t>Условия транспортировки: температурный диапазон от +2 до +8 С. Не допускается замораживание. Допускается краткосрочная транспортировка при температуре от +8 до +25</w:t>
            </w: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(не более 6 часов).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  <w:t xml:space="preserve">Упаковка: коробка, содержащая 6 пакетов из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фольгированной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пленки с застежкой по 6 картриджей в каждой, помещенных в штатив-держатель (для возможности дробного использования набора); калибратор в объеме, достаточном для проведения не менее трех калибровок в упаковке, содержащей штрих-код с информацией о типе теста, типе калибровки, сроки годности и ожидаемых значениях; положительный контрольный образец в объеме, достаточном для проведения не менее трех постановок в упаковке, содержащей штрих-код с информацией о типе теста, типе контроля, сроки годности и диапазоне допустимых значений.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E7458E" w:rsidRPr="00E7458E" w:rsidRDefault="00E74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упак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64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458E" w:rsidRPr="00322642" w:rsidTr="00322642">
        <w:trPr>
          <w:trHeight w:val="121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7458E" w:rsidRPr="00E7458E" w:rsidRDefault="00E7458E" w:rsidP="00671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определения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к вирусу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тосканной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лихорадки </w:t>
            </w:r>
            <w:r w:rsidR="00671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. 36 тестов (КАЧ, КП)</w:t>
            </w:r>
          </w:p>
        </w:tc>
        <w:tc>
          <w:tcPr>
            <w:tcW w:w="9238" w:type="dxa"/>
            <w:shd w:val="clear" w:color="auto" w:fill="auto"/>
            <w:vAlign w:val="center"/>
            <w:hideMark/>
          </w:tcPr>
          <w:p w:rsidR="00E7458E" w:rsidRPr="00E7458E" w:rsidRDefault="00E74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Предназначен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для качественного определения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к вирусу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тосканной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лихорадки (TOSCANA VIRUS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) с использованием анализатора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ChorusTrio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Принцип метода: Непрямой иммуноферментный анализ. Набор реагентов совместим с анализатором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ChorusTrio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*. 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Краткое описание: один картридж предназначен для выполнения одного теста. Каждый картридж содержит реагенты (лунка с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иммобилизированным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антигеном, контейнер с субстратом, контейнер с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конъюгатом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), необходимые для выполнения одного теста, а также индивидуальный штрих-код, содержащий информацию о типе теста, номере лота и сроке годности картриджа. Контейнеры с реагентами запаяны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прокалымаемой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пленкой для исключения возможности смешивания реагентов при транспортировке и хранении.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Условия хранения: При температуре от +2 до +8 С. Избегать попадания прямых солнечных лучей. Не допускается замораживание.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Остаточный срок годности: не менее 6 месяцев. При соблюдении условий хранения набор сохраняет стабильность в течение всего срока годности, обозначенного на упаковке. Стабильность компонентов набора после вскрытия составляет не менее 8 недель при условии хранения при температуре от +2 до +8 С.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Условия транспортировки: температурный диапазон от +2 до +8 С. Не допускается замораживание. Допускается краткосрочная транспортировка при температуре от +8 до +25</w:t>
            </w: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(не более 6 часов).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Упаковка: коробка, содержащая 6 пакетов из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фольгированной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пленки с застежкой по 6 картриджей в каждой, помещенных в штатив-держатель (для возможности дробного использования набора); калибратор в объеме, достаточном для проведения не менее трех калибровок в упаковке, содержащей штрих-код с информацией о типе теста, типе калибровки, сроки годности и ожидаемых значениях; положительный контрольный образец в объеме, достаточном для проведения не менее трех постановок в упаковке, содержащей штрих-код с информацией о типе теста, типе контроля, сроки годности и 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диапазоне допустимых значений.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E7458E" w:rsidRPr="00E7458E" w:rsidRDefault="00E74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упак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64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458E" w:rsidRPr="00322642" w:rsidTr="00322642">
        <w:trPr>
          <w:trHeight w:val="121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7458E" w:rsidRPr="00E7458E" w:rsidRDefault="00E7458E" w:rsidP="00671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Набор реаген</w:t>
            </w:r>
            <w:r w:rsidR="00671137">
              <w:rPr>
                <w:rFonts w:ascii="Times New Roman" w:hAnsi="Times New Roman" w:cs="Times New Roman"/>
                <w:sz w:val="20"/>
                <w:szCs w:val="20"/>
              </w:rPr>
              <w:t xml:space="preserve">тов для определения </w:t>
            </w:r>
            <w:proofErr w:type="spellStart"/>
            <w:r w:rsidR="00671137">
              <w:rPr>
                <w:rFonts w:ascii="Times New Roman" w:hAnsi="Times New Roman" w:cs="Times New Roman"/>
                <w:sz w:val="20"/>
                <w:szCs w:val="20"/>
              </w:rPr>
              <w:t>листериоза</w:t>
            </w:r>
            <w:proofErr w:type="spellEnd"/>
            <w:proofErr w:type="gramStart"/>
            <w:r w:rsidR="00671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. 12 тестов (П/КОЛИЧ)</w:t>
            </w:r>
          </w:p>
        </w:tc>
        <w:tc>
          <w:tcPr>
            <w:tcW w:w="9238" w:type="dxa"/>
            <w:shd w:val="clear" w:color="auto" w:fill="auto"/>
            <w:vAlign w:val="center"/>
            <w:hideMark/>
          </w:tcPr>
          <w:p w:rsidR="00E7458E" w:rsidRPr="00E7458E" w:rsidRDefault="00E74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Предназначен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для полуколичественного определения антител к листерии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моноцитогенес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(LISTERIA MONOCYTOGENES) с использованием анализатора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ChorusTrio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  <w:t xml:space="preserve">Принцип метода: Реакция фиксации комплемента. Набор реагентов совместим с анализатором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ChorusTrio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*. 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  <w:t xml:space="preserve">Краткое описание: один картридж предназначен для выполнения одного теста. Каждый картридж содержит реагенты (лунка с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иммобилизированным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антигеном, контейнер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лиофилизированным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комплементом, контейнер с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лиофилизированным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гемолизином, контейнер с эритроцитами барана в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стабилизурующем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растворе), необходимые для выполнения одного теста, а также индивидуальный штрих-код, содержащий информацию о типе теста, номере лота и сроке годности картриджа. Контейнеры с реагентами запаяны прокалываемой пленкой для исключения возможности смешивания реагентов при транспортировке и хранении.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  <w:t>Условия хранения: При температуре от +2 до +8 С. Избегать попадания прямых солнечных лучей. Не допускается замораживание.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Остаточный срок годности: не менее 2 месяцев. При соблюдении условий хранения набор сохраняет стабильность в течение всего срока годности, обозначенного на упаковке. Стабильность компонентов набора после вскрытия составляет не менее 8 недель при условии хранения при температуре от +2 до +8 С.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  <w:t>Условия транспортировки: температурный диапазон от +2 до +8 С. Не допускается замораживание. Допускается краткосрочная транспортировка при температуре от +8 до +25</w:t>
            </w: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(не более 6 часов).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  <w:t xml:space="preserve">Упаковка: коробка, содержащая 2  пакета из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фольгированной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пленки с застежкой по 6 картриджей в каждой, помещенных в штатив-держатель (для возможности дробного использования набора).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E7458E" w:rsidRPr="00E7458E" w:rsidRDefault="00E74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64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458E" w:rsidRPr="00322642" w:rsidTr="00322642">
        <w:trPr>
          <w:trHeight w:val="88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7458E" w:rsidRPr="00E7458E" w:rsidRDefault="00E7458E" w:rsidP="00D2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определения вируса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Коксаки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, тип А,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. 12 тестов (</w:t>
            </w: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/КОЛИЧ)</w:t>
            </w:r>
          </w:p>
        </w:tc>
        <w:tc>
          <w:tcPr>
            <w:tcW w:w="9238" w:type="dxa"/>
            <w:shd w:val="clear" w:color="auto" w:fill="auto"/>
            <w:vAlign w:val="center"/>
            <w:hideMark/>
          </w:tcPr>
          <w:p w:rsidR="00E7458E" w:rsidRPr="00E7458E" w:rsidRDefault="00E74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Предназначен для полуколичественного определения антител к вирусу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Коксаки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типа</w:t>
            </w: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(COXSACKIE VIRUS A MIX) с использованием анализатора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ChorusTrio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Принцип метода: Реакция фиксации комплемента. Набор реагентов совместим с анализатором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ChorusTrio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*. 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Краткое описание: один картридж предназначен для выполнения одного теста. Каждый картридж содержит реагенты (лунка с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иммобилизированным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антигеном, контейнер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лиофилизированным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комплементом, контейнер с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лиофилизированным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гемолизином, контейнер с эритроцитами барана в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стабилизурующем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растворе), необходимые для выполнения одного теста, а также индивидуальный штрих-код, содержащий информацию о типе теста, номере лота и сроке годности картриджа. Контейнеры с реагентами запаяны прокалываемой пленкой для исключения возможности смешивания реагентов при транспортировке и хранении.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Условия хранения: При температуре от +2 до +8 С. Избегать попадания прямых солнечных лучей. Не допускается замораживание.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Остаточный срок годности: не менее 2 месяцев. При соблюдении условий хранения набор сохраняет стабильность в течение всего срока годности, обозначенного на упаковке. Стабильность компонентов набора после вскрытия составляет не менее 8 недель при условии хранения при температуре от +2 до +8 С.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 транспортировки: температурный диапазон от +2 до +8 С. Не допускается замораживание. Допускается краткосрочная транспортировка при температуре от +8 до +25</w:t>
            </w: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(не более 6 часов).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Упаковка: коробка, содержащая 2  пакета из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фольгированной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пленки с застежкой по 6 картриджей в каждой, помещенных в штатив-держатель (для возможности дробного использования набора).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E7458E" w:rsidRPr="00E7458E" w:rsidRDefault="00E74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упак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64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458E" w:rsidRPr="00322642" w:rsidTr="00322642">
        <w:trPr>
          <w:trHeight w:val="88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7458E" w:rsidRPr="00E7458E" w:rsidRDefault="00E7458E" w:rsidP="00D2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определения ЕСНО, тип </w:t>
            </w: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. 12 тестов (П/КОЛИЧ)</w:t>
            </w:r>
          </w:p>
        </w:tc>
        <w:tc>
          <w:tcPr>
            <w:tcW w:w="9238" w:type="dxa"/>
            <w:shd w:val="clear" w:color="auto" w:fill="auto"/>
            <w:vAlign w:val="center"/>
            <w:hideMark/>
          </w:tcPr>
          <w:p w:rsidR="00E7458E" w:rsidRPr="00E7458E" w:rsidRDefault="00E74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Предназначен для полуколичественного определения антител к вирусу ЕСНО типа </w:t>
            </w: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(ECHO VIRUS P MIX) с использованием анализатора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ChorusTrio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Принцип метода: Реакция фиксации комплемента. Набор реагентов совместим с анализатором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ChorusTrio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*. 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Краткое описание: один картридж предназначен для выполнения одного теста. Каждый картридж содержит реагенты (лунка с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иммобилизированным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антигеном, контейнер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лиофилизированным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комплементом, контейнер с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лиофилизированным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гемолизином, контейнер с эритроцитами барана в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стабилизурующем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растворе), необходимые для выполнения одного теста, а также индивидуальный штрих-код, содержащий информацию о типе теста, номере лота и сроке годности картриджа. Контейнеры с реагентами запаяны прокалываемой пленкой для исключения возможности смешивания реагентов при транспортировке и хранении.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Условия хранения: При температуре от +2 до +8 С. Избегать попадания прямых солнечных лучей. Не допускается замораживание.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Остаточный срок годности: не менее 2 месяцев. При соблюдении условий хранения набор сохраняет стабильность в течение всего срока годности, обозначенного на упаковке. Стабильность компонентов набора после вскрытия составляет не менее 8 недель при условии хранения при температуре от +2 до +8 С.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Условия транспортировки: температурный диапазон от +2 до +8 С. Не допускается замораживание. Допускается краткосрочная транспортировка при температуре от +8 до +25</w:t>
            </w: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(не более 6 часов).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Упаковка: коробка, содержащая 2  пакета из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фольгированной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пленки с застежкой по 6 картриджей в каждой, помещенных в штатив-держатель (для возможности дробного использования набора).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E7458E" w:rsidRPr="00E7458E" w:rsidRDefault="00E74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64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458E" w:rsidRPr="00322642" w:rsidTr="00322642">
        <w:trPr>
          <w:trHeight w:val="88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7458E" w:rsidRPr="00E7458E" w:rsidRDefault="00E74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определения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к антигену</w:t>
            </w: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синдрома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Шенгрена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60/52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кДл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(SS-A/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Ro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) (SS-A),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. 36 тестов (КОЛИЧ)</w:t>
            </w:r>
          </w:p>
        </w:tc>
        <w:tc>
          <w:tcPr>
            <w:tcW w:w="9238" w:type="dxa"/>
            <w:shd w:val="clear" w:color="auto" w:fill="auto"/>
            <w:vAlign w:val="center"/>
            <w:hideMark/>
          </w:tcPr>
          <w:p w:rsidR="00E7458E" w:rsidRPr="00E7458E" w:rsidRDefault="00E74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Предназначен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для количественного определения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к SS-A/Ro-антигену (SS-A) с использованием анализатора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ChorusTrio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  <w:t xml:space="preserve">Принцип метода: Непрямой иммуноферментный анализ. Набор реагентов совместим с анализатором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ChorusTrio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*.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  <w:t xml:space="preserve">Краткое описание: один картридж предназначен для выполнения одного теста. Каждый картридж содержит реагенты (лунка с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иммобилизированным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антигеном, контейнер с субстратом, контейнер с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конъюгатом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), необходимые для выполнения одного теста, а также индивидуальный штрих-код, содержащий информацию о типе теста, номере лота и сроке годности картриджа. Контейнеры с реагентами запаяны прокалываемой пленкой для исключения возможности смешивания реагентов при транспортировке и хранении.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  <w:t>Условия хранения: При температуре от +2 до +8 С. Избегать попадания прямых солнечных лучей. Не допускается замораживание.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Остаточный срок годности: не менее 6 месяцев. При соблюдении условий хранения набор сохраняет стабильность в течение всего срока годности, обозначенного на упаковке. Стабильность компонентов набора после вскрытия составляет не менее 8 недель при условии хранения при температуре от +2 до +8 С.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  <w:t>Условия транспортировки: температурный диапазон от +2 до +8 С. Не допускается замораживание. Допускается краткосрочная транспортировка при температуре от +8 до +25</w:t>
            </w: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(не более 6 часов).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  <w:t xml:space="preserve">Упаковка: коробка, 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содержащая 6 пакетов из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фольгированной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пленки с застежкой по 6 картриджей в каждой, помещенных в штатив-держатель (для возможности дробного использования набора); калибратор в объеме, достаточном для проведения не менее трех калибровок в упаковке, содержащей штрих-код с информацией о типе теста, типе калибровки, сроки годности и ожидаемых значениях; положительный контрольный образец в объеме, достаточном для проведения не менее трех постановок в упаковке, содержащей штрих-код с информацией о типе теста, типе контроля, сроки годности и диапазоне допустимых значений.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E7458E" w:rsidRPr="00E7458E" w:rsidRDefault="00E74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упак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64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458E" w:rsidRPr="00322642" w:rsidTr="00322642">
        <w:trPr>
          <w:trHeight w:val="88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7458E" w:rsidRPr="00E7458E" w:rsidRDefault="00E74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определения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к 70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кДл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фрагменту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ДНК-топоизомеразы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(Scl-70), антигену склеродермы (Scl-70),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. 36 тестов (КОЛИЧ)</w:t>
            </w:r>
          </w:p>
        </w:tc>
        <w:tc>
          <w:tcPr>
            <w:tcW w:w="9238" w:type="dxa"/>
            <w:shd w:val="clear" w:color="auto" w:fill="auto"/>
            <w:vAlign w:val="center"/>
            <w:hideMark/>
          </w:tcPr>
          <w:p w:rsidR="00E7458E" w:rsidRPr="00E7458E" w:rsidRDefault="00E74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Предназначен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для количественного определения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к фрагменту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ДНК-топоизомеразы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(Scl-70) с использованием анализатора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ChorusTrio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Принцип метода: Непрямой иммуноферментный анализ. Набор реагентов совместим с анализатором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ChorusTrio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*. 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Краткое описание: один картридж предназначен для выполнения одного теста. Каждый картридж содержит реагенты (лунка с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иммобилизированным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антигеном, контейнер с субстратом, контейнер с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конъюгатом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), необходимые для выполнения одного теста, а также индивидуальный штрих-код, содержащий информацию о типе теста, номере лота и сроке годности картриджа. Контейнеры с реагентами запаяны прокалываемой пленкой для исключения возможности смешивания реагентов при транспортировке и хранении.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Условия хранения: При температуре от +2 до +8 С. Избегать попадания прямых солнечных лучей. Не допускается замораживание.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Остаточный срок годности: не менее 6 месяцев. При соблюдении условий хранения набор сохраняет стабильность в течение всего срока годности, обозначенного на упаковке. Стабильность компонентов набора после вскрытия составляет не менее 8 недель при условии хранения при температуре от +2 до +8 С.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Условия транспортировки: температурный диапазон от +2 до +8 С. Не допускается замораживание. Допускается краткосрочная транспортировка при температуре от +8 до +25</w:t>
            </w: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(не более 6 часов).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Упаковка: коробка, содержащая 6 пакетов из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фольгированной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пленки с застежкой по 6 картриджей в каждой, помещенных в штатив-держатель (для возможности дробного использования набора); калибратор в объеме, достаточном для проведения не менее трех калибровок в упаковке, содержащей штрих-код с информацией о типе теста, типе калибровки, сроки годности и ожидаемых значениях; положительный контрольный образец в объеме, достаточном для проведения не менее трех постановок в упаковке, содержащей штрих-код с информацией о типе теста, типе контроля, сроки годности и диапазоне допустимых значений.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E7458E" w:rsidRPr="00E7458E" w:rsidRDefault="00E74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64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458E" w:rsidRPr="00322642" w:rsidTr="00322642">
        <w:trPr>
          <w:trHeight w:val="88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7458E" w:rsidRPr="00E7458E" w:rsidRDefault="00E7458E" w:rsidP="00D2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Транспондер на 10 000 тестов - DIESSE </w:t>
            </w:r>
          </w:p>
        </w:tc>
        <w:tc>
          <w:tcPr>
            <w:tcW w:w="9238" w:type="dxa"/>
            <w:shd w:val="clear" w:color="auto" w:fill="auto"/>
            <w:vAlign w:val="center"/>
            <w:hideMark/>
          </w:tcPr>
          <w:p w:rsidR="00E7458E" w:rsidRPr="00E7458E" w:rsidRDefault="00E74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Представляет собой электронное устройство, определяющее количество возможных для проведения тестов. При получении каждого результата контрольное устройство автоматически уменьшает число возможных анализов - Соответствие 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Совместимость с автоматическим анализатором СОЭ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Ves-Matic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Cube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80/200  - Соответствие 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Количество тестов в транспондере  - Не менее 10 000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E7458E" w:rsidRPr="00E7458E" w:rsidRDefault="00E74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64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458E" w:rsidRPr="00322642" w:rsidTr="00322642">
        <w:trPr>
          <w:trHeight w:val="88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7458E" w:rsidRPr="00E7458E" w:rsidRDefault="00E74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Контрольные материалы ESR CONTROL CUBE "Скорость оседания эритроцитов для автоматических анализаторов СОЭ серии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VES-Matic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Cube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для мониторинга качества клинических и лабораторных исследований, в варианте исполнения: I, DIESSE,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S.p.A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, Италия</w:t>
            </w:r>
          </w:p>
        </w:tc>
        <w:tc>
          <w:tcPr>
            <w:tcW w:w="9238" w:type="dxa"/>
            <w:shd w:val="clear" w:color="auto" w:fill="auto"/>
            <w:vAlign w:val="center"/>
            <w:hideMark/>
          </w:tcPr>
          <w:p w:rsidR="00E7458E" w:rsidRPr="00E7458E" w:rsidRDefault="00E74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Материал, применяемый в качестве образца для контроля точности количественного определения скорости оседания эритроцитов (СОЭ). - Соответствие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Количество уровней не менее 2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Объём флакона не менее 9 мл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Срок годности после вскрытия не менее 95 дней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Температура хранения после вскрытия от +2 до +30°C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Совместимость с автоматическим анализатором СОЭ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Ves-Matic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Cube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80/200 - Соответствие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E7458E" w:rsidRPr="00E7458E" w:rsidRDefault="00E74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64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458E" w:rsidRPr="00322642" w:rsidTr="00322642">
        <w:trPr>
          <w:trHeight w:val="88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7458E" w:rsidRPr="00E7458E" w:rsidRDefault="00E7458E" w:rsidP="00D2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Сухие питательные среды общего назначения для микробиологии и молекулярной биологии. </w:t>
            </w:r>
            <w:proofErr w:type="spellStart"/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Сабуро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с декстрозой ((500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238" w:type="dxa"/>
            <w:shd w:val="clear" w:color="auto" w:fill="auto"/>
            <w:vAlign w:val="center"/>
            <w:hideMark/>
          </w:tcPr>
          <w:p w:rsidR="00E7458E" w:rsidRPr="00E7458E" w:rsidRDefault="00E74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Состав-Декстроза - 40,0; 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  <w:t xml:space="preserve">Смесь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пептического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перевара животной ткани и панкреатического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гидролизата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казеина (1:1) - 10,0; 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  <w:t xml:space="preserve">Бактериологический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- 15,0  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  <w:t xml:space="preserve">Конечная величина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5,6 ± 0,2 при 25</w:t>
            </w: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ºС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  <w:t>Назначение: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  <w:t xml:space="preserve">Среда для культивирования дрожжей и плесневых грибов. 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  <w:t>Состав (</w:t>
            </w: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/л), не менее: 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  <w:t xml:space="preserve">Декстроза – 40,0 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  <w:t xml:space="preserve">Бактериологический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– 15,0 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  <w:t xml:space="preserve">Смесь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пептического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перевара животной ткани и панкреатического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гидролизата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казеина (1:1) – 10,0 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  <w:t xml:space="preserve">Конечная величина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5,6 ± 0,2 при 25</w:t>
            </w: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ºС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  <w:t>Для приготовления не менее 7,6 литров готовой среды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 w:type="page"/>
              <w:t>Фасовка: не менее 500 г. Произведено по стандартам качества ISO 13485 и ISO 9001. Наличие Регистрационного удостоверения.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E7458E" w:rsidRPr="00E7458E" w:rsidRDefault="00E74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64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458E" w:rsidRPr="00322642" w:rsidTr="00322642">
        <w:trPr>
          <w:trHeight w:val="88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7458E" w:rsidRPr="00E7458E" w:rsidRDefault="00E7458E" w:rsidP="00D2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Сухие питательные среды  специального назначения для  микробиологии: 41.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 хромогенный для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уропатогенных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 бактерий 500 г</w:t>
            </w:r>
          </w:p>
        </w:tc>
        <w:tc>
          <w:tcPr>
            <w:tcW w:w="9238" w:type="dxa"/>
            <w:shd w:val="clear" w:color="auto" w:fill="auto"/>
            <w:vAlign w:val="center"/>
            <w:hideMark/>
          </w:tcPr>
          <w:p w:rsidR="00E7458E" w:rsidRPr="00E7458E" w:rsidRDefault="00E74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ФОРМУЛА В ГРАММАХ НА ЛИТР 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Пептоновая смесь 16,0; 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Факторы роста 13,0;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Триптофан  2,0; 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Хромогенный субстрат 0,5 - 5,5;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Бактериологический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16,0  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Конечная величина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7,2 ± 0,2 при 25°C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Назначение: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Среда для предварительного обнаружения и дифференциации микроорганизмов, вызывающих инфекции мочевых путей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Состав (</w:t>
            </w: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/л): 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Пептоновая смесь не менее 16,0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Факторы роста не менее 13,0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Триптофан не менее 2,0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Хромогенный субстрат не менее 0,5 и не более 5,5 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Бактериологический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16,0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Конечная величина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7,2 ± 0,2 при 25</w:t>
            </w: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ºС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Для приготовления не менее 10,5 литров готовой среды  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Фасовка: не менее 500 г. Произведено по стандартам качества ISO 13485 и ISO 9001. Наличие Регистрационного удостоверения.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E7458E" w:rsidRPr="00E7458E" w:rsidRDefault="00E74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64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7458E" w:rsidRPr="00322642" w:rsidTr="00322642">
        <w:trPr>
          <w:trHeight w:val="77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7458E" w:rsidRPr="00E7458E" w:rsidRDefault="00E7458E" w:rsidP="00D2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Сухие питательные среды  специального назначения для  микробиологии: 46.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 хромогенный для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кандид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500 г</w:t>
            </w:r>
          </w:p>
        </w:tc>
        <w:tc>
          <w:tcPr>
            <w:tcW w:w="9238" w:type="dxa"/>
            <w:shd w:val="clear" w:color="auto" w:fill="auto"/>
            <w:vAlign w:val="center"/>
            <w:hideMark/>
          </w:tcPr>
          <w:p w:rsidR="00E7458E" w:rsidRPr="00E7458E" w:rsidRDefault="00E74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Бактериологический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15,0 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Хромогенная смесь 0,2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Пептон 9,0 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Ингибиторы 0,5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Глюкоза 12,2 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Назначение: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Среда хромогенная для селективного выделения, дифференциации и быстрой идентификации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кандид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в клинических образцах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Состав (</w:t>
            </w: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/л), не менее: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Бактериологический </w:t>
            </w:r>
            <w:proofErr w:type="spell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 15,0 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Хромогенная смесь  0,2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Пептон  9,0 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Ингибиторы  0,5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Глюкоза  12,2</w:t>
            </w:r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Д</w:t>
            </w:r>
            <w:proofErr w:type="gramEnd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ля приготовления не менее 13,5 литров готовой среды</w:t>
            </w:r>
            <w:r w:rsidRPr="00E7458E">
              <w:rPr>
                <w:rFonts w:ascii="Times New Roman" w:hAnsi="Times New Roman" w:cs="Times New Roman"/>
                <w:sz w:val="20"/>
                <w:szCs w:val="20"/>
              </w:rPr>
              <w:br/>
              <w:t>Фасовка: не менее 500 г. Наличие Регистрационного удостоверения.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E7458E" w:rsidRPr="00E7458E" w:rsidRDefault="00E74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7458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E7458E" w:rsidRPr="00322642" w:rsidRDefault="00E7458E" w:rsidP="00DE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642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322642" w:rsidRDefault="00322642" w:rsidP="00B654CE">
      <w:pPr>
        <w:pStyle w:val="1"/>
        <w:ind w:left="0"/>
        <w:jc w:val="both"/>
        <w:rPr>
          <w:b/>
          <w:bCs/>
          <w:kern w:val="0"/>
          <w:sz w:val="22"/>
          <w:szCs w:val="22"/>
          <w:lang w:eastAsia="ru-RU"/>
        </w:rPr>
      </w:pPr>
    </w:p>
    <w:p w:rsidR="00B654CE" w:rsidRDefault="00B654CE" w:rsidP="00B654CE">
      <w:pPr>
        <w:pStyle w:val="1"/>
        <w:ind w:left="0"/>
        <w:jc w:val="both"/>
        <w:rPr>
          <w:b/>
          <w:bCs/>
          <w:kern w:val="0"/>
          <w:sz w:val="22"/>
          <w:szCs w:val="22"/>
          <w:lang w:eastAsia="ru-RU"/>
        </w:rPr>
      </w:pPr>
      <w:r w:rsidRPr="00322642">
        <w:rPr>
          <w:b/>
          <w:bCs/>
          <w:kern w:val="0"/>
          <w:sz w:val="22"/>
          <w:szCs w:val="22"/>
          <w:lang w:eastAsia="ru-RU"/>
        </w:rPr>
        <w:t>*Общее количество товара определяется на основании заявок Покупателя в рамках и в пределах срока действия договора, заключенного по результатам настоящей закупки, проведенной путем запроса котировок</w:t>
      </w:r>
    </w:p>
    <w:p w:rsidR="007C2FCE" w:rsidRDefault="007C2FCE" w:rsidP="00B654CE">
      <w:pPr>
        <w:pStyle w:val="1"/>
        <w:ind w:left="0"/>
        <w:jc w:val="both"/>
        <w:rPr>
          <w:b/>
          <w:bCs/>
          <w:kern w:val="0"/>
          <w:sz w:val="22"/>
          <w:szCs w:val="22"/>
          <w:lang w:eastAsia="ru-RU"/>
        </w:rPr>
      </w:pPr>
    </w:p>
    <w:p w:rsidR="007C2FCE" w:rsidRPr="00322642" w:rsidRDefault="007C2FCE">
      <w:pPr>
        <w:pStyle w:val="1"/>
        <w:ind w:left="0"/>
        <w:jc w:val="both"/>
        <w:rPr>
          <w:b/>
          <w:bCs/>
          <w:sz w:val="22"/>
          <w:szCs w:val="22"/>
        </w:rPr>
      </w:pPr>
    </w:p>
    <w:sectPr w:rsidR="007C2FCE" w:rsidRPr="00322642" w:rsidSect="00B654CE">
      <w:pgSz w:w="16838" w:h="11906" w:orient="landscape"/>
      <w:pgMar w:top="426" w:right="42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F4A53"/>
    <w:multiLevelType w:val="hybridMultilevel"/>
    <w:tmpl w:val="34448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54CE"/>
    <w:rsid w:val="00012999"/>
    <w:rsid w:val="00047186"/>
    <w:rsid w:val="0006117D"/>
    <w:rsid w:val="00127073"/>
    <w:rsid w:val="00184220"/>
    <w:rsid w:val="001E41EF"/>
    <w:rsid w:val="00232D49"/>
    <w:rsid w:val="00287F5E"/>
    <w:rsid w:val="00322642"/>
    <w:rsid w:val="00384AC1"/>
    <w:rsid w:val="003E0513"/>
    <w:rsid w:val="003E3D8E"/>
    <w:rsid w:val="003F1DA8"/>
    <w:rsid w:val="003F655A"/>
    <w:rsid w:val="00401277"/>
    <w:rsid w:val="00402803"/>
    <w:rsid w:val="004557AF"/>
    <w:rsid w:val="004B0C1C"/>
    <w:rsid w:val="00545ADC"/>
    <w:rsid w:val="00572225"/>
    <w:rsid w:val="00643A06"/>
    <w:rsid w:val="00671137"/>
    <w:rsid w:val="00671635"/>
    <w:rsid w:val="006C1EB6"/>
    <w:rsid w:val="006D404B"/>
    <w:rsid w:val="007130A1"/>
    <w:rsid w:val="007C2FCE"/>
    <w:rsid w:val="007D6E23"/>
    <w:rsid w:val="007E2A90"/>
    <w:rsid w:val="00816D46"/>
    <w:rsid w:val="00836984"/>
    <w:rsid w:val="00887D9C"/>
    <w:rsid w:val="008A36A3"/>
    <w:rsid w:val="00901193"/>
    <w:rsid w:val="009238A2"/>
    <w:rsid w:val="00991C66"/>
    <w:rsid w:val="009B1A54"/>
    <w:rsid w:val="009D1C92"/>
    <w:rsid w:val="00A20049"/>
    <w:rsid w:val="00A23403"/>
    <w:rsid w:val="00A529E2"/>
    <w:rsid w:val="00AF7062"/>
    <w:rsid w:val="00B654CE"/>
    <w:rsid w:val="00B82C71"/>
    <w:rsid w:val="00BA74F8"/>
    <w:rsid w:val="00BB1F42"/>
    <w:rsid w:val="00BB3621"/>
    <w:rsid w:val="00C26213"/>
    <w:rsid w:val="00C37532"/>
    <w:rsid w:val="00CA02E6"/>
    <w:rsid w:val="00CA4740"/>
    <w:rsid w:val="00CD1B52"/>
    <w:rsid w:val="00D01A84"/>
    <w:rsid w:val="00D056CF"/>
    <w:rsid w:val="00D22D60"/>
    <w:rsid w:val="00D70532"/>
    <w:rsid w:val="00DA7E2B"/>
    <w:rsid w:val="00DC250C"/>
    <w:rsid w:val="00DC343D"/>
    <w:rsid w:val="00DD6693"/>
    <w:rsid w:val="00DE7AC0"/>
    <w:rsid w:val="00E7458E"/>
    <w:rsid w:val="00E86F54"/>
    <w:rsid w:val="00E932D3"/>
    <w:rsid w:val="00EB2E1A"/>
    <w:rsid w:val="00EB5AA1"/>
    <w:rsid w:val="00EE2243"/>
    <w:rsid w:val="00EF49C4"/>
    <w:rsid w:val="00F06EF2"/>
    <w:rsid w:val="00F6100B"/>
    <w:rsid w:val="00FC43DA"/>
    <w:rsid w:val="00FE3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Жирный"/>
    <w:link w:val="a4"/>
    <w:uiPriority w:val="1"/>
    <w:qFormat/>
    <w:rsid w:val="00B654CE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aliases w:val="Жирный Знак"/>
    <w:link w:val="a3"/>
    <w:uiPriority w:val="1"/>
    <w:locked/>
    <w:rsid w:val="00B654CE"/>
    <w:rPr>
      <w:rFonts w:eastAsiaTheme="minorHAnsi"/>
      <w:lang w:eastAsia="en-US"/>
    </w:rPr>
  </w:style>
  <w:style w:type="paragraph" w:customStyle="1" w:styleId="1">
    <w:name w:val="Абзац списка1"/>
    <w:rsid w:val="00B654CE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E7A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13</Pages>
  <Words>5582</Words>
  <Characters>31822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gavrichenkovaea</dc:creator>
  <cp:keywords/>
  <dc:description/>
  <cp:lastModifiedBy>gavrichenkovaea</cp:lastModifiedBy>
  <cp:revision>19</cp:revision>
  <dcterms:created xsi:type="dcterms:W3CDTF">2024-09-27T09:08:00Z</dcterms:created>
  <dcterms:modified xsi:type="dcterms:W3CDTF">2025-04-03T07:00:00Z</dcterms:modified>
</cp:coreProperties>
</file>