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1026" w:type="dxa"/>
        <w:tblLayout w:type="fixed"/>
        <w:tblLook w:val="04A0" w:firstRow="1" w:lastRow="0" w:firstColumn="1" w:lastColumn="0" w:noHBand="0" w:noVBand="1"/>
      </w:tblPr>
      <w:tblGrid>
        <w:gridCol w:w="567"/>
        <w:gridCol w:w="2462"/>
        <w:gridCol w:w="5193"/>
        <w:gridCol w:w="1417"/>
        <w:gridCol w:w="1418"/>
      </w:tblGrid>
      <w:tr w:rsidR="00BC7DE4" w:rsidRPr="00B22844" w:rsidTr="00BC7DE4">
        <w:trPr>
          <w:trHeight w:val="38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D40D81" w:rsidRDefault="00BC7DE4" w:rsidP="00D40D81">
            <w:pPr>
              <w:spacing w:after="0" w:line="240" w:lineRule="auto"/>
              <w:jc w:val="center"/>
              <w:rPr>
                <w:rFonts w:ascii="Arial" w:eastAsia="Times New Roman" w:hAnsi="Arial" w:cs="Arial"/>
                <w:b/>
                <w:sz w:val="20"/>
                <w:szCs w:val="20"/>
                <w:lang w:eastAsia="ru-RU"/>
              </w:rPr>
            </w:pPr>
            <w:r w:rsidRPr="00D40D81">
              <w:rPr>
                <w:rFonts w:ascii="Arial" w:eastAsia="Times New Roman" w:hAnsi="Arial" w:cs="Arial"/>
                <w:b/>
                <w:sz w:val="20"/>
                <w:szCs w:val="20"/>
                <w:lang w:eastAsia="ru-RU"/>
              </w:rPr>
              <w:t>№</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D40D81" w:rsidRDefault="00BC7DE4" w:rsidP="00D40D81">
            <w:pPr>
              <w:spacing w:after="0" w:line="240" w:lineRule="auto"/>
              <w:jc w:val="center"/>
              <w:rPr>
                <w:rFonts w:ascii="Arial" w:eastAsia="Times New Roman" w:hAnsi="Arial" w:cs="Arial"/>
                <w:b/>
                <w:sz w:val="20"/>
                <w:szCs w:val="20"/>
                <w:lang w:eastAsia="ru-RU"/>
              </w:rPr>
            </w:pPr>
            <w:r w:rsidRPr="00D40D81">
              <w:rPr>
                <w:rFonts w:ascii="Arial" w:eastAsia="Times New Roman" w:hAnsi="Arial" w:cs="Arial"/>
                <w:b/>
                <w:sz w:val="20"/>
                <w:szCs w:val="20"/>
                <w:lang w:eastAsia="ru-RU"/>
              </w:rPr>
              <w:t>Наименование</w:t>
            </w:r>
          </w:p>
        </w:tc>
        <w:tc>
          <w:tcPr>
            <w:tcW w:w="5193" w:type="dxa"/>
            <w:tcBorders>
              <w:top w:val="single" w:sz="4" w:space="0" w:color="auto"/>
              <w:left w:val="nil"/>
              <w:bottom w:val="single" w:sz="4" w:space="0" w:color="auto"/>
              <w:right w:val="single" w:sz="4" w:space="0" w:color="auto"/>
            </w:tcBorders>
            <w:shd w:val="clear" w:color="000000" w:fill="FFFFFF"/>
          </w:tcPr>
          <w:p w:rsidR="00BC7DE4" w:rsidRPr="00D40D81" w:rsidRDefault="00BC7DE4" w:rsidP="00D40D81">
            <w:pPr>
              <w:spacing w:after="0" w:line="240" w:lineRule="auto"/>
              <w:jc w:val="center"/>
              <w:rPr>
                <w:rFonts w:ascii="Arial" w:eastAsia="Times New Roman" w:hAnsi="Arial" w:cs="Arial"/>
                <w:b/>
                <w:sz w:val="20"/>
                <w:szCs w:val="20"/>
                <w:lang w:eastAsia="ru-RU"/>
              </w:rPr>
            </w:pPr>
            <w:r w:rsidRPr="00D40D81">
              <w:rPr>
                <w:rFonts w:ascii="Arial" w:eastAsia="Times New Roman" w:hAnsi="Arial" w:cs="Arial"/>
                <w:b/>
                <w:sz w:val="20"/>
                <w:szCs w:val="20"/>
                <w:lang w:eastAsia="ru-RU"/>
              </w:rPr>
              <w:t>Технические характеристики</w:t>
            </w:r>
          </w:p>
        </w:tc>
        <w:tc>
          <w:tcPr>
            <w:tcW w:w="1417" w:type="dxa"/>
            <w:tcBorders>
              <w:top w:val="single" w:sz="4" w:space="0" w:color="auto"/>
              <w:left w:val="nil"/>
              <w:bottom w:val="single" w:sz="4" w:space="0" w:color="auto"/>
              <w:right w:val="single" w:sz="4" w:space="0" w:color="auto"/>
            </w:tcBorders>
            <w:shd w:val="clear" w:color="000000" w:fill="FFFFFF"/>
          </w:tcPr>
          <w:p w:rsidR="00BC7DE4" w:rsidRPr="00D40D81" w:rsidRDefault="00BC7DE4" w:rsidP="00D40D81">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Кол-во</w:t>
            </w:r>
          </w:p>
        </w:tc>
        <w:tc>
          <w:tcPr>
            <w:tcW w:w="1418" w:type="dxa"/>
            <w:tcBorders>
              <w:top w:val="single" w:sz="4" w:space="0" w:color="auto"/>
              <w:left w:val="nil"/>
              <w:bottom w:val="single" w:sz="4" w:space="0" w:color="auto"/>
              <w:right w:val="single" w:sz="4" w:space="0" w:color="auto"/>
            </w:tcBorders>
            <w:shd w:val="clear" w:color="000000" w:fill="FFFFFF"/>
          </w:tcPr>
          <w:p w:rsidR="00BC7DE4" w:rsidRDefault="00BC7DE4" w:rsidP="00D40D81">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Ед. изм.</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1</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Бинт гипсовый 3м*20см</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477580">
              <w:rPr>
                <w:rFonts w:ascii="Arial" w:eastAsia="Times New Roman" w:hAnsi="Arial" w:cs="Arial"/>
                <w:sz w:val="20"/>
                <w:szCs w:val="20"/>
                <w:lang w:eastAsia="ru-RU"/>
              </w:rPr>
              <w:t>Бинт медицинский гипсовый клеевой на марлевой основе предназначен для наложения внешних шин при переломах, травмах мягких тканей, иммобилизации при лечении болезней суставов и других случаях при необходимости использования фиксирующих повязок.  Бинт гипсовый представляет собой полосу марли, пропитанной высококачественным медицинским гипсом. Для улучшения пластичности и неосыпаемости бинтов в их состав входят пластификаторы ПВА и ПВС. Поверхностная плотность гипсовой массы зафиксированной на марле должна быть в диапазоне от 330 г/м2 до 420 г/м2, при плотности марли 25 г/м² - 36 г/м², что обеспечивает небольшой вес гипсовой повязки и ее комфортное ношение. Гипсовый состав равномерно распределен по всей поверхности бинта, имеет ровно обрезанные (без бахромы) технологические кромки, зигзагообразные края (для предотвращения отхождения марлевых нитей во время моделирования - наличие). После застывания гипсовая повязка не должна крошиться.  Осыпаемость гипсового бинта должна составлять не более 10%. Бинт гипсовый должен пропускать рентгеновские лучи.  Гипсовый бинт должен быть в индивидуальной герметичной упаковке. На упаковке должна быть обязательно маркировка «клеевой». Упаковка должна содержать всю необходимую информацию о продукте: размер, количество, дата изготовления, срок годности, номер ЛОТ (номер партии), название фирмы - изготовителя. Зигзагообразные края упаковки позволяют легко открыть упаковку без помощи каких-либо инструментов.  Гипсовый бинт не должен вызывать раздражающего и аллергического действия на кожу пациента.  Гипсовый бинт не должен вызывать нагревания при наложении на кожу. В комплекте должна быть инструкция по эксплуатации содержащая все основные характеристики, указанные в техническом задании. Наличие регистрационного удостоверения.  Срок годности с даты изготовления не менее 5 лет.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60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36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2</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Бинт эластичный с застежкой средней растяжимости 5м х10 см</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D9094C">
            <w:pPr>
              <w:spacing w:after="0" w:line="240" w:lineRule="auto"/>
              <w:rPr>
                <w:rFonts w:ascii="Arial" w:eastAsia="Times New Roman" w:hAnsi="Arial" w:cs="Arial"/>
                <w:sz w:val="20"/>
                <w:szCs w:val="20"/>
                <w:lang w:eastAsia="ru-RU"/>
              </w:rPr>
            </w:pPr>
            <w:r w:rsidRPr="00D9094C">
              <w:rPr>
                <w:rFonts w:ascii="Arial" w:eastAsia="Times New Roman" w:hAnsi="Arial" w:cs="Arial"/>
                <w:sz w:val="20"/>
                <w:szCs w:val="20"/>
                <w:lang w:eastAsia="ru-RU"/>
              </w:rPr>
              <w:t xml:space="preserve">Бинт медицинский эластичный компрессионный, средней растяжимости, I класс компрессии, КС 01, </w:t>
            </w:r>
            <w:r>
              <w:rPr>
                <w:rFonts w:ascii="Arial" w:eastAsia="Times New Roman" w:hAnsi="Arial" w:cs="Arial"/>
                <w:sz w:val="20"/>
                <w:szCs w:val="20"/>
                <w:lang w:eastAsia="ru-RU"/>
              </w:rPr>
              <w:t xml:space="preserve">не менее </w:t>
            </w:r>
            <w:r w:rsidRPr="00D9094C">
              <w:rPr>
                <w:rFonts w:ascii="Arial" w:eastAsia="Times New Roman" w:hAnsi="Arial" w:cs="Arial"/>
                <w:sz w:val="20"/>
                <w:szCs w:val="20"/>
                <w:lang w:eastAsia="ru-RU"/>
              </w:rPr>
              <w:t xml:space="preserve">10см х </w:t>
            </w:r>
            <w:r>
              <w:rPr>
                <w:rFonts w:ascii="Arial" w:eastAsia="Times New Roman" w:hAnsi="Arial" w:cs="Arial"/>
                <w:sz w:val="20"/>
                <w:szCs w:val="20"/>
                <w:lang w:eastAsia="ru-RU"/>
              </w:rPr>
              <w:t>5</w:t>
            </w:r>
            <w:r w:rsidRPr="00D9094C">
              <w:rPr>
                <w:rFonts w:ascii="Arial" w:eastAsia="Times New Roman" w:hAnsi="Arial" w:cs="Arial"/>
                <w:sz w:val="20"/>
                <w:szCs w:val="20"/>
                <w:lang w:eastAsia="ru-RU"/>
              </w:rPr>
              <w:t>м</w:t>
            </w:r>
            <w:r>
              <w:rPr>
                <w:rFonts w:ascii="Arial" w:eastAsia="Times New Roman" w:hAnsi="Arial" w:cs="Arial"/>
                <w:sz w:val="20"/>
                <w:szCs w:val="20"/>
                <w:lang w:eastAsia="ru-RU"/>
              </w:rPr>
              <w:t xml:space="preserve">. </w:t>
            </w:r>
            <w:r w:rsidRPr="00D9094C">
              <w:rPr>
                <w:rFonts w:ascii="Arial" w:eastAsia="Times New Roman" w:hAnsi="Arial" w:cs="Arial"/>
                <w:sz w:val="20"/>
                <w:szCs w:val="20"/>
                <w:lang w:eastAsia="ru-RU"/>
              </w:rPr>
              <w:t>инты медицинские эластичные компрессионные с застежкой фиксатором для крепления, в индивидуальной упаковке. Основа - вязаная хлопчатобумажная эластичная лента. ГОСТ 31509-2012</w:t>
            </w:r>
            <w:r>
              <w:rPr>
                <w:rFonts w:ascii="Arial" w:eastAsia="Times New Roman" w:hAnsi="Arial" w:cs="Arial"/>
                <w:sz w:val="20"/>
                <w:szCs w:val="20"/>
                <w:lang w:eastAsia="ru-RU"/>
              </w:rPr>
              <w:t xml:space="preserve">. </w:t>
            </w:r>
            <w:r w:rsidRPr="00D9094C">
              <w:rPr>
                <w:rFonts w:ascii="Arial" w:eastAsia="Times New Roman" w:hAnsi="Arial" w:cs="Arial"/>
                <w:sz w:val="20"/>
                <w:szCs w:val="20"/>
                <w:lang w:eastAsia="ru-RU"/>
              </w:rPr>
              <w:t>Бинты выпускаются нестерильными для индивидуального многоразового использования.</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40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364"/>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3</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Вата хирургическая стерильная 100гр</w:t>
            </w:r>
          </w:p>
        </w:tc>
        <w:tc>
          <w:tcPr>
            <w:tcW w:w="5193" w:type="dxa"/>
            <w:tcBorders>
              <w:top w:val="single" w:sz="4" w:space="0" w:color="auto"/>
              <w:left w:val="nil"/>
              <w:bottom w:val="single" w:sz="4" w:space="0" w:color="auto"/>
              <w:right w:val="single" w:sz="4" w:space="0" w:color="auto"/>
            </w:tcBorders>
            <w:shd w:val="clear" w:color="000000" w:fill="FFFFFF"/>
          </w:tcPr>
          <w:p w:rsidR="00BC7DE4" w:rsidRPr="00605AAC" w:rsidRDefault="00BC7DE4" w:rsidP="00605AAC">
            <w:pPr>
              <w:pStyle w:val="a4"/>
              <w:numPr>
                <w:ilvl w:val="0"/>
                <w:numId w:val="3"/>
              </w:numPr>
              <w:spacing w:after="0" w:line="240" w:lineRule="auto"/>
              <w:rPr>
                <w:rFonts w:ascii="Arial" w:eastAsia="Times New Roman" w:hAnsi="Arial" w:cs="Arial"/>
                <w:sz w:val="20"/>
                <w:szCs w:val="20"/>
                <w:lang w:eastAsia="ru-RU"/>
              </w:rPr>
            </w:pPr>
            <w:r w:rsidRPr="00605AAC">
              <w:rPr>
                <w:rFonts w:ascii="Arial" w:eastAsia="Times New Roman" w:hAnsi="Arial" w:cs="Arial"/>
                <w:sz w:val="20"/>
                <w:szCs w:val="20"/>
                <w:lang w:eastAsia="ru-RU"/>
              </w:rPr>
              <w:t>Назначение  хирургические</w:t>
            </w:r>
          </w:p>
          <w:p w:rsidR="00BC7DE4" w:rsidRPr="00605AAC" w:rsidRDefault="00BC7DE4" w:rsidP="00605AAC">
            <w:pPr>
              <w:pStyle w:val="a4"/>
              <w:numPr>
                <w:ilvl w:val="0"/>
                <w:numId w:val="3"/>
              </w:numPr>
              <w:spacing w:after="0" w:line="240" w:lineRule="auto"/>
              <w:rPr>
                <w:rFonts w:ascii="Arial" w:eastAsia="Times New Roman" w:hAnsi="Arial" w:cs="Arial"/>
                <w:sz w:val="20"/>
                <w:szCs w:val="20"/>
                <w:lang w:eastAsia="ru-RU"/>
              </w:rPr>
            </w:pPr>
            <w:r w:rsidRPr="00605AAC">
              <w:rPr>
                <w:rFonts w:ascii="Arial" w:eastAsia="Times New Roman" w:hAnsi="Arial" w:cs="Arial"/>
                <w:sz w:val="20"/>
                <w:szCs w:val="20"/>
                <w:lang w:eastAsia="ru-RU"/>
              </w:rPr>
              <w:t>Стерильность  Да</w:t>
            </w:r>
          </w:p>
          <w:p w:rsidR="00BC7DE4" w:rsidRPr="00605AAC" w:rsidRDefault="00BC7DE4" w:rsidP="00605AAC">
            <w:pPr>
              <w:pStyle w:val="a4"/>
              <w:numPr>
                <w:ilvl w:val="0"/>
                <w:numId w:val="3"/>
              </w:numPr>
              <w:spacing w:after="0" w:line="240" w:lineRule="auto"/>
              <w:rPr>
                <w:rFonts w:ascii="Arial" w:eastAsia="Times New Roman" w:hAnsi="Arial" w:cs="Arial"/>
                <w:sz w:val="20"/>
                <w:szCs w:val="20"/>
                <w:lang w:eastAsia="ru-RU"/>
              </w:rPr>
            </w:pPr>
            <w:r w:rsidRPr="00605AAC">
              <w:rPr>
                <w:rFonts w:ascii="Arial" w:eastAsia="Times New Roman" w:hAnsi="Arial" w:cs="Arial"/>
                <w:sz w:val="20"/>
                <w:szCs w:val="20"/>
                <w:lang w:eastAsia="ru-RU"/>
              </w:rPr>
              <w:t>Объем/вес не менее 100 г</w:t>
            </w:r>
          </w:p>
          <w:p w:rsidR="00BC7DE4" w:rsidRPr="00605AAC" w:rsidRDefault="00BC7DE4" w:rsidP="00605AAC">
            <w:pPr>
              <w:pStyle w:val="a4"/>
              <w:numPr>
                <w:ilvl w:val="0"/>
                <w:numId w:val="3"/>
              </w:numPr>
              <w:spacing w:after="0" w:line="240" w:lineRule="auto"/>
              <w:rPr>
                <w:rFonts w:ascii="Arial" w:eastAsia="Times New Roman" w:hAnsi="Arial" w:cs="Arial"/>
                <w:sz w:val="20"/>
                <w:szCs w:val="20"/>
                <w:lang w:eastAsia="ru-RU"/>
              </w:rPr>
            </w:pPr>
            <w:r w:rsidRPr="00605AAC">
              <w:rPr>
                <w:rFonts w:ascii="Arial" w:eastAsia="Times New Roman" w:hAnsi="Arial" w:cs="Arial"/>
                <w:sz w:val="20"/>
                <w:szCs w:val="20"/>
                <w:lang w:eastAsia="ru-RU"/>
              </w:rPr>
              <w:t>Форма выпуска рулон</w:t>
            </w:r>
          </w:p>
          <w:p w:rsidR="00BC7DE4" w:rsidRPr="00605AAC" w:rsidRDefault="00BC7DE4" w:rsidP="00605AAC">
            <w:pPr>
              <w:pStyle w:val="a4"/>
              <w:numPr>
                <w:ilvl w:val="0"/>
                <w:numId w:val="2"/>
              </w:num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Pr="00605AAC">
              <w:rPr>
                <w:rFonts w:ascii="Arial" w:eastAsia="Times New Roman" w:hAnsi="Arial" w:cs="Arial"/>
                <w:sz w:val="20"/>
                <w:szCs w:val="20"/>
                <w:lang w:eastAsia="ru-RU"/>
              </w:rPr>
              <w:t>Штук в упаковке не менее 1 шт.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43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4</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Весы медицинские напольные Твес ВМЭН-200-50/100-А-3В</w:t>
            </w:r>
          </w:p>
        </w:tc>
        <w:tc>
          <w:tcPr>
            <w:tcW w:w="5193" w:type="dxa"/>
            <w:tcBorders>
              <w:top w:val="single" w:sz="4" w:space="0" w:color="auto"/>
              <w:left w:val="nil"/>
              <w:bottom w:val="single" w:sz="4" w:space="0" w:color="auto"/>
              <w:right w:val="single" w:sz="4" w:space="0" w:color="auto"/>
            </w:tcBorders>
            <w:shd w:val="clear" w:color="000000" w:fill="FFFFFF"/>
          </w:tcPr>
          <w:p w:rsidR="00BC7DE4" w:rsidRPr="00605AAC" w:rsidRDefault="00BC7DE4" w:rsidP="00605AAC">
            <w:pPr>
              <w:pStyle w:val="a4"/>
              <w:numPr>
                <w:ilvl w:val="0"/>
                <w:numId w:val="1"/>
              </w:numPr>
              <w:spacing w:after="0" w:line="240" w:lineRule="auto"/>
              <w:rPr>
                <w:rFonts w:ascii="Arial" w:eastAsia="Times New Roman" w:hAnsi="Arial" w:cs="Arial"/>
                <w:sz w:val="20"/>
                <w:szCs w:val="20"/>
                <w:lang w:eastAsia="ru-RU"/>
              </w:rPr>
            </w:pPr>
            <w:r w:rsidRPr="00605AAC">
              <w:rPr>
                <w:rFonts w:ascii="Arial" w:eastAsia="Times New Roman" w:hAnsi="Arial" w:cs="Arial"/>
                <w:sz w:val="20"/>
                <w:szCs w:val="20"/>
                <w:lang w:eastAsia="ru-RU"/>
              </w:rPr>
              <w:t>Исполнение: напольные</w:t>
            </w:r>
          </w:p>
          <w:p w:rsidR="00BC7DE4" w:rsidRPr="00605AAC" w:rsidRDefault="00BC7DE4" w:rsidP="00605AAC">
            <w:pPr>
              <w:pStyle w:val="a4"/>
              <w:numPr>
                <w:ilvl w:val="0"/>
                <w:numId w:val="1"/>
              </w:numPr>
              <w:spacing w:after="0" w:line="240" w:lineRule="auto"/>
              <w:rPr>
                <w:rFonts w:ascii="Arial" w:eastAsia="Times New Roman" w:hAnsi="Arial" w:cs="Arial"/>
                <w:sz w:val="20"/>
                <w:szCs w:val="20"/>
                <w:lang w:eastAsia="ru-RU"/>
              </w:rPr>
            </w:pPr>
            <w:r w:rsidRPr="00605AAC">
              <w:rPr>
                <w:rFonts w:ascii="Arial" w:eastAsia="Times New Roman" w:hAnsi="Arial" w:cs="Arial"/>
                <w:sz w:val="20"/>
                <w:szCs w:val="20"/>
                <w:lang w:eastAsia="ru-RU"/>
              </w:rPr>
              <w:t>Тип: электронные</w:t>
            </w:r>
          </w:p>
          <w:p w:rsidR="00BC7DE4" w:rsidRPr="00605AAC" w:rsidRDefault="00BC7DE4" w:rsidP="00605AAC">
            <w:pPr>
              <w:pStyle w:val="a4"/>
              <w:numPr>
                <w:ilvl w:val="0"/>
                <w:numId w:val="1"/>
              </w:numPr>
              <w:spacing w:after="0" w:line="240" w:lineRule="auto"/>
              <w:rPr>
                <w:rFonts w:ascii="Arial" w:eastAsia="Times New Roman" w:hAnsi="Arial" w:cs="Arial"/>
                <w:sz w:val="20"/>
                <w:szCs w:val="20"/>
                <w:lang w:eastAsia="ru-RU"/>
              </w:rPr>
            </w:pPr>
            <w:r w:rsidRPr="00605AAC">
              <w:rPr>
                <w:rFonts w:ascii="Arial" w:eastAsia="Times New Roman" w:hAnsi="Arial" w:cs="Arial"/>
                <w:sz w:val="20"/>
                <w:szCs w:val="20"/>
                <w:lang w:eastAsia="ru-RU"/>
              </w:rPr>
              <w:t>Предел взвешивания: до 100/200 кг</w:t>
            </w:r>
          </w:p>
          <w:p w:rsidR="00BC7DE4" w:rsidRPr="00605AAC" w:rsidRDefault="00BC7DE4" w:rsidP="00605AAC">
            <w:pPr>
              <w:pStyle w:val="a4"/>
              <w:numPr>
                <w:ilvl w:val="0"/>
                <w:numId w:val="1"/>
              </w:numPr>
              <w:spacing w:after="0" w:line="240" w:lineRule="auto"/>
              <w:rPr>
                <w:rFonts w:ascii="Arial" w:eastAsia="Times New Roman" w:hAnsi="Arial" w:cs="Arial"/>
                <w:sz w:val="20"/>
                <w:szCs w:val="20"/>
                <w:lang w:eastAsia="ru-RU"/>
              </w:rPr>
            </w:pPr>
            <w:r w:rsidRPr="00605AAC">
              <w:rPr>
                <w:rFonts w:ascii="Arial" w:eastAsia="Times New Roman" w:hAnsi="Arial" w:cs="Arial"/>
                <w:sz w:val="20"/>
                <w:szCs w:val="20"/>
                <w:lang w:eastAsia="ru-RU"/>
              </w:rPr>
              <w:t>Цена деления: 50/100 г</w:t>
            </w:r>
          </w:p>
          <w:p w:rsidR="00BC7DE4" w:rsidRPr="00605AAC" w:rsidRDefault="00BC7DE4" w:rsidP="00605AAC">
            <w:pPr>
              <w:pStyle w:val="a4"/>
              <w:numPr>
                <w:ilvl w:val="0"/>
                <w:numId w:val="1"/>
              </w:numPr>
              <w:spacing w:after="0" w:line="240" w:lineRule="auto"/>
              <w:rPr>
                <w:rFonts w:ascii="Arial" w:eastAsia="Times New Roman" w:hAnsi="Arial" w:cs="Arial"/>
                <w:sz w:val="20"/>
                <w:szCs w:val="20"/>
                <w:lang w:eastAsia="ru-RU"/>
              </w:rPr>
            </w:pPr>
            <w:r w:rsidRPr="00605AAC">
              <w:rPr>
                <w:rFonts w:ascii="Arial" w:eastAsia="Times New Roman" w:hAnsi="Arial" w:cs="Arial"/>
                <w:sz w:val="20"/>
                <w:szCs w:val="20"/>
                <w:lang w:eastAsia="ru-RU"/>
              </w:rPr>
              <w:t>Дисплей: ЖК</w:t>
            </w:r>
          </w:p>
          <w:p w:rsidR="00BC7DE4" w:rsidRPr="00605AAC" w:rsidRDefault="00BC7DE4" w:rsidP="00605AAC">
            <w:pPr>
              <w:pStyle w:val="a4"/>
              <w:numPr>
                <w:ilvl w:val="0"/>
                <w:numId w:val="1"/>
              </w:numPr>
              <w:spacing w:after="0" w:line="240" w:lineRule="auto"/>
              <w:rPr>
                <w:rFonts w:ascii="Arial" w:eastAsia="Times New Roman" w:hAnsi="Arial" w:cs="Arial"/>
                <w:sz w:val="20"/>
                <w:szCs w:val="20"/>
                <w:lang w:eastAsia="ru-RU"/>
              </w:rPr>
            </w:pPr>
            <w:r w:rsidRPr="00605AAC">
              <w:rPr>
                <w:rFonts w:ascii="Arial" w:eastAsia="Times New Roman" w:hAnsi="Arial" w:cs="Arial"/>
                <w:sz w:val="20"/>
                <w:szCs w:val="20"/>
                <w:lang w:eastAsia="ru-RU"/>
              </w:rPr>
              <w:t xml:space="preserve">Размеры платформы: </w:t>
            </w:r>
            <w:r>
              <w:rPr>
                <w:rFonts w:ascii="Arial" w:eastAsia="Times New Roman" w:hAnsi="Arial" w:cs="Arial"/>
                <w:sz w:val="20"/>
                <w:szCs w:val="20"/>
                <w:lang w:eastAsia="ru-RU"/>
              </w:rPr>
              <w:t xml:space="preserve">не менее </w:t>
            </w:r>
            <w:r w:rsidRPr="00605AAC">
              <w:rPr>
                <w:rFonts w:ascii="Arial" w:eastAsia="Times New Roman" w:hAnsi="Arial" w:cs="Arial"/>
                <w:sz w:val="20"/>
                <w:szCs w:val="20"/>
                <w:lang w:eastAsia="ru-RU"/>
              </w:rPr>
              <w:t>300х300 мм</w:t>
            </w:r>
          </w:p>
          <w:p w:rsidR="00BC7DE4" w:rsidRPr="00605AAC" w:rsidRDefault="00BC7DE4" w:rsidP="00605AAC">
            <w:pPr>
              <w:pStyle w:val="a4"/>
              <w:numPr>
                <w:ilvl w:val="0"/>
                <w:numId w:val="1"/>
              </w:numPr>
              <w:spacing w:after="0" w:line="240" w:lineRule="auto"/>
              <w:rPr>
                <w:rFonts w:ascii="Arial" w:eastAsia="Times New Roman" w:hAnsi="Arial" w:cs="Arial"/>
                <w:sz w:val="20"/>
                <w:szCs w:val="20"/>
                <w:lang w:eastAsia="ru-RU"/>
              </w:rPr>
            </w:pPr>
            <w:r w:rsidRPr="00605AAC">
              <w:rPr>
                <w:rFonts w:ascii="Arial" w:eastAsia="Times New Roman" w:hAnsi="Arial" w:cs="Arial"/>
                <w:sz w:val="20"/>
                <w:szCs w:val="20"/>
                <w:lang w:eastAsia="ru-RU"/>
              </w:rPr>
              <w:lastRenderedPageBreak/>
              <w:t>Питание: от сети, от аккумулятора</w:t>
            </w:r>
          </w:p>
          <w:p w:rsidR="00BC7DE4" w:rsidRPr="00605AAC" w:rsidRDefault="00BC7DE4" w:rsidP="00605AAC">
            <w:pPr>
              <w:pStyle w:val="a4"/>
              <w:numPr>
                <w:ilvl w:val="0"/>
                <w:numId w:val="1"/>
              </w:numPr>
              <w:spacing w:after="0" w:line="240" w:lineRule="auto"/>
              <w:rPr>
                <w:rFonts w:ascii="Arial" w:eastAsia="Times New Roman" w:hAnsi="Arial" w:cs="Arial"/>
                <w:sz w:val="20"/>
                <w:szCs w:val="20"/>
                <w:lang w:eastAsia="ru-RU"/>
              </w:rPr>
            </w:pPr>
            <w:r w:rsidRPr="00605AAC">
              <w:rPr>
                <w:rFonts w:ascii="Arial" w:eastAsia="Times New Roman" w:hAnsi="Arial" w:cs="Arial"/>
                <w:sz w:val="20"/>
                <w:szCs w:val="20"/>
                <w:lang w:eastAsia="ru-RU"/>
              </w:rPr>
              <w:t>Поверка: есть</w:t>
            </w:r>
          </w:p>
          <w:p w:rsidR="00BC7DE4" w:rsidRPr="00605AAC" w:rsidRDefault="00BC7DE4" w:rsidP="00605AAC">
            <w:pPr>
              <w:pStyle w:val="a4"/>
              <w:numPr>
                <w:ilvl w:val="0"/>
                <w:numId w:val="1"/>
              </w:numPr>
              <w:spacing w:after="0" w:line="240" w:lineRule="auto"/>
              <w:rPr>
                <w:rFonts w:ascii="Arial" w:eastAsia="Times New Roman" w:hAnsi="Arial" w:cs="Arial"/>
                <w:sz w:val="20"/>
                <w:szCs w:val="20"/>
                <w:lang w:eastAsia="ru-RU"/>
              </w:rPr>
            </w:pPr>
            <w:r w:rsidRPr="00605AAC">
              <w:rPr>
                <w:rFonts w:ascii="Arial" w:eastAsia="Times New Roman" w:hAnsi="Arial" w:cs="Arial"/>
                <w:sz w:val="20"/>
                <w:szCs w:val="20"/>
                <w:lang w:eastAsia="ru-RU"/>
              </w:rPr>
              <w:t>Регистрационное удостоверение</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lastRenderedPageBreak/>
              <w:t>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45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5</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Датчик для измерения концентрации кислорода в основном потоке</w:t>
            </w:r>
          </w:p>
        </w:tc>
        <w:tc>
          <w:tcPr>
            <w:tcW w:w="5193" w:type="dxa"/>
            <w:tcBorders>
              <w:top w:val="single" w:sz="4" w:space="0" w:color="auto"/>
              <w:left w:val="nil"/>
              <w:bottom w:val="single" w:sz="4" w:space="0" w:color="auto"/>
              <w:right w:val="single" w:sz="4" w:space="0" w:color="auto"/>
            </w:tcBorders>
            <w:shd w:val="clear" w:color="000000" w:fill="FFFFFF"/>
          </w:tcPr>
          <w:p w:rsidR="00BC7DE4" w:rsidRPr="00D723AB" w:rsidRDefault="00BC7DE4" w:rsidP="00D723AB">
            <w:pPr>
              <w:spacing w:after="0" w:line="240" w:lineRule="auto"/>
              <w:rPr>
                <w:rFonts w:ascii="Arial" w:eastAsia="Times New Roman" w:hAnsi="Arial" w:cs="Arial"/>
                <w:sz w:val="20"/>
                <w:szCs w:val="20"/>
                <w:lang w:eastAsia="ru-RU"/>
              </w:rPr>
            </w:pPr>
            <w:r w:rsidRPr="00D723AB">
              <w:rPr>
                <w:rFonts w:ascii="Arial" w:eastAsia="Times New Roman" w:hAnsi="Arial" w:cs="Arial"/>
                <w:sz w:val="20"/>
                <w:szCs w:val="20"/>
                <w:lang w:eastAsia="ru-RU"/>
              </w:rPr>
              <w:t>Датчик кислородный должен измерять концентрацию кислорода и парциальное давление в аппаратах ИВЛ Драгер и наркозно-дыхательных аппаратах. Датчики электрохимического типа должны быть откалиброваны и протестированы.</w:t>
            </w:r>
          </w:p>
          <w:p w:rsidR="00BC7DE4" w:rsidRPr="00D723AB" w:rsidRDefault="00BC7DE4" w:rsidP="00D723AB">
            <w:pPr>
              <w:spacing w:after="0" w:line="240" w:lineRule="auto"/>
              <w:rPr>
                <w:rFonts w:ascii="Arial" w:eastAsia="Times New Roman" w:hAnsi="Arial" w:cs="Arial"/>
                <w:sz w:val="20"/>
                <w:szCs w:val="20"/>
                <w:lang w:eastAsia="ru-RU"/>
              </w:rPr>
            </w:pPr>
            <w:r w:rsidRPr="00D723AB">
              <w:rPr>
                <w:rFonts w:ascii="Arial" w:eastAsia="Times New Roman" w:hAnsi="Arial" w:cs="Arial"/>
                <w:sz w:val="20"/>
                <w:szCs w:val="20"/>
                <w:lang w:eastAsia="ru-RU"/>
              </w:rPr>
              <w:t>Артикул по каталогу 6850645.</w:t>
            </w:r>
          </w:p>
          <w:p w:rsidR="00BC7DE4" w:rsidRPr="00D723AB" w:rsidRDefault="00BC7DE4" w:rsidP="00D723AB">
            <w:pPr>
              <w:spacing w:after="0" w:line="240" w:lineRule="auto"/>
              <w:rPr>
                <w:rFonts w:ascii="Arial" w:eastAsia="Times New Roman" w:hAnsi="Arial" w:cs="Arial"/>
                <w:sz w:val="20"/>
                <w:szCs w:val="20"/>
                <w:lang w:eastAsia="ru-RU"/>
              </w:rPr>
            </w:pPr>
            <w:r w:rsidRPr="00D723AB">
              <w:rPr>
                <w:rFonts w:ascii="Arial" w:eastAsia="Times New Roman" w:hAnsi="Arial" w:cs="Arial"/>
                <w:sz w:val="20"/>
                <w:szCs w:val="20"/>
                <w:lang w:eastAsia="ru-RU"/>
              </w:rPr>
              <w:t>Используется в оборудовании:</w:t>
            </w:r>
          </w:p>
          <w:p w:rsidR="00BC7DE4" w:rsidRPr="00D723AB" w:rsidRDefault="00BC7DE4" w:rsidP="00D723AB">
            <w:pPr>
              <w:spacing w:after="0" w:line="240" w:lineRule="auto"/>
              <w:rPr>
                <w:rFonts w:ascii="Arial" w:eastAsia="Times New Roman" w:hAnsi="Arial" w:cs="Arial"/>
                <w:sz w:val="20"/>
                <w:szCs w:val="20"/>
                <w:lang w:eastAsia="ru-RU"/>
              </w:rPr>
            </w:pPr>
            <w:r w:rsidRPr="00D723AB">
              <w:rPr>
                <w:rFonts w:ascii="Arial" w:eastAsia="Times New Roman" w:hAnsi="Arial" w:cs="Arial"/>
                <w:sz w:val="20"/>
                <w:szCs w:val="20"/>
                <w:lang w:eastAsia="ru-RU"/>
              </w:rPr>
              <w:t>наркозных аппаратах серии Fabius;</w:t>
            </w:r>
          </w:p>
          <w:p w:rsidR="00BC7DE4" w:rsidRPr="00B22844" w:rsidRDefault="00BC7DE4" w:rsidP="00D723AB">
            <w:pPr>
              <w:spacing w:after="0" w:line="240" w:lineRule="auto"/>
              <w:rPr>
                <w:rFonts w:ascii="Arial" w:eastAsia="Times New Roman" w:hAnsi="Arial" w:cs="Arial"/>
                <w:sz w:val="20"/>
                <w:szCs w:val="20"/>
                <w:lang w:eastAsia="ru-RU"/>
              </w:rPr>
            </w:pPr>
            <w:r w:rsidRPr="00D723AB">
              <w:rPr>
                <w:rFonts w:ascii="Arial" w:eastAsia="Times New Roman" w:hAnsi="Arial" w:cs="Arial"/>
                <w:sz w:val="20"/>
                <w:szCs w:val="20"/>
                <w:lang w:eastAsia="ru-RU"/>
              </w:rPr>
              <w:t>аппаратах ИВЛ серии Evita, Babylog.</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24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6</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Гель для УЗИ средней вязкости, 5 л</w:t>
            </w:r>
          </w:p>
        </w:tc>
        <w:tc>
          <w:tcPr>
            <w:tcW w:w="5193" w:type="dxa"/>
            <w:tcBorders>
              <w:top w:val="single" w:sz="4" w:space="0" w:color="auto"/>
              <w:left w:val="nil"/>
              <w:bottom w:val="single" w:sz="4" w:space="0" w:color="auto"/>
              <w:right w:val="single" w:sz="4" w:space="0" w:color="auto"/>
            </w:tcBorders>
            <w:shd w:val="clear" w:color="000000" w:fill="FFFFFF"/>
          </w:tcPr>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Гель для ультразвуковых исследований, допплерографии, физиотерапии и косметологии. Имеет меньшую вязкость, чем "Медиагель средней вязкости". Эффективен при всех видах исследований. Также гель используется для лазерной косметологии. Гель не должен пачкать одежду, не вызывает аллергии, не портит датчики, водорастворим.</w:t>
            </w:r>
          </w:p>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Вязкость: 18,0–23,0 Па•c (Брукфильд RVDVII+Pro/SC4-29/30 об/мин., скорость сдвига (7,5±0,1)•c-1, при 23оС);</w:t>
            </w:r>
          </w:p>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pH: 6,0-8,0</w:t>
            </w:r>
          </w:p>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Акустический импеданс:  1,52•106 кг/м2•с. Объем не менее 5литров.</w:t>
            </w:r>
          </w:p>
          <w:p w:rsidR="00BC7DE4" w:rsidRPr="00B22844"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Срок хранения:  3 года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20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41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7</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Емкость для колющих 1 л</w:t>
            </w:r>
          </w:p>
        </w:tc>
        <w:tc>
          <w:tcPr>
            <w:tcW w:w="5193" w:type="dxa"/>
            <w:tcBorders>
              <w:top w:val="single" w:sz="4" w:space="0" w:color="auto"/>
              <w:left w:val="nil"/>
              <w:bottom w:val="single" w:sz="4" w:space="0" w:color="auto"/>
              <w:right w:val="single" w:sz="4" w:space="0" w:color="auto"/>
            </w:tcBorders>
            <w:shd w:val="clear" w:color="000000" w:fill="FFFFFF"/>
          </w:tcPr>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 xml:space="preserve">Емкость для сбора острого инструментария </w:t>
            </w:r>
            <w:r>
              <w:rPr>
                <w:rFonts w:ascii="Arial" w:eastAsia="Times New Roman" w:hAnsi="Arial" w:cs="Arial"/>
                <w:sz w:val="20"/>
                <w:szCs w:val="20"/>
                <w:lang w:eastAsia="ru-RU"/>
              </w:rPr>
              <w:t xml:space="preserve">не менее </w:t>
            </w:r>
            <w:r w:rsidRPr="00D40D81">
              <w:rPr>
                <w:rFonts w:ascii="Arial" w:eastAsia="Times New Roman" w:hAnsi="Arial" w:cs="Arial"/>
                <w:sz w:val="20"/>
                <w:szCs w:val="20"/>
                <w:lang w:eastAsia="ru-RU"/>
              </w:rPr>
              <w:t xml:space="preserve">1л. </w:t>
            </w:r>
          </w:p>
          <w:p w:rsidR="00BC7DE4" w:rsidRPr="00B22844"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Состоит из корпуса, крышки и колпачка. Для бесконтактного снятия иглы со шприца или лезвия со скальпеля во избежание получения медперсоналом производственной травмы, используются выемки или отверстия на крышке, имеющие различные конфигурации. Крышка красного цвета плотно одета на корпус для исключения возможности повторного использования емкости-контейнера. Колпачок закрывает отверстие емкости-контейнера.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300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43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8</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Емкость для колющих 0,5л</w:t>
            </w:r>
          </w:p>
        </w:tc>
        <w:tc>
          <w:tcPr>
            <w:tcW w:w="5193" w:type="dxa"/>
            <w:tcBorders>
              <w:top w:val="single" w:sz="4" w:space="0" w:color="auto"/>
              <w:left w:val="nil"/>
              <w:bottom w:val="single" w:sz="4" w:space="0" w:color="auto"/>
              <w:right w:val="single" w:sz="4" w:space="0" w:color="auto"/>
            </w:tcBorders>
            <w:shd w:val="clear" w:color="000000" w:fill="FFFFFF"/>
          </w:tcPr>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 xml:space="preserve">Емкость для сбора острого инструментария </w:t>
            </w:r>
            <w:r>
              <w:rPr>
                <w:rFonts w:ascii="Arial" w:eastAsia="Times New Roman" w:hAnsi="Arial" w:cs="Arial"/>
                <w:sz w:val="20"/>
                <w:szCs w:val="20"/>
                <w:lang w:eastAsia="ru-RU"/>
              </w:rPr>
              <w:t xml:space="preserve">не менее 0,5 </w:t>
            </w:r>
            <w:r w:rsidRPr="00D40D81">
              <w:rPr>
                <w:rFonts w:ascii="Arial" w:eastAsia="Times New Roman" w:hAnsi="Arial" w:cs="Arial"/>
                <w:sz w:val="20"/>
                <w:szCs w:val="20"/>
                <w:lang w:eastAsia="ru-RU"/>
              </w:rPr>
              <w:t xml:space="preserve">л. </w:t>
            </w:r>
          </w:p>
          <w:p w:rsidR="00BC7DE4" w:rsidRPr="00B22844"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Состоит из корпуса, крышки и колпачка. Для бесконтактного снятия иглы со шприца или лезвия со скальпеля во избежание получения медперсоналом производственной травмы, используются выемки или отверстия на крышке, имеющие различные конфигурации. Крышка красного цвета плотно одета на корпус для исключения возможности повторного использования емкости-контейнера. Колпачок закрывает отверстие емкости-контейнера.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50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9</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Жгут венозный для внутривенных манипуляций</w:t>
            </w:r>
          </w:p>
        </w:tc>
        <w:tc>
          <w:tcPr>
            <w:tcW w:w="5193" w:type="dxa"/>
            <w:tcBorders>
              <w:top w:val="single" w:sz="4" w:space="0" w:color="auto"/>
              <w:left w:val="nil"/>
              <w:bottom w:val="single" w:sz="4" w:space="0" w:color="auto"/>
              <w:right w:val="single" w:sz="4" w:space="0" w:color="auto"/>
            </w:tcBorders>
            <w:shd w:val="clear" w:color="000000" w:fill="FFFFFF"/>
          </w:tcPr>
          <w:p w:rsidR="00BC7DE4" w:rsidRPr="007D2538" w:rsidRDefault="00BC7DE4" w:rsidP="007D2538">
            <w:pPr>
              <w:spacing w:after="0" w:line="240" w:lineRule="auto"/>
              <w:rPr>
                <w:rFonts w:ascii="Arial" w:eastAsia="Times New Roman" w:hAnsi="Arial" w:cs="Arial"/>
                <w:sz w:val="20"/>
                <w:szCs w:val="20"/>
                <w:lang w:eastAsia="ru-RU"/>
              </w:rPr>
            </w:pPr>
            <w:r w:rsidRPr="007D2538">
              <w:rPr>
                <w:rFonts w:ascii="Arial" w:eastAsia="Times New Roman" w:hAnsi="Arial" w:cs="Arial"/>
                <w:sz w:val="20"/>
                <w:szCs w:val="20"/>
                <w:lang w:eastAsia="ru-RU"/>
              </w:rPr>
              <w:t>Длина, не менее мм: 1400;</w:t>
            </w:r>
          </w:p>
          <w:p w:rsidR="00BC7DE4" w:rsidRPr="007D2538" w:rsidRDefault="00BC7DE4" w:rsidP="007D2538">
            <w:pPr>
              <w:spacing w:after="0" w:line="240" w:lineRule="auto"/>
              <w:rPr>
                <w:rFonts w:ascii="Arial" w:eastAsia="Times New Roman" w:hAnsi="Arial" w:cs="Arial"/>
                <w:sz w:val="20"/>
                <w:szCs w:val="20"/>
                <w:lang w:eastAsia="ru-RU"/>
              </w:rPr>
            </w:pPr>
            <w:r w:rsidRPr="007D2538">
              <w:rPr>
                <w:rFonts w:ascii="Arial" w:eastAsia="Times New Roman" w:hAnsi="Arial" w:cs="Arial"/>
                <w:sz w:val="20"/>
                <w:szCs w:val="20"/>
                <w:lang w:eastAsia="ru-RU"/>
              </w:rPr>
              <w:t>Ширина,не менее  мм: 25;</w:t>
            </w:r>
          </w:p>
          <w:p w:rsidR="00BC7DE4" w:rsidRPr="007D2538" w:rsidRDefault="00BC7DE4" w:rsidP="007D2538">
            <w:pPr>
              <w:spacing w:after="0" w:line="240" w:lineRule="auto"/>
              <w:rPr>
                <w:rFonts w:ascii="Arial" w:eastAsia="Times New Roman" w:hAnsi="Arial" w:cs="Arial"/>
                <w:sz w:val="20"/>
                <w:szCs w:val="20"/>
                <w:lang w:eastAsia="ru-RU"/>
              </w:rPr>
            </w:pPr>
            <w:r w:rsidRPr="007D2538">
              <w:rPr>
                <w:rFonts w:ascii="Arial" w:eastAsia="Times New Roman" w:hAnsi="Arial" w:cs="Arial"/>
                <w:sz w:val="20"/>
                <w:szCs w:val="20"/>
                <w:lang w:eastAsia="ru-RU"/>
              </w:rPr>
              <w:t>Рассчитан не менее до 500 циклов растяжения;</w:t>
            </w:r>
          </w:p>
          <w:p w:rsidR="00BC7DE4" w:rsidRPr="00B22844" w:rsidRDefault="00BC7DE4" w:rsidP="007D2538">
            <w:pPr>
              <w:spacing w:after="0" w:line="240" w:lineRule="auto"/>
              <w:rPr>
                <w:rFonts w:ascii="Arial" w:eastAsia="Times New Roman" w:hAnsi="Arial" w:cs="Arial"/>
                <w:sz w:val="20"/>
                <w:szCs w:val="20"/>
                <w:lang w:eastAsia="ru-RU"/>
              </w:rPr>
            </w:pPr>
            <w:r w:rsidRPr="007D2538">
              <w:rPr>
                <w:rFonts w:ascii="Arial" w:eastAsia="Times New Roman" w:hAnsi="Arial" w:cs="Arial"/>
                <w:sz w:val="20"/>
                <w:szCs w:val="20"/>
                <w:lang w:eastAsia="ru-RU"/>
              </w:rPr>
              <w:t>Материал: эластичной резины.</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43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10</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Игла двусторонняя 21G (0,8х38мм) для вакуумных пробирок</w:t>
            </w:r>
          </w:p>
        </w:tc>
        <w:tc>
          <w:tcPr>
            <w:tcW w:w="5193" w:type="dxa"/>
            <w:tcBorders>
              <w:top w:val="single" w:sz="4" w:space="0" w:color="auto"/>
              <w:left w:val="nil"/>
              <w:bottom w:val="single" w:sz="4" w:space="0" w:color="auto"/>
              <w:right w:val="single" w:sz="4" w:space="0" w:color="auto"/>
            </w:tcBorders>
            <w:shd w:val="clear" w:color="000000" w:fill="FFFFFF"/>
          </w:tcPr>
          <w:p w:rsidR="00BC7DE4" w:rsidRPr="00165B31" w:rsidRDefault="00BC7DE4" w:rsidP="00165B31">
            <w:pPr>
              <w:spacing w:after="0" w:line="240" w:lineRule="auto"/>
              <w:rPr>
                <w:rFonts w:ascii="Arial" w:eastAsia="Times New Roman" w:hAnsi="Arial" w:cs="Arial"/>
                <w:sz w:val="20"/>
                <w:szCs w:val="20"/>
                <w:lang w:eastAsia="ru-RU"/>
              </w:rPr>
            </w:pPr>
            <w:r w:rsidRPr="00165B31">
              <w:rPr>
                <w:rFonts w:ascii="Arial" w:eastAsia="Times New Roman" w:hAnsi="Arial" w:cs="Arial"/>
                <w:sz w:val="20"/>
                <w:szCs w:val="20"/>
                <w:lang w:eastAsia="ru-RU"/>
              </w:rPr>
              <w:t>Заборная игла из ABC пластика со встроенным воздушным клапаном и воздушным фильтром, должна быть снабжена защитным колпачком. Полужесткий прозрачный резервуар со встроенным дисковым фильтром для жидкости.</w:t>
            </w:r>
          </w:p>
          <w:p w:rsidR="00BC7DE4" w:rsidRPr="00B22844" w:rsidRDefault="00BC7DE4" w:rsidP="00165B31">
            <w:pPr>
              <w:spacing w:after="0" w:line="240" w:lineRule="auto"/>
              <w:rPr>
                <w:rFonts w:ascii="Arial" w:eastAsia="Times New Roman" w:hAnsi="Arial" w:cs="Arial"/>
                <w:sz w:val="20"/>
                <w:szCs w:val="20"/>
                <w:lang w:eastAsia="ru-RU"/>
              </w:rPr>
            </w:pPr>
            <w:r w:rsidRPr="00165B31">
              <w:rPr>
                <w:rFonts w:ascii="Arial" w:eastAsia="Times New Roman" w:hAnsi="Arial" w:cs="Arial"/>
                <w:sz w:val="20"/>
                <w:szCs w:val="20"/>
                <w:lang w:eastAsia="ru-RU"/>
              </w:rPr>
              <w:t xml:space="preserve">Длина трубки не менее 150 см, роликовый регулятор течения, латексный порт для дополнительных </w:t>
            </w:r>
            <w:r w:rsidRPr="00165B31">
              <w:rPr>
                <w:rFonts w:ascii="Arial" w:eastAsia="Times New Roman" w:hAnsi="Arial" w:cs="Arial"/>
                <w:sz w:val="20"/>
                <w:szCs w:val="20"/>
                <w:lang w:eastAsia="ru-RU"/>
              </w:rPr>
              <w:lastRenderedPageBreak/>
              <w:t>инъекций. Материал резервуара и трубки: медицинский поливинилхлорид. Игла 21G x 1 ½ (0,8*38 мм), снабжена защитным колпачком, соединение иглы Луер-Лок адаптировано к инъекционным иглам, периферическим и центральным венозным катетерам. Наличие на упаковке знака ГОСТА Р, РОСТЕСТ, СЕ сертификата, названия фирмы-производителя на русском языке.</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lastRenderedPageBreak/>
              <w:t>6000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45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11</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Игла инъекционная 18G</w:t>
            </w:r>
          </w:p>
        </w:tc>
        <w:tc>
          <w:tcPr>
            <w:tcW w:w="5193" w:type="dxa"/>
            <w:tcBorders>
              <w:top w:val="single" w:sz="4" w:space="0" w:color="auto"/>
              <w:left w:val="nil"/>
              <w:bottom w:val="single" w:sz="4" w:space="0" w:color="auto"/>
              <w:right w:val="single" w:sz="4" w:space="0" w:color="auto"/>
            </w:tcBorders>
            <w:shd w:val="clear" w:color="000000" w:fill="FFFFFF"/>
          </w:tcPr>
          <w:p w:rsidR="00BC7DE4" w:rsidRDefault="00BC7DE4" w:rsidP="00CE2B3C">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Игла инъекционная, номинальный наружный диаметр трубки иглы 1,2 мм (калибровочный размер 18 G), но-минальная длина трубки иглы – не менее 40 мм; острие иглы должно иметь cиликоновое покрытие. Макси-мальное количество смазки (покрытия) не должно превышать 0,25 мг на квадратный сантиметр поверхности трубки. Игла должна быть из нержавеющей аустенитной стали, с гладкой поверхностью (на наружной поверхности трубки иглы не должно быть обнаружено посторонних частиц, трещин, царапин и других видимых дефектов при осмотре нормальным или скорректированным до нормального зрением с освещением от 300 до 700 люкс); максимальный наружный диаметр трубки иглы не должен превышать 1,3 мм. Головка иглы должна иметь замковое соединение типа Луер и изготовлена из окрашенного в розовый цвет материала. Допуск на длину трубки иглы должен быть в диапазоне уже, чем от минус 4 мм до плюс 1,5 мм. Максимальная толщина стенки трубки иглы не должна превышать 0,195 мм. Игла должна быть герметично упакована в потребительскую упаковку. Материал и конструкция упаковки должны обеспечивать возможность визуального определения цвета головки иглы. На потребительскую упаковку должна быть нанесена как минимум следующая информация: условное обозначение иглы, включающее указание номинальных - наружного диаметра и длины трубки иглы, информация, указывающая условия хранения и транспортирования.</w:t>
            </w:r>
          </w:p>
          <w:p w:rsidR="00BC7DE4" w:rsidRDefault="00BC7DE4" w:rsidP="00CE2B3C">
            <w:pPr>
              <w:spacing w:after="0" w:line="240" w:lineRule="auto"/>
              <w:rPr>
                <w:rFonts w:ascii="Arial" w:eastAsia="Times New Roman" w:hAnsi="Arial" w:cs="Arial"/>
                <w:sz w:val="20"/>
                <w:szCs w:val="20"/>
                <w:lang w:eastAsia="ru-RU"/>
              </w:rPr>
            </w:pPr>
          </w:p>
          <w:p w:rsidR="00BC7DE4" w:rsidRPr="00B22844" w:rsidRDefault="00BC7DE4" w:rsidP="00CE2B3C">
            <w:pPr>
              <w:spacing w:after="0" w:line="240" w:lineRule="auto"/>
              <w:rPr>
                <w:rFonts w:ascii="Arial" w:eastAsia="Times New Roman" w:hAnsi="Arial" w:cs="Arial"/>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300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43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12</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Игла инъекционная 23G 0,6*32</w:t>
            </w:r>
          </w:p>
        </w:tc>
        <w:tc>
          <w:tcPr>
            <w:tcW w:w="5193" w:type="dxa"/>
            <w:tcBorders>
              <w:top w:val="single" w:sz="4" w:space="0" w:color="auto"/>
              <w:left w:val="nil"/>
              <w:bottom w:val="single" w:sz="4" w:space="0" w:color="auto"/>
              <w:right w:val="single" w:sz="4" w:space="0" w:color="auto"/>
            </w:tcBorders>
            <w:shd w:val="clear" w:color="000000" w:fill="FFFFFF"/>
          </w:tcPr>
          <w:p w:rsidR="00BC7DE4" w:rsidRPr="0039138F" w:rsidRDefault="00BC7DE4" w:rsidP="0039138F">
            <w:pPr>
              <w:spacing w:after="0" w:line="240" w:lineRule="auto"/>
              <w:rPr>
                <w:rFonts w:ascii="Arial" w:eastAsia="Times New Roman" w:hAnsi="Arial" w:cs="Arial"/>
                <w:sz w:val="20"/>
                <w:szCs w:val="20"/>
                <w:lang w:eastAsia="ru-RU"/>
              </w:rPr>
            </w:pPr>
            <w:r w:rsidRPr="0039138F">
              <w:rPr>
                <w:rFonts w:ascii="Arial" w:eastAsia="Times New Roman" w:hAnsi="Arial" w:cs="Arial"/>
                <w:sz w:val="20"/>
                <w:szCs w:val="20"/>
                <w:lang w:eastAsia="ru-RU"/>
              </w:rPr>
              <w:t>Предназначена для проведения инъекций лекарственных препаратов с помощью системы для вливаний и шприца</w:t>
            </w:r>
          </w:p>
          <w:p w:rsidR="00BC7DE4" w:rsidRPr="0039138F" w:rsidRDefault="00BC7DE4" w:rsidP="0039138F">
            <w:pPr>
              <w:spacing w:after="0" w:line="240" w:lineRule="auto"/>
              <w:rPr>
                <w:rFonts w:ascii="Arial" w:eastAsia="Times New Roman" w:hAnsi="Arial" w:cs="Arial"/>
                <w:sz w:val="20"/>
                <w:szCs w:val="20"/>
                <w:lang w:eastAsia="ru-RU"/>
              </w:rPr>
            </w:pPr>
            <w:r w:rsidRPr="0039138F">
              <w:rPr>
                <w:rFonts w:ascii="Arial" w:eastAsia="Times New Roman" w:hAnsi="Arial" w:cs="Arial"/>
                <w:sz w:val="20"/>
                <w:szCs w:val="20"/>
                <w:lang w:eastAsia="ru-RU"/>
              </w:rPr>
              <w:t>канюля иглы (тип «Луер») позволяет использовать ее с любыми системами для вливания и шприцев различного объема</w:t>
            </w:r>
          </w:p>
          <w:p w:rsidR="00BC7DE4" w:rsidRPr="0039138F" w:rsidRDefault="00BC7DE4" w:rsidP="0039138F">
            <w:pPr>
              <w:spacing w:after="0" w:line="240" w:lineRule="auto"/>
              <w:rPr>
                <w:rFonts w:ascii="Arial" w:eastAsia="Times New Roman" w:hAnsi="Arial" w:cs="Arial"/>
                <w:sz w:val="20"/>
                <w:szCs w:val="20"/>
                <w:lang w:eastAsia="ru-RU"/>
              </w:rPr>
            </w:pPr>
            <w:r w:rsidRPr="0039138F">
              <w:rPr>
                <w:rFonts w:ascii="Arial" w:eastAsia="Times New Roman" w:hAnsi="Arial" w:cs="Arial"/>
                <w:sz w:val="20"/>
                <w:szCs w:val="20"/>
                <w:lang w:eastAsia="ru-RU"/>
              </w:rPr>
              <w:t>игла изготовлена из высококачественной медицинской стали</w:t>
            </w:r>
          </w:p>
          <w:p w:rsidR="00BC7DE4" w:rsidRPr="0039138F" w:rsidRDefault="00BC7DE4" w:rsidP="0039138F">
            <w:pPr>
              <w:spacing w:after="0" w:line="240" w:lineRule="auto"/>
              <w:rPr>
                <w:rFonts w:ascii="Arial" w:eastAsia="Times New Roman" w:hAnsi="Arial" w:cs="Arial"/>
                <w:sz w:val="20"/>
                <w:szCs w:val="20"/>
                <w:lang w:eastAsia="ru-RU"/>
              </w:rPr>
            </w:pPr>
            <w:r w:rsidRPr="0039138F">
              <w:rPr>
                <w:rFonts w:ascii="Arial" w:eastAsia="Times New Roman" w:hAnsi="Arial" w:cs="Arial"/>
                <w:sz w:val="20"/>
                <w:szCs w:val="20"/>
                <w:lang w:eastAsia="ru-RU"/>
              </w:rPr>
              <w:t>заточка иглы в трех плоскостях обеспечивает более комфортное введение</w:t>
            </w:r>
          </w:p>
          <w:p w:rsidR="00BC7DE4" w:rsidRPr="0039138F" w:rsidRDefault="00BC7DE4" w:rsidP="0039138F">
            <w:pPr>
              <w:spacing w:after="0" w:line="240" w:lineRule="auto"/>
              <w:rPr>
                <w:rFonts w:ascii="Arial" w:eastAsia="Times New Roman" w:hAnsi="Arial" w:cs="Arial"/>
                <w:sz w:val="20"/>
                <w:szCs w:val="20"/>
                <w:lang w:eastAsia="ru-RU"/>
              </w:rPr>
            </w:pPr>
            <w:r w:rsidRPr="0039138F">
              <w:rPr>
                <w:rFonts w:ascii="Arial" w:eastAsia="Times New Roman" w:hAnsi="Arial" w:cs="Arial"/>
                <w:sz w:val="20"/>
                <w:szCs w:val="20"/>
                <w:lang w:eastAsia="ru-RU"/>
              </w:rPr>
              <w:t>каждая игла имеет стерильную индивидуальную упаковку</w:t>
            </w:r>
          </w:p>
          <w:p w:rsidR="00BC7DE4" w:rsidRPr="0039138F" w:rsidRDefault="00BC7DE4" w:rsidP="0039138F">
            <w:pPr>
              <w:spacing w:after="0" w:line="240" w:lineRule="auto"/>
              <w:rPr>
                <w:rFonts w:ascii="Arial" w:eastAsia="Times New Roman" w:hAnsi="Arial" w:cs="Arial"/>
                <w:sz w:val="20"/>
                <w:szCs w:val="20"/>
                <w:lang w:eastAsia="ru-RU"/>
              </w:rPr>
            </w:pPr>
            <w:r w:rsidRPr="0039138F">
              <w:rPr>
                <w:rFonts w:ascii="Arial" w:eastAsia="Times New Roman" w:hAnsi="Arial" w:cs="Arial"/>
                <w:sz w:val="20"/>
                <w:szCs w:val="20"/>
                <w:lang w:eastAsia="ru-RU"/>
              </w:rPr>
              <w:t>стерильная</w:t>
            </w:r>
          </w:p>
          <w:p w:rsidR="00BC7DE4" w:rsidRPr="0039138F" w:rsidRDefault="00BC7DE4" w:rsidP="0039138F">
            <w:pPr>
              <w:spacing w:after="0" w:line="240" w:lineRule="auto"/>
              <w:rPr>
                <w:rFonts w:ascii="Arial" w:eastAsia="Times New Roman" w:hAnsi="Arial" w:cs="Arial"/>
                <w:sz w:val="20"/>
                <w:szCs w:val="20"/>
                <w:lang w:eastAsia="ru-RU"/>
              </w:rPr>
            </w:pPr>
            <w:r w:rsidRPr="0039138F">
              <w:rPr>
                <w:rFonts w:ascii="Arial" w:eastAsia="Times New Roman" w:hAnsi="Arial" w:cs="Arial"/>
                <w:sz w:val="20"/>
                <w:szCs w:val="20"/>
                <w:lang w:eastAsia="ru-RU"/>
              </w:rPr>
              <w:t>предназначена для одноразового использования</w:t>
            </w:r>
          </w:p>
          <w:p w:rsidR="00BC7DE4" w:rsidRPr="0039138F" w:rsidRDefault="00BC7DE4" w:rsidP="0039138F">
            <w:pPr>
              <w:spacing w:after="0" w:line="240" w:lineRule="auto"/>
              <w:rPr>
                <w:rFonts w:ascii="Arial" w:eastAsia="Times New Roman" w:hAnsi="Arial" w:cs="Arial"/>
                <w:sz w:val="20"/>
                <w:szCs w:val="20"/>
                <w:lang w:eastAsia="ru-RU"/>
              </w:rPr>
            </w:pPr>
            <w:r w:rsidRPr="0039138F">
              <w:rPr>
                <w:rFonts w:ascii="Arial" w:eastAsia="Times New Roman" w:hAnsi="Arial" w:cs="Arial"/>
                <w:sz w:val="20"/>
                <w:szCs w:val="20"/>
                <w:lang w:eastAsia="ru-RU"/>
              </w:rPr>
              <w:t>срок годности –</w:t>
            </w:r>
            <w:r>
              <w:rPr>
                <w:rFonts w:ascii="Arial" w:eastAsia="Times New Roman" w:hAnsi="Arial" w:cs="Arial"/>
                <w:sz w:val="20"/>
                <w:szCs w:val="20"/>
                <w:lang w:eastAsia="ru-RU"/>
              </w:rPr>
              <w:t xml:space="preserve">не менее </w:t>
            </w:r>
            <w:r w:rsidRPr="0039138F">
              <w:rPr>
                <w:rFonts w:ascii="Arial" w:eastAsia="Times New Roman" w:hAnsi="Arial" w:cs="Arial"/>
                <w:sz w:val="20"/>
                <w:szCs w:val="20"/>
                <w:lang w:eastAsia="ru-RU"/>
              </w:rPr>
              <w:t xml:space="preserve"> 5 лет</w:t>
            </w:r>
          </w:p>
          <w:p w:rsidR="00BC7DE4" w:rsidRPr="0039138F" w:rsidRDefault="00BC7DE4" w:rsidP="0039138F">
            <w:pPr>
              <w:spacing w:after="0" w:line="240" w:lineRule="auto"/>
              <w:rPr>
                <w:rFonts w:ascii="Arial" w:eastAsia="Times New Roman" w:hAnsi="Arial" w:cs="Arial"/>
                <w:sz w:val="20"/>
                <w:szCs w:val="20"/>
                <w:lang w:eastAsia="ru-RU"/>
              </w:rPr>
            </w:pPr>
            <w:r w:rsidRPr="0039138F">
              <w:rPr>
                <w:rFonts w:ascii="Arial" w:eastAsia="Times New Roman" w:hAnsi="Arial" w:cs="Arial"/>
                <w:sz w:val="20"/>
                <w:szCs w:val="20"/>
                <w:lang w:eastAsia="ru-RU"/>
              </w:rPr>
              <w:t xml:space="preserve">размер </w:t>
            </w:r>
            <w:r>
              <w:rPr>
                <w:rFonts w:ascii="Arial" w:eastAsia="Times New Roman" w:hAnsi="Arial" w:cs="Arial"/>
                <w:sz w:val="20"/>
                <w:szCs w:val="20"/>
                <w:lang w:eastAsia="ru-RU"/>
              </w:rPr>
              <w:t xml:space="preserve">не менее </w:t>
            </w:r>
            <w:r w:rsidRPr="0039138F">
              <w:rPr>
                <w:rFonts w:ascii="Arial" w:eastAsia="Times New Roman" w:hAnsi="Arial" w:cs="Arial"/>
                <w:sz w:val="20"/>
                <w:szCs w:val="20"/>
                <w:lang w:eastAsia="ru-RU"/>
              </w:rPr>
              <w:t>G 23</w:t>
            </w:r>
          </w:p>
          <w:p w:rsidR="00BC7DE4" w:rsidRPr="0039138F" w:rsidRDefault="00BC7DE4" w:rsidP="0039138F">
            <w:pPr>
              <w:spacing w:after="0" w:line="240" w:lineRule="auto"/>
              <w:rPr>
                <w:rFonts w:ascii="Arial" w:eastAsia="Times New Roman" w:hAnsi="Arial" w:cs="Arial"/>
                <w:sz w:val="20"/>
                <w:szCs w:val="20"/>
                <w:lang w:eastAsia="ru-RU"/>
              </w:rPr>
            </w:pPr>
            <w:r w:rsidRPr="0039138F">
              <w:rPr>
                <w:rFonts w:ascii="Arial" w:eastAsia="Times New Roman" w:hAnsi="Arial" w:cs="Arial"/>
                <w:sz w:val="20"/>
                <w:szCs w:val="20"/>
                <w:lang w:eastAsia="ru-RU"/>
              </w:rPr>
              <w:t xml:space="preserve">Внутренний диаметр </w:t>
            </w:r>
            <w:r>
              <w:rPr>
                <w:rFonts w:ascii="Arial" w:eastAsia="Times New Roman" w:hAnsi="Arial" w:cs="Arial"/>
                <w:sz w:val="20"/>
                <w:szCs w:val="20"/>
                <w:lang w:eastAsia="ru-RU"/>
              </w:rPr>
              <w:t xml:space="preserve">не менее </w:t>
            </w:r>
            <w:r w:rsidRPr="0039138F">
              <w:rPr>
                <w:rFonts w:ascii="Arial" w:eastAsia="Times New Roman" w:hAnsi="Arial" w:cs="Arial"/>
                <w:sz w:val="20"/>
                <w:szCs w:val="20"/>
                <w:lang w:eastAsia="ru-RU"/>
              </w:rPr>
              <w:t>O.D. (мм) 0,6</w:t>
            </w:r>
          </w:p>
          <w:p w:rsidR="00BC7DE4" w:rsidRPr="0039138F" w:rsidRDefault="00BC7DE4" w:rsidP="0039138F">
            <w:pPr>
              <w:spacing w:after="0" w:line="240" w:lineRule="auto"/>
              <w:rPr>
                <w:rFonts w:ascii="Arial" w:eastAsia="Times New Roman" w:hAnsi="Arial" w:cs="Arial"/>
                <w:sz w:val="20"/>
                <w:szCs w:val="20"/>
                <w:lang w:eastAsia="ru-RU"/>
              </w:rPr>
            </w:pPr>
            <w:r w:rsidRPr="0039138F">
              <w:rPr>
                <w:rFonts w:ascii="Arial" w:eastAsia="Times New Roman" w:hAnsi="Arial" w:cs="Arial"/>
                <w:sz w:val="20"/>
                <w:szCs w:val="20"/>
                <w:lang w:eastAsia="ru-RU"/>
              </w:rPr>
              <w:t xml:space="preserve">Длина иглы </w:t>
            </w:r>
            <w:r>
              <w:rPr>
                <w:rFonts w:ascii="Arial" w:eastAsia="Times New Roman" w:hAnsi="Arial" w:cs="Arial"/>
                <w:sz w:val="20"/>
                <w:szCs w:val="20"/>
                <w:lang w:eastAsia="ru-RU"/>
              </w:rPr>
              <w:t xml:space="preserve">не менее </w:t>
            </w:r>
            <w:r w:rsidRPr="0039138F">
              <w:rPr>
                <w:rFonts w:ascii="Arial" w:eastAsia="Times New Roman" w:hAnsi="Arial" w:cs="Arial"/>
                <w:sz w:val="20"/>
                <w:szCs w:val="20"/>
                <w:lang w:eastAsia="ru-RU"/>
              </w:rPr>
              <w:t>(мм) 32,0</w:t>
            </w:r>
          </w:p>
          <w:p w:rsidR="00BC7DE4" w:rsidRPr="00B22844" w:rsidRDefault="00BC7DE4" w:rsidP="0039138F">
            <w:pPr>
              <w:spacing w:after="0" w:line="240" w:lineRule="auto"/>
              <w:rPr>
                <w:rFonts w:ascii="Arial" w:eastAsia="Times New Roman" w:hAnsi="Arial" w:cs="Arial"/>
                <w:sz w:val="20"/>
                <w:szCs w:val="20"/>
                <w:lang w:eastAsia="ru-RU"/>
              </w:rPr>
            </w:pPr>
            <w:r w:rsidRPr="0039138F">
              <w:rPr>
                <w:rFonts w:ascii="Arial" w:eastAsia="Times New Roman" w:hAnsi="Arial" w:cs="Arial"/>
                <w:sz w:val="20"/>
                <w:szCs w:val="20"/>
                <w:lang w:eastAsia="ru-RU"/>
              </w:rPr>
              <w:t>Цвет</w:t>
            </w:r>
            <w:r>
              <w:rPr>
                <w:rFonts w:ascii="Arial" w:eastAsia="Times New Roman" w:hAnsi="Arial" w:cs="Arial"/>
                <w:sz w:val="20"/>
                <w:szCs w:val="20"/>
                <w:lang w:eastAsia="ru-RU"/>
              </w:rPr>
              <w:t xml:space="preserve"> </w:t>
            </w:r>
            <w:r w:rsidRPr="0039138F">
              <w:rPr>
                <w:rFonts w:ascii="Arial" w:eastAsia="Times New Roman" w:hAnsi="Arial" w:cs="Arial"/>
                <w:sz w:val="20"/>
                <w:szCs w:val="20"/>
                <w:lang w:eastAsia="ru-RU"/>
              </w:rPr>
              <w:t xml:space="preserve"> голубой</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200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45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13</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 xml:space="preserve">Комплект ремней для фиксации больных во </w:t>
            </w:r>
            <w:r w:rsidRPr="00B22844">
              <w:rPr>
                <w:rFonts w:ascii="Arial" w:eastAsia="Times New Roman" w:hAnsi="Arial" w:cs="Arial"/>
                <w:sz w:val="20"/>
                <w:szCs w:val="20"/>
                <w:lang w:eastAsia="ru-RU"/>
              </w:rPr>
              <w:lastRenderedPageBreak/>
              <w:t>время операции</w:t>
            </w:r>
          </w:p>
        </w:tc>
        <w:tc>
          <w:tcPr>
            <w:tcW w:w="5193" w:type="dxa"/>
            <w:tcBorders>
              <w:top w:val="single" w:sz="4" w:space="0" w:color="auto"/>
              <w:left w:val="nil"/>
              <w:bottom w:val="single" w:sz="4" w:space="0" w:color="auto"/>
              <w:right w:val="single" w:sz="4" w:space="0" w:color="auto"/>
            </w:tcBorders>
            <w:shd w:val="clear" w:color="000000" w:fill="FFFFFF"/>
          </w:tcPr>
          <w:p w:rsidR="00BC7DE4" w:rsidRDefault="00BC7DE4" w:rsidP="00CE2B3C">
            <w:pPr>
              <w:spacing w:after="0" w:line="240" w:lineRule="auto"/>
              <w:rPr>
                <w:rFonts w:ascii="Arial" w:eastAsia="Times New Roman" w:hAnsi="Arial" w:cs="Arial"/>
                <w:sz w:val="20"/>
                <w:szCs w:val="20"/>
                <w:lang w:eastAsia="ru-RU"/>
              </w:rPr>
            </w:pPr>
            <w:r w:rsidRPr="00D31492">
              <w:rPr>
                <w:rFonts w:ascii="Arial" w:eastAsia="Times New Roman" w:hAnsi="Arial" w:cs="Arial"/>
                <w:sz w:val="20"/>
                <w:szCs w:val="20"/>
                <w:lang w:eastAsia="ru-RU"/>
              </w:rPr>
              <w:lastRenderedPageBreak/>
              <w:t xml:space="preserve">Набор для фиксации пациентов. Ремни со стропами и металлическими рамками для крепления пациента </w:t>
            </w:r>
            <w:r w:rsidRPr="00D31492">
              <w:rPr>
                <w:rFonts w:ascii="Arial" w:eastAsia="Times New Roman" w:hAnsi="Arial" w:cs="Arial"/>
                <w:sz w:val="20"/>
                <w:szCs w:val="20"/>
                <w:lang w:eastAsia="ru-RU"/>
              </w:rPr>
              <w:lastRenderedPageBreak/>
              <w:t>к кровати с дополнительными липучками для надежной фиксации. Внутренняя изолоновая вставка для дополнительного комфорта для пациента.</w:t>
            </w:r>
          </w:p>
          <w:p w:rsidR="00BC7DE4" w:rsidRPr="00D31492" w:rsidRDefault="00BC7DE4" w:rsidP="00D31492">
            <w:pPr>
              <w:spacing w:after="0" w:line="240" w:lineRule="auto"/>
              <w:rPr>
                <w:rFonts w:ascii="Arial" w:eastAsia="Times New Roman" w:hAnsi="Arial" w:cs="Arial"/>
                <w:sz w:val="20"/>
                <w:szCs w:val="20"/>
                <w:lang w:eastAsia="ru-RU"/>
              </w:rPr>
            </w:pPr>
            <w:r w:rsidRPr="00D31492">
              <w:rPr>
                <w:rFonts w:ascii="Arial" w:eastAsia="Times New Roman" w:hAnsi="Arial" w:cs="Arial"/>
                <w:sz w:val="20"/>
                <w:szCs w:val="20"/>
                <w:lang w:eastAsia="ru-RU"/>
              </w:rPr>
              <w:t>Состав набора:</w:t>
            </w:r>
          </w:p>
          <w:p w:rsidR="00BC7DE4" w:rsidRPr="00D31492" w:rsidRDefault="00BC7DE4" w:rsidP="00D31492">
            <w:pPr>
              <w:spacing w:after="0" w:line="240" w:lineRule="auto"/>
              <w:rPr>
                <w:rFonts w:ascii="Arial" w:eastAsia="Times New Roman" w:hAnsi="Arial" w:cs="Arial"/>
                <w:sz w:val="20"/>
                <w:szCs w:val="20"/>
                <w:lang w:eastAsia="ru-RU"/>
              </w:rPr>
            </w:pPr>
            <w:r w:rsidRPr="00D31492">
              <w:rPr>
                <w:rFonts w:ascii="Arial" w:eastAsia="Times New Roman" w:hAnsi="Arial" w:cs="Arial"/>
                <w:sz w:val="20"/>
                <w:szCs w:val="20"/>
                <w:lang w:eastAsia="ru-RU"/>
              </w:rPr>
              <w:t>- фиксатор для рук: 2шт,- фиксатор для ног: 2шт</w:t>
            </w:r>
          </w:p>
          <w:p w:rsidR="00BC7DE4" w:rsidRPr="00D31492" w:rsidRDefault="00BC7DE4" w:rsidP="00D31492">
            <w:pPr>
              <w:spacing w:after="0" w:line="240" w:lineRule="auto"/>
              <w:rPr>
                <w:rFonts w:ascii="Arial" w:eastAsia="Times New Roman" w:hAnsi="Arial" w:cs="Arial"/>
                <w:sz w:val="20"/>
                <w:szCs w:val="20"/>
                <w:lang w:eastAsia="ru-RU"/>
              </w:rPr>
            </w:pPr>
            <w:r w:rsidRPr="00D31492">
              <w:rPr>
                <w:rFonts w:ascii="Arial" w:eastAsia="Times New Roman" w:hAnsi="Arial" w:cs="Arial"/>
                <w:sz w:val="20"/>
                <w:szCs w:val="20"/>
                <w:lang w:eastAsia="ru-RU"/>
              </w:rPr>
              <w:t>- фиксатор бедра: 1шт</w:t>
            </w:r>
          </w:p>
          <w:p w:rsidR="00BC7DE4" w:rsidRPr="00D31492" w:rsidRDefault="00BC7DE4" w:rsidP="00D31492">
            <w:pPr>
              <w:spacing w:after="0" w:line="240" w:lineRule="auto"/>
              <w:rPr>
                <w:rFonts w:ascii="Arial" w:eastAsia="Times New Roman" w:hAnsi="Arial" w:cs="Arial"/>
                <w:sz w:val="20"/>
                <w:szCs w:val="20"/>
                <w:lang w:eastAsia="ru-RU"/>
              </w:rPr>
            </w:pPr>
            <w:r w:rsidRPr="00D31492">
              <w:rPr>
                <w:rFonts w:ascii="Arial" w:eastAsia="Times New Roman" w:hAnsi="Arial" w:cs="Arial"/>
                <w:sz w:val="20"/>
                <w:szCs w:val="20"/>
                <w:lang w:eastAsia="ru-RU"/>
              </w:rPr>
              <w:t>- фиксатор груди: 1шт</w:t>
            </w:r>
          </w:p>
          <w:p w:rsidR="00BC7DE4" w:rsidRPr="00D31492" w:rsidRDefault="00BC7DE4" w:rsidP="00D31492">
            <w:pPr>
              <w:spacing w:after="0" w:line="240" w:lineRule="auto"/>
              <w:rPr>
                <w:rFonts w:ascii="Arial" w:eastAsia="Times New Roman" w:hAnsi="Arial" w:cs="Arial"/>
                <w:sz w:val="20"/>
                <w:szCs w:val="20"/>
                <w:lang w:eastAsia="ru-RU"/>
              </w:rPr>
            </w:pPr>
          </w:p>
          <w:p w:rsidR="00BC7DE4" w:rsidRPr="00D31492" w:rsidRDefault="00BC7DE4" w:rsidP="00D31492">
            <w:pPr>
              <w:spacing w:after="0" w:line="240" w:lineRule="auto"/>
              <w:rPr>
                <w:rFonts w:ascii="Arial" w:eastAsia="Times New Roman" w:hAnsi="Arial" w:cs="Arial"/>
                <w:sz w:val="20"/>
                <w:szCs w:val="20"/>
                <w:lang w:eastAsia="ru-RU"/>
              </w:rPr>
            </w:pPr>
            <w:r w:rsidRPr="00D31492">
              <w:rPr>
                <w:rFonts w:ascii="Arial" w:eastAsia="Times New Roman" w:hAnsi="Arial" w:cs="Arial"/>
                <w:sz w:val="20"/>
                <w:szCs w:val="20"/>
                <w:lang w:eastAsia="ru-RU"/>
              </w:rPr>
              <w:t>Размеры:</w:t>
            </w:r>
          </w:p>
          <w:p w:rsidR="00BC7DE4" w:rsidRPr="00D31492" w:rsidRDefault="00BC7DE4" w:rsidP="00D31492">
            <w:pPr>
              <w:spacing w:after="0" w:line="240" w:lineRule="auto"/>
              <w:rPr>
                <w:rFonts w:ascii="Arial" w:eastAsia="Times New Roman" w:hAnsi="Arial" w:cs="Arial"/>
                <w:sz w:val="20"/>
                <w:szCs w:val="20"/>
                <w:lang w:eastAsia="ru-RU"/>
              </w:rPr>
            </w:pPr>
            <w:r w:rsidRPr="00D31492">
              <w:rPr>
                <w:rFonts w:ascii="Arial" w:eastAsia="Times New Roman" w:hAnsi="Arial" w:cs="Arial"/>
                <w:sz w:val="20"/>
                <w:szCs w:val="20"/>
                <w:lang w:eastAsia="ru-RU"/>
              </w:rPr>
              <w:t xml:space="preserve">- Размер ручного фиксатора: </w:t>
            </w:r>
            <w:r>
              <w:rPr>
                <w:rFonts w:ascii="Arial" w:eastAsia="Times New Roman" w:hAnsi="Arial" w:cs="Arial"/>
                <w:sz w:val="20"/>
                <w:szCs w:val="20"/>
                <w:lang w:eastAsia="ru-RU"/>
              </w:rPr>
              <w:t xml:space="preserve">не менее </w:t>
            </w:r>
            <w:r w:rsidRPr="00D31492">
              <w:rPr>
                <w:rFonts w:ascii="Arial" w:eastAsia="Times New Roman" w:hAnsi="Arial" w:cs="Arial"/>
                <w:sz w:val="20"/>
                <w:szCs w:val="20"/>
                <w:lang w:eastAsia="ru-RU"/>
              </w:rPr>
              <w:t>330х70 мм</w:t>
            </w:r>
          </w:p>
          <w:p w:rsidR="00BC7DE4" w:rsidRPr="00D31492" w:rsidRDefault="00BC7DE4" w:rsidP="00D31492">
            <w:pPr>
              <w:spacing w:after="0" w:line="240" w:lineRule="auto"/>
              <w:rPr>
                <w:rFonts w:ascii="Arial" w:eastAsia="Times New Roman" w:hAnsi="Arial" w:cs="Arial"/>
                <w:sz w:val="20"/>
                <w:szCs w:val="20"/>
                <w:lang w:eastAsia="ru-RU"/>
              </w:rPr>
            </w:pPr>
            <w:r w:rsidRPr="00D31492">
              <w:rPr>
                <w:rFonts w:ascii="Arial" w:eastAsia="Times New Roman" w:hAnsi="Arial" w:cs="Arial"/>
                <w:sz w:val="20"/>
                <w:szCs w:val="20"/>
                <w:lang w:eastAsia="ru-RU"/>
              </w:rPr>
              <w:t xml:space="preserve">- Размер ножного фиксатора: </w:t>
            </w:r>
            <w:r>
              <w:rPr>
                <w:rFonts w:ascii="Arial" w:eastAsia="Times New Roman" w:hAnsi="Arial" w:cs="Arial"/>
                <w:sz w:val="20"/>
                <w:szCs w:val="20"/>
                <w:lang w:eastAsia="ru-RU"/>
              </w:rPr>
              <w:t xml:space="preserve">не менее </w:t>
            </w:r>
            <w:r w:rsidRPr="00D31492">
              <w:rPr>
                <w:rFonts w:ascii="Arial" w:eastAsia="Times New Roman" w:hAnsi="Arial" w:cs="Arial"/>
                <w:sz w:val="20"/>
                <w:szCs w:val="20"/>
                <w:lang w:eastAsia="ru-RU"/>
              </w:rPr>
              <w:t>380х70 мм</w:t>
            </w:r>
          </w:p>
          <w:p w:rsidR="00BC7DE4" w:rsidRPr="00D31492" w:rsidRDefault="00BC7DE4" w:rsidP="00D31492">
            <w:pPr>
              <w:spacing w:after="0" w:line="240" w:lineRule="auto"/>
              <w:rPr>
                <w:rFonts w:ascii="Arial" w:eastAsia="Times New Roman" w:hAnsi="Arial" w:cs="Arial"/>
                <w:sz w:val="20"/>
                <w:szCs w:val="20"/>
                <w:lang w:eastAsia="ru-RU"/>
              </w:rPr>
            </w:pPr>
            <w:r w:rsidRPr="00D31492">
              <w:rPr>
                <w:rFonts w:ascii="Arial" w:eastAsia="Times New Roman" w:hAnsi="Arial" w:cs="Arial"/>
                <w:sz w:val="20"/>
                <w:szCs w:val="20"/>
                <w:lang w:eastAsia="ru-RU"/>
              </w:rPr>
              <w:t>- Размер грудного фиксатора:</w:t>
            </w:r>
            <w:r>
              <w:rPr>
                <w:rFonts w:ascii="Arial" w:eastAsia="Times New Roman" w:hAnsi="Arial" w:cs="Arial"/>
                <w:sz w:val="20"/>
                <w:szCs w:val="20"/>
                <w:lang w:eastAsia="ru-RU"/>
              </w:rPr>
              <w:t xml:space="preserve">не менее </w:t>
            </w:r>
            <w:r w:rsidRPr="00D31492">
              <w:rPr>
                <w:rFonts w:ascii="Arial" w:eastAsia="Times New Roman" w:hAnsi="Arial" w:cs="Arial"/>
                <w:sz w:val="20"/>
                <w:szCs w:val="20"/>
                <w:lang w:eastAsia="ru-RU"/>
              </w:rPr>
              <w:t>1000х90 мм</w:t>
            </w:r>
          </w:p>
          <w:p w:rsidR="00BC7DE4" w:rsidRPr="00B22844" w:rsidRDefault="00BC7DE4" w:rsidP="00D31492">
            <w:pPr>
              <w:spacing w:after="0" w:line="240" w:lineRule="auto"/>
              <w:rPr>
                <w:rFonts w:ascii="Arial" w:eastAsia="Times New Roman" w:hAnsi="Arial" w:cs="Arial"/>
                <w:sz w:val="20"/>
                <w:szCs w:val="20"/>
                <w:lang w:eastAsia="ru-RU"/>
              </w:rPr>
            </w:pPr>
            <w:r w:rsidRPr="00D31492">
              <w:rPr>
                <w:rFonts w:ascii="Arial" w:eastAsia="Times New Roman" w:hAnsi="Arial" w:cs="Arial"/>
                <w:sz w:val="20"/>
                <w:szCs w:val="20"/>
                <w:lang w:eastAsia="ru-RU"/>
              </w:rPr>
              <w:t>- Размер бедреннго фиксатора:</w:t>
            </w:r>
            <w:r>
              <w:rPr>
                <w:rFonts w:ascii="Arial" w:eastAsia="Times New Roman" w:hAnsi="Arial" w:cs="Arial"/>
                <w:sz w:val="20"/>
                <w:szCs w:val="20"/>
                <w:lang w:eastAsia="ru-RU"/>
              </w:rPr>
              <w:t xml:space="preserve">не менее </w:t>
            </w:r>
            <w:r w:rsidRPr="00D31492">
              <w:rPr>
                <w:rFonts w:ascii="Arial" w:eastAsia="Times New Roman" w:hAnsi="Arial" w:cs="Arial"/>
                <w:sz w:val="20"/>
                <w:szCs w:val="20"/>
                <w:lang w:eastAsia="ru-RU"/>
              </w:rPr>
              <w:t xml:space="preserve"> 500х90 мм</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lastRenderedPageBreak/>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набор</w:t>
            </w:r>
          </w:p>
        </w:tc>
      </w:tr>
      <w:tr w:rsidR="00BC7DE4" w:rsidRPr="00B22844" w:rsidTr="00E874A2">
        <w:trPr>
          <w:trHeight w:val="4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14</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Комплект заготовок шин транспортных разового пользования КЗШТ</w:t>
            </w:r>
          </w:p>
        </w:tc>
        <w:tc>
          <w:tcPr>
            <w:tcW w:w="5193" w:type="dxa"/>
            <w:tcBorders>
              <w:top w:val="single" w:sz="4" w:space="0" w:color="auto"/>
              <w:left w:val="nil"/>
              <w:bottom w:val="single" w:sz="4" w:space="0" w:color="auto"/>
              <w:right w:val="single" w:sz="4" w:space="0" w:color="auto"/>
            </w:tcBorders>
            <w:shd w:val="clear" w:color="000000" w:fill="FFFFFF"/>
          </w:tcPr>
          <w:p w:rsidR="00BC7DE4" w:rsidRPr="00EB4E4A" w:rsidRDefault="00BC7DE4" w:rsidP="00EB4E4A">
            <w:pPr>
              <w:spacing w:after="0" w:line="240" w:lineRule="auto"/>
              <w:rPr>
                <w:rFonts w:ascii="Arial" w:eastAsia="Times New Roman" w:hAnsi="Arial" w:cs="Arial"/>
                <w:sz w:val="20"/>
                <w:szCs w:val="20"/>
                <w:lang w:eastAsia="ru-RU"/>
              </w:rPr>
            </w:pPr>
            <w:r w:rsidRPr="00EB4E4A">
              <w:rPr>
                <w:rFonts w:ascii="Arial" w:eastAsia="Times New Roman" w:hAnsi="Arial" w:cs="Arial"/>
                <w:sz w:val="20"/>
                <w:szCs w:val="20"/>
                <w:lang w:eastAsia="ru-RU"/>
              </w:rPr>
              <w:t xml:space="preserve">Размер изделия в упаковке: </w:t>
            </w:r>
            <w:r>
              <w:rPr>
                <w:rFonts w:ascii="Arial" w:eastAsia="Times New Roman" w:hAnsi="Arial" w:cs="Arial"/>
                <w:sz w:val="20"/>
                <w:szCs w:val="20"/>
                <w:lang w:eastAsia="ru-RU"/>
              </w:rPr>
              <w:t>не менее</w:t>
            </w:r>
            <w:r w:rsidRPr="00EB4E4A">
              <w:rPr>
                <w:rFonts w:ascii="Arial" w:eastAsia="Times New Roman" w:hAnsi="Arial" w:cs="Arial"/>
                <w:sz w:val="20"/>
                <w:szCs w:val="20"/>
                <w:lang w:eastAsia="ru-RU"/>
              </w:rPr>
              <w:t xml:space="preserve"> 250х130х320 мм</w:t>
            </w:r>
          </w:p>
          <w:p w:rsidR="00BC7DE4" w:rsidRPr="00EB4E4A" w:rsidRDefault="00BC7DE4" w:rsidP="00EB4E4A">
            <w:pPr>
              <w:spacing w:after="0" w:line="240" w:lineRule="auto"/>
              <w:rPr>
                <w:rFonts w:ascii="Arial" w:eastAsia="Times New Roman" w:hAnsi="Arial" w:cs="Arial"/>
                <w:sz w:val="20"/>
                <w:szCs w:val="20"/>
                <w:lang w:eastAsia="ru-RU"/>
              </w:rPr>
            </w:pPr>
            <w:r w:rsidRPr="00EB4E4A">
              <w:rPr>
                <w:rFonts w:ascii="Arial" w:eastAsia="Times New Roman" w:hAnsi="Arial" w:cs="Arial"/>
                <w:sz w:val="20"/>
                <w:szCs w:val="20"/>
                <w:lang w:eastAsia="ru-RU"/>
              </w:rPr>
              <w:t xml:space="preserve">Вес: </w:t>
            </w:r>
            <w:r>
              <w:rPr>
                <w:rFonts w:ascii="Arial" w:eastAsia="Times New Roman" w:hAnsi="Arial" w:cs="Arial"/>
                <w:sz w:val="20"/>
                <w:szCs w:val="20"/>
                <w:lang w:eastAsia="ru-RU"/>
              </w:rPr>
              <w:t>не менее</w:t>
            </w:r>
            <w:r w:rsidRPr="00EB4E4A">
              <w:rPr>
                <w:rFonts w:ascii="Arial" w:eastAsia="Times New Roman" w:hAnsi="Arial" w:cs="Arial"/>
                <w:sz w:val="20"/>
                <w:szCs w:val="20"/>
                <w:lang w:eastAsia="ru-RU"/>
              </w:rPr>
              <w:t xml:space="preserve"> 1,0 кг</w:t>
            </w:r>
          </w:p>
          <w:p w:rsidR="00BC7DE4" w:rsidRPr="00EB4E4A" w:rsidRDefault="00BC7DE4" w:rsidP="00EB4E4A">
            <w:pPr>
              <w:spacing w:after="0" w:line="240" w:lineRule="auto"/>
              <w:rPr>
                <w:rFonts w:ascii="Arial" w:eastAsia="Times New Roman" w:hAnsi="Arial" w:cs="Arial"/>
                <w:sz w:val="20"/>
                <w:szCs w:val="20"/>
                <w:lang w:eastAsia="ru-RU"/>
              </w:rPr>
            </w:pPr>
            <w:r w:rsidRPr="00EB4E4A">
              <w:rPr>
                <w:rFonts w:ascii="Arial" w:eastAsia="Times New Roman" w:hAnsi="Arial" w:cs="Arial"/>
                <w:sz w:val="20"/>
                <w:szCs w:val="20"/>
                <w:lang w:eastAsia="ru-RU"/>
              </w:rPr>
              <w:t xml:space="preserve">Комплектация: </w:t>
            </w:r>
          </w:p>
          <w:p w:rsidR="00BC7DE4" w:rsidRPr="00EB4E4A" w:rsidRDefault="00BC7DE4" w:rsidP="00EB4E4A">
            <w:pPr>
              <w:spacing w:after="0" w:line="240" w:lineRule="auto"/>
              <w:rPr>
                <w:rFonts w:ascii="Arial" w:eastAsia="Times New Roman" w:hAnsi="Arial" w:cs="Arial"/>
                <w:sz w:val="20"/>
                <w:szCs w:val="20"/>
                <w:lang w:eastAsia="ru-RU"/>
              </w:rPr>
            </w:pPr>
            <w:r w:rsidRPr="00EB4E4A">
              <w:rPr>
                <w:rFonts w:ascii="Arial" w:eastAsia="Times New Roman" w:hAnsi="Arial" w:cs="Arial"/>
                <w:sz w:val="20"/>
                <w:szCs w:val="20"/>
                <w:lang w:eastAsia="ru-RU"/>
              </w:rPr>
              <w:t>Заготовка большая тип II (4 шт)</w:t>
            </w:r>
          </w:p>
          <w:p w:rsidR="00BC7DE4" w:rsidRPr="00EB4E4A" w:rsidRDefault="00BC7DE4" w:rsidP="00EB4E4A">
            <w:pPr>
              <w:spacing w:after="0" w:line="240" w:lineRule="auto"/>
              <w:rPr>
                <w:rFonts w:ascii="Arial" w:eastAsia="Times New Roman" w:hAnsi="Arial" w:cs="Arial"/>
                <w:sz w:val="20"/>
                <w:szCs w:val="20"/>
                <w:lang w:eastAsia="ru-RU"/>
              </w:rPr>
            </w:pPr>
            <w:r w:rsidRPr="00EB4E4A">
              <w:rPr>
                <w:rFonts w:ascii="Arial" w:eastAsia="Times New Roman" w:hAnsi="Arial" w:cs="Arial"/>
                <w:sz w:val="20"/>
                <w:szCs w:val="20"/>
                <w:lang w:eastAsia="ru-RU"/>
              </w:rPr>
              <w:t>Заготовка малая тип III</w:t>
            </w:r>
          </w:p>
          <w:p w:rsidR="00BC7DE4" w:rsidRPr="00EB4E4A" w:rsidRDefault="00BC7DE4" w:rsidP="00EB4E4A">
            <w:pPr>
              <w:spacing w:after="0" w:line="240" w:lineRule="auto"/>
              <w:rPr>
                <w:rFonts w:ascii="Arial" w:eastAsia="Times New Roman" w:hAnsi="Arial" w:cs="Arial"/>
                <w:sz w:val="20"/>
                <w:szCs w:val="20"/>
                <w:lang w:eastAsia="ru-RU"/>
              </w:rPr>
            </w:pPr>
            <w:r w:rsidRPr="00EB4E4A">
              <w:rPr>
                <w:rFonts w:ascii="Arial" w:eastAsia="Times New Roman" w:hAnsi="Arial" w:cs="Arial"/>
                <w:sz w:val="20"/>
                <w:szCs w:val="20"/>
                <w:lang w:eastAsia="ru-RU"/>
              </w:rPr>
              <w:t>Заготовка малая тип IV</w:t>
            </w:r>
          </w:p>
          <w:p w:rsidR="00BC7DE4" w:rsidRPr="00EB4E4A" w:rsidRDefault="00BC7DE4" w:rsidP="00EB4E4A">
            <w:pPr>
              <w:spacing w:after="0" w:line="240" w:lineRule="auto"/>
              <w:rPr>
                <w:rFonts w:ascii="Arial" w:eastAsia="Times New Roman" w:hAnsi="Arial" w:cs="Arial"/>
                <w:sz w:val="20"/>
                <w:szCs w:val="20"/>
                <w:lang w:eastAsia="ru-RU"/>
              </w:rPr>
            </w:pPr>
            <w:r w:rsidRPr="00EB4E4A">
              <w:rPr>
                <w:rFonts w:ascii="Arial" w:eastAsia="Times New Roman" w:hAnsi="Arial" w:cs="Arial"/>
                <w:sz w:val="20"/>
                <w:szCs w:val="20"/>
                <w:lang w:eastAsia="ru-RU"/>
              </w:rPr>
              <w:t>Кольцо эластичное (2 шт)</w:t>
            </w:r>
          </w:p>
          <w:p w:rsidR="00BC7DE4" w:rsidRPr="00B22844" w:rsidRDefault="00BC7DE4" w:rsidP="00EB4E4A">
            <w:pPr>
              <w:spacing w:after="0" w:line="240" w:lineRule="auto"/>
              <w:rPr>
                <w:rFonts w:ascii="Arial" w:eastAsia="Times New Roman" w:hAnsi="Arial" w:cs="Arial"/>
                <w:sz w:val="20"/>
                <w:szCs w:val="20"/>
                <w:lang w:eastAsia="ru-RU"/>
              </w:rPr>
            </w:pPr>
            <w:r w:rsidRPr="00EB4E4A">
              <w:rPr>
                <w:rFonts w:ascii="Arial" w:eastAsia="Times New Roman" w:hAnsi="Arial" w:cs="Arial"/>
                <w:sz w:val="20"/>
                <w:szCs w:val="20"/>
                <w:lang w:eastAsia="ru-RU"/>
              </w:rPr>
              <w:t>Бинт (2 шт)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554"/>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15</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Контейнер для дезинфекции Еламед ЕДПО-10Д-01 (10 л, с подставкой)</w:t>
            </w:r>
          </w:p>
        </w:tc>
        <w:tc>
          <w:tcPr>
            <w:tcW w:w="5193" w:type="dxa"/>
            <w:tcBorders>
              <w:top w:val="single" w:sz="4" w:space="0" w:color="auto"/>
              <w:left w:val="nil"/>
              <w:bottom w:val="single" w:sz="4" w:space="0" w:color="auto"/>
              <w:right w:val="single" w:sz="4" w:space="0" w:color="auto"/>
            </w:tcBorders>
            <w:shd w:val="clear" w:color="000000" w:fill="FFFFFF"/>
          </w:tcPr>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Контейнер для системы химической дезинфекции медицинских инструментов  «ЕДПО» или эквивалент.</w:t>
            </w:r>
          </w:p>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Полный объем емкости-контейнера: не менее 10 л</w:t>
            </w:r>
          </w:p>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Полезный объем емкости-контейнера:  не менее 10 л</w:t>
            </w:r>
          </w:p>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Внутренний размер: 290х200х160мм</w:t>
            </w:r>
          </w:p>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Устойчив к температурному воздействию до 65˚С</w:t>
            </w:r>
          </w:p>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Комплектация:</w:t>
            </w:r>
          </w:p>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Корпус: 1 шт.</w:t>
            </w:r>
          </w:p>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Крышка: 1 шт.</w:t>
            </w:r>
          </w:p>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Поддон: 1 шт.</w:t>
            </w:r>
          </w:p>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Пластина для погружения в раствор легких изделий: 1 шт.</w:t>
            </w:r>
          </w:p>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Карман стандартного размера 90х60 (внутренний размер): 2 шт.</w:t>
            </w:r>
          </w:p>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Руководство по эксплуатации: 1 экз.</w:t>
            </w:r>
          </w:p>
          <w:p w:rsidR="00BC7DE4" w:rsidRPr="00D40D81"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 xml:space="preserve">Средний срок эксплуатации: не менее 2 лет </w:t>
            </w:r>
          </w:p>
          <w:p w:rsidR="00BC7DE4" w:rsidRPr="00B22844"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Наличие Регистрационного удостоверения.</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7</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58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16</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Контейнер ЕДПО 1л</w:t>
            </w:r>
          </w:p>
        </w:tc>
        <w:tc>
          <w:tcPr>
            <w:tcW w:w="5193" w:type="dxa"/>
            <w:tcBorders>
              <w:top w:val="single" w:sz="4" w:space="0" w:color="auto"/>
              <w:left w:val="nil"/>
              <w:bottom w:val="single" w:sz="4" w:space="0" w:color="auto"/>
              <w:right w:val="single" w:sz="4" w:space="0" w:color="auto"/>
            </w:tcBorders>
            <w:shd w:val="clear" w:color="000000" w:fill="FFFFFF"/>
          </w:tcPr>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Контейнер для системы химической дезинфекции медицинских инструментов  «ЕДПО» или эквивалент.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Полный объем емкости-контейнера: не менее 3 л</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Полезный объем емкости-контейнера:  не менее 1 л</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Внутренний размер кармана:</w:t>
            </w:r>
            <w:r>
              <w:rPr>
                <w:rFonts w:ascii="Arial" w:eastAsia="Times New Roman" w:hAnsi="Arial" w:cs="Arial"/>
                <w:sz w:val="20"/>
                <w:szCs w:val="20"/>
                <w:lang w:eastAsia="ru-RU"/>
              </w:rPr>
              <w:t xml:space="preserve"> не менее</w:t>
            </w:r>
            <w:r w:rsidRPr="00E75EF5">
              <w:rPr>
                <w:rFonts w:ascii="Arial" w:eastAsia="Times New Roman" w:hAnsi="Arial" w:cs="Arial"/>
                <w:sz w:val="20"/>
                <w:szCs w:val="20"/>
                <w:lang w:eastAsia="ru-RU"/>
              </w:rPr>
              <w:t xml:space="preserve"> 50×30 мм</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Устойчив к температурному воздействию до 65˚С</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Комплектация:</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Корпус: 1 шт.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Крышка: 1 шт.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Поддон: 1 шт.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Пластина для погружения в раствор легких изделий: 1 шт.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Карман стандартного размера 90х60 (внутренний размер): 2 шт.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Руководство по эксплуатации: 1 экз.</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 xml:space="preserve">Средний срок эксплуатации: не менее 2 лет </w:t>
            </w:r>
          </w:p>
          <w:p w:rsidR="00BC7DE4" w:rsidRPr="00B22844"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Наличие Регистрационного удостоверения</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58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17</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Контейнер ЕДПО 5л</w:t>
            </w:r>
          </w:p>
        </w:tc>
        <w:tc>
          <w:tcPr>
            <w:tcW w:w="5193" w:type="dxa"/>
            <w:tcBorders>
              <w:top w:val="single" w:sz="4" w:space="0" w:color="auto"/>
              <w:left w:val="nil"/>
              <w:bottom w:val="single" w:sz="4" w:space="0" w:color="auto"/>
              <w:right w:val="single" w:sz="4" w:space="0" w:color="auto"/>
            </w:tcBorders>
            <w:shd w:val="clear" w:color="000000" w:fill="FFFFFF"/>
          </w:tcPr>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Контейнер для системы химической дезинфекции медицинских инструментов  «ЕДПО» или эквивалент.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lastRenderedPageBreak/>
              <w:t xml:space="preserve">Полный объем емкости-контейнера: не менее </w:t>
            </w:r>
            <w:r>
              <w:rPr>
                <w:rFonts w:ascii="Arial" w:eastAsia="Times New Roman" w:hAnsi="Arial" w:cs="Arial"/>
                <w:sz w:val="20"/>
                <w:szCs w:val="20"/>
                <w:lang w:eastAsia="ru-RU"/>
              </w:rPr>
              <w:t>7</w:t>
            </w:r>
            <w:r w:rsidRPr="00E75EF5">
              <w:rPr>
                <w:rFonts w:ascii="Arial" w:eastAsia="Times New Roman" w:hAnsi="Arial" w:cs="Arial"/>
                <w:sz w:val="20"/>
                <w:szCs w:val="20"/>
                <w:lang w:eastAsia="ru-RU"/>
              </w:rPr>
              <w:t xml:space="preserve"> л</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 xml:space="preserve">Полезный объем емкости-контейнера:  не менее </w:t>
            </w:r>
            <w:r>
              <w:rPr>
                <w:rFonts w:ascii="Arial" w:eastAsia="Times New Roman" w:hAnsi="Arial" w:cs="Arial"/>
                <w:sz w:val="20"/>
                <w:szCs w:val="20"/>
                <w:lang w:eastAsia="ru-RU"/>
              </w:rPr>
              <w:t>5</w:t>
            </w:r>
            <w:r w:rsidRPr="00E75EF5">
              <w:rPr>
                <w:rFonts w:ascii="Arial" w:eastAsia="Times New Roman" w:hAnsi="Arial" w:cs="Arial"/>
                <w:sz w:val="20"/>
                <w:szCs w:val="20"/>
                <w:lang w:eastAsia="ru-RU"/>
              </w:rPr>
              <w:t xml:space="preserve"> л</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Внутренний размер кармана:</w:t>
            </w:r>
            <w:r>
              <w:rPr>
                <w:rFonts w:ascii="Arial" w:eastAsia="Times New Roman" w:hAnsi="Arial" w:cs="Arial"/>
                <w:sz w:val="20"/>
                <w:szCs w:val="20"/>
                <w:lang w:eastAsia="ru-RU"/>
              </w:rPr>
              <w:t>не менее</w:t>
            </w:r>
            <w:r w:rsidRPr="00E75EF5">
              <w:rPr>
                <w:rFonts w:ascii="Arial" w:eastAsia="Times New Roman" w:hAnsi="Arial" w:cs="Arial"/>
                <w:sz w:val="20"/>
                <w:szCs w:val="20"/>
                <w:lang w:eastAsia="ru-RU"/>
              </w:rPr>
              <w:t xml:space="preserve"> </w:t>
            </w:r>
            <w:r>
              <w:rPr>
                <w:rFonts w:ascii="Arial" w:eastAsia="Times New Roman" w:hAnsi="Arial" w:cs="Arial"/>
                <w:sz w:val="20"/>
                <w:szCs w:val="20"/>
                <w:lang w:eastAsia="ru-RU"/>
              </w:rPr>
              <w:t>11</w:t>
            </w:r>
            <w:r w:rsidRPr="00E75EF5">
              <w:rPr>
                <w:rFonts w:ascii="Arial" w:eastAsia="Times New Roman" w:hAnsi="Arial" w:cs="Arial"/>
                <w:sz w:val="20"/>
                <w:szCs w:val="20"/>
                <w:lang w:eastAsia="ru-RU"/>
              </w:rPr>
              <w:t>0×</w:t>
            </w:r>
            <w:r>
              <w:rPr>
                <w:rFonts w:ascii="Arial" w:eastAsia="Times New Roman" w:hAnsi="Arial" w:cs="Arial"/>
                <w:sz w:val="20"/>
                <w:szCs w:val="20"/>
                <w:lang w:eastAsia="ru-RU"/>
              </w:rPr>
              <w:t>7</w:t>
            </w:r>
            <w:r w:rsidRPr="00E75EF5">
              <w:rPr>
                <w:rFonts w:ascii="Arial" w:eastAsia="Times New Roman" w:hAnsi="Arial" w:cs="Arial"/>
                <w:sz w:val="20"/>
                <w:szCs w:val="20"/>
                <w:lang w:eastAsia="ru-RU"/>
              </w:rPr>
              <w:t>0 мм</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Устойчив к температурному воздействию до 65˚С</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Комплектация:</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Корпус: 1 шт.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Крышка: 1 шт.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Поддон: 1 шт.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Пластина для погружения в раствор легких изделий: 1 шт.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Карман стандартного размера 90х60 (внутренний размер): 2 шт.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Руководство по эксплуатации: 1 экз.</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 xml:space="preserve">Средний срок эксплуатации: не менее 2 лет </w:t>
            </w:r>
          </w:p>
          <w:p w:rsidR="00BC7DE4" w:rsidRPr="00B22844"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Наличие Регистрационного удостоверения</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lastRenderedPageBreak/>
              <w:t>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58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18</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Контейнер ЕДПО 3л</w:t>
            </w:r>
          </w:p>
        </w:tc>
        <w:tc>
          <w:tcPr>
            <w:tcW w:w="5193" w:type="dxa"/>
            <w:tcBorders>
              <w:top w:val="single" w:sz="4" w:space="0" w:color="auto"/>
              <w:left w:val="nil"/>
              <w:bottom w:val="single" w:sz="4" w:space="0" w:color="auto"/>
              <w:right w:val="single" w:sz="4" w:space="0" w:color="auto"/>
            </w:tcBorders>
            <w:shd w:val="clear" w:color="000000" w:fill="FFFFFF"/>
          </w:tcPr>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Контейнер для системы химической дезинфекции медицинских инструментов  «ЕДПО» или эквивалент.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Полный объем емкости-контейнера: не менее 5 л</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Полезный объем емкости-контейнера:  не менее 3 л</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Внутренний размер кармана: 90×60 мм</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Устойчив к температурному воздействию до 65˚С</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Комплектация:</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Корпус: 1 шт.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Крышка: 1 шт.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Поддон: 1 шт.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Пластина для погружения в раствор легких изделий: 1 шт.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Карман стандартного размера 90х60 (внутренний размер): 2 шт.</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Руководство по эксплуатации: 1 экз.</w:t>
            </w:r>
          </w:p>
          <w:p w:rsidR="00BC7DE4" w:rsidRPr="00E75EF5"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 xml:space="preserve">Средний срок эксплуатации: не менее 2 лет </w:t>
            </w:r>
          </w:p>
          <w:p w:rsidR="00BC7DE4" w:rsidRPr="00B22844" w:rsidRDefault="00BC7DE4" w:rsidP="00E75EF5">
            <w:pPr>
              <w:spacing w:after="0" w:line="240" w:lineRule="auto"/>
              <w:rPr>
                <w:rFonts w:ascii="Arial" w:eastAsia="Times New Roman" w:hAnsi="Arial" w:cs="Arial"/>
                <w:sz w:val="20"/>
                <w:szCs w:val="20"/>
                <w:lang w:eastAsia="ru-RU"/>
              </w:rPr>
            </w:pPr>
            <w:r w:rsidRPr="00E75EF5">
              <w:rPr>
                <w:rFonts w:ascii="Arial" w:eastAsia="Times New Roman" w:hAnsi="Arial" w:cs="Arial"/>
                <w:sz w:val="20"/>
                <w:szCs w:val="20"/>
                <w:lang w:eastAsia="ru-RU"/>
              </w:rPr>
              <w:t>Наличие Регистрационного удостоверения</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58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19</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Ланцет Акку-Чек №200</w:t>
            </w:r>
          </w:p>
        </w:tc>
        <w:tc>
          <w:tcPr>
            <w:tcW w:w="5193" w:type="dxa"/>
            <w:tcBorders>
              <w:top w:val="single" w:sz="4" w:space="0" w:color="auto"/>
              <w:left w:val="nil"/>
              <w:bottom w:val="single" w:sz="4" w:space="0" w:color="auto"/>
              <w:right w:val="single" w:sz="4" w:space="0" w:color="auto"/>
            </w:tcBorders>
            <w:shd w:val="clear" w:color="000000" w:fill="FFFFFF"/>
          </w:tcPr>
          <w:p w:rsidR="00BC7DE4" w:rsidRPr="00006B01" w:rsidRDefault="00BC7DE4" w:rsidP="00006B01">
            <w:pPr>
              <w:spacing w:after="0" w:line="240" w:lineRule="auto"/>
              <w:rPr>
                <w:rFonts w:ascii="Arial" w:eastAsia="Times New Roman" w:hAnsi="Arial" w:cs="Arial"/>
                <w:sz w:val="20"/>
                <w:szCs w:val="20"/>
                <w:lang w:eastAsia="ru-RU"/>
              </w:rPr>
            </w:pPr>
            <w:r w:rsidRPr="00006B01">
              <w:rPr>
                <w:rFonts w:ascii="Arial" w:eastAsia="Times New Roman" w:hAnsi="Arial" w:cs="Arial"/>
                <w:sz w:val="20"/>
                <w:szCs w:val="20"/>
                <w:lang w:eastAsia="ru-RU"/>
              </w:rPr>
              <w:t>Предназначены для применения с устройством для прокалывания кожи Акку-Чек Софткликс.</w:t>
            </w:r>
          </w:p>
          <w:p w:rsidR="00BC7DE4" w:rsidRPr="00006B01" w:rsidRDefault="00BC7DE4" w:rsidP="00006B01">
            <w:pPr>
              <w:spacing w:after="0" w:line="240" w:lineRule="auto"/>
              <w:rPr>
                <w:rFonts w:ascii="Arial" w:eastAsia="Times New Roman" w:hAnsi="Arial" w:cs="Arial"/>
                <w:sz w:val="20"/>
                <w:szCs w:val="20"/>
                <w:lang w:eastAsia="ru-RU"/>
              </w:rPr>
            </w:pPr>
            <w:r w:rsidRPr="00006B01">
              <w:rPr>
                <w:rFonts w:ascii="Arial" w:eastAsia="Times New Roman" w:hAnsi="Arial" w:cs="Arial"/>
                <w:sz w:val="20"/>
                <w:szCs w:val="20"/>
                <w:lang w:eastAsia="ru-RU"/>
              </w:rPr>
              <w:t>Технические характеристики ланцета:</w:t>
            </w:r>
          </w:p>
          <w:p w:rsidR="00BC7DE4" w:rsidRDefault="00BC7DE4" w:rsidP="00006B01">
            <w:pPr>
              <w:spacing w:after="0" w:line="240" w:lineRule="auto"/>
              <w:rPr>
                <w:rFonts w:ascii="Arial" w:eastAsia="Times New Roman" w:hAnsi="Arial" w:cs="Arial"/>
                <w:sz w:val="20"/>
                <w:szCs w:val="20"/>
                <w:lang w:eastAsia="ru-RU"/>
              </w:rPr>
            </w:pPr>
            <w:r w:rsidRPr="00006B01">
              <w:rPr>
                <w:rFonts w:ascii="Arial" w:eastAsia="Times New Roman" w:hAnsi="Arial" w:cs="Arial"/>
                <w:sz w:val="20"/>
                <w:szCs w:val="20"/>
                <w:lang w:eastAsia="ru-RU"/>
              </w:rPr>
              <w:t xml:space="preserve">Диаметр иглы: </w:t>
            </w:r>
            <w:r>
              <w:rPr>
                <w:rFonts w:ascii="Arial" w:eastAsia="Times New Roman" w:hAnsi="Arial" w:cs="Arial"/>
                <w:sz w:val="20"/>
                <w:szCs w:val="20"/>
                <w:lang w:eastAsia="ru-RU"/>
              </w:rPr>
              <w:t xml:space="preserve">не менее </w:t>
            </w:r>
            <w:r w:rsidRPr="00006B01">
              <w:rPr>
                <w:rFonts w:ascii="Arial" w:eastAsia="Times New Roman" w:hAnsi="Arial" w:cs="Arial"/>
                <w:sz w:val="20"/>
                <w:szCs w:val="20"/>
                <w:lang w:eastAsia="ru-RU"/>
              </w:rPr>
              <w:t>0,4 мм</w:t>
            </w:r>
          </w:p>
          <w:p w:rsidR="00BC7DE4" w:rsidRPr="00006B01" w:rsidRDefault="00BC7DE4" w:rsidP="00006B01">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Количество: не менее 200 штук</w:t>
            </w:r>
          </w:p>
          <w:p w:rsidR="00BC7DE4" w:rsidRPr="00B22844" w:rsidRDefault="00BC7DE4" w:rsidP="00006B01">
            <w:pPr>
              <w:spacing w:after="0" w:line="240" w:lineRule="auto"/>
              <w:rPr>
                <w:rFonts w:ascii="Arial" w:eastAsia="Times New Roman" w:hAnsi="Arial" w:cs="Arial"/>
                <w:sz w:val="20"/>
                <w:szCs w:val="20"/>
                <w:lang w:eastAsia="ru-RU"/>
              </w:rPr>
            </w:pPr>
            <w:r w:rsidRPr="00006B01">
              <w:rPr>
                <w:rFonts w:ascii="Arial" w:eastAsia="Times New Roman" w:hAnsi="Arial" w:cs="Arial"/>
                <w:sz w:val="20"/>
                <w:szCs w:val="20"/>
                <w:lang w:eastAsia="ru-RU"/>
              </w:rPr>
              <w:t>С силиконовым покрытием</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уп</w:t>
            </w:r>
          </w:p>
        </w:tc>
      </w:tr>
      <w:tr w:rsidR="00BC7DE4" w:rsidRPr="00B22844" w:rsidTr="00E874A2">
        <w:trPr>
          <w:trHeight w:val="58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20</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Клеенка подкладная в рулоне, 45м</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006B01">
              <w:rPr>
                <w:rFonts w:ascii="Arial" w:eastAsia="Times New Roman" w:hAnsi="Arial" w:cs="Arial"/>
                <w:sz w:val="20"/>
                <w:szCs w:val="20"/>
                <w:lang w:eastAsia="ru-RU"/>
              </w:rPr>
              <w:t>Назначение: для санитарно-гигиенических целей в медицинском учреждении. Клеенка медицинская резинотканевая подкладная на хлопчатобумажной основе. Подкладочный материал влагонепроницаем. Длина рулона не менее 45м, ширина не менее 85 см.Устойчива к многократной дезинфекции и стерилизации паром.</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90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м</w:t>
            </w:r>
          </w:p>
        </w:tc>
      </w:tr>
      <w:tr w:rsidR="00BC7DE4" w:rsidRPr="00B22844" w:rsidTr="00E874A2">
        <w:trPr>
          <w:trHeight w:val="58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21</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Лампа бактерицидная TUV 30W T8 G13 Филипс</w:t>
            </w:r>
          </w:p>
        </w:tc>
        <w:tc>
          <w:tcPr>
            <w:tcW w:w="5193" w:type="dxa"/>
            <w:tcBorders>
              <w:top w:val="single" w:sz="4" w:space="0" w:color="auto"/>
              <w:left w:val="nil"/>
              <w:bottom w:val="single" w:sz="4" w:space="0" w:color="auto"/>
              <w:right w:val="single" w:sz="4" w:space="0" w:color="auto"/>
            </w:tcBorders>
            <w:shd w:val="clear" w:color="000000" w:fill="FFFFFF"/>
          </w:tcPr>
          <w:p w:rsidR="00BC7DE4" w:rsidRPr="003518B4" w:rsidRDefault="00BC7DE4" w:rsidP="003518B4">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Используется в работе облучателей-рециркуляторов и камерах сохранения стерильности.</w:t>
            </w:r>
          </w:p>
          <w:p w:rsidR="00BC7DE4" w:rsidRPr="003518B4" w:rsidRDefault="00BC7DE4" w:rsidP="003518B4">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 обладает бактерицидным действием (действует на различные микроорганизмы, в том числе вирусы, грибы, бактерии и споры);</w:t>
            </w:r>
          </w:p>
          <w:p w:rsidR="00BC7DE4" w:rsidRPr="003518B4" w:rsidRDefault="00BC7DE4" w:rsidP="003518B4">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 ртутная газоразрядная лампа низкого давления, излучающие короткий ультрафиолет с пиком 253,7 нм;</w:t>
            </w:r>
          </w:p>
          <w:p w:rsidR="00BC7DE4" w:rsidRPr="003518B4" w:rsidRDefault="00BC7DE4" w:rsidP="003518B4">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 для изготовления применяется специальное кварцевое стекло, обладающее высоким коэффициентом проникновения для бактерицидного излучения и внутренним защитнымпокрытием поглощающим нежелательное излучение УФ длиной волны 199 нм;</w:t>
            </w:r>
          </w:p>
          <w:p w:rsidR="00BC7DE4" w:rsidRPr="003518B4" w:rsidRDefault="00BC7DE4" w:rsidP="003518B4">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 xml:space="preserve"> - стекло работает как фильтр для нежелательного ультрафиолетового излучения,  которое вызывает </w:t>
            </w:r>
            <w:r w:rsidRPr="003518B4">
              <w:rPr>
                <w:rFonts w:ascii="Arial" w:eastAsia="Times New Roman" w:hAnsi="Arial" w:cs="Arial"/>
                <w:sz w:val="20"/>
                <w:szCs w:val="20"/>
                <w:lang w:eastAsia="ru-RU"/>
              </w:rPr>
              <w:lastRenderedPageBreak/>
              <w:t>образование озона.</w:t>
            </w:r>
          </w:p>
          <w:p w:rsidR="00BC7DE4" w:rsidRPr="003518B4" w:rsidRDefault="00BC7DE4" w:rsidP="003518B4">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Технические характеристики:</w:t>
            </w:r>
          </w:p>
          <w:p w:rsidR="00BC7DE4" w:rsidRPr="003518B4" w:rsidRDefault="00BC7DE4" w:rsidP="003518B4">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 мощность –  30 Вт±5%;</w:t>
            </w:r>
          </w:p>
          <w:p w:rsidR="00BC7DE4" w:rsidRPr="003518B4" w:rsidRDefault="00BC7DE4" w:rsidP="003518B4">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-тип цоколя- G13;</w:t>
            </w:r>
          </w:p>
          <w:p w:rsidR="00BC7DE4" w:rsidRPr="003518B4" w:rsidRDefault="00BC7DE4" w:rsidP="003518B4">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-мощность бактерицидного потока – 9 Вт/м²±5%;</w:t>
            </w:r>
          </w:p>
          <w:p w:rsidR="00BC7DE4" w:rsidRPr="003518B4" w:rsidRDefault="00BC7DE4" w:rsidP="003518B4">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 габариты: - ширина - 20 мм±5%;</w:t>
            </w:r>
          </w:p>
          <w:p w:rsidR="00BC7DE4" w:rsidRPr="003518B4" w:rsidRDefault="00BC7DE4" w:rsidP="003518B4">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 xml:space="preserve"> - длина лампы –   908,8  мм±5%;</w:t>
            </w:r>
          </w:p>
          <w:p w:rsidR="00BC7DE4" w:rsidRPr="003518B4" w:rsidRDefault="00BC7DE4" w:rsidP="003518B4">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 xml:space="preserve">-полезный срок службы –  не менее 8000 час; </w:t>
            </w:r>
          </w:p>
          <w:p w:rsidR="00BC7DE4" w:rsidRPr="003518B4" w:rsidRDefault="00BC7DE4" w:rsidP="003518B4">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 xml:space="preserve">- напряжение —  не более 106 В; </w:t>
            </w:r>
          </w:p>
          <w:p w:rsidR="00BC7DE4" w:rsidRPr="003518B4" w:rsidRDefault="00BC7DE4" w:rsidP="003518B4">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-спад бактерицидного потока после 5000 часов – не более 15%;</w:t>
            </w:r>
          </w:p>
          <w:p w:rsidR="00BC7DE4" w:rsidRPr="003518B4" w:rsidRDefault="00BC7DE4" w:rsidP="003518B4">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 масса –  не более 123 гр;</w:t>
            </w:r>
          </w:p>
          <w:p w:rsidR="00BC7DE4" w:rsidRPr="00B22844" w:rsidRDefault="00BC7DE4" w:rsidP="003518B4">
            <w:pPr>
              <w:spacing w:after="0" w:line="240" w:lineRule="auto"/>
              <w:rPr>
                <w:rFonts w:ascii="Arial" w:eastAsia="Times New Roman" w:hAnsi="Arial" w:cs="Arial"/>
                <w:sz w:val="20"/>
                <w:szCs w:val="20"/>
                <w:lang w:eastAsia="ru-RU"/>
              </w:rPr>
            </w:pPr>
            <w:r w:rsidRPr="003518B4">
              <w:rPr>
                <w:rFonts w:ascii="Arial" w:eastAsia="Times New Roman" w:hAnsi="Arial" w:cs="Arial"/>
                <w:sz w:val="20"/>
                <w:szCs w:val="20"/>
                <w:lang w:eastAsia="ru-RU"/>
              </w:rPr>
              <w:t>Декларация соответствия  (Сертификат соответствия) – наличие.</w:t>
            </w:r>
            <w:r>
              <w:rPr>
                <w:rFonts w:ascii="Arial" w:eastAsia="Times New Roman" w:hAnsi="Arial" w:cs="Arial"/>
                <w:sz w:val="20"/>
                <w:szCs w:val="20"/>
                <w:lang w:eastAsia="ru-RU"/>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lastRenderedPageBreak/>
              <w:t>25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58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22</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201000023 Лезвие стерильное № 23, уп/100шт</w:t>
            </w:r>
            <w:r w:rsidRPr="00B22844">
              <w:rPr>
                <w:rFonts w:ascii="Arial" w:eastAsia="Times New Roman" w:hAnsi="Arial" w:cs="Arial"/>
                <w:sz w:val="20"/>
                <w:szCs w:val="20"/>
                <w:lang w:eastAsia="ru-RU"/>
              </w:rPr>
              <w:br/>
              <w:t>(нержавеющая сталь)</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AD184D">
              <w:rPr>
                <w:rFonts w:ascii="Arial" w:eastAsia="Times New Roman" w:hAnsi="Arial" w:cs="Arial"/>
                <w:sz w:val="20"/>
                <w:szCs w:val="20"/>
                <w:lang w:eastAsia="ru-RU"/>
              </w:rPr>
              <w:t>Жесткое лезвие, не сгибается при использовании, совместим со ручкой-держателем №4. Размер №23. Стерилизуются гамма-излучением. Гарантированный срок стерильности- не менее 3 лет с даты поставки товара. Материал: нержавеющая сталь. Упаковка: индивидуальная тара из алюминиевой фольги, с указанием номера лота и датой окончания срока стерильности на каждом блистере. Наличие СЕ маркировки.</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1500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58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23</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201000010 Лезвие стерильное № 10, уп/100шт</w:t>
            </w:r>
            <w:r w:rsidRPr="00B22844">
              <w:rPr>
                <w:rFonts w:ascii="Arial" w:eastAsia="Times New Roman" w:hAnsi="Arial" w:cs="Arial"/>
                <w:sz w:val="20"/>
                <w:szCs w:val="20"/>
                <w:lang w:eastAsia="ru-RU"/>
              </w:rPr>
              <w:br/>
              <w:t>(нержавеющая сталь)</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AD184D">
              <w:rPr>
                <w:rFonts w:ascii="Arial" w:eastAsia="Times New Roman" w:hAnsi="Arial" w:cs="Arial"/>
                <w:sz w:val="20"/>
                <w:szCs w:val="20"/>
                <w:lang w:eastAsia="ru-RU"/>
              </w:rPr>
              <w:t>Жесткое лезвие, не сгибается при использовании, совместим со ручкой-держателем №4. Размер №10. Стерилизуются гамма-излучением. Гарантированный срок стерильности- не менее 3 лет с даты поставки товара. Материал: нержавеющая сталь. Упаковка: индивидуальная тара из алюминиевой фольги, с указанием номера лота и датой окончания срока стерильности на каждом блистере. Наличие СЕ маркировки.</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400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6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24</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Манжета для измерения АД к монитору пациента Mingrаy манжета 25-35 см 1 трубка, без коннектора</w:t>
            </w:r>
          </w:p>
        </w:tc>
        <w:tc>
          <w:tcPr>
            <w:tcW w:w="5193" w:type="dxa"/>
            <w:tcBorders>
              <w:top w:val="single" w:sz="4" w:space="0" w:color="auto"/>
              <w:left w:val="nil"/>
              <w:bottom w:val="single" w:sz="4" w:space="0" w:color="auto"/>
              <w:right w:val="single" w:sz="4" w:space="0" w:color="auto"/>
            </w:tcBorders>
            <w:shd w:val="clear" w:color="000000" w:fill="FFFFFF"/>
          </w:tcPr>
          <w:p w:rsidR="00BC7DE4" w:rsidRPr="00042ACD" w:rsidRDefault="00BC7DE4" w:rsidP="00042ACD">
            <w:pPr>
              <w:rPr>
                <w:rFonts w:ascii="Arial" w:eastAsia="Times New Roman" w:hAnsi="Arial" w:cs="Arial"/>
                <w:sz w:val="20"/>
                <w:szCs w:val="20"/>
                <w:lang w:eastAsia="ru-RU"/>
              </w:rPr>
            </w:pPr>
            <w:r w:rsidRPr="00042ACD">
              <w:rPr>
                <w:rFonts w:ascii="Arial" w:eastAsia="Times New Roman" w:hAnsi="Arial" w:cs="Arial"/>
                <w:sz w:val="20"/>
                <w:szCs w:val="20"/>
                <w:lang w:eastAsia="ru-RU"/>
              </w:rPr>
              <w:t>Для Mindray CM1303 монитор для взрослых манжета без пузырьков NIBP манжета для взрослых многоразовые 25-35 см с разъемом 040-000983-00</w:t>
            </w:r>
          </w:p>
          <w:p w:rsidR="00BC7DE4" w:rsidRPr="00B22844" w:rsidRDefault="00BC7DE4" w:rsidP="00CE2B3C">
            <w:pPr>
              <w:spacing w:after="0" w:line="240" w:lineRule="auto"/>
              <w:rPr>
                <w:rFonts w:ascii="Arial" w:eastAsia="Times New Roman" w:hAnsi="Arial" w:cs="Arial"/>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58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25</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Мешок дыхательный Амбу Медплант Y-3 1600 мл, взрослый, одноразовый</w:t>
            </w:r>
          </w:p>
        </w:tc>
        <w:tc>
          <w:tcPr>
            <w:tcW w:w="5193" w:type="dxa"/>
            <w:tcBorders>
              <w:top w:val="single" w:sz="4" w:space="0" w:color="auto"/>
              <w:left w:val="nil"/>
              <w:bottom w:val="single" w:sz="4" w:space="0" w:color="auto"/>
              <w:right w:val="single" w:sz="4" w:space="0" w:color="auto"/>
            </w:tcBorders>
            <w:shd w:val="clear" w:color="000000" w:fill="FFFFFF"/>
          </w:tcPr>
          <w:p w:rsidR="00BC7DE4" w:rsidRPr="00042ACD" w:rsidRDefault="00BC7DE4" w:rsidP="00042ACD">
            <w:pPr>
              <w:pStyle w:val="a4"/>
              <w:numPr>
                <w:ilvl w:val="0"/>
                <w:numId w:val="4"/>
              </w:numPr>
              <w:spacing w:after="0" w:line="240" w:lineRule="auto"/>
              <w:rPr>
                <w:rFonts w:ascii="Arial" w:eastAsia="Times New Roman" w:hAnsi="Arial" w:cs="Arial"/>
                <w:sz w:val="20"/>
                <w:szCs w:val="20"/>
                <w:lang w:eastAsia="ru-RU"/>
              </w:rPr>
            </w:pPr>
            <w:r w:rsidRPr="00042ACD">
              <w:rPr>
                <w:rFonts w:ascii="Arial" w:eastAsia="Times New Roman" w:hAnsi="Arial" w:cs="Arial"/>
                <w:sz w:val="20"/>
                <w:szCs w:val="20"/>
                <w:lang w:eastAsia="ru-RU"/>
              </w:rPr>
              <w:t>Тип: одноразовый</w:t>
            </w:r>
          </w:p>
          <w:p w:rsidR="00BC7DE4" w:rsidRPr="00042ACD" w:rsidRDefault="00BC7DE4" w:rsidP="00042ACD">
            <w:pPr>
              <w:pStyle w:val="a4"/>
              <w:numPr>
                <w:ilvl w:val="0"/>
                <w:numId w:val="4"/>
              </w:numPr>
              <w:spacing w:after="0" w:line="240" w:lineRule="auto"/>
              <w:rPr>
                <w:rFonts w:ascii="Arial" w:eastAsia="Times New Roman" w:hAnsi="Arial" w:cs="Arial"/>
                <w:sz w:val="20"/>
                <w:szCs w:val="20"/>
                <w:lang w:eastAsia="ru-RU"/>
              </w:rPr>
            </w:pPr>
            <w:r w:rsidRPr="00042ACD">
              <w:rPr>
                <w:rFonts w:ascii="Arial" w:eastAsia="Times New Roman" w:hAnsi="Arial" w:cs="Arial"/>
                <w:sz w:val="20"/>
                <w:szCs w:val="20"/>
                <w:lang w:eastAsia="ru-RU"/>
              </w:rPr>
              <w:t>Назначение: для взрослых</w:t>
            </w:r>
          </w:p>
          <w:p w:rsidR="00BC7DE4" w:rsidRPr="00042ACD" w:rsidRDefault="00BC7DE4" w:rsidP="00042ACD">
            <w:pPr>
              <w:pStyle w:val="a4"/>
              <w:numPr>
                <w:ilvl w:val="0"/>
                <w:numId w:val="4"/>
              </w:numPr>
              <w:spacing w:after="0" w:line="240" w:lineRule="auto"/>
              <w:rPr>
                <w:rFonts w:ascii="Arial" w:eastAsia="Times New Roman" w:hAnsi="Arial" w:cs="Arial"/>
                <w:sz w:val="20"/>
                <w:szCs w:val="20"/>
                <w:lang w:eastAsia="ru-RU"/>
              </w:rPr>
            </w:pPr>
            <w:r w:rsidRPr="00042ACD">
              <w:rPr>
                <w:rFonts w:ascii="Arial" w:eastAsia="Times New Roman" w:hAnsi="Arial" w:cs="Arial"/>
                <w:sz w:val="20"/>
                <w:szCs w:val="20"/>
                <w:lang w:eastAsia="ru-RU"/>
              </w:rPr>
              <w:t xml:space="preserve">Вентиляционный мешок: </w:t>
            </w:r>
            <w:r>
              <w:rPr>
                <w:rFonts w:ascii="Arial" w:eastAsia="Times New Roman" w:hAnsi="Arial" w:cs="Arial"/>
                <w:sz w:val="20"/>
                <w:szCs w:val="20"/>
                <w:lang w:eastAsia="ru-RU"/>
              </w:rPr>
              <w:t xml:space="preserve">не менее </w:t>
            </w:r>
            <w:r w:rsidRPr="00042ACD">
              <w:rPr>
                <w:rFonts w:ascii="Arial" w:eastAsia="Times New Roman" w:hAnsi="Arial" w:cs="Arial"/>
                <w:sz w:val="20"/>
                <w:szCs w:val="20"/>
                <w:lang w:eastAsia="ru-RU"/>
              </w:rPr>
              <w:t>1600±300 мл</w:t>
            </w:r>
          </w:p>
          <w:p w:rsidR="00BC7DE4" w:rsidRPr="00042ACD" w:rsidRDefault="00BC7DE4" w:rsidP="00042ACD">
            <w:pPr>
              <w:pStyle w:val="a4"/>
              <w:numPr>
                <w:ilvl w:val="0"/>
                <w:numId w:val="4"/>
              </w:numPr>
              <w:spacing w:after="0" w:line="240" w:lineRule="auto"/>
              <w:rPr>
                <w:rFonts w:ascii="Arial" w:eastAsia="Times New Roman" w:hAnsi="Arial" w:cs="Arial"/>
                <w:sz w:val="20"/>
                <w:szCs w:val="20"/>
                <w:lang w:eastAsia="ru-RU"/>
              </w:rPr>
            </w:pPr>
            <w:r w:rsidRPr="00042ACD">
              <w:rPr>
                <w:rFonts w:ascii="Arial" w:eastAsia="Times New Roman" w:hAnsi="Arial" w:cs="Arial"/>
                <w:sz w:val="20"/>
                <w:szCs w:val="20"/>
                <w:lang w:eastAsia="ru-RU"/>
              </w:rPr>
              <w:t xml:space="preserve">Дополнительный мешок: </w:t>
            </w:r>
            <w:r>
              <w:rPr>
                <w:rFonts w:ascii="Arial" w:eastAsia="Times New Roman" w:hAnsi="Arial" w:cs="Arial"/>
                <w:sz w:val="20"/>
                <w:szCs w:val="20"/>
                <w:lang w:eastAsia="ru-RU"/>
              </w:rPr>
              <w:t xml:space="preserve">не менее </w:t>
            </w:r>
            <w:r w:rsidRPr="00042ACD">
              <w:rPr>
                <w:rFonts w:ascii="Arial" w:eastAsia="Times New Roman" w:hAnsi="Arial" w:cs="Arial"/>
                <w:sz w:val="20"/>
                <w:szCs w:val="20"/>
                <w:lang w:eastAsia="ru-RU"/>
              </w:rPr>
              <w:t>2500±300 мл</w:t>
            </w:r>
          </w:p>
          <w:p w:rsidR="00BC7DE4" w:rsidRPr="00042ACD" w:rsidRDefault="00BC7DE4" w:rsidP="00042ACD">
            <w:pPr>
              <w:pStyle w:val="a4"/>
              <w:numPr>
                <w:ilvl w:val="0"/>
                <w:numId w:val="4"/>
              </w:numPr>
              <w:spacing w:after="0" w:line="240" w:lineRule="auto"/>
              <w:rPr>
                <w:rFonts w:ascii="Arial" w:eastAsia="Times New Roman" w:hAnsi="Arial" w:cs="Arial"/>
                <w:sz w:val="20"/>
                <w:szCs w:val="20"/>
                <w:lang w:eastAsia="ru-RU"/>
              </w:rPr>
            </w:pPr>
            <w:r w:rsidRPr="00042ACD">
              <w:rPr>
                <w:rFonts w:ascii="Arial" w:eastAsia="Times New Roman" w:hAnsi="Arial" w:cs="Arial"/>
                <w:sz w:val="20"/>
                <w:szCs w:val="20"/>
                <w:lang w:eastAsia="ru-RU"/>
              </w:rPr>
              <w:t>Минутная вентиляция: не более 31 л/мин</w:t>
            </w:r>
          </w:p>
          <w:p w:rsidR="00BC7DE4" w:rsidRPr="00042ACD" w:rsidRDefault="00BC7DE4" w:rsidP="00042ACD">
            <w:pPr>
              <w:pStyle w:val="a4"/>
              <w:numPr>
                <w:ilvl w:val="0"/>
                <w:numId w:val="4"/>
              </w:numPr>
              <w:spacing w:after="0" w:line="240" w:lineRule="auto"/>
              <w:rPr>
                <w:rFonts w:ascii="Arial" w:eastAsia="Times New Roman" w:hAnsi="Arial" w:cs="Arial"/>
                <w:sz w:val="20"/>
                <w:szCs w:val="20"/>
                <w:lang w:eastAsia="ru-RU"/>
              </w:rPr>
            </w:pPr>
            <w:r w:rsidRPr="00042ACD">
              <w:rPr>
                <w:rFonts w:ascii="Arial" w:eastAsia="Times New Roman" w:hAnsi="Arial" w:cs="Arial"/>
                <w:sz w:val="20"/>
                <w:szCs w:val="20"/>
                <w:lang w:eastAsia="ru-RU"/>
              </w:rPr>
              <w:t>Материал вентил. мешка: ПВХ</w:t>
            </w:r>
          </w:p>
          <w:p w:rsidR="00BC7DE4" w:rsidRPr="00042ACD" w:rsidRDefault="00BC7DE4" w:rsidP="00042ACD">
            <w:pPr>
              <w:pStyle w:val="a4"/>
              <w:numPr>
                <w:ilvl w:val="0"/>
                <w:numId w:val="4"/>
              </w:numPr>
              <w:spacing w:after="0" w:line="240" w:lineRule="auto"/>
              <w:rPr>
                <w:rFonts w:ascii="Arial" w:eastAsia="Times New Roman" w:hAnsi="Arial" w:cs="Arial"/>
                <w:sz w:val="20"/>
                <w:szCs w:val="20"/>
                <w:lang w:eastAsia="ru-RU"/>
              </w:rPr>
            </w:pPr>
            <w:r w:rsidRPr="00042ACD">
              <w:rPr>
                <w:rFonts w:ascii="Arial" w:eastAsia="Times New Roman" w:hAnsi="Arial" w:cs="Arial"/>
                <w:sz w:val="20"/>
                <w:szCs w:val="20"/>
                <w:lang w:eastAsia="ru-RU"/>
              </w:rPr>
              <w:t>В комплекте: доп. мешок, трубка, маска</w:t>
            </w:r>
          </w:p>
          <w:p w:rsidR="00BC7DE4" w:rsidRPr="00042ACD" w:rsidRDefault="00BC7DE4" w:rsidP="00042ACD">
            <w:pPr>
              <w:pStyle w:val="a4"/>
              <w:numPr>
                <w:ilvl w:val="0"/>
                <w:numId w:val="4"/>
              </w:numPr>
              <w:spacing w:after="0" w:line="240" w:lineRule="auto"/>
              <w:rPr>
                <w:rFonts w:ascii="Arial" w:eastAsia="Times New Roman" w:hAnsi="Arial" w:cs="Arial"/>
                <w:sz w:val="20"/>
                <w:szCs w:val="20"/>
                <w:lang w:eastAsia="ru-RU"/>
              </w:rPr>
            </w:pPr>
            <w:r w:rsidRPr="00042ACD">
              <w:rPr>
                <w:rFonts w:ascii="Arial" w:eastAsia="Times New Roman" w:hAnsi="Arial" w:cs="Arial"/>
                <w:sz w:val="20"/>
                <w:szCs w:val="20"/>
                <w:lang w:eastAsia="ru-RU"/>
              </w:rPr>
              <w:t>Регистрационное удостоверение</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58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26</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Мундштук картонный одноразовый 28*55*1,0 мм</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AD184D">
              <w:rPr>
                <w:rFonts w:ascii="Arial" w:eastAsia="Times New Roman" w:hAnsi="Arial" w:cs="Arial"/>
                <w:sz w:val="20"/>
                <w:szCs w:val="20"/>
                <w:lang w:eastAsia="ru-RU"/>
              </w:rPr>
              <w:t>Мундштук картонный, одноразовый, размером не менее 28х55х1,0 мм к аппаратам спирометрии. Индивидуальная упаковка из полипропиленовой пленки. Поверхность мундштука должна быть гладкой, не ламинированной, что препятствует прилипанию мундштука к губам пациента при проведении обследований. Наличие защитных встроенных фильтров в мундштуках.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58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27</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Мундштук одноразовый без фильтра 25*65*0,7</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AD184D">
            <w:pPr>
              <w:spacing w:after="0" w:line="240" w:lineRule="auto"/>
              <w:rPr>
                <w:rFonts w:ascii="Arial" w:eastAsia="Times New Roman" w:hAnsi="Arial" w:cs="Arial"/>
                <w:sz w:val="20"/>
                <w:szCs w:val="20"/>
                <w:lang w:eastAsia="ru-RU"/>
              </w:rPr>
            </w:pPr>
            <w:r w:rsidRPr="00AD184D">
              <w:rPr>
                <w:rFonts w:ascii="Arial" w:eastAsia="Times New Roman" w:hAnsi="Arial" w:cs="Arial"/>
                <w:sz w:val="20"/>
                <w:szCs w:val="20"/>
                <w:lang w:eastAsia="ru-RU"/>
              </w:rPr>
              <w:t>Мундштук картонный, одноразовый, размером не менее 2</w:t>
            </w:r>
            <w:r>
              <w:rPr>
                <w:rFonts w:ascii="Arial" w:eastAsia="Times New Roman" w:hAnsi="Arial" w:cs="Arial"/>
                <w:sz w:val="20"/>
                <w:szCs w:val="20"/>
                <w:lang w:eastAsia="ru-RU"/>
              </w:rPr>
              <w:t>5</w:t>
            </w:r>
            <w:r w:rsidRPr="00AD184D">
              <w:rPr>
                <w:rFonts w:ascii="Arial" w:eastAsia="Times New Roman" w:hAnsi="Arial" w:cs="Arial"/>
                <w:sz w:val="20"/>
                <w:szCs w:val="20"/>
                <w:lang w:eastAsia="ru-RU"/>
              </w:rPr>
              <w:t>х</w:t>
            </w:r>
            <w:r>
              <w:rPr>
                <w:rFonts w:ascii="Arial" w:eastAsia="Times New Roman" w:hAnsi="Arial" w:cs="Arial"/>
                <w:sz w:val="20"/>
                <w:szCs w:val="20"/>
                <w:lang w:eastAsia="ru-RU"/>
              </w:rPr>
              <w:t>6</w:t>
            </w:r>
            <w:r w:rsidRPr="00AD184D">
              <w:rPr>
                <w:rFonts w:ascii="Arial" w:eastAsia="Times New Roman" w:hAnsi="Arial" w:cs="Arial"/>
                <w:sz w:val="20"/>
                <w:szCs w:val="20"/>
                <w:lang w:eastAsia="ru-RU"/>
              </w:rPr>
              <w:t>5х</w:t>
            </w:r>
            <w:r>
              <w:rPr>
                <w:rFonts w:ascii="Arial" w:eastAsia="Times New Roman" w:hAnsi="Arial" w:cs="Arial"/>
                <w:sz w:val="20"/>
                <w:szCs w:val="20"/>
                <w:lang w:eastAsia="ru-RU"/>
              </w:rPr>
              <w:t>0,7</w:t>
            </w:r>
            <w:r w:rsidRPr="00AD184D">
              <w:rPr>
                <w:rFonts w:ascii="Arial" w:eastAsia="Times New Roman" w:hAnsi="Arial" w:cs="Arial"/>
                <w:sz w:val="20"/>
                <w:szCs w:val="20"/>
                <w:lang w:eastAsia="ru-RU"/>
              </w:rPr>
              <w:t xml:space="preserve"> мм к аппаратам спирометрии. Индивидуальная упаковка из полипропиленовой пленки. Поверхность мундштука должна быть гладкой, не ламинированной, что препятствует прилипанию мундштука к губам пациента при проведении обследований.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58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lastRenderedPageBreak/>
              <w:t>28</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Напальчник резиновый медицинский</w:t>
            </w:r>
          </w:p>
        </w:tc>
        <w:tc>
          <w:tcPr>
            <w:tcW w:w="5193" w:type="dxa"/>
            <w:tcBorders>
              <w:top w:val="single" w:sz="4" w:space="0" w:color="auto"/>
              <w:left w:val="nil"/>
              <w:bottom w:val="single" w:sz="4" w:space="0" w:color="auto"/>
              <w:right w:val="single" w:sz="4" w:space="0" w:color="auto"/>
            </w:tcBorders>
            <w:shd w:val="clear" w:color="000000" w:fill="FFFFFF"/>
          </w:tcPr>
          <w:p w:rsidR="00BC7DE4" w:rsidRDefault="00BC7DE4" w:rsidP="00CE2B3C">
            <w:pPr>
              <w:spacing w:after="0" w:line="240" w:lineRule="auto"/>
              <w:rPr>
                <w:rFonts w:ascii="Arial" w:eastAsia="Times New Roman" w:hAnsi="Arial" w:cs="Arial"/>
                <w:sz w:val="20"/>
                <w:szCs w:val="20"/>
                <w:lang w:eastAsia="ru-RU"/>
              </w:rPr>
            </w:pPr>
            <w:r w:rsidRPr="005B006F">
              <w:rPr>
                <w:rFonts w:ascii="Arial" w:eastAsia="Times New Roman" w:hAnsi="Arial" w:cs="Arial"/>
                <w:sz w:val="20"/>
                <w:szCs w:val="20"/>
                <w:lang w:eastAsia="ru-RU"/>
              </w:rPr>
              <w:t>Напальчник медицинский резиновый - предназначены для защиты и изоляции пальцев рук.</w:t>
            </w:r>
          </w:p>
          <w:p w:rsidR="00BC7DE4" w:rsidRDefault="00BC7DE4" w:rsidP="00CE2B3C">
            <w:pPr>
              <w:spacing w:after="0" w:line="240" w:lineRule="auto"/>
              <w:rPr>
                <w:rFonts w:ascii="Arial" w:eastAsia="Times New Roman" w:hAnsi="Arial" w:cs="Arial"/>
                <w:sz w:val="20"/>
                <w:szCs w:val="20"/>
                <w:lang w:eastAsia="ru-RU"/>
              </w:rPr>
            </w:pPr>
            <w:r w:rsidRPr="005B006F">
              <w:rPr>
                <w:rFonts w:ascii="Arial" w:eastAsia="Times New Roman" w:hAnsi="Arial" w:cs="Arial"/>
                <w:sz w:val="20"/>
                <w:szCs w:val="20"/>
                <w:lang w:eastAsia="ru-RU"/>
              </w:rPr>
              <w:t>Размеры напальчника: - ширина - 28+/-2 мм; - длина - не менее 70 мм; - толщина пленки - 0,15-0,30 мм.</w:t>
            </w:r>
          </w:p>
          <w:p w:rsidR="00BC7DE4" w:rsidRPr="00B22844" w:rsidRDefault="00BC7DE4" w:rsidP="005B006F">
            <w:pPr>
              <w:spacing w:after="0" w:line="240" w:lineRule="auto"/>
              <w:rPr>
                <w:rFonts w:ascii="Arial" w:eastAsia="Times New Roman" w:hAnsi="Arial" w:cs="Arial"/>
                <w:sz w:val="20"/>
                <w:szCs w:val="20"/>
                <w:lang w:eastAsia="ru-RU"/>
              </w:rPr>
            </w:pPr>
            <w:r w:rsidRPr="005B006F">
              <w:rPr>
                <w:rFonts w:ascii="Arial" w:eastAsia="Times New Roman" w:hAnsi="Arial" w:cs="Arial"/>
                <w:sz w:val="20"/>
                <w:szCs w:val="20"/>
                <w:lang w:eastAsia="ru-RU"/>
              </w:rPr>
              <w:t xml:space="preserve">Упаковка: Упакованы в герметичные полиэтиленовые пакетики по </w:t>
            </w:r>
            <w:r>
              <w:rPr>
                <w:rFonts w:ascii="Arial" w:eastAsia="Times New Roman" w:hAnsi="Arial" w:cs="Arial"/>
                <w:sz w:val="20"/>
                <w:szCs w:val="20"/>
                <w:lang w:eastAsia="ru-RU"/>
              </w:rPr>
              <w:t xml:space="preserve">не менее </w:t>
            </w:r>
            <w:r w:rsidRPr="005B006F">
              <w:rPr>
                <w:rFonts w:ascii="Arial" w:eastAsia="Times New Roman" w:hAnsi="Arial" w:cs="Arial"/>
                <w:sz w:val="20"/>
                <w:szCs w:val="20"/>
                <w:lang w:eastAsia="ru-RU"/>
              </w:rPr>
              <w:t>100 штук</w:t>
            </w:r>
            <w:r>
              <w:rPr>
                <w:rFonts w:ascii="Arial" w:eastAsia="Times New Roman" w:hAnsi="Arial" w:cs="Arial"/>
                <w:sz w:val="20"/>
                <w:szCs w:val="20"/>
                <w:lang w:eastAsia="ru-RU"/>
              </w:rPr>
              <w:t>.</w:t>
            </w:r>
            <w:r w:rsidRPr="00B22844">
              <w:rPr>
                <w:rFonts w:ascii="Arial" w:eastAsia="Times New Roman" w:hAnsi="Arial" w:cs="Arial"/>
                <w:sz w:val="20"/>
                <w:szCs w:val="20"/>
                <w:lang w:eastAsia="ru-RU"/>
              </w:rPr>
              <w:t xml:space="preserve">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200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58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29</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Пакет для отходов класса А 500*600</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Материал полиэтилен.Толщина (плотность) мкр не менее 20. Цвет белый. Выдерживаемая нагрузка не менее 35кг. Наличие: информационное окно, содержащее информацию: класс отходов, название ЛПУ, дата выброса отходов, ФИО ответственного лица за выброс отходов.Размер пакета не менее 50*60см.</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2000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58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30</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Пакет для отходов класса А 1000*600</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Материал полиэтилен.Толщина (плотность) мкр не менее 20. Цвет белый. Выдерживаемая нагрузка не менее 35кг. Наличие: информационное окно, содержащее информацию: класс отходов, название ЛПУ, дата выброса отходов, ФИО ответственного лица за выброс отходов.Размер пакета не менее 60*100см.</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2000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58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31</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Пакет для отходов класса Б 500*600</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Материал полиэтилен.Толщина (плотность) мкр не менее 20. Цвет желтый. Выдерживаемая нагрузка не менее 35кг. Наличие: информационное окно, содержащее информацию: класс отходов, название ЛПУ, дата выброса отходов, ФИО ответственного лица за выброс отходов.Размер пакета не менее 50*60см.</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43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32</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Пакет для отходов класса Б 1000*600</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D40D81">
            <w:pPr>
              <w:spacing w:after="0" w:line="240" w:lineRule="auto"/>
              <w:rPr>
                <w:rFonts w:ascii="Arial" w:eastAsia="Times New Roman" w:hAnsi="Arial" w:cs="Arial"/>
                <w:sz w:val="20"/>
                <w:szCs w:val="20"/>
                <w:lang w:eastAsia="ru-RU"/>
              </w:rPr>
            </w:pPr>
            <w:r w:rsidRPr="00D40D81">
              <w:rPr>
                <w:rFonts w:ascii="Arial" w:eastAsia="Times New Roman" w:hAnsi="Arial" w:cs="Arial"/>
                <w:sz w:val="20"/>
                <w:szCs w:val="20"/>
                <w:lang w:eastAsia="ru-RU"/>
              </w:rPr>
              <w:t xml:space="preserve">Материал полиэтилен.Толщина (плотность) мкр не менее 20. Цвет </w:t>
            </w:r>
            <w:r>
              <w:rPr>
                <w:rFonts w:ascii="Arial" w:eastAsia="Times New Roman" w:hAnsi="Arial" w:cs="Arial"/>
                <w:sz w:val="20"/>
                <w:szCs w:val="20"/>
                <w:lang w:eastAsia="ru-RU"/>
              </w:rPr>
              <w:t>желтый</w:t>
            </w:r>
            <w:r w:rsidRPr="00D40D81">
              <w:rPr>
                <w:rFonts w:ascii="Arial" w:eastAsia="Times New Roman" w:hAnsi="Arial" w:cs="Arial"/>
                <w:sz w:val="20"/>
                <w:szCs w:val="20"/>
                <w:lang w:eastAsia="ru-RU"/>
              </w:rPr>
              <w:t>. Выдерживаемая нагрузка не менее 35кг. Наличие: информационное окно, содержащее информацию: класс отходов, название ЛПУ, дата выброса отходов, ФИО ответственного лица за выброс отходов.Размер пакета не менее 60*100см.</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3000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398"/>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33</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Пенал для таблеток на 5 ячеек</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693D0A">
              <w:rPr>
                <w:rFonts w:ascii="Arial" w:eastAsia="Times New Roman" w:hAnsi="Arial" w:cs="Arial"/>
                <w:sz w:val="20"/>
                <w:szCs w:val="20"/>
                <w:lang w:eastAsia="ru-RU"/>
              </w:rPr>
              <w:t>Таблетница представляет собой пенал, состоящий из четырёх отделений и информационного окна. Каждое отделение имеет свою крышку, на которой рельефным шрифтом нанесены надписи: утро, день, вечер, ночь. Каждая крышка фиксируется в двух положениях: открытое - при раскладывании лекарств и закрытое - при хранении. Для предотвращения случайного открытия крышки - ее "захват" утоплен в корпусе таблетницы. В информационное окно вкладывается и фиксируется табличка с указанием фамилии пациента. Таблетница изготовлена из ударопрочного, химически-стойкого полимерного пластика, разрешенного для применения в изделиях медицинского назначения и выдерживает автоклавирование при t 121 гр.С. Информационное окно имеет изогнутую форму, что обеспечивает: максимально полезную площадь окна для нанесения фамилии пациента, yдобный захват для извлечения таблетницы пальцами из подставки. Размеры таблетницы - длина 105мм, ширина 70мм, высота 18 мм. Наличие Регистрационного удостоверения Федеральной службы по надзору в сфере здравоохранения на медицинское изделие</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50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34</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Пеленка впитывающая одноразовая 60см*90см</w:t>
            </w:r>
          </w:p>
        </w:tc>
        <w:tc>
          <w:tcPr>
            <w:tcW w:w="5193" w:type="dxa"/>
            <w:tcBorders>
              <w:top w:val="single" w:sz="4" w:space="0" w:color="auto"/>
              <w:left w:val="nil"/>
              <w:bottom w:val="single" w:sz="4" w:space="0" w:color="auto"/>
              <w:right w:val="single" w:sz="4" w:space="0" w:color="auto"/>
            </w:tcBorders>
            <w:shd w:val="clear" w:color="000000" w:fill="FFFFFF"/>
          </w:tcPr>
          <w:p w:rsidR="00BC7DE4" w:rsidRPr="00693D0A" w:rsidRDefault="00BC7DE4" w:rsidP="00693D0A">
            <w:pPr>
              <w:spacing w:after="0" w:line="240" w:lineRule="auto"/>
              <w:rPr>
                <w:rFonts w:ascii="Arial" w:eastAsia="Times New Roman" w:hAnsi="Arial" w:cs="Arial"/>
                <w:sz w:val="20"/>
                <w:szCs w:val="20"/>
                <w:lang w:eastAsia="ru-RU"/>
              </w:rPr>
            </w:pPr>
            <w:r w:rsidRPr="00693D0A">
              <w:rPr>
                <w:rFonts w:ascii="Arial" w:eastAsia="Times New Roman" w:hAnsi="Arial" w:cs="Arial"/>
                <w:sz w:val="20"/>
                <w:szCs w:val="20"/>
                <w:lang w:eastAsia="ru-RU"/>
              </w:rPr>
              <w:t>Тип пеленки</w:t>
            </w:r>
          </w:p>
          <w:p w:rsidR="00BC7DE4" w:rsidRPr="00693D0A" w:rsidRDefault="00BC7DE4" w:rsidP="00693D0A">
            <w:pPr>
              <w:spacing w:after="0" w:line="240" w:lineRule="auto"/>
              <w:rPr>
                <w:rFonts w:ascii="Arial" w:eastAsia="Times New Roman" w:hAnsi="Arial" w:cs="Arial"/>
                <w:sz w:val="20"/>
                <w:szCs w:val="20"/>
                <w:lang w:eastAsia="ru-RU"/>
              </w:rPr>
            </w:pPr>
            <w:r w:rsidRPr="00693D0A">
              <w:rPr>
                <w:rFonts w:ascii="Arial" w:eastAsia="Times New Roman" w:hAnsi="Arial" w:cs="Arial"/>
                <w:sz w:val="20"/>
                <w:szCs w:val="20"/>
                <w:lang w:eastAsia="ru-RU"/>
              </w:rPr>
              <w:t>Вид одноразовые</w:t>
            </w:r>
          </w:p>
          <w:p w:rsidR="00BC7DE4" w:rsidRPr="00693D0A" w:rsidRDefault="00BC7DE4" w:rsidP="00693D0A">
            <w:pPr>
              <w:spacing w:after="0" w:line="240" w:lineRule="auto"/>
              <w:rPr>
                <w:rFonts w:ascii="Arial" w:eastAsia="Times New Roman" w:hAnsi="Arial" w:cs="Arial"/>
                <w:sz w:val="20"/>
                <w:szCs w:val="20"/>
                <w:lang w:eastAsia="ru-RU"/>
              </w:rPr>
            </w:pPr>
            <w:r w:rsidRPr="00693D0A">
              <w:rPr>
                <w:rFonts w:ascii="Arial" w:eastAsia="Times New Roman" w:hAnsi="Arial" w:cs="Arial"/>
                <w:sz w:val="20"/>
                <w:szCs w:val="20"/>
                <w:lang w:eastAsia="ru-RU"/>
              </w:rPr>
              <w:t>Материал нетканый</w:t>
            </w:r>
          </w:p>
          <w:p w:rsidR="00BC7DE4" w:rsidRPr="00693D0A" w:rsidRDefault="00BC7DE4" w:rsidP="00693D0A">
            <w:pPr>
              <w:spacing w:after="0" w:line="240" w:lineRule="auto"/>
              <w:rPr>
                <w:rFonts w:ascii="Arial" w:eastAsia="Times New Roman" w:hAnsi="Arial" w:cs="Arial"/>
                <w:sz w:val="20"/>
                <w:szCs w:val="20"/>
                <w:lang w:eastAsia="ru-RU"/>
              </w:rPr>
            </w:pPr>
            <w:r w:rsidRPr="00693D0A">
              <w:rPr>
                <w:rFonts w:ascii="Arial" w:eastAsia="Times New Roman" w:hAnsi="Arial" w:cs="Arial"/>
                <w:sz w:val="20"/>
                <w:szCs w:val="20"/>
                <w:lang w:eastAsia="ru-RU"/>
              </w:rPr>
              <w:t>Размер, мм не менее 600x900</w:t>
            </w:r>
          </w:p>
          <w:p w:rsidR="00BC7DE4" w:rsidRPr="00693D0A" w:rsidRDefault="00BC7DE4" w:rsidP="00693D0A">
            <w:pPr>
              <w:spacing w:after="0" w:line="240" w:lineRule="auto"/>
              <w:rPr>
                <w:rFonts w:ascii="Arial" w:eastAsia="Times New Roman" w:hAnsi="Arial" w:cs="Arial"/>
                <w:sz w:val="20"/>
                <w:szCs w:val="20"/>
                <w:lang w:eastAsia="ru-RU"/>
              </w:rPr>
            </w:pPr>
            <w:r w:rsidRPr="00693D0A">
              <w:rPr>
                <w:rFonts w:ascii="Arial" w:eastAsia="Times New Roman" w:hAnsi="Arial" w:cs="Arial"/>
                <w:sz w:val="20"/>
                <w:szCs w:val="20"/>
                <w:lang w:eastAsia="ru-RU"/>
              </w:rPr>
              <w:t>Впитываемость не менее 990 мл</w:t>
            </w:r>
          </w:p>
          <w:p w:rsidR="00BC7DE4" w:rsidRPr="00B22844" w:rsidRDefault="00BC7DE4" w:rsidP="00693D0A">
            <w:pPr>
              <w:spacing w:after="0" w:line="240" w:lineRule="auto"/>
              <w:rPr>
                <w:rFonts w:ascii="Arial" w:eastAsia="Times New Roman" w:hAnsi="Arial" w:cs="Arial"/>
                <w:sz w:val="20"/>
                <w:szCs w:val="20"/>
                <w:lang w:eastAsia="ru-RU"/>
              </w:rPr>
            </w:pPr>
            <w:r w:rsidRPr="00693D0A">
              <w:rPr>
                <w:rFonts w:ascii="Arial" w:eastAsia="Times New Roman" w:hAnsi="Arial" w:cs="Arial"/>
                <w:sz w:val="20"/>
                <w:szCs w:val="20"/>
                <w:lang w:eastAsia="ru-RU"/>
              </w:rPr>
              <w:lastRenderedPageBreak/>
              <w:t>Количество штук в упаковке не менее 30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lastRenderedPageBreak/>
              <w:t>30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35</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Пипетка офтальмологическая</w:t>
            </w:r>
          </w:p>
        </w:tc>
        <w:tc>
          <w:tcPr>
            <w:tcW w:w="5193" w:type="dxa"/>
            <w:tcBorders>
              <w:top w:val="single" w:sz="4" w:space="0" w:color="auto"/>
              <w:left w:val="nil"/>
              <w:bottom w:val="single" w:sz="4" w:space="0" w:color="auto"/>
              <w:right w:val="single" w:sz="4" w:space="0" w:color="auto"/>
            </w:tcBorders>
            <w:shd w:val="clear" w:color="000000" w:fill="FFFFFF"/>
          </w:tcPr>
          <w:p w:rsidR="00BC7DE4" w:rsidRPr="00405AC6" w:rsidRDefault="00BC7DE4" w:rsidP="00405AC6">
            <w:pPr>
              <w:spacing w:after="0" w:line="240" w:lineRule="auto"/>
              <w:rPr>
                <w:rFonts w:ascii="Arial" w:eastAsia="Times New Roman" w:hAnsi="Arial" w:cs="Arial"/>
                <w:sz w:val="20"/>
                <w:szCs w:val="20"/>
                <w:lang w:eastAsia="ru-RU"/>
              </w:rPr>
            </w:pPr>
            <w:r w:rsidRPr="00405AC6">
              <w:rPr>
                <w:rFonts w:ascii="Arial" w:eastAsia="Times New Roman" w:hAnsi="Arial" w:cs="Arial"/>
                <w:sz w:val="20"/>
                <w:szCs w:val="20"/>
                <w:lang w:eastAsia="ru-RU"/>
              </w:rPr>
              <w:t>Габаритный размер футляра</w:t>
            </w:r>
            <w:r>
              <w:rPr>
                <w:rFonts w:ascii="Arial" w:eastAsia="Times New Roman" w:hAnsi="Arial" w:cs="Arial"/>
                <w:sz w:val="20"/>
                <w:szCs w:val="20"/>
                <w:lang w:eastAsia="ru-RU"/>
              </w:rPr>
              <w:t>, не менее</w:t>
            </w:r>
            <w:r w:rsidRPr="00405AC6">
              <w:rPr>
                <w:rFonts w:ascii="Arial" w:eastAsia="Times New Roman" w:hAnsi="Arial" w:cs="Arial"/>
                <w:sz w:val="20"/>
                <w:szCs w:val="20"/>
                <w:lang w:eastAsia="ru-RU"/>
              </w:rPr>
              <w:t xml:space="preserve"> 13 x 91 мм</w:t>
            </w:r>
          </w:p>
          <w:p w:rsidR="00BC7DE4" w:rsidRPr="00405AC6" w:rsidRDefault="00BC7DE4" w:rsidP="00405AC6">
            <w:pPr>
              <w:spacing w:after="0" w:line="240" w:lineRule="auto"/>
              <w:rPr>
                <w:rFonts w:ascii="Arial" w:eastAsia="Times New Roman" w:hAnsi="Arial" w:cs="Arial"/>
                <w:sz w:val="20"/>
                <w:szCs w:val="20"/>
                <w:lang w:eastAsia="ru-RU"/>
              </w:rPr>
            </w:pPr>
          </w:p>
          <w:p w:rsidR="00BC7DE4" w:rsidRPr="00405AC6" w:rsidRDefault="00BC7DE4" w:rsidP="00405AC6">
            <w:pPr>
              <w:spacing w:after="0" w:line="240" w:lineRule="auto"/>
              <w:rPr>
                <w:rFonts w:ascii="Arial" w:eastAsia="Times New Roman" w:hAnsi="Arial" w:cs="Arial"/>
                <w:sz w:val="20"/>
                <w:szCs w:val="20"/>
                <w:lang w:eastAsia="ru-RU"/>
              </w:rPr>
            </w:pPr>
            <w:r w:rsidRPr="00405AC6">
              <w:rPr>
                <w:rFonts w:ascii="Arial" w:eastAsia="Times New Roman" w:hAnsi="Arial" w:cs="Arial"/>
                <w:sz w:val="20"/>
                <w:szCs w:val="20"/>
                <w:lang w:eastAsia="ru-RU"/>
              </w:rPr>
              <w:t>Размер корпуса пипетки</w:t>
            </w:r>
            <w:r>
              <w:rPr>
                <w:rFonts w:ascii="Arial" w:eastAsia="Times New Roman" w:hAnsi="Arial" w:cs="Arial"/>
                <w:sz w:val="20"/>
                <w:szCs w:val="20"/>
                <w:lang w:eastAsia="ru-RU"/>
              </w:rPr>
              <w:t>, не менее</w:t>
            </w:r>
            <w:r w:rsidRPr="00405AC6">
              <w:rPr>
                <w:rFonts w:ascii="Arial" w:eastAsia="Times New Roman" w:hAnsi="Arial" w:cs="Arial"/>
                <w:sz w:val="20"/>
                <w:szCs w:val="20"/>
                <w:lang w:eastAsia="ru-RU"/>
              </w:rPr>
              <w:t xml:space="preserve"> 6 x 57 мм</w:t>
            </w:r>
          </w:p>
          <w:p w:rsidR="00BC7DE4" w:rsidRPr="00405AC6" w:rsidRDefault="00BC7DE4" w:rsidP="00405AC6">
            <w:pPr>
              <w:spacing w:after="0" w:line="240" w:lineRule="auto"/>
              <w:rPr>
                <w:rFonts w:ascii="Arial" w:eastAsia="Times New Roman" w:hAnsi="Arial" w:cs="Arial"/>
                <w:sz w:val="20"/>
                <w:szCs w:val="20"/>
                <w:lang w:eastAsia="ru-RU"/>
              </w:rPr>
            </w:pPr>
          </w:p>
          <w:p w:rsidR="00BC7DE4" w:rsidRPr="00405AC6" w:rsidRDefault="00BC7DE4" w:rsidP="00405AC6">
            <w:pPr>
              <w:spacing w:after="0" w:line="240" w:lineRule="auto"/>
              <w:rPr>
                <w:rFonts w:ascii="Arial" w:eastAsia="Times New Roman" w:hAnsi="Arial" w:cs="Arial"/>
                <w:sz w:val="20"/>
                <w:szCs w:val="20"/>
                <w:lang w:eastAsia="ru-RU"/>
              </w:rPr>
            </w:pPr>
            <w:r w:rsidRPr="00405AC6">
              <w:rPr>
                <w:rFonts w:ascii="Arial" w:eastAsia="Times New Roman" w:hAnsi="Arial" w:cs="Arial"/>
                <w:sz w:val="20"/>
                <w:szCs w:val="20"/>
                <w:lang w:eastAsia="ru-RU"/>
              </w:rPr>
              <w:t xml:space="preserve">Длина колпачка </w:t>
            </w:r>
            <w:r>
              <w:rPr>
                <w:rFonts w:ascii="Arial" w:eastAsia="Times New Roman" w:hAnsi="Arial" w:cs="Arial"/>
                <w:sz w:val="20"/>
                <w:szCs w:val="20"/>
                <w:lang w:eastAsia="ru-RU"/>
              </w:rPr>
              <w:t>, не менее</w:t>
            </w:r>
            <w:r w:rsidRPr="00405AC6">
              <w:rPr>
                <w:rFonts w:ascii="Arial" w:eastAsia="Times New Roman" w:hAnsi="Arial" w:cs="Arial"/>
                <w:sz w:val="20"/>
                <w:szCs w:val="20"/>
                <w:lang w:eastAsia="ru-RU"/>
              </w:rPr>
              <w:t xml:space="preserve"> 40 ± 0,5 мм</w:t>
            </w:r>
          </w:p>
          <w:p w:rsidR="00BC7DE4" w:rsidRPr="00405AC6" w:rsidRDefault="00BC7DE4" w:rsidP="00405AC6">
            <w:pPr>
              <w:spacing w:after="0" w:line="240" w:lineRule="auto"/>
              <w:rPr>
                <w:rFonts w:ascii="Arial" w:eastAsia="Times New Roman" w:hAnsi="Arial" w:cs="Arial"/>
                <w:sz w:val="20"/>
                <w:szCs w:val="20"/>
                <w:lang w:eastAsia="ru-RU"/>
              </w:rPr>
            </w:pPr>
          </w:p>
          <w:p w:rsidR="00BC7DE4" w:rsidRPr="00405AC6" w:rsidRDefault="00BC7DE4" w:rsidP="00405AC6">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Объем пипетки, не менее</w:t>
            </w:r>
            <w:r w:rsidRPr="00405AC6">
              <w:rPr>
                <w:rFonts w:ascii="Arial" w:eastAsia="Times New Roman" w:hAnsi="Arial" w:cs="Arial"/>
                <w:sz w:val="20"/>
                <w:szCs w:val="20"/>
                <w:lang w:eastAsia="ru-RU"/>
              </w:rPr>
              <w:t xml:space="preserve"> 5 капель</w:t>
            </w:r>
          </w:p>
          <w:p w:rsidR="00BC7DE4" w:rsidRPr="00405AC6" w:rsidRDefault="00BC7DE4" w:rsidP="00405AC6">
            <w:pPr>
              <w:spacing w:after="0" w:line="240" w:lineRule="auto"/>
              <w:rPr>
                <w:rFonts w:ascii="Arial" w:eastAsia="Times New Roman" w:hAnsi="Arial" w:cs="Arial"/>
                <w:sz w:val="20"/>
                <w:szCs w:val="20"/>
                <w:lang w:eastAsia="ru-RU"/>
              </w:rPr>
            </w:pPr>
          </w:p>
          <w:p w:rsidR="00BC7DE4" w:rsidRPr="00405AC6" w:rsidRDefault="00BC7DE4" w:rsidP="00405AC6">
            <w:pPr>
              <w:spacing w:after="0" w:line="240" w:lineRule="auto"/>
              <w:rPr>
                <w:rFonts w:ascii="Arial" w:eastAsia="Times New Roman" w:hAnsi="Arial" w:cs="Arial"/>
                <w:sz w:val="20"/>
                <w:szCs w:val="20"/>
                <w:lang w:eastAsia="ru-RU"/>
              </w:rPr>
            </w:pPr>
            <w:r w:rsidRPr="00405AC6">
              <w:rPr>
                <w:rFonts w:ascii="Arial" w:eastAsia="Times New Roman" w:hAnsi="Arial" w:cs="Arial"/>
                <w:sz w:val="20"/>
                <w:szCs w:val="20"/>
                <w:lang w:eastAsia="ru-RU"/>
              </w:rPr>
              <w:t>Материал футляра полиэтилен</w:t>
            </w:r>
          </w:p>
          <w:p w:rsidR="00BC7DE4" w:rsidRPr="00405AC6" w:rsidRDefault="00BC7DE4" w:rsidP="00405AC6">
            <w:pPr>
              <w:spacing w:after="0" w:line="240" w:lineRule="auto"/>
              <w:rPr>
                <w:rFonts w:ascii="Arial" w:eastAsia="Times New Roman" w:hAnsi="Arial" w:cs="Arial"/>
                <w:sz w:val="20"/>
                <w:szCs w:val="20"/>
                <w:lang w:eastAsia="ru-RU"/>
              </w:rPr>
            </w:pPr>
          </w:p>
          <w:p w:rsidR="00BC7DE4" w:rsidRPr="00405AC6" w:rsidRDefault="00BC7DE4" w:rsidP="00405AC6">
            <w:pPr>
              <w:spacing w:after="0" w:line="240" w:lineRule="auto"/>
              <w:rPr>
                <w:rFonts w:ascii="Arial" w:eastAsia="Times New Roman" w:hAnsi="Arial" w:cs="Arial"/>
                <w:sz w:val="20"/>
                <w:szCs w:val="20"/>
                <w:lang w:eastAsia="ru-RU"/>
              </w:rPr>
            </w:pPr>
            <w:r w:rsidRPr="00405AC6">
              <w:rPr>
                <w:rFonts w:ascii="Arial" w:eastAsia="Times New Roman" w:hAnsi="Arial" w:cs="Arial"/>
                <w:sz w:val="20"/>
                <w:szCs w:val="20"/>
                <w:lang w:eastAsia="ru-RU"/>
              </w:rPr>
              <w:t>Материал корпуса пипетки</w:t>
            </w:r>
            <w:r>
              <w:rPr>
                <w:rFonts w:ascii="Arial" w:eastAsia="Times New Roman" w:hAnsi="Arial" w:cs="Arial"/>
                <w:sz w:val="20"/>
                <w:szCs w:val="20"/>
                <w:lang w:eastAsia="ru-RU"/>
              </w:rPr>
              <w:t xml:space="preserve"> </w:t>
            </w:r>
            <w:r w:rsidRPr="00405AC6">
              <w:rPr>
                <w:rFonts w:ascii="Arial" w:eastAsia="Times New Roman" w:hAnsi="Arial" w:cs="Arial"/>
                <w:sz w:val="20"/>
                <w:szCs w:val="20"/>
                <w:lang w:eastAsia="ru-RU"/>
              </w:rPr>
              <w:t>стекло НС-1 или АБ-1</w:t>
            </w:r>
          </w:p>
          <w:p w:rsidR="00BC7DE4" w:rsidRPr="00405AC6" w:rsidRDefault="00BC7DE4" w:rsidP="00405AC6">
            <w:pPr>
              <w:spacing w:after="0" w:line="240" w:lineRule="auto"/>
              <w:rPr>
                <w:rFonts w:ascii="Arial" w:eastAsia="Times New Roman" w:hAnsi="Arial" w:cs="Arial"/>
                <w:sz w:val="20"/>
                <w:szCs w:val="20"/>
                <w:lang w:eastAsia="ru-RU"/>
              </w:rPr>
            </w:pPr>
          </w:p>
          <w:p w:rsidR="00BC7DE4" w:rsidRPr="00B22844" w:rsidRDefault="00BC7DE4" w:rsidP="00405AC6">
            <w:pPr>
              <w:spacing w:after="0" w:line="240" w:lineRule="auto"/>
              <w:rPr>
                <w:rFonts w:ascii="Arial" w:eastAsia="Times New Roman" w:hAnsi="Arial" w:cs="Arial"/>
                <w:sz w:val="20"/>
                <w:szCs w:val="20"/>
                <w:lang w:eastAsia="ru-RU"/>
              </w:rPr>
            </w:pPr>
            <w:r w:rsidRPr="00405AC6">
              <w:rPr>
                <w:rFonts w:ascii="Arial" w:eastAsia="Times New Roman" w:hAnsi="Arial" w:cs="Arial"/>
                <w:sz w:val="20"/>
                <w:szCs w:val="20"/>
                <w:lang w:eastAsia="ru-RU"/>
              </w:rPr>
              <w:t>Материал колпачка</w:t>
            </w:r>
            <w:r>
              <w:rPr>
                <w:rFonts w:ascii="Arial" w:eastAsia="Times New Roman" w:hAnsi="Arial" w:cs="Arial"/>
                <w:sz w:val="20"/>
                <w:szCs w:val="20"/>
                <w:lang w:eastAsia="ru-RU"/>
              </w:rPr>
              <w:t xml:space="preserve"> </w:t>
            </w:r>
            <w:r w:rsidRPr="00405AC6">
              <w:rPr>
                <w:rFonts w:ascii="Arial" w:eastAsia="Times New Roman" w:hAnsi="Arial" w:cs="Arial"/>
                <w:sz w:val="20"/>
                <w:szCs w:val="20"/>
                <w:lang w:eastAsia="ru-RU"/>
              </w:rPr>
              <w:t>резина латексная</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36</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Подгузники для взрослых размер L №30</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693D0A">
              <w:rPr>
                <w:rFonts w:ascii="Arial" w:eastAsia="Times New Roman" w:hAnsi="Arial" w:cs="Arial"/>
                <w:sz w:val="20"/>
                <w:szCs w:val="20"/>
                <w:lang w:eastAsia="ru-RU"/>
              </w:rPr>
              <w:t>Воздухопроницаемые подгузники-трусы размер L (не менее 100-145 см), с активной поглощающей системой тройного действия: нейтрализация и поглощение запаха, поддерживание нейтрального pH кожи, более быстрое впитывание. Одноразовые трусы удобны и надежны в использовании как для активных людей, так и для людей с ограниченными двигательными возможностями, столкнувшимися с недержанием мочи средней или тяжелой степени. Подгузники плотно прилегает к телу с учетом анатомических особенностей, гарантируя защиту и комфорт. Воздухопроницаемые материалы обеспечивают циркуляцию воздуха в наиболее уязвимых частях тела: в области бедер, тазовых костей и крестца. Подгузники трусики имеют впитывающий слой быстро поглощает влагу и надежно удерживает её внутри, сохраняя сухость и комфорт. Мягкие дышащие материалы обеспечивает циркуляцию воздуха, повышенную комфортность и снижение риска кожных раздражений. Эластичный пояс обеспечивает отличное прилегание, не ограничивает движений. В упаковке не менее 30 шт.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уп</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37</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Подушки для забора крови на молнии (20*15*5 см)</w:t>
            </w:r>
          </w:p>
        </w:tc>
        <w:tc>
          <w:tcPr>
            <w:tcW w:w="5193" w:type="dxa"/>
            <w:tcBorders>
              <w:top w:val="single" w:sz="4" w:space="0" w:color="auto"/>
              <w:left w:val="nil"/>
              <w:bottom w:val="single" w:sz="4" w:space="0" w:color="auto"/>
              <w:right w:val="single" w:sz="4" w:space="0" w:color="auto"/>
            </w:tcBorders>
            <w:shd w:val="clear" w:color="000000" w:fill="FFFFFF"/>
          </w:tcPr>
          <w:p w:rsidR="00BC7DE4" w:rsidRPr="00F92848" w:rsidRDefault="00BC7DE4" w:rsidP="00F92848">
            <w:pPr>
              <w:spacing w:after="0" w:line="240" w:lineRule="auto"/>
              <w:rPr>
                <w:rFonts w:ascii="Arial" w:eastAsia="Times New Roman" w:hAnsi="Arial" w:cs="Arial"/>
                <w:sz w:val="20"/>
                <w:szCs w:val="20"/>
                <w:lang w:eastAsia="ru-RU"/>
              </w:rPr>
            </w:pPr>
            <w:r w:rsidRPr="00F92848">
              <w:rPr>
                <w:rFonts w:ascii="Arial" w:eastAsia="Times New Roman" w:hAnsi="Arial" w:cs="Arial"/>
                <w:sz w:val="20"/>
                <w:szCs w:val="20"/>
                <w:lang w:eastAsia="ru-RU"/>
              </w:rPr>
              <w:t>Вид</w:t>
            </w:r>
            <w:r>
              <w:rPr>
                <w:rFonts w:ascii="Arial" w:eastAsia="Times New Roman" w:hAnsi="Arial" w:cs="Arial"/>
                <w:sz w:val="20"/>
                <w:szCs w:val="20"/>
                <w:lang w:eastAsia="ru-RU"/>
              </w:rPr>
              <w:t xml:space="preserve"> </w:t>
            </w:r>
            <w:r w:rsidRPr="00F92848">
              <w:rPr>
                <w:rFonts w:ascii="Arial" w:eastAsia="Times New Roman" w:hAnsi="Arial" w:cs="Arial"/>
                <w:sz w:val="20"/>
                <w:szCs w:val="20"/>
                <w:lang w:eastAsia="ru-RU"/>
              </w:rPr>
              <w:t>подушка процедурная</w:t>
            </w:r>
          </w:p>
          <w:p w:rsidR="00BC7DE4" w:rsidRPr="00F92848" w:rsidRDefault="00BC7DE4" w:rsidP="00F92848">
            <w:pPr>
              <w:spacing w:after="0" w:line="240" w:lineRule="auto"/>
              <w:rPr>
                <w:rFonts w:ascii="Arial" w:eastAsia="Times New Roman" w:hAnsi="Arial" w:cs="Arial"/>
                <w:sz w:val="20"/>
                <w:szCs w:val="20"/>
                <w:lang w:eastAsia="ru-RU"/>
              </w:rPr>
            </w:pPr>
            <w:r w:rsidRPr="00F92848">
              <w:rPr>
                <w:rFonts w:ascii="Arial" w:eastAsia="Times New Roman" w:hAnsi="Arial" w:cs="Arial"/>
                <w:sz w:val="20"/>
                <w:szCs w:val="20"/>
                <w:lang w:eastAsia="ru-RU"/>
              </w:rPr>
              <w:t xml:space="preserve">Ширина, </w:t>
            </w:r>
            <w:r>
              <w:rPr>
                <w:rFonts w:ascii="Arial" w:eastAsia="Times New Roman" w:hAnsi="Arial" w:cs="Arial"/>
                <w:sz w:val="20"/>
                <w:szCs w:val="20"/>
                <w:lang w:eastAsia="ru-RU"/>
              </w:rPr>
              <w:t xml:space="preserve">не менее </w:t>
            </w:r>
            <w:r w:rsidRPr="00F92848">
              <w:rPr>
                <w:rFonts w:ascii="Arial" w:eastAsia="Times New Roman" w:hAnsi="Arial" w:cs="Arial"/>
                <w:sz w:val="20"/>
                <w:szCs w:val="20"/>
                <w:lang w:eastAsia="ru-RU"/>
              </w:rPr>
              <w:t>мм</w:t>
            </w:r>
            <w:r>
              <w:rPr>
                <w:rFonts w:ascii="Arial" w:eastAsia="Times New Roman" w:hAnsi="Arial" w:cs="Arial"/>
                <w:sz w:val="20"/>
                <w:szCs w:val="20"/>
                <w:lang w:eastAsia="ru-RU"/>
              </w:rPr>
              <w:t xml:space="preserve"> </w:t>
            </w:r>
            <w:r w:rsidRPr="00F92848">
              <w:rPr>
                <w:rFonts w:ascii="Arial" w:eastAsia="Times New Roman" w:hAnsi="Arial" w:cs="Arial"/>
                <w:sz w:val="20"/>
                <w:szCs w:val="20"/>
                <w:lang w:eastAsia="ru-RU"/>
              </w:rPr>
              <w:t>15</w:t>
            </w:r>
          </w:p>
          <w:p w:rsidR="00BC7DE4" w:rsidRPr="00F92848" w:rsidRDefault="00BC7DE4" w:rsidP="00F92848">
            <w:pPr>
              <w:spacing w:after="0" w:line="240" w:lineRule="auto"/>
              <w:rPr>
                <w:rFonts w:ascii="Arial" w:eastAsia="Times New Roman" w:hAnsi="Arial" w:cs="Arial"/>
                <w:sz w:val="20"/>
                <w:szCs w:val="20"/>
                <w:lang w:eastAsia="ru-RU"/>
              </w:rPr>
            </w:pPr>
            <w:r w:rsidRPr="00F92848">
              <w:rPr>
                <w:rFonts w:ascii="Arial" w:eastAsia="Times New Roman" w:hAnsi="Arial" w:cs="Arial"/>
                <w:sz w:val="20"/>
                <w:szCs w:val="20"/>
                <w:lang w:eastAsia="ru-RU"/>
              </w:rPr>
              <w:t>Длина,</w:t>
            </w:r>
            <w:r>
              <w:rPr>
                <w:rFonts w:ascii="Arial" w:eastAsia="Times New Roman" w:hAnsi="Arial" w:cs="Arial"/>
                <w:sz w:val="20"/>
                <w:szCs w:val="20"/>
                <w:lang w:eastAsia="ru-RU"/>
              </w:rPr>
              <w:t xml:space="preserve"> не менее</w:t>
            </w:r>
            <w:r w:rsidRPr="00F92848">
              <w:rPr>
                <w:rFonts w:ascii="Arial" w:eastAsia="Times New Roman" w:hAnsi="Arial" w:cs="Arial"/>
                <w:sz w:val="20"/>
                <w:szCs w:val="20"/>
                <w:lang w:eastAsia="ru-RU"/>
              </w:rPr>
              <w:t xml:space="preserve"> мм</w:t>
            </w:r>
            <w:r>
              <w:rPr>
                <w:rFonts w:ascii="Arial" w:eastAsia="Times New Roman" w:hAnsi="Arial" w:cs="Arial"/>
                <w:sz w:val="20"/>
                <w:szCs w:val="20"/>
                <w:lang w:eastAsia="ru-RU"/>
              </w:rPr>
              <w:t xml:space="preserve"> </w:t>
            </w:r>
            <w:r w:rsidRPr="00F92848">
              <w:rPr>
                <w:rFonts w:ascii="Arial" w:eastAsia="Times New Roman" w:hAnsi="Arial" w:cs="Arial"/>
                <w:sz w:val="20"/>
                <w:szCs w:val="20"/>
                <w:lang w:eastAsia="ru-RU"/>
              </w:rPr>
              <w:t>200</w:t>
            </w:r>
          </w:p>
          <w:p w:rsidR="00BC7DE4" w:rsidRPr="00F92848" w:rsidRDefault="00BC7DE4" w:rsidP="00F92848">
            <w:pPr>
              <w:spacing w:after="0" w:line="240" w:lineRule="auto"/>
              <w:rPr>
                <w:rFonts w:ascii="Arial" w:eastAsia="Times New Roman" w:hAnsi="Arial" w:cs="Arial"/>
                <w:sz w:val="20"/>
                <w:szCs w:val="20"/>
                <w:lang w:eastAsia="ru-RU"/>
              </w:rPr>
            </w:pPr>
            <w:r w:rsidRPr="00F92848">
              <w:rPr>
                <w:rFonts w:ascii="Arial" w:eastAsia="Times New Roman" w:hAnsi="Arial" w:cs="Arial"/>
                <w:sz w:val="20"/>
                <w:szCs w:val="20"/>
                <w:lang w:eastAsia="ru-RU"/>
              </w:rPr>
              <w:t xml:space="preserve">Высота, </w:t>
            </w:r>
            <w:r>
              <w:rPr>
                <w:rFonts w:ascii="Arial" w:eastAsia="Times New Roman" w:hAnsi="Arial" w:cs="Arial"/>
                <w:sz w:val="20"/>
                <w:szCs w:val="20"/>
                <w:lang w:eastAsia="ru-RU"/>
              </w:rPr>
              <w:t xml:space="preserve">не менее </w:t>
            </w:r>
            <w:r w:rsidRPr="00F92848">
              <w:rPr>
                <w:rFonts w:ascii="Arial" w:eastAsia="Times New Roman" w:hAnsi="Arial" w:cs="Arial"/>
                <w:sz w:val="20"/>
                <w:szCs w:val="20"/>
                <w:lang w:eastAsia="ru-RU"/>
              </w:rPr>
              <w:t>мм</w:t>
            </w:r>
            <w:r>
              <w:rPr>
                <w:rFonts w:ascii="Arial" w:eastAsia="Times New Roman" w:hAnsi="Arial" w:cs="Arial"/>
                <w:sz w:val="20"/>
                <w:szCs w:val="20"/>
                <w:lang w:eastAsia="ru-RU"/>
              </w:rPr>
              <w:t xml:space="preserve"> </w:t>
            </w:r>
            <w:r w:rsidRPr="00F92848">
              <w:rPr>
                <w:rFonts w:ascii="Arial" w:eastAsia="Times New Roman" w:hAnsi="Arial" w:cs="Arial"/>
                <w:sz w:val="20"/>
                <w:szCs w:val="20"/>
                <w:lang w:eastAsia="ru-RU"/>
              </w:rPr>
              <w:t>50</w:t>
            </w:r>
          </w:p>
          <w:p w:rsidR="00BC7DE4" w:rsidRPr="00F92848" w:rsidRDefault="00BC7DE4" w:rsidP="00F92848">
            <w:pPr>
              <w:spacing w:after="0" w:line="240" w:lineRule="auto"/>
              <w:rPr>
                <w:rFonts w:ascii="Arial" w:eastAsia="Times New Roman" w:hAnsi="Arial" w:cs="Arial"/>
                <w:sz w:val="20"/>
                <w:szCs w:val="20"/>
                <w:lang w:eastAsia="ru-RU"/>
              </w:rPr>
            </w:pPr>
            <w:r w:rsidRPr="00F92848">
              <w:rPr>
                <w:rFonts w:ascii="Arial" w:eastAsia="Times New Roman" w:hAnsi="Arial" w:cs="Arial"/>
                <w:sz w:val="20"/>
                <w:szCs w:val="20"/>
                <w:lang w:eastAsia="ru-RU"/>
              </w:rPr>
              <w:t>Цвет</w:t>
            </w:r>
            <w:r>
              <w:rPr>
                <w:rFonts w:ascii="Arial" w:eastAsia="Times New Roman" w:hAnsi="Arial" w:cs="Arial"/>
                <w:sz w:val="20"/>
                <w:szCs w:val="20"/>
                <w:lang w:eastAsia="ru-RU"/>
              </w:rPr>
              <w:t xml:space="preserve"> </w:t>
            </w:r>
            <w:r w:rsidRPr="00F92848">
              <w:rPr>
                <w:rFonts w:ascii="Arial" w:eastAsia="Times New Roman" w:hAnsi="Arial" w:cs="Arial"/>
                <w:sz w:val="20"/>
                <w:szCs w:val="20"/>
                <w:lang w:eastAsia="ru-RU"/>
              </w:rPr>
              <w:t>в ассортименте</w:t>
            </w:r>
          </w:p>
          <w:p w:rsidR="00BC7DE4" w:rsidRPr="00B22844" w:rsidRDefault="00BC7DE4" w:rsidP="00C365D7">
            <w:pPr>
              <w:spacing w:after="0" w:line="240" w:lineRule="auto"/>
              <w:rPr>
                <w:rFonts w:ascii="Arial" w:eastAsia="Times New Roman" w:hAnsi="Arial" w:cs="Arial"/>
                <w:sz w:val="20"/>
                <w:szCs w:val="20"/>
                <w:lang w:eastAsia="ru-RU"/>
              </w:rPr>
            </w:pPr>
            <w:r w:rsidRPr="00F92848">
              <w:rPr>
                <w:rFonts w:ascii="Arial" w:eastAsia="Times New Roman" w:hAnsi="Arial" w:cs="Arial"/>
                <w:sz w:val="20"/>
                <w:szCs w:val="20"/>
                <w:lang w:eastAsia="ru-RU"/>
              </w:rPr>
              <w:t>Материал чехла</w:t>
            </w:r>
            <w:r>
              <w:rPr>
                <w:rFonts w:ascii="Arial" w:eastAsia="Times New Roman" w:hAnsi="Arial" w:cs="Arial"/>
                <w:sz w:val="20"/>
                <w:szCs w:val="20"/>
                <w:lang w:eastAsia="ru-RU"/>
              </w:rPr>
              <w:t xml:space="preserve"> </w:t>
            </w:r>
            <w:r w:rsidRPr="00F92848">
              <w:rPr>
                <w:rFonts w:ascii="Arial" w:eastAsia="Times New Roman" w:hAnsi="Arial" w:cs="Arial"/>
                <w:sz w:val="20"/>
                <w:szCs w:val="20"/>
                <w:lang w:eastAsia="ru-RU"/>
              </w:rPr>
              <w:t>поливинилхлорид</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38</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Презервативы латексные для УЗИ «АЗРИ».</w:t>
            </w:r>
          </w:p>
        </w:tc>
        <w:tc>
          <w:tcPr>
            <w:tcW w:w="5193" w:type="dxa"/>
            <w:tcBorders>
              <w:top w:val="single" w:sz="4" w:space="0" w:color="auto"/>
              <w:left w:val="nil"/>
              <w:bottom w:val="single" w:sz="4" w:space="0" w:color="auto"/>
              <w:right w:val="single" w:sz="4" w:space="0" w:color="auto"/>
            </w:tcBorders>
            <w:shd w:val="clear" w:color="000000" w:fill="FFFFFF"/>
          </w:tcPr>
          <w:p w:rsidR="00BC7DE4" w:rsidRPr="00C365D7" w:rsidRDefault="00BC7DE4" w:rsidP="00C365D7">
            <w:pPr>
              <w:pStyle w:val="a4"/>
              <w:numPr>
                <w:ilvl w:val="0"/>
                <w:numId w:val="5"/>
              </w:numPr>
              <w:spacing w:after="0" w:line="240" w:lineRule="auto"/>
              <w:rPr>
                <w:rFonts w:ascii="Arial" w:eastAsia="Times New Roman" w:hAnsi="Arial" w:cs="Arial"/>
                <w:sz w:val="20"/>
                <w:szCs w:val="20"/>
                <w:lang w:eastAsia="ru-RU"/>
              </w:rPr>
            </w:pPr>
            <w:r w:rsidRPr="00C365D7">
              <w:rPr>
                <w:rFonts w:ascii="Arial" w:eastAsia="Times New Roman" w:hAnsi="Arial" w:cs="Arial"/>
                <w:sz w:val="20"/>
                <w:szCs w:val="20"/>
                <w:lang w:eastAsia="ru-RU"/>
              </w:rPr>
              <w:t>Область применения: интравагинальные и ректальные ультразвуковые исследования.</w:t>
            </w:r>
          </w:p>
          <w:p w:rsidR="00BC7DE4" w:rsidRPr="00C365D7" w:rsidRDefault="00BC7DE4" w:rsidP="00C365D7">
            <w:pPr>
              <w:pStyle w:val="a4"/>
              <w:numPr>
                <w:ilvl w:val="0"/>
                <w:numId w:val="5"/>
              </w:numPr>
              <w:spacing w:after="0" w:line="240" w:lineRule="auto"/>
              <w:rPr>
                <w:rFonts w:ascii="Arial" w:eastAsia="Times New Roman" w:hAnsi="Arial" w:cs="Arial"/>
                <w:sz w:val="20"/>
                <w:szCs w:val="20"/>
                <w:lang w:eastAsia="ru-RU"/>
              </w:rPr>
            </w:pPr>
            <w:r w:rsidRPr="00C365D7">
              <w:rPr>
                <w:rFonts w:ascii="Arial" w:eastAsia="Times New Roman" w:hAnsi="Arial" w:cs="Arial"/>
                <w:sz w:val="20"/>
                <w:szCs w:val="20"/>
                <w:lang w:eastAsia="ru-RU"/>
              </w:rPr>
              <w:t>Материал: натуральный латекс.</w:t>
            </w:r>
          </w:p>
          <w:p w:rsidR="00BC7DE4" w:rsidRPr="00C365D7" w:rsidRDefault="00BC7DE4" w:rsidP="00C365D7">
            <w:pPr>
              <w:pStyle w:val="a4"/>
              <w:numPr>
                <w:ilvl w:val="0"/>
                <w:numId w:val="5"/>
              </w:numPr>
              <w:spacing w:after="0" w:line="240" w:lineRule="auto"/>
              <w:rPr>
                <w:rFonts w:ascii="Arial" w:eastAsia="Times New Roman" w:hAnsi="Arial" w:cs="Arial"/>
                <w:sz w:val="20"/>
                <w:szCs w:val="20"/>
                <w:lang w:eastAsia="ru-RU"/>
              </w:rPr>
            </w:pPr>
            <w:r w:rsidRPr="00C365D7">
              <w:rPr>
                <w:rFonts w:ascii="Arial" w:eastAsia="Times New Roman" w:hAnsi="Arial" w:cs="Arial"/>
                <w:sz w:val="20"/>
                <w:szCs w:val="20"/>
                <w:lang w:eastAsia="ru-RU"/>
              </w:rPr>
              <w:t xml:space="preserve">Диаметр: </w:t>
            </w:r>
            <w:r>
              <w:rPr>
                <w:rFonts w:ascii="Arial" w:eastAsia="Times New Roman" w:hAnsi="Arial" w:cs="Arial"/>
                <w:sz w:val="20"/>
                <w:szCs w:val="20"/>
                <w:lang w:eastAsia="ru-RU"/>
              </w:rPr>
              <w:t xml:space="preserve">не менее </w:t>
            </w:r>
            <w:r w:rsidRPr="00C365D7">
              <w:rPr>
                <w:rFonts w:ascii="Arial" w:eastAsia="Times New Roman" w:hAnsi="Arial" w:cs="Arial"/>
                <w:sz w:val="20"/>
                <w:szCs w:val="20"/>
                <w:lang w:eastAsia="ru-RU"/>
              </w:rPr>
              <w:t>28 мм.</w:t>
            </w:r>
          </w:p>
          <w:p w:rsidR="00BC7DE4" w:rsidRPr="00C365D7" w:rsidRDefault="00BC7DE4" w:rsidP="00C365D7">
            <w:pPr>
              <w:pStyle w:val="a4"/>
              <w:numPr>
                <w:ilvl w:val="0"/>
                <w:numId w:val="5"/>
              </w:numPr>
              <w:spacing w:after="0" w:line="240" w:lineRule="auto"/>
              <w:rPr>
                <w:rFonts w:ascii="Arial" w:eastAsia="Times New Roman" w:hAnsi="Arial" w:cs="Arial"/>
                <w:sz w:val="20"/>
                <w:szCs w:val="20"/>
                <w:lang w:eastAsia="ru-RU"/>
              </w:rPr>
            </w:pPr>
            <w:r w:rsidRPr="00C365D7">
              <w:rPr>
                <w:rFonts w:ascii="Arial" w:eastAsia="Times New Roman" w:hAnsi="Arial" w:cs="Arial"/>
                <w:sz w:val="20"/>
                <w:szCs w:val="20"/>
                <w:lang w:eastAsia="ru-RU"/>
              </w:rPr>
              <w:t xml:space="preserve">Длина: </w:t>
            </w:r>
            <w:r>
              <w:rPr>
                <w:rFonts w:ascii="Arial" w:eastAsia="Times New Roman" w:hAnsi="Arial" w:cs="Arial"/>
                <w:sz w:val="20"/>
                <w:szCs w:val="20"/>
                <w:lang w:eastAsia="ru-RU"/>
              </w:rPr>
              <w:t xml:space="preserve">не менее </w:t>
            </w:r>
            <w:r w:rsidRPr="00C365D7">
              <w:rPr>
                <w:rFonts w:ascii="Arial" w:eastAsia="Times New Roman" w:hAnsi="Arial" w:cs="Arial"/>
                <w:sz w:val="20"/>
                <w:szCs w:val="20"/>
                <w:lang w:eastAsia="ru-RU"/>
              </w:rPr>
              <w:t>190-200 мм.</w:t>
            </w:r>
          </w:p>
          <w:p w:rsidR="00BC7DE4" w:rsidRPr="00C365D7" w:rsidRDefault="00BC7DE4" w:rsidP="00C365D7">
            <w:pPr>
              <w:pStyle w:val="a4"/>
              <w:numPr>
                <w:ilvl w:val="0"/>
                <w:numId w:val="5"/>
              </w:numPr>
              <w:spacing w:after="0" w:line="240" w:lineRule="auto"/>
              <w:rPr>
                <w:rFonts w:ascii="Arial" w:eastAsia="Times New Roman" w:hAnsi="Arial" w:cs="Arial"/>
                <w:sz w:val="20"/>
                <w:szCs w:val="20"/>
                <w:lang w:eastAsia="ru-RU"/>
              </w:rPr>
            </w:pPr>
            <w:r w:rsidRPr="00C365D7">
              <w:rPr>
                <w:rFonts w:ascii="Arial" w:eastAsia="Times New Roman" w:hAnsi="Arial" w:cs="Arial"/>
                <w:sz w:val="20"/>
                <w:szCs w:val="20"/>
                <w:lang w:eastAsia="ru-RU"/>
              </w:rPr>
              <w:t xml:space="preserve">Толщина: </w:t>
            </w:r>
            <w:r>
              <w:rPr>
                <w:rFonts w:ascii="Arial" w:eastAsia="Times New Roman" w:hAnsi="Arial" w:cs="Arial"/>
                <w:sz w:val="20"/>
                <w:szCs w:val="20"/>
                <w:lang w:eastAsia="ru-RU"/>
              </w:rPr>
              <w:t xml:space="preserve">не менее </w:t>
            </w:r>
            <w:r w:rsidRPr="00C365D7">
              <w:rPr>
                <w:rFonts w:ascii="Arial" w:eastAsia="Times New Roman" w:hAnsi="Arial" w:cs="Arial"/>
                <w:sz w:val="20"/>
                <w:szCs w:val="20"/>
                <w:lang w:eastAsia="ru-RU"/>
              </w:rPr>
              <w:t>0,05-0,09 мм.</w:t>
            </w:r>
          </w:p>
          <w:p w:rsidR="00BC7DE4" w:rsidRPr="00C365D7" w:rsidRDefault="00BC7DE4" w:rsidP="00C365D7">
            <w:pPr>
              <w:pStyle w:val="a4"/>
              <w:numPr>
                <w:ilvl w:val="0"/>
                <w:numId w:val="5"/>
              </w:numPr>
              <w:spacing w:after="0" w:line="240" w:lineRule="auto"/>
              <w:rPr>
                <w:rFonts w:ascii="Arial" w:eastAsia="Times New Roman" w:hAnsi="Arial" w:cs="Arial"/>
                <w:sz w:val="20"/>
                <w:szCs w:val="20"/>
                <w:lang w:eastAsia="ru-RU"/>
              </w:rPr>
            </w:pPr>
            <w:r w:rsidRPr="00C365D7">
              <w:rPr>
                <w:rFonts w:ascii="Arial" w:eastAsia="Times New Roman" w:hAnsi="Arial" w:cs="Arial"/>
                <w:sz w:val="20"/>
                <w:szCs w:val="20"/>
                <w:lang w:eastAsia="ru-RU"/>
              </w:rPr>
              <w:t xml:space="preserve">Фасовка: </w:t>
            </w:r>
            <w:r>
              <w:rPr>
                <w:rFonts w:ascii="Arial" w:eastAsia="Times New Roman" w:hAnsi="Arial" w:cs="Arial"/>
                <w:sz w:val="20"/>
                <w:szCs w:val="20"/>
                <w:lang w:eastAsia="ru-RU"/>
              </w:rPr>
              <w:t xml:space="preserve">не менее </w:t>
            </w:r>
            <w:r w:rsidRPr="00C365D7">
              <w:rPr>
                <w:rFonts w:ascii="Arial" w:eastAsia="Times New Roman" w:hAnsi="Arial" w:cs="Arial"/>
                <w:sz w:val="20"/>
                <w:szCs w:val="20"/>
                <w:lang w:eastAsia="ru-RU"/>
              </w:rPr>
              <w:t>100 штук в упаковке.</w:t>
            </w:r>
          </w:p>
          <w:p w:rsidR="00BC7DE4" w:rsidRPr="00C365D7" w:rsidRDefault="00BC7DE4" w:rsidP="00C365D7">
            <w:pPr>
              <w:pStyle w:val="a4"/>
              <w:numPr>
                <w:ilvl w:val="0"/>
                <w:numId w:val="5"/>
              </w:numPr>
              <w:spacing w:after="0" w:line="240" w:lineRule="auto"/>
              <w:rPr>
                <w:rFonts w:ascii="Arial" w:eastAsia="Times New Roman" w:hAnsi="Arial" w:cs="Arial"/>
                <w:sz w:val="20"/>
                <w:szCs w:val="20"/>
                <w:lang w:eastAsia="ru-RU"/>
              </w:rPr>
            </w:pPr>
            <w:r w:rsidRPr="00C365D7">
              <w:rPr>
                <w:rFonts w:ascii="Arial" w:eastAsia="Times New Roman" w:hAnsi="Arial" w:cs="Arial"/>
                <w:sz w:val="20"/>
                <w:szCs w:val="20"/>
                <w:lang w:eastAsia="ru-RU"/>
              </w:rPr>
              <w:t xml:space="preserve">Вес упаковки: </w:t>
            </w:r>
            <w:r>
              <w:rPr>
                <w:rFonts w:ascii="Arial" w:eastAsia="Times New Roman" w:hAnsi="Arial" w:cs="Arial"/>
                <w:sz w:val="20"/>
                <w:szCs w:val="20"/>
                <w:lang w:eastAsia="ru-RU"/>
              </w:rPr>
              <w:t xml:space="preserve">не менее </w:t>
            </w:r>
            <w:r w:rsidRPr="00C365D7">
              <w:rPr>
                <w:rFonts w:ascii="Arial" w:eastAsia="Times New Roman" w:hAnsi="Arial" w:cs="Arial"/>
                <w:sz w:val="20"/>
                <w:szCs w:val="20"/>
                <w:lang w:eastAsia="ru-RU"/>
              </w:rPr>
              <w:t>220 г.</w:t>
            </w:r>
          </w:p>
          <w:p w:rsidR="00BC7DE4" w:rsidRPr="00C365D7" w:rsidRDefault="00BC7DE4" w:rsidP="00C365D7">
            <w:pPr>
              <w:pStyle w:val="a4"/>
              <w:numPr>
                <w:ilvl w:val="0"/>
                <w:numId w:val="5"/>
              </w:numPr>
              <w:spacing w:after="0" w:line="240" w:lineRule="auto"/>
              <w:rPr>
                <w:rFonts w:ascii="Arial" w:eastAsia="Times New Roman" w:hAnsi="Arial" w:cs="Arial"/>
                <w:sz w:val="20"/>
                <w:szCs w:val="20"/>
                <w:lang w:eastAsia="ru-RU"/>
              </w:rPr>
            </w:pPr>
            <w:r w:rsidRPr="00C365D7">
              <w:rPr>
                <w:rFonts w:ascii="Arial" w:eastAsia="Times New Roman" w:hAnsi="Arial" w:cs="Arial"/>
                <w:sz w:val="20"/>
                <w:szCs w:val="20"/>
                <w:lang w:eastAsia="ru-RU"/>
              </w:rPr>
              <w:t xml:space="preserve">Габариты упаковки (ШхВхГ): </w:t>
            </w:r>
            <w:r>
              <w:rPr>
                <w:rFonts w:ascii="Arial" w:eastAsia="Times New Roman" w:hAnsi="Arial" w:cs="Arial"/>
                <w:sz w:val="20"/>
                <w:szCs w:val="20"/>
                <w:lang w:eastAsia="ru-RU"/>
              </w:rPr>
              <w:t xml:space="preserve">не более </w:t>
            </w:r>
            <w:r w:rsidRPr="00C365D7">
              <w:rPr>
                <w:rFonts w:ascii="Arial" w:eastAsia="Times New Roman" w:hAnsi="Arial" w:cs="Arial"/>
                <w:sz w:val="20"/>
                <w:szCs w:val="20"/>
                <w:lang w:eastAsia="ru-RU"/>
              </w:rPr>
              <w:t>21 х 6 х 12 см.</w:t>
            </w:r>
          </w:p>
          <w:p w:rsidR="00BC7DE4" w:rsidRPr="00C365D7" w:rsidRDefault="00BC7DE4" w:rsidP="00C365D7">
            <w:pPr>
              <w:pStyle w:val="a4"/>
              <w:numPr>
                <w:ilvl w:val="0"/>
                <w:numId w:val="5"/>
              </w:numPr>
              <w:spacing w:after="0" w:line="240" w:lineRule="auto"/>
              <w:rPr>
                <w:rFonts w:ascii="Arial" w:eastAsia="Times New Roman" w:hAnsi="Arial" w:cs="Arial"/>
                <w:sz w:val="20"/>
                <w:szCs w:val="20"/>
                <w:lang w:eastAsia="ru-RU"/>
              </w:rPr>
            </w:pPr>
            <w:r w:rsidRPr="00C365D7">
              <w:rPr>
                <w:rFonts w:ascii="Arial" w:eastAsia="Times New Roman" w:hAnsi="Arial" w:cs="Arial"/>
                <w:sz w:val="20"/>
                <w:szCs w:val="20"/>
                <w:lang w:eastAsia="ru-RU"/>
              </w:rPr>
              <w:t>Гарантийный срок хранения: 5 лет.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1500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39</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Пульсоксиметр на палец YX303 Армед</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947BDC">
              <w:rPr>
                <w:rFonts w:ascii="Arial" w:eastAsia="Times New Roman" w:hAnsi="Arial" w:cs="Arial"/>
                <w:sz w:val="20"/>
                <w:szCs w:val="20"/>
                <w:lang w:eastAsia="ru-RU"/>
              </w:rPr>
              <w:t xml:space="preserve">Фотоэлектрический портативный прибор, работающий от аккумуляторной батареи и предназначенный для измерения показателя насыщенности артериальной крови кислородом (SpO2) методом светодетектирования. Сигналы, вырабатываемые светодиодом (LED-элементом), пропускаются через кровь и поступают на </w:t>
            </w:r>
            <w:r w:rsidRPr="00947BDC">
              <w:rPr>
                <w:rFonts w:ascii="Arial" w:eastAsia="Times New Roman" w:hAnsi="Arial" w:cs="Arial"/>
                <w:sz w:val="20"/>
                <w:szCs w:val="20"/>
                <w:lang w:eastAsia="ru-RU"/>
              </w:rPr>
              <w:lastRenderedPageBreak/>
              <w:t>отдельный или встроенный спектрометрический светодетектор. На дисплей выводятся рассчитанные значения SpO2;крометого,прибор можетрассчитывать/отображатьдругиепараметры,например,частотупульсаи/или электрокардиограмму(ЭКГ).Предназначен длянательного ношения (например, на пальце, на груди, в руках или в кармане), комплектации автомобилей СНМП и спасательных служб, мониторинга состояния пациента на дому</w:t>
            </w:r>
            <w:r>
              <w:rPr>
                <w:rFonts w:ascii="Arial" w:eastAsia="Times New Roman" w:hAnsi="Arial" w:cs="Arial"/>
                <w:sz w:val="20"/>
                <w:szCs w:val="20"/>
                <w:lang w:eastAsia="ru-RU"/>
              </w:rPr>
              <w:t>.</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lastRenderedPageBreak/>
              <w:t>18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40</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Салфетки влажные Seni Care с витамином Е и аллантоином 20 х 30 см (XXL ) 80 шт</w:t>
            </w:r>
          </w:p>
        </w:tc>
        <w:tc>
          <w:tcPr>
            <w:tcW w:w="5193" w:type="dxa"/>
            <w:tcBorders>
              <w:top w:val="single" w:sz="4" w:space="0" w:color="auto"/>
              <w:left w:val="nil"/>
              <w:bottom w:val="single" w:sz="4" w:space="0" w:color="auto"/>
              <w:right w:val="single" w:sz="4" w:space="0" w:color="auto"/>
            </w:tcBorders>
            <w:shd w:val="clear" w:color="000000" w:fill="FFFFFF"/>
          </w:tcPr>
          <w:p w:rsidR="00BC7DE4" w:rsidRPr="00947BDC" w:rsidRDefault="00BC7DE4" w:rsidP="00947BDC">
            <w:pPr>
              <w:spacing w:after="0" w:line="240" w:lineRule="auto"/>
              <w:rPr>
                <w:rFonts w:ascii="Arial" w:eastAsia="Times New Roman" w:hAnsi="Arial" w:cs="Arial"/>
                <w:sz w:val="20"/>
                <w:szCs w:val="20"/>
                <w:lang w:eastAsia="ru-RU"/>
              </w:rPr>
            </w:pPr>
            <w:r w:rsidRPr="00947BDC">
              <w:rPr>
                <w:rFonts w:ascii="Arial" w:eastAsia="Times New Roman" w:hAnsi="Arial" w:cs="Arial"/>
                <w:sz w:val="20"/>
                <w:szCs w:val="20"/>
                <w:lang w:eastAsia="ru-RU"/>
              </w:rPr>
              <w:t>Форма выпуска</w:t>
            </w:r>
            <w:r>
              <w:rPr>
                <w:rFonts w:ascii="Arial" w:eastAsia="Times New Roman" w:hAnsi="Arial" w:cs="Arial"/>
                <w:sz w:val="20"/>
                <w:szCs w:val="20"/>
                <w:lang w:eastAsia="ru-RU"/>
              </w:rPr>
              <w:t xml:space="preserve"> </w:t>
            </w:r>
            <w:r w:rsidRPr="00947BDC">
              <w:rPr>
                <w:rFonts w:ascii="Arial" w:eastAsia="Times New Roman" w:hAnsi="Arial" w:cs="Arial"/>
                <w:sz w:val="20"/>
                <w:szCs w:val="20"/>
                <w:lang w:eastAsia="ru-RU"/>
              </w:rPr>
              <w:t>салфетки влажные</w:t>
            </w:r>
          </w:p>
          <w:p w:rsidR="00BC7DE4" w:rsidRPr="00947BDC" w:rsidRDefault="00BC7DE4" w:rsidP="00947BDC">
            <w:pPr>
              <w:spacing w:after="0" w:line="240" w:lineRule="auto"/>
              <w:rPr>
                <w:rFonts w:ascii="Arial" w:eastAsia="Times New Roman" w:hAnsi="Arial" w:cs="Arial"/>
                <w:sz w:val="20"/>
                <w:szCs w:val="20"/>
                <w:lang w:eastAsia="ru-RU"/>
              </w:rPr>
            </w:pPr>
            <w:r w:rsidRPr="00947BDC">
              <w:rPr>
                <w:rFonts w:ascii="Arial" w:eastAsia="Times New Roman" w:hAnsi="Arial" w:cs="Arial"/>
                <w:sz w:val="20"/>
                <w:szCs w:val="20"/>
                <w:lang w:eastAsia="ru-RU"/>
              </w:rPr>
              <w:t>Форма выпуска (доп.инфо.)</w:t>
            </w:r>
            <w:r>
              <w:rPr>
                <w:rFonts w:ascii="Arial" w:eastAsia="Times New Roman" w:hAnsi="Arial" w:cs="Arial"/>
                <w:sz w:val="20"/>
                <w:szCs w:val="20"/>
                <w:lang w:eastAsia="ru-RU"/>
              </w:rPr>
              <w:t xml:space="preserve"> </w:t>
            </w:r>
            <w:r w:rsidRPr="00947BDC">
              <w:rPr>
                <w:rFonts w:ascii="Arial" w:eastAsia="Times New Roman" w:hAnsi="Arial" w:cs="Arial"/>
                <w:sz w:val="20"/>
                <w:szCs w:val="20"/>
                <w:lang w:eastAsia="ru-RU"/>
              </w:rPr>
              <w:t xml:space="preserve"> с витамином Е и аллантоином</w:t>
            </w:r>
          </w:p>
          <w:p w:rsidR="00BC7DE4" w:rsidRPr="00947BDC" w:rsidRDefault="00BC7DE4" w:rsidP="00947BDC">
            <w:pPr>
              <w:spacing w:after="0" w:line="240" w:lineRule="auto"/>
              <w:rPr>
                <w:rFonts w:ascii="Arial" w:eastAsia="Times New Roman" w:hAnsi="Arial" w:cs="Arial"/>
                <w:sz w:val="20"/>
                <w:szCs w:val="20"/>
                <w:lang w:eastAsia="ru-RU"/>
              </w:rPr>
            </w:pPr>
            <w:r w:rsidRPr="00947BDC">
              <w:rPr>
                <w:rFonts w:ascii="Arial" w:eastAsia="Times New Roman" w:hAnsi="Arial" w:cs="Arial"/>
                <w:sz w:val="20"/>
                <w:szCs w:val="20"/>
                <w:lang w:eastAsia="ru-RU"/>
              </w:rPr>
              <w:t>Первичная упаковка</w:t>
            </w:r>
            <w:r>
              <w:rPr>
                <w:rFonts w:ascii="Arial" w:eastAsia="Times New Roman" w:hAnsi="Arial" w:cs="Arial"/>
                <w:sz w:val="20"/>
                <w:szCs w:val="20"/>
                <w:lang w:eastAsia="ru-RU"/>
              </w:rPr>
              <w:t xml:space="preserve"> </w:t>
            </w:r>
            <w:r w:rsidRPr="00947BDC">
              <w:rPr>
                <w:rFonts w:ascii="Arial" w:eastAsia="Times New Roman" w:hAnsi="Arial" w:cs="Arial"/>
                <w:sz w:val="20"/>
                <w:szCs w:val="20"/>
                <w:lang w:eastAsia="ru-RU"/>
              </w:rPr>
              <w:t>упаковка</w:t>
            </w:r>
          </w:p>
          <w:p w:rsidR="00BC7DE4" w:rsidRPr="00B22844" w:rsidRDefault="00BC7DE4" w:rsidP="00947BDC">
            <w:pPr>
              <w:spacing w:after="0" w:line="240" w:lineRule="auto"/>
              <w:rPr>
                <w:rFonts w:ascii="Arial" w:eastAsia="Times New Roman" w:hAnsi="Arial" w:cs="Arial"/>
                <w:sz w:val="20"/>
                <w:szCs w:val="20"/>
                <w:lang w:eastAsia="ru-RU"/>
              </w:rPr>
            </w:pPr>
            <w:r w:rsidRPr="00947BDC">
              <w:rPr>
                <w:rFonts w:ascii="Arial" w:eastAsia="Times New Roman" w:hAnsi="Arial" w:cs="Arial"/>
                <w:sz w:val="20"/>
                <w:szCs w:val="20"/>
                <w:lang w:eastAsia="ru-RU"/>
              </w:rPr>
              <w:t>Количество в упаковке</w:t>
            </w:r>
            <w:r>
              <w:rPr>
                <w:rFonts w:ascii="Arial" w:eastAsia="Times New Roman" w:hAnsi="Arial" w:cs="Arial"/>
                <w:sz w:val="20"/>
                <w:szCs w:val="20"/>
                <w:lang w:eastAsia="ru-RU"/>
              </w:rPr>
              <w:t xml:space="preserve"> не менее </w:t>
            </w:r>
            <w:r w:rsidRPr="00947BDC">
              <w:rPr>
                <w:rFonts w:ascii="Arial" w:eastAsia="Times New Roman" w:hAnsi="Arial" w:cs="Arial"/>
                <w:sz w:val="20"/>
                <w:szCs w:val="20"/>
                <w:lang w:eastAsia="ru-RU"/>
              </w:rPr>
              <w:t>80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75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уп</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41</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Салфетка спиртовая 110*125мм</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AD184D">
              <w:rPr>
                <w:rFonts w:ascii="Arial" w:eastAsia="Times New Roman" w:hAnsi="Arial" w:cs="Arial"/>
                <w:sz w:val="20"/>
                <w:szCs w:val="20"/>
                <w:lang w:eastAsia="ru-RU"/>
              </w:rPr>
              <w:t>Салфетка антисептическая стерильная, спиртовая длиной не более 130 мм и не менее 125 мм и шириной не более 120 мм и не менее 110 мм из нетканого материала, плотностью не менее 40г/м2, пропитанная 70%раствором этилового спирта высшей очистки и упакованная в многослойный комбинированный материал.  На индивидуальной упаковке салфетки в обязательном порядке должны быть нанесены: информация о пропитывающем составе, а также маркировочный знак стерилизации.  В салфетке содержится не менее 1,0 г   раствора спирта. При обработке кожи инъекционного поля, частичной санитарной обработки кожных покровов время выдержки после окончания обработки – не более 30 секунд или до полного высыхания. Вскрытие упаковки не должно требовать ножниц.</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30000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42</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Система одноразовая для переливания крови с иглой</w:t>
            </w:r>
          </w:p>
        </w:tc>
        <w:tc>
          <w:tcPr>
            <w:tcW w:w="5193" w:type="dxa"/>
            <w:tcBorders>
              <w:top w:val="single" w:sz="4" w:space="0" w:color="auto"/>
              <w:left w:val="nil"/>
              <w:bottom w:val="single" w:sz="4" w:space="0" w:color="auto"/>
              <w:right w:val="single" w:sz="4" w:space="0" w:color="auto"/>
            </w:tcBorders>
            <w:shd w:val="clear" w:color="000000" w:fill="FFFFFF"/>
          </w:tcPr>
          <w:p w:rsidR="00BC7DE4" w:rsidRDefault="00BC7DE4" w:rsidP="00CE2B3C">
            <w:pPr>
              <w:spacing w:after="0" w:line="240" w:lineRule="auto"/>
              <w:rPr>
                <w:rFonts w:ascii="Arial" w:eastAsia="Times New Roman" w:hAnsi="Arial" w:cs="Arial"/>
                <w:sz w:val="20"/>
                <w:szCs w:val="20"/>
                <w:lang w:eastAsia="ru-RU"/>
              </w:rPr>
            </w:pPr>
            <w:r w:rsidRPr="001613A1">
              <w:rPr>
                <w:rFonts w:ascii="Arial" w:eastAsia="Times New Roman" w:hAnsi="Arial" w:cs="Arial"/>
                <w:sz w:val="20"/>
                <w:szCs w:val="20"/>
                <w:lang w:eastAsia="ru-RU"/>
              </w:rPr>
              <w:t>Система для переливания крови, стерильная, однократного применения с пластиковой иглой в пробку.</w:t>
            </w:r>
          </w:p>
          <w:p w:rsidR="00BC7DE4" w:rsidRPr="001613A1" w:rsidRDefault="00BC7DE4" w:rsidP="001613A1">
            <w:pPr>
              <w:spacing w:after="0" w:line="240" w:lineRule="auto"/>
              <w:rPr>
                <w:rFonts w:ascii="Arial" w:eastAsia="Times New Roman" w:hAnsi="Arial" w:cs="Arial"/>
                <w:sz w:val="20"/>
                <w:szCs w:val="20"/>
                <w:lang w:eastAsia="ru-RU"/>
              </w:rPr>
            </w:pPr>
            <w:r w:rsidRPr="001613A1">
              <w:rPr>
                <w:rFonts w:ascii="Arial" w:eastAsia="Times New Roman" w:hAnsi="Arial" w:cs="Arial"/>
                <w:sz w:val="20"/>
                <w:szCs w:val="20"/>
                <w:lang w:eastAsia="ru-RU"/>
              </w:rPr>
              <w:t>Внутривенная игла 18G - размер иглы не менее 1,2 мм, длиной не более 40 мм с трехгранной копьевидной заточкой, игла покрыта силиконом для безболезненного введения.</w:t>
            </w:r>
          </w:p>
          <w:p w:rsidR="00BC7DE4" w:rsidRDefault="00BC7DE4" w:rsidP="001613A1">
            <w:pPr>
              <w:spacing w:after="0" w:line="240" w:lineRule="auto"/>
              <w:rPr>
                <w:rFonts w:ascii="Arial" w:eastAsia="Times New Roman" w:hAnsi="Arial" w:cs="Arial"/>
                <w:sz w:val="20"/>
                <w:szCs w:val="20"/>
                <w:lang w:eastAsia="ru-RU"/>
              </w:rPr>
            </w:pPr>
            <w:r w:rsidRPr="001613A1">
              <w:rPr>
                <w:rFonts w:ascii="Arial" w:eastAsia="Times New Roman" w:hAnsi="Arial" w:cs="Arial"/>
                <w:sz w:val="20"/>
                <w:szCs w:val="20"/>
                <w:lang w:eastAsia="ru-RU"/>
              </w:rPr>
              <w:t>Устройство прокалывания (пластиковый шип) крышки с встроенным воздушным клапаном и воздушным фильтром. Пластиковый шип: длина - 35 мм, диаметр - 5 мм</w:t>
            </w:r>
            <w:r>
              <w:rPr>
                <w:rFonts w:ascii="Arial" w:eastAsia="Times New Roman" w:hAnsi="Arial" w:cs="Arial"/>
                <w:sz w:val="20"/>
                <w:szCs w:val="20"/>
                <w:lang w:eastAsia="ru-RU"/>
              </w:rPr>
              <w:t>.</w:t>
            </w:r>
          </w:p>
          <w:p w:rsidR="00BC7DE4" w:rsidRPr="001613A1" w:rsidRDefault="00BC7DE4" w:rsidP="001613A1">
            <w:pPr>
              <w:spacing w:after="0" w:line="240" w:lineRule="auto"/>
              <w:rPr>
                <w:rFonts w:ascii="Arial" w:eastAsia="Times New Roman" w:hAnsi="Arial" w:cs="Arial"/>
                <w:sz w:val="20"/>
                <w:szCs w:val="20"/>
                <w:lang w:eastAsia="ru-RU"/>
              </w:rPr>
            </w:pPr>
            <w:r w:rsidRPr="001613A1">
              <w:rPr>
                <w:rFonts w:ascii="Arial" w:eastAsia="Times New Roman" w:hAnsi="Arial" w:cs="Arial"/>
                <w:sz w:val="20"/>
                <w:szCs w:val="20"/>
                <w:lang w:eastAsia="ru-RU"/>
              </w:rPr>
              <w:t>Длинная гибкая трубка с точным регулятором течения участка из латекса, позволяющего делать дополнительные инъекции во время вливания. Длина трубки не менее 150 см. Маркировка красным цветом для облегчения идентификации отличия от инфузионных систем.</w:t>
            </w:r>
          </w:p>
          <w:p w:rsidR="00BC7DE4" w:rsidRPr="001613A1" w:rsidRDefault="00BC7DE4" w:rsidP="001613A1">
            <w:pPr>
              <w:spacing w:after="0" w:line="240" w:lineRule="auto"/>
              <w:rPr>
                <w:rFonts w:ascii="Arial" w:eastAsia="Times New Roman" w:hAnsi="Arial" w:cs="Arial"/>
                <w:sz w:val="20"/>
                <w:szCs w:val="20"/>
                <w:lang w:eastAsia="ru-RU"/>
              </w:rPr>
            </w:pPr>
            <w:r w:rsidRPr="001613A1">
              <w:rPr>
                <w:rFonts w:ascii="Arial" w:eastAsia="Times New Roman" w:hAnsi="Arial" w:cs="Arial"/>
                <w:sz w:val="20"/>
                <w:szCs w:val="20"/>
                <w:lang w:eastAsia="ru-RU"/>
              </w:rPr>
              <w:t>Внутри полиэтиленовой стерильной упаковки должна находится полоска медицинской бумаги для выхода токсичных газов.</w:t>
            </w:r>
          </w:p>
          <w:p w:rsidR="00BC7DE4" w:rsidRPr="001613A1" w:rsidRDefault="00BC7DE4" w:rsidP="001613A1">
            <w:pPr>
              <w:spacing w:after="0" w:line="240" w:lineRule="auto"/>
              <w:rPr>
                <w:rFonts w:ascii="Arial" w:eastAsia="Times New Roman" w:hAnsi="Arial" w:cs="Arial"/>
                <w:sz w:val="20"/>
                <w:szCs w:val="20"/>
                <w:lang w:eastAsia="ru-RU"/>
              </w:rPr>
            </w:pPr>
            <w:r w:rsidRPr="001613A1">
              <w:rPr>
                <w:rFonts w:ascii="Arial" w:eastAsia="Times New Roman" w:hAnsi="Arial" w:cs="Arial"/>
                <w:sz w:val="20"/>
                <w:szCs w:val="20"/>
                <w:lang w:eastAsia="ru-RU"/>
              </w:rPr>
              <w:t>Индивидуальная упаковка, инструкция по применению на русском языке. Стерилизовано.</w:t>
            </w:r>
          </w:p>
          <w:p w:rsidR="00BC7DE4" w:rsidRPr="00B22844" w:rsidRDefault="00BC7DE4" w:rsidP="001613A1">
            <w:pPr>
              <w:spacing w:after="0" w:line="240" w:lineRule="auto"/>
              <w:rPr>
                <w:rFonts w:ascii="Arial" w:eastAsia="Times New Roman" w:hAnsi="Arial" w:cs="Arial"/>
                <w:sz w:val="20"/>
                <w:szCs w:val="20"/>
                <w:lang w:eastAsia="ru-RU"/>
              </w:rPr>
            </w:pPr>
            <w:r w:rsidRPr="001613A1">
              <w:rPr>
                <w:rFonts w:ascii="Arial" w:eastAsia="Times New Roman" w:hAnsi="Arial" w:cs="Arial"/>
                <w:sz w:val="20"/>
                <w:szCs w:val="20"/>
                <w:lang w:eastAsia="ru-RU"/>
              </w:rPr>
              <w:t>Одноразовая трансфузионная система SFM для переливания крови стерильная, с пластиковой иглой (шипом) в пробку.</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200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43</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Термометр медицинский нертутный</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Т</w:t>
            </w:r>
            <w:r w:rsidRPr="00C255E2">
              <w:rPr>
                <w:rFonts w:ascii="Arial" w:eastAsia="Times New Roman" w:hAnsi="Arial" w:cs="Arial"/>
                <w:sz w:val="20"/>
                <w:szCs w:val="20"/>
                <w:lang w:eastAsia="ru-RU"/>
              </w:rPr>
              <w:t>ермометр состоит из капиллярной трубки с резервуаром, заполненным термометрической жидкостью - сплав металлов (галлий, индий и олово)</w:t>
            </w:r>
            <w:r>
              <w:rPr>
                <w:rFonts w:ascii="Arial" w:eastAsia="Times New Roman" w:hAnsi="Arial" w:cs="Arial"/>
                <w:sz w:val="20"/>
                <w:szCs w:val="20"/>
                <w:lang w:eastAsia="ru-RU"/>
              </w:rPr>
              <w:t xml:space="preserve">. </w:t>
            </w:r>
            <w:r w:rsidRPr="00C255E2">
              <w:rPr>
                <w:rFonts w:ascii="Arial" w:eastAsia="Times New Roman" w:hAnsi="Arial" w:cs="Arial"/>
                <w:sz w:val="20"/>
                <w:szCs w:val="20"/>
                <w:lang w:eastAsia="ru-RU"/>
              </w:rPr>
              <w:t xml:space="preserve">Диапазон измерений от 35 до 42 С - Цена деления шкалы 0,1 С - Пределы допускаемой абсолютной погрешности (+-)0,1 С - Габаритные размеры, мм: длина 125, большая ось овала </w:t>
            </w:r>
            <w:r w:rsidRPr="00C255E2">
              <w:rPr>
                <w:rFonts w:ascii="Arial" w:eastAsia="Times New Roman" w:hAnsi="Arial" w:cs="Arial"/>
                <w:sz w:val="20"/>
                <w:szCs w:val="20"/>
                <w:lang w:eastAsia="ru-RU"/>
              </w:rPr>
              <w:lastRenderedPageBreak/>
              <w:t>корпуса - 12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lastRenderedPageBreak/>
              <w:t>50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44</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Тест-полоски для глюкометра Акку -Чек Перформа №100</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3E52D2">
              <w:rPr>
                <w:rFonts w:ascii="Arial" w:eastAsia="Times New Roman" w:hAnsi="Arial" w:cs="Arial"/>
                <w:sz w:val="20"/>
                <w:szCs w:val="20"/>
                <w:lang w:eastAsia="ru-RU"/>
              </w:rPr>
              <w:t>Расходные материалы и принадлежности для экспресс-анализатора (глюкометра) портативного "Акку-Чек Перформа", производитель "РОШ Диабетес Кеа ГмбХ", США. Количество в упаковке не менее 100шт.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уп</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45</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Тест-полоски для глюкометра Акку - Чек Инстант №50</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3E52D2">
            <w:pPr>
              <w:spacing w:after="0" w:line="240" w:lineRule="auto"/>
              <w:rPr>
                <w:rFonts w:ascii="Arial" w:eastAsia="Times New Roman" w:hAnsi="Arial" w:cs="Arial"/>
                <w:sz w:val="20"/>
                <w:szCs w:val="20"/>
                <w:lang w:eastAsia="ru-RU"/>
              </w:rPr>
            </w:pPr>
            <w:r w:rsidRPr="003E52D2">
              <w:rPr>
                <w:rFonts w:ascii="Arial" w:eastAsia="Times New Roman" w:hAnsi="Arial" w:cs="Arial"/>
                <w:sz w:val="20"/>
                <w:szCs w:val="20"/>
                <w:lang w:eastAsia="ru-RU"/>
              </w:rPr>
              <w:t xml:space="preserve">Расходные материалы и принадлежности для экспресс-анализатора (глюкометра) портативного "Акку-Чек </w:t>
            </w:r>
            <w:r>
              <w:rPr>
                <w:rFonts w:ascii="Arial" w:eastAsia="Times New Roman" w:hAnsi="Arial" w:cs="Arial"/>
                <w:sz w:val="20"/>
                <w:szCs w:val="20"/>
                <w:lang w:eastAsia="ru-RU"/>
              </w:rPr>
              <w:t>Инсант</w:t>
            </w:r>
            <w:r w:rsidRPr="003E52D2">
              <w:rPr>
                <w:rFonts w:ascii="Arial" w:eastAsia="Times New Roman" w:hAnsi="Arial" w:cs="Arial"/>
                <w:sz w:val="20"/>
                <w:szCs w:val="20"/>
                <w:lang w:eastAsia="ru-RU"/>
              </w:rPr>
              <w:t xml:space="preserve">", производитель "РОШ Диабетес Кеа ГмбХ", США. Количество в упаковке не менее </w:t>
            </w:r>
            <w:r>
              <w:rPr>
                <w:rFonts w:ascii="Arial" w:eastAsia="Times New Roman" w:hAnsi="Arial" w:cs="Arial"/>
                <w:sz w:val="20"/>
                <w:szCs w:val="20"/>
                <w:lang w:eastAsia="ru-RU"/>
              </w:rPr>
              <w:t>5</w:t>
            </w:r>
            <w:r w:rsidRPr="003E52D2">
              <w:rPr>
                <w:rFonts w:ascii="Arial" w:eastAsia="Times New Roman" w:hAnsi="Arial" w:cs="Arial"/>
                <w:sz w:val="20"/>
                <w:szCs w:val="20"/>
                <w:lang w:eastAsia="ru-RU"/>
              </w:rPr>
              <w:t>0шт.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уп</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46</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Тест-полоски для глюкометра ONE TOUCH Select Plus №100</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2B24D4">
              <w:rPr>
                <w:rFonts w:ascii="Arial" w:eastAsia="Times New Roman" w:hAnsi="Arial" w:cs="Arial"/>
                <w:sz w:val="20"/>
                <w:szCs w:val="20"/>
                <w:lang w:eastAsia="ru-RU"/>
              </w:rPr>
              <w:t>Расходные материалы и принадлежности для экспресс-анализатора (глюкометра) портативного "</w:t>
            </w:r>
            <w:r>
              <w:t xml:space="preserve"> </w:t>
            </w:r>
            <w:r w:rsidRPr="002B24D4">
              <w:rPr>
                <w:rFonts w:ascii="Arial" w:eastAsia="Times New Roman" w:hAnsi="Arial" w:cs="Arial"/>
                <w:sz w:val="20"/>
                <w:szCs w:val="20"/>
                <w:lang w:eastAsia="ru-RU"/>
              </w:rPr>
              <w:t>глюкометра ONE TOUCH Select Plus ", производитель Johnson and Johnson LifeScan (США). Количество в упаковке не менее 100шт.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уп</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47</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Тест-полоски для глюкометра ONE TOUCH Verio Reflect №50</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2B24D4">
            <w:pPr>
              <w:spacing w:after="0" w:line="240" w:lineRule="auto"/>
              <w:rPr>
                <w:rFonts w:ascii="Arial" w:eastAsia="Times New Roman" w:hAnsi="Arial" w:cs="Arial"/>
                <w:sz w:val="20"/>
                <w:szCs w:val="20"/>
                <w:lang w:eastAsia="ru-RU"/>
              </w:rPr>
            </w:pPr>
            <w:r w:rsidRPr="002B24D4">
              <w:rPr>
                <w:rFonts w:ascii="Arial" w:eastAsia="Times New Roman" w:hAnsi="Arial" w:cs="Arial"/>
                <w:sz w:val="20"/>
                <w:szCs w:val="20"/>
                <w:lang w:eastAsia="ru-RU"/>
              </w:rPr>
              <w:t>Расходные материалы и принадлежности для экспресс-анализатора (глюкометра) портативного "</w:t>
            </w:r>
            <w:r>
              <w:t xml:space="preserve"> </w:t>
            </w:r>
            <w:r w:rsidRPr="002B24D4">
              <w:rPr>
                <w:rFonts w:ascii="Arial" w:eastAsia="Times New Roman" w:hAnsi="Arial" w:cs="Arial"/>
                <w:sz w:val="20"/>
                <w:szCs w:val="20"/>
                <w:lang w:eastAsia="ru-RU"/>
              </w:rPr>
              <w:t xml:space="preserve">глюкометра </w:t>
            </w:r>
            <w:r w:rsidRPr="00B22844">
              <w:rPr>
                <w:rFonts w:ascii="Arial" w:eastAsia="Times New Roman" w:hAnsi="Arial" w:cs="Arial"/>
                <w:sz w:val="20"/>
                <w:szCs w:val="20"/>
                <w:lang w:eastAsia="ru-RU"/>
              </w:rPr>
              <w:t>ONE TOUCH Verio Reflect</w:t>
            </w:r>
            <w:r w:rsidRPr="002B24D4">
              <w:rPr>
                <w:rFonts w:ascii="Arial" w:eastAsia="Times New Roman" w:hAnsi="Arial" w:cs="Arial"/>
                <w:sz w:val="20"/>
                <w:szCs w:val="20"/>
                <w:lang w:eastAsia="ru-RU"/>
              </w:rPr>
              <w:t xml:space="preserve"> ", производитель Johnson and Johnson LifeScan (США). Количество в упаковке не менее </w:t>
            </w:r>
            <w:r>
              <w:rPr>
                <w:rFonts w:ascii="Arial" w:eastAsia="Times New Roman" w:hAnsi="Arial" w:cs="Arial"/>
                <w:sz w:val="20"/>
                <w:szCs w:val="20"/>
                <w:lang w:eastAsia="ru-RU"/>
              </w:rPr>
              <w:t>5</w:t>
            </w:r>
            <w:r w:rsidRPr="002B24D4">
              <w:rPr>
                <w:rFonts w:ascii="Arial" w:eastAsia="Times New Roman" w:hAnsi="Arial" w:cs="Arial"/>
                <w:sz w:val="20"/>
                <w:szCs w:val="20"/>
                <w:lang w:eastAsia="ru-RU"/>
              </w:rPr>
              <w:t>0шт.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уп</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48</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Штатив для внутривенных вливаний ШДВ-03 МСГ</w:t>
            </w:r>
          </w:p>
        </w:tc>
        <w:tc>
          <w:tcPr>
            <w:tcW w:w="5193" w:type="dxa"/>
            <w:tcBorders>
              <w:top w:val="single" w:sz="4" w:space="0" w:color="auto"/>
              <w:left w:val="nil"/>
              <w:bottom w:val="single" w:sz="4" w:space="0" w:color="auto"/>
              <w:right w:val="single" w:sz="4" w:space="0" w:color="auto"/>
            </w:tcBorders>
            <w:shd w:val="clear" w:color="000000" w:fill="FFFFFF"/>
          </w:tcPr>
          <w:tbl>
            <w:tblPr>
              <w:tblStyle w:val="a3"/>
              <w:tblW w:w="7428" w:type="dxa"/>
              <w:tblLayout w:type="fixed"/>
              <w:tblLook w:val="04A0" w:firstRow="1" w:lastRow="0" w:firstColumn="1" w:lastColumn="0" w:noHBand="0" w:noVBand="1"/>
            </w:tblPr>
            <w:tblGrid>
              <w:gridCol w:w="3481"/>
              <w:gridCol w:w="3947"/>
            </w:tblGrid>
            <w:tr w:rsidR="00BC7DE4" w:rsidRPr="00AD184D" w:rsidTr="00BC7DE4">
              <w:trPr>
                <w:trHeight w:val="280"/>
              </w:trPr>
              <w:tc>
                <w:tcPr>
                  <w:tcW w:w="3481"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Ширина, мм</w:t>
                  </w:r>
                </w:p>
              </w:tc>
              <w:tc>
                <w:tcPr>
                  <w:tcW w:w="3947"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Не менее 400</w:t>
                  </w:r>
                </w:p>
              </w:tc>
            </w:tr>
            <w:tr w:rsidR="00BC7DE4" w:rsidRPr="00AD184D" w:rsidTr="00BC7DE4">
              <w:trPr>
                <w:trHeight w:val="280"/>
              </w:trPr>
              <w:tc>
                <w:tcPr>
                  <w:tcW w:w="3481"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Длина, мм</w:t>
                  </w:r>
                </w:p>
              </w:tc>
              <w:tc>
                <w:tcPr>
                  <w:tcW w:w="3947"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Не менее 1600</w:t>
                  </w:r>
                </w:p>
              </w:tc>
            </w:tr>
            <w:tr w:rsidR="00BC7DE4" w:rsidRPr="00AD184D" w:rsidTr="00BC7DE4">
              <w:trPr>
                <w:trHeight w:val="280"/>
              </w:trPr>
              <w:tc>
                <w:tcPr>
                  <w:tcW w:w="3481"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Высота, мм</w:t>
                  </w:r>
                </w:p>
              </w:tc>
              <w:tc>
                <w:tcPr>
                  <w:tcW w:w="3947"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Не менее 1720</w:t>
                  </w:r>
                </w:p>
              </w:tc>
            </w:tr>
            <w:tr w:rsidR="00BC7DE4" w:rsidRPr="00AD184D" w:rsidTr="00BC7DE4">
              <w:trPr>
                <w:trHeight w:val="280"/>
              </w:trPr>
              <w:tc>
                <w:tcPr>
                  <w:tcW w:w="3481"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Материал экрана</w:t>
                  </w:r>
                </w:p>
              </w:tc>
              <w:tc>
                <w:tcPr>
                  <w:tcW w:w="3947"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ПВХ</w:t>
                  </w:r>
                </w:p>
              </w:tc>
            </w:tr>
            <w:tr w:rsidR="00BC7DE4" w:rsidRPr="00AD184D" w:rsidTr="00BC7DE4">
              <w:trPr>
                <w:trHeight w:val="280"/>
              </w:trPr>
              <w:tc>
                <w:tcPr>
                  <w:tcW w:w="3481"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Материал каркаса</w:t>
                  </w:r>
                </w:p>
              </w:tc>
              <w:tc>
                <w:tcPr>
                  <w:tcW w:w="3947"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Металл</w:t>
                  </w:r>
                </w:p>
              </w:tc>
            </w:tr>
            <w:tr w:rsidR="00BC7DE4" w:rsidRPr="00AD184D" w:rsidTr="00BC7DE4">
              <w:trPr>
                <w:trHeight w:val="579"/>
              </w:trPr>
              <w:tc>
                <w:tcPr>
                  <w:tcW w:w="3481"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Количество секций, шт</w:t>
                  </w:r>
                </w:p>
              </w:tc>
              <w:tc>
                <w:tcPr>
                  <w:tcW w:w="3947"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2</w:t>
                  </w:r>
                </w:p>
              </w:tc>
            </w:tr>
            <w:tr w:rsidR="00BC7DE4" w:rsidRPr="00AD184D" w:rsidTr="00BC7DE4">
              <w:trPr>
                <w:trHeight w:val="280"/>
              </w:trPr>
              <w:tc>
                <w:tcPr>
                  <w:tcW w:w="3481"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Покрытие каркаса</w:t>
                  </w:r>
                </w:p>
              </w:tc>
              <w:tc>
                <w:tcPr>
                  <w:tcW w:w="3947"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порошковое</w:t>
                  </w:r>
                </w:p>
              </w:tc>
            </w:tr>
            <w:tr w:rsidR="00BC7DE4" w:rsidRPr="00AD184D" w:rsidTr="00BC7DE4">
              <w:trPr>
                <w:trHeight w:val="280"/>
              </w:trPr>
              <w:tc>
                <w:tcPr>
                  <w:tcW w:w="3481"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Количество колес, шт</w:t>
                  </w:r>
                </w:p>
              </w:tc>
              <w:tc>
                <w:tcPr>
                  <w:tcW w:w="3947"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6</w:t>
                  </w:r>
                </w:p>
              </w:tc>
            </w:tr>
            <w:tr w:rsidR="00BC7DE4" w:rsidRPr="00AD184D" w:rsidTr="00BC7DE4">
              <w:trPr>
                <w:trHeight w:val="579"/>
              </w:trPr>
              <w:tc>
                <w:tcPr>
                  <w:tcW w:w="3481" w:type="dxa"/>
                  <w:vAlign w:val="center"/>
                </w:tcPr>
                <w:p w:rsidR="00BC7DE4" w:rsidRPr="00AD184D" w:rsidRDefault="00BC7DE4" w:rsidP="00CE2B3C">
                  <w:pPr>
                    <w:ind w:firstLine="14"/>
                    <w:jc w:val="both"/>
                    <w:rPr>
                      <w:rFonts w:ascii="Arial" w:hAnsi="Arial" w:cs="Arial"/>
                      <w:bCs/>
                      <w:sz w:val="20"/>
                      <w:szCs w:val="20"/>
                    </w:rPr>
                  </w:pPr>
                  <w:r w:rsidRPr="00AD184D">
                    <w:rPr>
                      <w:rFonts w:ascii="Arial" w:hAnsi="Arial" w:cs="Arial"/>
                      <w:bCs/>
                      <w:sz w:val="20"/>
                      <w:szCs w:val="20"/>
                    </w:rPr>
                    <w:t>Количество стяжек, шт</w:t>
                  </w:r>
                </w:p>
              </w:tc>
              <w:tc>
                <w:tcPr>
                  <w:tcW w:w="3947"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4</w:t>
                  </w:r>
                </w:p>
              </w:tc>
            </w:tr>
            <w:tr w:rsidR="00BC7DE4" w:rsidRPr="00AD184D" w:rsidTr="00BC7DE4">
              <w:trPr>
                <w:trHeight w:val="280"/>
              </w:trPr>
              <w:tc>
                <w:tcPr>
                  <w:tcW w:w="3481"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Цвет</w:t>
                  </w:r>
                </w:p>
              </w:tc>
              <w:tc>
                <w:tcPr>
                  <w:tcW w:w="3947" w:type="dxa"/>
                  <w:vAlign w:val="center"/>
                </w:tcPr>
                <w:p w:rsidR="00BC7DE4" w:rsidRPr="00AD184D" w:rsidRDefault="00BC7DE4" w:rsidP="00CE2B3C">
                  <w:pPr>
                    <w:ind w:firstLine="14"/>
                    <w:jc w:val="both"/>
                    <w:rPr>
                      <w:rFonts w:ascii="Arial" w:hAnsi="Arial" w:cs="Arial"/>
                      <w:sz w:val="20"/>
                      <w:szCs w:val="20"/>
                    </w:rPr>
                  </w:pPr>
                  <w:r w:rsidRPr="00AD184D">
                    <w:rPr>
                      <w:rFonts w:ascii="Arial" w:hAnsi="Arial" w:cs="Arial"/>
                      <w:sz w:val="20"/>
                      <w:szCs w:val="20"/>
                    </w:rPr>
                    <w:t>белый</w:t>
                  </w:r>
                </w:p>
              </w:tc>
            </w:tr>
          </w:tbl>
          <w:p w:rsidR="00BC7DE4" w:rsidRPr="00B22844" w:rsidRDefault="00BC7DE4" w:rsidP="00CE2B3C">
            <w:pPr>
              <w:spacing w:after="0" w:line="240" w:lineRule="auto"/>
              <w:rPr>
                <w:rFonts w:ascii="Arial" w:eastAsia="Times New Roman" w:hAnsi="Arial" w:cs="Arial"/>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433"/>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49</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Шкаф медицинский металлический Промет МД 2 1670/SS</w:t>
            </w:r>
          </w:p>
        </w:tc>
        <w:tc>
          <w:tcPr>
            <w:tcW w:w="5193" w:type="dxa"/>
            <w:tcBorders>
              <w:top w:val="single" w:sz="4" w:space="0" w:color="auto"/>
              <w:left w:val="nil"/>
              <w:bottom w:val="single" w:sz="4" w:space="0" w:color="auto"/>
              <w:right w:val="single" w:sz="4" w:space="0" w:color="auto"/>
            </w:tcBorders>
            <w:shd w:val="clear" w:color="000000" w:fill="FFFFFF"/>
          </w:tcPr>
          <w:p w:rsidR="00BC7DE4" w:rsidRPr="0013074E" w:rsidRDefault="00BC7DE4" w:rsidP="0013074E">
            <w:pPr>
              <w:spacing w:after="0" w:line="240" w:lineRule="auto"/>
              <w:rPr>
                <w:rFonts w:ascii="Arial" w:eastAsia="Times New Roman" w:hAnsi="Arial" w:cs="Arial"/>
                <w:sz w:val="20"/>
                <w:szCs w:val="20"/>
                <w:lang w:eastAsia="ru-RU"/>
              </w:rPr>
            </w:pPr>
            <w:r w:rsidRPr="0013074E">
              <w:rPr>
                <w:rFonts w:ascii="Arial" w:eastAsia="Times New Roman" w:hAnsi="Arial" w:cs="Arial"/>
                <w:sz w:val="20"/>
                <w:szCs w:val="20"/>
                <w:lang w:eastAsia="ru-RU"/>
              </w:rPr>
              <w:t>Шкаф медицинский металлический Промет МД 2 1670/SS предназначен для хранения лекарственных препаратов, медицинского инвентаря и других вещей в лечебно-профилактических и муниципальных учреждениях</w:t>
            </w:r>
          </w:p>
          <w:p w:rsidR="00BC7DE4" w:rsidRPr="0013074E" w:rsidRDefault="00BC7DE4" w:rsidP="0013074E">
            <w:pPr>
              <w:spacing w:after="0" w:line="240" w:lineRule="auto"/>
              <w:rPr>
                <w:rFonts w:ascii="Arial" w:eastAsia="Times New Roman" w:hAnsi="Arial" w:cs="Arial"/>
                <w:sz w:val="20"/>
                <w:szCs w:val="20"/>
                <w:lang w:eastAsia="ru-RU"/>
              </w:rPr>
            </w:pPr>
            <w:r w:rsidRPr="0013074E">
              <w:rPr>
                <w:rFonts w:ascii="Arial" w:eastAsia="Times New Roman" w:hAnsi="Arial" w:cs="Arial"/>
                <w:sz w:val="20"/>
                <w:szCs w:val="20"/>
                <w:lang w:eastAsia="ru-RU"/>
              </w:rPr>
              <w:t>Двустворчатый, с модульной сборно-разборной конструкцией</w:t>
            </w:r>
          </w:p>
          <w:p w:rsidR="00BC7DE4" w:rsidRPr="0013074E" w:rsidRDefault="00BC7DE4" w:rsidP="0013074E">
            <w:pPr>
              <w:spacing w:after="0" w:line="240" w:lineRule="auto"/>
              <w:rPr>
                <w:rFonts w:ascii="Arial" w:eastAsia="Times New Roman" w:hAnsi="Arial" w:cs="Arial"/>
                <w:sz w:val="20"/>
                <w:szCs w:val="20"/>
                <w:lang w:eastAsia="ru-RU"/>
              </w:rPr>
            </w:pPr>
            <w:r w:rsidRPr="0013074E">
              <w:rPr>
                <w:rFonts w:ascii="Arial" w:eastAsia="Times New Roman" w:hAnsi="Arial" w:cs="Arial"/>
                <w:sz w:val="20"/>
                <w:szCs w:val="20"/>
                <w:lang w:eastAsia="ru-RU"/>
              </w:rPr>
              <w:t>Корпус изготовлен из листовой стали 0,6 мм, с эпоксидным полимерно-порошковым покрытием, устойчивым к регулярной обработке всеми видами медицинских дезинфицирующих и моющих растворов</w:t>
            </w:r>
          </w:p>
          <w:p w:rsidR="00BC7DE4" w:rsidRPr="0013074E" w:rsidRDefault="00BC7DE4" w:rsidP="0013074E">
            <w:pPr>
              <w:spacing w:after="0" w:line="240" w:lineRule="auto"/>
              <w:rPr>
                <w:rFonts w:ascii="Arial" w:eastAsia="Times New Roman" w:hAnsi="Arial" w:cs="Arial"/>
                <w:sz w:val="20"/>
                <w:szCs w:val="20"/>
                <w:lang w:eastAsia="ru-RU"/>
              </w:rPr>
            </w:pPr>
            <w:r w:rsidRPr="0013074E">
              <w:rPr>
                <w:rFonts w:ascii="Arial" w:eastAsia="Times New Roman" w:hAnsi="Arial" w:cs="Arial"/>
                <w:sz w:val="20"/>
                <w:szCs w:val="20"/>
                <w:lang w:eastAsia="ru-RU"/>
              </w:rPr>
              <w:t>Шкаф делится на верхнее и нижнее отделения, каждое состоит из 2-х металлических дверок и полок</w:t>
            </w:r>
          </w:p>
          <w:p w:rsidR="00BC7DE4" w:rsidRPr="0013074E" w:rsidRDefault="00BC7DE4" w:rsidP="0013074E">
            <w:pPr>
              <w:spacing w:after="0" w:line="240" w:lineRule="auto"/>
              <w:rPr>
                <w:rFonts w:ascii="Arial" w:eastAsia="Times New Roman" w:hAnsi="Arial" w:cs="Arial"/>
                <w:sz w:val="20"/>
                <w:szCs w:val="20"/>
                <w:lang w:eastAsia="ru-RU"/>
              </w:rPr>
            </w:pPr>
            <w:r w:rsidRPr="0013074E">
              <w:rPr>
                <w:rFonts w:ascii="Arial" w:eastAsia="Times New Roman" w:hAnsi="Arial" w:cs="Arial"/>
                <w:sz w:val="20"/>
                <w:szCs w:val="20"/>
                <w:lang w:eastAsia="ru-RU"/>
              </w:rPr>
              <w:t>Внутренние размеры отделений — 775x698x280 мм</w:t>
            </w:r>
          </w:p>
          <w:p w:rsidR="00BC7DE4" w:rsidRPr="0013074E" w:rsidRDefault="00BC7DE4" w:rsidP="0013074E">
            <w:pPr>
              <w:spacing w:after="0" w:line="240" w:lineRule="auto"/>
              <w:rPr>
                <w:rFonts w:ascii="Arial" w:eastAsia="Times New Roman" w:hAnsi="Arial" w:cs="Arial"/>
                <w:sz w:val="20"/>
                <w:szCs w:val="20"/>
                <w:lang w:eastAsia="ru-RU"/>
              </w:rPr>
            </w:pPr>
            <w:r w:rsidRPr="0013074E">
              <w:rPr>
                <w:rFonts w:ascii="Arial" w:eastAsia="Times New Roman" w:hAnsi="Arial" w:cs="Arial"/>
                <w:sz w:val="20"/>
                <w:szCs w:val="20"/>
                <w:lang w:eastAsia="ru-RU"/>
              </w:rPr>
              <w:t>Дверки шкафа оснащены 2-мя врезными ключевыми замками HILFE и эргономичными хромированными ручками</w:t>
            </w:r>
          </w:p>
          <w:p w:rsidR="00BC7DE4" w:rsidRPr="0013074E" w:rsidRDefault="00BC7DE4" w:rsidP="0013074E">
            <w:pPr>
              <w:spacing w:after="0" w:line="240" w:lineRule="auto"/>
              <w:rPr>
                <w:rFonts w:ascii="Arial" w:eastAsia="Times New Roman" w:hAnsi="Arial" w:cs="Arial"/>
                <w:sz w:val="20"/>
                <w:szCs w:val="20"/>
                <w:lang w:eastAsia="ru-RU"/>
              </w:rPr>
            </w:pPr>
            <w:r w:rsidRPr="0013074E">
              <w:rPr>
                <w:rFonts w:ascii="Arial" w:eastAsia="Times New Roman" w:hAnsi="Arial" w:cs="Arial"/>
                <w:sz w:val="20"/>
                <w:szCs w:val="20"/>
                <w:lang w:eastAsia="ru-RU"/>
              </w:rPr>
              <w:t>4 металлические опоры регулируются по высоте, максимальная высота — 1785 мм</w:t>
            </w:r>
          </w:p>
          <w:p w:rsidR="00BC7DE4" w:rsidRPr="0013074E" w:rsidRDefault="00BC7DE4" w:rsidP="0013074E">
            <w:pPr>
              <w:spacing w:after="0" w:line="240" w:lineRule="auto"/>
              <w:rPr>
                <w:rFonts w:ascii="Arial" w:eastAsia="Times New Roman" w:hAnsi="Arial" w:cs="Arial"/>
                <w:sz w:val="20"/>
                <w:szCs w:val="20"/>
                <w:lang w:eastAsia="ru-RU"/>
              </w:rPr>
            </w:pPr>
            <w:r w:rsidRPr="0013074E">
              <w:rPr>
                <w:rFonts w:ascii="Arial" w:eastAsia="Times New Roman" w:hAnsi="Arial" w:cs="Arial"/>
                <w:sz w:val="20"/>
                <w:szCs w:val="20"/>
                <w:lang w:eastAsia="ru-RU"/>
              </w:rPr>
              <w:t>Шкаф поставляется в разобранном виде</w:t>
            </w:r>
          </w:p>
          <w:p w:rsidR="00BC7DE4" w:rsidRPr="0013074E" w:rsidRDefault="00BC7DE4" w:rsidP="0013074E">
            <w:pPr>
              <w:spacing w:after="0" w:line="240" w:lineRule="auto"/>
              <w:rPr>
                <w:rFonts w:ascii="Arial" w:eastAsia="Times New Roman" w:hAnsi="Arial" w:cs="Arial"/>
                <w:sz w:val="20"/>
                <w:szCs w:val="20"/>
                <w:lang w:eastAsia="ru-RU"/>
              </w:rPr>
            </w:pPr>
            <w:r w:rsidRPr="0013074E">
              <w:rPr>
                <w:rFonts w:ascii="Arial" w:eastAsia="Times New Roman" w:hAnsi="Arial" w:cs="Arial"/>
                <w:sz w:val="20"/>
                <w:szCs w:val="20"/>
                <w:lang w:eastAsia="ru-RU"/>
              </w:rPr>
              <w:t xml:space="preserve">Дополнительно к шкафу подходит Трейзер МД 1 1650, МД 2 1670 (трейзер приобретается отдельно)/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2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50</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Фильтр к КСКФ- 9</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AD184D">
              <w:rPr>
                <w:rFonts w:ascii="Arial" w:eastAsia="Times New Roman" w:hAnsi="Arial" w:cs="Arial"/>
                <w:sz w:val="20"/>
                <w:szCs w:val="20"/>
                <w:lang w:eastAsia="ru-RU"/>
              </w:rPr>
              <w:t xml:space="preserve">Фильтр к коробкам стерилизационным КСКФ-9. Изготовлен фильтр из плотной технической фильтровальной ткани - фильтродиагональ. Фильтр </w:t>
            </w:r>
            <w:r w:rsidRPr="00AD184D">
              <w:rPr>
                <w:rFonts w:ascii="Arial" w:eastAsia="Times New Roman" w:hAnsi="Arial" w:cs="Arial"/>
                <w:sz w:val="20"/>
                <w:szCs w:val="20"/>
                <w:lang w:eastAsia="ru-RU"/>
              </w:rPr>
              <w:lastRenderedPageBreak/>
              <w:t>применяется для многоразового использования не менее 60 циклов. После требует утилизации путем сжигания. Для каждой коробки необходимо не менее 2 фильтров, один крепится на крышке, второй на дне. Диаметр не более 205 мм.</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lastRenderedPageBreak/>
              <w:t>50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51</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Фильтр к КСКФ- 12</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AD184D">
              <w:rPr>
                <w:rFonts w:ascii="Arial" w:eastAsia="Times New Roman" w:hAnsi="Arial" w:cs="Arial"/>
                <w:sz w:val="20"/>
                <w:szCs w:val="20"/>
                <w:lang w:eastAsia="ru-RU"/>
              </w:rPr>
              <w:t>Фильтр к коробкам стерилизационным КСКФ-12. Изготовлен фильтр из плотной технической фильтровальной ткани - фильтродиагональ. Фильтр применяется для многоразового использования не менее 60 циклов. После требует утилизации путем сжигания. Для каждой коробки необходимо не менее 2 фильтров, один крепится на крышке, второй на дне. Диаметр не более 240 мм.</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50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52</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Фильтр к КСКФ- 18</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AD184D">
              <w:rPr>
                <w:rFonts w:ascii="Arial" w:eastAsia="Times New Roman" w:hAnsi="Arial" w:cs="Arial"/>
                <w:sz w:val="20"/>
                <w:szCs w:val="20"/>
                <w:lang w:eastAsia="ru-RU"/>
              </w:rPr>
              <w:t>Фильтр к коробкам стерилизационным КСКФ-18. Изготовлен фильтр из плотной технической фильтровальной ткани - фильтродиагональ. Фильтр применяется для многоразового использования не менее 60 циклов. После требует утилизации путем сжигания. Для каждой коробки необходимо не менее 2 фильтров, один крепится на крышке, второй на дне. Диаметр не более 310 мм.</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50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38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53</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Шорты для колоноскопии р-р 54-56</w:t>
            </w:r>
          </w:p>
        </w:tc>
        <w:tc>
          <w:tcPr>
            <w:tcW w:w="5193" w:type="dxa"/>
            <w:tcBorders>
              <w:top w:val="single" w:sz="4" w:space="0" w:color="auto"/>
              <w:left w:val="nil"/>
              <w:bottom w:val="single" w:sz="4" w:space="0" w:color="auto"/>
              <w:right w:val="single" w:sz="4" w:space="0" w:color="auto"/>
            </w:tcBorders>
            <w:shd w:val="clear" w:color="000000" w:fill="FFFFFF"/>
          </w:tcPr>
          <w:p w:rsidR="00BC7DE4" w:rsidRPr="0021355C" w:rsidRDefault="00BC7DE4" w:rsidP="0021355C">
            <w:pPr>
              <w:spacing w:after="0" w:line="240" w:lineRule="auto"/>
              <w:rPr>
                <w:rFonts w:ascii="Arial" w:eastAsia="Times New Roman" w:hAnsi="Arial" w:cs="Arial"/>
                <w:sz w:val="20"/>
                <w:szCs w:val="20"/>
                <w:lang w:eastAsia="ru-RU"/>
              </w:rPr>
            </w:pPr>
            <w:r w:rsidRPr="0021355C">
              <w:rPr>
                <w:rFonts w:ascii="Arial" w:eastAsia="Times New Roman" w:hAnsi="Arial" w:cs="Arial"/>
                <w:sz w:val="20"/>
                <w:szCs w:val="20"/>
                <w:lang w:eastAsia="ru-RU"/>
              </w:rPr>
              <w:t>Вид</w:t>
            </w:r>
            <w:r>
              <w:rPr>
                <w:rFonts w:ascii="Arial" w:eastAsia="Times New Roman" w:hAnsi="Arial" w:cs="Arial"/>
                <w:sz w:val="20"/>
                <w:szCs w:val="20"/>
                <w:lang w:eastAsia="ru-RU"/>
              </w:rPr>
              <w:t xml:space="preserve"> </w:t>
            </w:r>
            <w:r w:rsidRPr="0021355C">
              <w:rPr>
                <w:rFonts w:ascii="Arial" w:eastAsia="Times New Roman" w:hAnsi="Arial" w:cs="Arial"/>
                <w:sz w:val="20"/>
                <w:szCs w:val="20"/>
                <w:lang w:eastAsia="ru-RU"/>
              </w:rPr>
              <w:t>для гидроколоноскопии</w:t>
            </w:r>
          </w:p>
          <w:p w:rsidR="00BC7DE4" w:rsidRPr="0021355C" w:rsidRDefault="00BC7DE4" w:rsidP="0021355C">
            <w:pPr>
              <w:spacing w:after="0" w:line="240" w:lineRule="auto"/>
              <w:rPr>
                <w:rFonts w:ascii="Arial" w:eastAsia="Times New Roman" w:hAnsi="Arial" w:cs="Arial"/>
                <w:sz w:val="20"/>
                <w:szCs w:val="20"/>
                <w:lang w:eastAsia="ru-RU"/>
              </w:rPr>
            </w:pPr>
            <w:r w:rsidRPr="0021355C">
              <w:rPr>
                <w:rFonts w:ascii="Arial" w:eastAsia="Times New Roman" w:hAnsi="Arial" w:cs="Arial"/>
                <w:sz w:val="20"/>
                <w:szCs w:val="20"/>
                <w:lang w:eastAsia="ru-RU"/>
              </w:rPr>
              <w:t>Тип</w:t>
            </w:r>
            <w:r>
              <w:rPr>
                <w:rFonts w:ascii="Arial" w:eastAsia="Times New Roman" w:hAnsi="Arial" w:cs="Arial"/>
                <w:sz w:val="20"/>
                <w:szCs w:val="20"/>
                <w:lang w:eastAsia="ru-RU"/>
              </w:rPr>
              <w:t xml:space="preserve"> </w:t>
            </w:r>
            <w:r w:rsidRPr="0021355C">
              <w:rPr>
                <w:rFonts w:ascii="Arial" w:eastAsia="Times New Roman" w:hAnsi="Arial" w:cs="Arial"/>
                <w:sz w:val="20"/>
                <w:szCs w:val="20"/>
                <w:lang w:eastAsia="ru-RU"/>
              </w:rPr>
              <w:t>трусы</w:t>
            </w:r>
          </w:p>
          <w:p w:rsidR="00BC7DE4" w:rsidRPr="0021355C" w:rsidRDefault="00BC7DE4" w:rsidP="0021355C">
            <w:pPr>
              <w:spacing w:after="0" w:line="240" w:lineRule="auto"/>
              <w:rPr>
                <w:rFonts w:ascii="Arial" w:eastAsia="Times New Roman" w:hAnsi="Arial" w:cs="Arial"/>
                <w:sz w:val="20"/>
                <w:szCs w:val="20"/>
                <w:lang w:eastAsia="ru-RU"/>
              </w:rPr>
            </w:pPr>
            <w:r w:rsidRPr="0021355C">
              <w:rPr>
                <w:rFonts w:ascii="Arial" w:eastAsia="Times New Roman" w:hAnsi="Arial" w:cs="Arial"/>
                <w:sz w:val="20"/>
                <w:szCs w:val="20"/>
                <w:lang w:eastAsia="ru-RU"/>
              </w:rPr>
              <w:t>Количество штук в упаковке</w:t>
            </w:r>
            <w:r>
              <w:rPr>
                <w:rFonts w:ascii="Arial" w:eastAsia="Times New Roman" w:hAnsi="Arial" w:cs="Arial"/>
                <w:sz w:val="20"/>
                <w:szCs w:val="20"/>
                <w:lang w:eastAsia="ru-RU"/>
              </w:rPr>
              <w:t xml:space="preserve"> не менее </w:t>
            </w:r>
            <w:r w:rsidRPr="0021355C">
              <w:rPr>
                <w:rFonts w:ascii="Arial" w:eastAsia="Times New Roman" w:hAnsi="Arial" w:cs="Arial"/>
                <w:sz w:val="20"/>
                <w:szCs w:val="20"/>
                <w:lang w:eastAsia="ru-RU"/>
              </w:rPr>
              <w:t>10</w:t>
            </w:r>
          </w:p>
          <w:p w:rsidR="00BC7DE4" w:rsidRPr="0021355C" w:rsidRDefault="00BC7DE4" w:rsidP="0021355C">
            <w:pPr>
              <w:spacing w:after="0" w:line="240" w:lineRule="auto"/>
              <w:rPr>
                <w:rFonts w:ascii="Arial" w:eastAsia="Times New Roman" w:hAnsi="Arial" w:cs="Arial"/>
                <w:sz w:val="20"/>
                <w:szCs w:val="20"/>
                <w:lang w:eastAsia="ru-RU"/>
              </w:rPr>
            </w:pPr>
            <w:r w:rsidRPr="0021355C">
              <w:rPr>
                <w:rFonts w:ascii="Arial" w:eastAsia="Times New Roman" w:hAnsi="Arial" w:cs="Arial"/>
                <w:sz w:val="20"/>
                <w:szCs w:val="20"/>
                <w:lang w:eastAsia="ru-RU"/>
              </w:rPr>
              <w:t>Материал</w:t>
            </w:r>
            <w:r>
              <w:rPr>
                <w:rFonts w:ascii="Arial" w:eastAsia="Times New Roman" w:hAnsi="Arial" w:cs="Arial"/>
                <w:sz w:val="20"/>
                <w:szCs w:val="20"/>
                <w:lang w:eastAsia="ru-RU"/>
              </w:rPr>
              <w:t xml:space="preserve"> </w:t>
            </w:r>
            <w:r w:rsidRPr="0021355C">
              <w:rPr>
                <w:rFonts w:ascii="Arial" w:eastAsia="Times New Roman" w:hAnsi="Arial" w:cs="Arial"/>
                <w:sz w:val="20"/>
                <w:szCs w:val="20"/>
                <w:lang w:eastAsia="ru-RU"/>
              </w:rPr>
              <w:t>спанбонд</w:t>
            </w:r>
          </w:p>
          <w:p w:rsidR="00BC7DE4" w:rsidRPr="0021355C" w:rsidRDefault="00BC7DE4" w:rsidP="0021355C">
            <w:pPr>
              <w:spacing w:after="0" w:line="240" w:lineRule="auto"/>
              <w:rPr>
                <w:rFonts w:ascii="Arial" w:eastAsia="Times New Roman" w:hAnsi="Arial" w:cs="Arial"/>
                <w:sz w:val="20"/>
                <w:szCs w:val="20"/>
                <w:lang w:eastAsia="ru-RU"/>
              </w:rPr>
            </w:pPr>
            <w:r w:rsidRPr="0021355C">
              <w:rPr>
                <w:rFonts w:ascii="Arial" w:eastAsia="Times New Roman" w:hAnsi="Arial" w:cs="Arial"/>
                <w:sz w:val="20"/>
                <w:szCs w:val="20"/>
                <w:lang w:eastAsia="ru-RU"/>
              </w:rPr>
              <w:t>Плотность изделия</w:t>
            </w:r>
            <w:r>
              <w:rPr>
                <w:rFonts w:ascii="Arial" w:eastAsia="Times New Roman" w:hAnsi="Arial" w:cs="Arial"/>
                <w:sz w:val="20"/>
                <w:szCs w:val="20"/>
                <w:lang w:eastAsia="ru-RU"/>
              </w:rPr>
              <w:t xml:space="preserve"> </w:t>
            </w:r>
            <w:r w:rsidRPr="0021355C">
              <w:rPr>
                <w:rFonts w:ascii="Arial" w:eastAsia="Times New Roman" w:hAnsi="Arial" w:cs="Arial"/>
                <w:sz w:val="20"/>
                <w:szCs w:val="20"/>
                <w:lang w:eastAsia="ru-RU"/>
              </w:rPr>
              <w:t>30 г/кв.м</w:t>
            </w:r>
          </w:p>
          <w:p w:rsidR="00BC7DE4" w:rsidRPr="0021355C" w:rsidRDefault="00BC7DE4" w:rsidP="0021355C">
            <w:pPr>
              <w:spacing w:after="0" w:line="240" w:lineRule="auto"/>
              <w:rPr>
                <w:rFonts w:ascii="Arial" w:eastAsia="Times New Roman" w:hAnsi="Arial" w:cs="Arial"/>
                <w:sz w:val="20"/>
                <w:szCs w:val="20"/>
                <w:lang w:eastAsia="ru-RU"/>
              </w:rPr>
            </w:pPr>
            <w:r w:rsidRPr="0021355C">
              <w:rPr>
                <w:rFonts w:ascii="Arial" w:eastAsia="Times New Roman" w:hAnsi="Arial" w:cs="Arial"/>
                <w:sz w:val="20"/>
                <w:szCs w:val="20"/>
                <w:lang w:eastAsia="ru-RU"/>
              </w:rPr>
              <w:t>Цвет</w:t>
            </w:r>
            <w:r>
              <w:rPr>
                <w:rFonts w:ascii="Arial" w:eastAsia="Times New Roman" w:hAnsi="Arial" w:cs="Arial"/>
                <w:sz w:val="20"/>
                <w:szCs w:val="20"/>
                <w:lang w:eastAsia="ru-RU"/>
              </w:rPr>
              <w:t xml:space="preserve"> </w:t>
            </w:r>
            <w:r w:rsidRPr="0021355C">
              <w:rPr>
                <w:rFonts w:ascii="Arial" w:eastAsia="Times New Roman" w:hAnsi="Arial" w:cs="Arial"/>
                <w:sz w:val="20"/>
                <w:szCs w:val="20"/>
                <w:lang w:eastAsia="ru-RU"/>
              </w:rPr>
              <w:t>чёрный</w:t>
            </w:r>
          </w:p>
          <w:p w:rsidR="00BC7DE4" w:rsidRPr="0021355C" w:rsidRDefault="00BC7DE4" w:rsidP="0021355C">
            <w:pPr>
              <w:spacing w:after="0" w:line="240" w:lineRule="auto"/>
              <w:rPr>
                <w:rFonts w:ascii="Arial" w:eastAsia="Times New Roman" w:hAnsi="Arial" w:cs="Arial"/>
                <w:sz w:val="20"/>
                <w:szCs w:val="20"/>
                <w:lang w:eastAsia="ru-RU"/>
              </w:rPr>
            </w:pPr>
            <w:r w:rsidRPr="0021355C">
              <w:rPr>
                <w:rFonts w:ascii="Arial" w:eastAsia="Times New Roman" w:hAnsi="Arial" w:cs="Arial"/>
                <w:sz w:val="20"/>
                <w:szCs w:val="20"/>
                <w:lang w:eastAsia="ru-RU"/>
              </w:rPr>
              <w:t>Размер</w:t>
            </w:r>
            <w:r>
              <w:rPr>
                <w:rFonts w:ascii="Arial" w:eastAsia="Times New Roman" w:hAnsi="Arial" w:cs="Arial"/>
                <w:sz w:val="20"/>
                <w:szCs w:val="20"/>
                <w:lang w:eastAsia="ru-RU"/>
              </w:rPr>
              <w:t xml:space="preserve"> </w:t>
            </w:r>
            <w:r w:rsidRPr="0021355C">
              <w:rPr>
                <w:rFonts w:ascii="Arial" w:eastAsia="Times New Roman" w:hAnsi="Arial" w:cs="Arial"/>
                <w:sz w:val="20"/>
                <w:szCs w:val="20"/>
                <w:lang w:eastAsia="ru-RU"/>
              </w:rPr>
              <w:t>54-56</w:t>
            </w:r>
          </w:p>
          <w:p w:rsidR="00BC7DE4" w:rsidRPr="00B22844" w:rsidRDefault="00BC7DE4" w:rsidP="0021355C">
            <w:pPr>
              <w:spacing w:after="0" w:line="240" w:lineRule="auto"/>
              <w:rPr>
                <w:rFonts w:ascii="Arial" w:eastAsia="Times New Roman" w:hAnsi="Arial" w:cs="Arial"/>
                <w:sz w:val="20"/>
                <w:szCs w:val="20"/>
                <w:lang w:eastAsia="ru-RU"/>
              </w:rPr>
            </w:pPr>
            <w:r w:rsidRPr="0021355C">
              <w:rPr>
                <w:rFonts w:ascii="Arial" w:eastAsia="Times New Roman" w:hAnsi="Arial" w:cs="Arial"/>
                <w:sz w:val="20"/>
                <w:szCs w:val="20"/>
                <w:lang w:eastAsia="ru-RU"/>
              </w:rPr>
              <w:t>Стерильность</w:t>
            </w:r>
            <w:r>
              <w:rPr>
                <w:rFonts w:ascii="Arial" w:eastAsia="Times New Roman" w:hAnsi="Arial" w:cs="Arial"/>
                <w:sz w:val="20"/>
                <w:szCs w:val="20"/>
                <w:lang w:eastAsia="ru-RU"/>
              </w:rPr>
              <w:t xml:space="preserve"> </w:t>
            </w:r>
            <w:r w:rsidRPr="0021355C">
              <w:rPr>
                <w:rFonts w:ascii="Arial" w:eastAsia="Times New Roman" w:hAnsi="Arial" w:cs="Arial"/>
                <w:sz w:val="20"/>
                <w:szCs w:val="20"/>
                <w:lang w:eastAsia="ru-RU"/>
              </w:rPr>
              <w:t>Нет</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300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72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54</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Электрод для дефибрилляции Mindray MR62</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22844" w:rsidRDefault="00BC7DE4" w:rsidP="00CE2B3C">
            <w:pPr>
              <w:spacing w:after="0" w:line="240" w:lineRule="auto"/>
              <w:rPr>
                <w:rFonts w:ascii="Arial" w:eastAsia="Times New Roman" w:hAnsi="Arial" w:cs="Arial"/>
                <w:sz w:val="20"/>
                <w:szCs w:val="20"/>
                <w:lang w:eastAsia="ru-RU"/>
              </w:rPr>
            </w:pPr>
            <w:r w:rsidRPr="00130968">
              <w:rPr>
                <w:rFonts w:ascii="Arial" w:eastAsia="Times New Roman" w:hAnsi="Arial" w:cs="Arial"/>
                <w:sz w:val="20"/>
                <w:szCs w:val="20"/>
                <w:lang w:eastAsia="ru-RU"/>
              </w:rPr>
              <w:t>Электрод для дефибрилляции Mindray MR62 (взрослый/детский, для BeneHeart D1, D3, D6 и серии C)</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814"/>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55</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201090000 Устройство для снятия лезвий</w:t>
            </w:r>
            <w:r w:rsidRPr="00B22844">
              <w:rPr>
                <w:rFonts w:ascii="Arial" w:eastAsia="Times New Roman" w:hAnsi="Arial" w:cs="Arial"/>
                <w:sz w:val="20"/>
                <w:szCs w:val="20"/>
                <w:lang w:eastAsia="ru-RU"/>
              </w:rPr>
              <w:br/>
              <w:t>(стандартное, нестерильное, до 300 лезвий)</w:t>
            </w:r>
          </w:p>
        </w:tc>
        <w:tc>
          <w:tcPr>
            <w:tcW w:w="5193" w:type="dxa"/>
            <w:tcBorders>
              <w:top w:val="single" w:sz="4" w:space="0" w:color="auto"/>
              <w:left w:val="nil"/>
              <w:bottom w:val="single" w:sz="4" w:space="0" w:color="auto"/>
              <w:right w:val="single" w:sz="4" w:space="0" w:color="auto"/>
            </w:tcBorders>
            <w:shd w:val="clear" w:color="000000" w:fill="FFFFFF"/>
          </w:tcPr>
          <w:tbl>
            <w:tblPr>
              <w:tblW w:w="7528" w:type="dxa"/>
              <w:tblLayout w:type="fixed"/>
              <w:tblCellMar>
                <w:top w:w="54" w:type="dxa"/>
                <w:left w:w="54" w:type="dxa"/>
                <w:bottom w:w="54" w:type="dxa"/>
                <w:right w:w="54" w:type="dxa"/>
              </w:tblCellMar>
              <w:tblLook w:val="04A0" w:firstRow="1" w:lastRow="0" w:firstColumn="1" w:lastColumn="0" w:noHBand="0" w:noVBand="1"/>
            </w:tblPr>
            <w:tblGrid>
              <w:gridCol w:w="3923"/>
              <w:gridCol w:w="1998"/>
              <w:gridCol w:w="1607"/>
            </w:tblGrid>
            <w:tr w:rsidR="00BC7DE4" w:rsidRPr="00165B31" w:rsidTr="00BC7DE4">
              <w:trPr>
                <w:trHeight w:val="555"/>
              </w:trPr>
              <w:tc>
                <w:tcPr>
                  <w:tcW w:w="3923"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rPr>
                      <w:rFonts w:ascii="Arial" w:eastAsia="Times New Roman" w:hAnsi="Arial" w:cs="Arial"/>
                      <w:color w:val="000000"/>
                      <w:sz w:val="20"/>
                      <w:szCs w:val="20"/>
                      <w:lang w:eastAsia="ru-RU"/>
                    </w:rPr>
                  </w:pPr>
                  <w:r w:rsidRPr="00165B31">
                    <w:rPr>
                      <w:rFonts w:ascii="Arial" w:hAnsi="Arial" w:cs="Arial"/>
                      <w:sz w:val="20"/>
                      <w:szCs w:val="20"/>
                    </w:rPr>
                    <w:t>Устройство нестерильное для извлечения лезвия из скальпеля из</w:t>
                  </w:r>
                  <w:r w:rsidRPr="00165B31">
                    <w:rPr>
                      <w:rFonts w:ascii="Arial" w:eastAsia="Times New Roman" w:hAnsi="Arial" w:cs="Arial"/>
                      <w:color w:val="000000"/>
                      <w:sz w:val="20"/>
                      <w:szCs w:val="20"/>
                      <w:lang w:eastAsia="ru-RU"/>
                    </w:rPr>
                    <w:t xml:space="preserve"> полипропилена синего цвета</w:t>
                  </w:r>
                </w:p>
              </w:tc>
              <w:tc>
                <w:tcPr>
                  <w:tcW w:w="1998"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соответствие</w:t>
                  </w:r>
                </w:p>
              </w:tc>
              <w:tc>
                <w:tcPr>
                  <w:tcW w:w="1607"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jc w:val="center"/>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х</w:t>
                  </w:r>
                </w:p>
              </w:tc>
            </w:tr>
            <w:tr w:rsidR="00BC7DE4" w:rsidRPr="00165B31" w:rsidTr="00BC7DE4">
              <w:trPr>
                <w:trHeight w:val="555"/>
              </w:trPr>
              <w:tc>
                <w:tcPr>
                  <w:tcW w:w="3923"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Вместимость, диапазон</w:t>
                  </w:r>
                </w:p>
              </w:tc>
              <w:tc>
                <w:tcPr>
                  <w:tcW w:w="1998"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 xml:space="preserve">до 300 </w:t>
                  </w:r>
                </w:p>
              </w:tc>
              <w:tc>
                <w:tcPr>
                  <w:tcW w:w="1607"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jc w:val="center"/>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лезвий</w:t>
                  </w:r>
                </w:p>
              </w:tc>
            </w:tr>
            <w:tr w:rsidR="00BC7DE4" w:rsidRPr="00165B31" w:rsidTr="00BC7DE4">
              <w:trPr>
                <w:trHeight w:val="583"/>
              </w:trPr>
              <w:tc>
                <w:tcPr>
                  <w:tcW w:w="3923"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Размер устройства: длина/ширина/высота</w:t>
                  </w:r>
                </w:p>
              </w:tc>
              <w:tc>
                <w:tcPr>
                  <w:tcW w:w="1998"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79±3/ 25±3/ 58±3</w:t>
                  </w:r>
                </w:p>
              </w:tc>
              <w:tc>
                <w:tcPr>
                  <w:tcW w:w="1607"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jc w:val="center"/>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мм</w:t>
                  </w:r>
                </w:p>
              </w:tc>
            </w:tr>
            <w:tr w:rsidR="00BC7DE4" w:rsidRPr="00165B31" w:rsidTr="00BC7DE4">
              <w:trPr>
                <w:trHeight w:val="583"/>
              </w:trPr>
              <w:tc>
                <w:tcPr>
                  <w:tcW w:w="3923"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 xml:space="preserve">Отверстие для вставки ручки-держателя с лезвием размером </w:t>
                  </w:r>
                </w:p>
              </w:tc>
              <w:tc>
                <w:tcPr>
                  <w:tcW w:w="1998"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17±1 х 5±0,5</w:t>
                  </w:r>
                </w:p>
              </w:tc>
              <w:tc>
                <w:tcPr>
                  <w:tcW w:w="1607"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jc w:val="center"/>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мм</w:t>
                  </w:r>
                </w:p>
              </w:tc>
            </w:tr>
            <w:tr w:rsidR="00BC7DE4" w:rsidRPr="00165B31" w:rsidTr="00BC7DE4">
              <w:trPr>
                <w:trHeight w:val="583"/>
              </w:trPr>
              <w:tc>
                <w:tcPr>
                  <w:tcW w:w="3923"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"Кнопка" для снятия лезвия</w:t>
                  </w:r>
                </w:p>
              </w:tc>
              <w:tc>
                <w:tcPr>
                  <w:tcW w:w="1998"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наличие</w:t>
                  </w:r>
                </w:p>
              </w:tc>
              <w:tc>
                <w:tcPr>
                  <w:tcW w:w="1607"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jc w:val="center"/>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х</w:t>
                  </w:r>
                </w:p>
              </w:tc>
            </w:tr>
            <w:tr w:rsidR="00BC7DE4" w:rsidRPr="00165B31" w:rsidTr="00BC7DE4">
              <w:trPr>
                <w:trHeight w:val="727"/>
              </w:trPr>
              <w:tc>
                <w:tcPr>
                  <w:tcW w:w="3923"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Вес без лезвий</w:t>
                  </w:r>
                </w:p>
              </w:tc>
              <w:tc>
                <w:tcPr>
                  <w:tcW w:w="1998"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21±3</w:t>
                  </w:r>
                </w:p>
              </w:tc>
              <w:tc>
                <w:tcPr>
                  <w:tcW w:w="1607"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jc w:val="center"/>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г</w:t>
                  </w:r>
                </w:p>
              </w:tc>
            </w:tr>
            <w:tr w:rsidR="00BC7DE4" w:rsidRPr="00165B31" w:rsidTr="00BC7DE4">
              <w:trPr>
                <w:trHeight w:val="727"/>
              </w:trPr>
              <w:tc>
                <w:tcPr>
                  <w:tcW w:w="3923"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Инструкция на одной из сторон контейнера</w:t>
                  </w:r>
                </w:p>
              </w:tc>
              <w:tc>
                <w:tcPr>
                  <w:tcW w:w="1998"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наличие</w:t>
                  </w:r>
                </w:p>
              </w:tc>
              <w:tc>
                <w:tcPr>
                  <w:tcW w:w="1607" w:type="dxa"/>
                  <w:tcBorders>
                    <w:left w:val="single" w:sz="4" w:space="0" w:color="000000"/>
                    <w:bottom w:val="single" w:sz="4" w:space="0" w:color="000000"/>
                    <w:right w:val="single" w:sz="4" w:space="0" w:color="000000"/>
                  </w:tcBorders>
                  <w:vAlign w:val="center"/>
                </w:tcPr>
                <w:p w:rsidR="00BC7DE4" w:rsidRPr="00165B31" w:rsidRDefault="00BC7DE4" w:rsidP="00CE2B3C">
                  <w:pPr>
                    <w:spacing w:after="0" w:line="240" w:lineRule="auto"/>
                    <w:jc w:val="center"/>
                    <w:rPr>
                      <w:rFonts w:ascii="Arial" w:eastAsia="Times New Roman" w:hAnsi="Arial" w:cs="Arial"/>
                      <w:color w:val="000000"/>
                      <w:sz w:val="20"/>
                      <w:szCs w:val="20"/>
                      <w:lang w:eastAsia="ru-RU"/>
                    </w:rPr>
                  </w:pPr>
                  <w:r w:rsidRPr="00165B31">
                    <w:rPr>
                      <w:rFonts w:ascii="Arial" w:eastAsia="Times New Roman" w:hAnsi="Arial" w:cs="Arial"/>
                      <w:color w:val="000000"/>
                      <w:sz w:val="20"/>
                      <w:szCs w:val="20"/>
                      <w:lang w:eastAsia="ru-RU"/>
                    </w:rPr>
                    <w:t>х</w:t>
                  </w:r>
                </w:p>
              </w:tc>
            </w:tr>
          </w:tbl>
          <w:p w:rsidR="00BC7DE4" w:rsidRPr="00B22844" w:rsidRDefault="00BC7DE4" w:rsidP="00CE2B3C">
            <w:pPr>
              <w:spacing w:after="0" w:line="240" w:lineRule="auto"/>
              <w:rPr>
                <w:rFonts w:ascii="Arial" w:eastAsia="Times New Roman" w:hAnsi="Arial" w:cs="Arial"/>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88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56</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Пробирка "IMPROVACUTER" для исследования сыворотки (активатор свертывания) 6мл., 13*100 мм.</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Материал пробирки полиэтилентерефталат (ПЭТФ);</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Крышка из пластика красного цвета (в соответствии с ГОСТ ISO 6710-2011); внутренняя пробка крышки серая с </w:t>
            </w:r>
            <w:r w:rsidRPr="00BF6646">
              <w:rPr>
                <w:rFonts w:ascii="Arial" w:eastAsia="Times New Roman" w:hAnsi="Arial" w:cs="Arial"/>
                <w:sz w:val="20"/>
                <w:szCs w:val="20"/>
                <w:lang w:eastAsia="ru-RU"/>
              </w:rPr>
              <w:lastRenderedPageBreak/>
              <w:t>углублением, из бромбутилкаучука, для многократного прокола;</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Наличие активатора свертывания (кремнезема) на внутренних стенках пробирки;</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Цвет надписей на этикетке соответствует цвету крышки пробирки, для возможности идентификации пробирки в анализаторах при снятой крышке.</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Все надписи на этикетке на русском языке; возможность записи данных пациента, даты анализа;</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Этикетка с двойным отрывным буквенно-цифровым кодом на каждой пробирке в количестве не менее 2-х штук; Количество знаков в отрывном коде не менее 7 и не более 10 - установлены в соответствии с ГОСТ Р 53079.4-2008.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Размер пробирки не менее 13*100 мм,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Объем забираемой крови не менее 6 мл;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Область применения: клиническая химия, серология, определение инфекций, микробиология;</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Упаковка пробирок – не менее 100 шт. в пенопластовом штативе, запаянном в полиэтилен;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 </w:t>
            </w:r>
          </w:p>
          <w:p w:rsidR="00BC7DE4" w:rsidRPr="00B22844"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Продукция должна быть зарегистрирована на территории РФ, обязательно наличие регистрационного удостоверения в составе заявки.</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lastRenderedPageBreak/>
              <w:t>12000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814"/>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57</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Пробирка "IMPROVACUTER" для гематологических исслед (К3-ЭДТА) 4мл 13*75мм пластик тип пробирки SCA</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Материал пробирки полиэтилентерефталат (ПЭТФ);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Крышка пробирки без резьбы - для удобства снятия одной рукой.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Крышка из пластика лилового или фиолетового цвета (в соответствии с ГОСТ ISO 6710-2011); внутренняя пробка крышки серая с углублением, из бромбутилкаучука, для многократного прокола;</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Наличие антикоагулянта ЭДТА К3 на внутренних стенках пробирки;</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Все надписи на этикетке на русском языке; возможность записи данных пациента, даты анализа;</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Этикетка с двойным отрывным буквенно-цифровым кодом на каждой пробирке в количестве не менее 2-х штук; Количество знаков в отрывном коде не менее 7 и не более 10 - установлены в соответствии с ГОСТ Р 53079.4-2008.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Размер пробирки не более 13*75 мм,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Объем забираемой крови не менее 4 мл;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Область применения: гематология; ПЦР</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Упаковка пробирок – не менее 100 шт. в </w:t>
            </w:r>
            <w:r w:rsidRPr="00BF6646">
              <w:rPr>
                <w:rFonts w:ascii="Arial" w:eastAsia="Times New Roman" w:hAnsi="Arial" w:cs="Arial"/>
                <w:sz w:val="20"/>
                <w:szCs w:val="20"/>
                <w:lang w:eastAsia="ru-RU"/>
              </w:rPr>
              <w:lastRenderedPageBreak/>
              <w:t xml:space="preserve">пенопластовом штативе, запаянном в полиэтилен;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p w:rsidR="00BC7DE4" w:rsidRPr="00B22844"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Продукция должна быть зарегистрирована на территории РФ, обязательно наличие регистрационного удостоверения в составе заявки.</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lastRenderedPageBreak/>
              <w:t>6000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7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58</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Пробирка "IMPROVACUTER" для коагулологических исследований 4,5 мл (цитрат натрия)</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Материал пробирки полиэтилентерефталат (ПЭТФ);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Крышка пробирки состоит из: пластикового колпачка, резиновой пробки и кольца - кольцо служит для лучшей фиксации пластикового колпачка и резиновой пробки, предотвращая срыв крышки при проведении исследований.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Крышка пробирки без резьбы - для удобства снятия одной рукой.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Крышка из пластика голубого цвета (в соответствии с ГОСТ ISO 6710-2021); внутренняя пробка крышки серая с углублением, из бромбутилкаучука, для многократного прокола;</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Наличие антикоагулянта – цитрата натрия в концентрации 3,8% (0,129М);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Цвет надписей на этикетке соответствует цвету крышки пробирки, для возможности идентификации пробирки в анализаторах при снятой крышке.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Все надписи на этикетке на русском языке; возможность записи данных пациента, даты анализа;</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Этикетка с двойным отрывным буквенно-цифровым кодом на каждой пробирке в количестве не менее 2-х штук; Количество знаков в отрывном коде не менее 7 и не более 10 - установлены в соответствии с ГОСТ Р 53079.4-2008.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Размер пробирки не более 13*75 мм,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Объем забираемой крови не менее 4,5 мл, объем пробы не менее 5,0 мл;</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Соотношение кровь/реагент – 9:1</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Область применения: исследования системы гемостаза;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 xml:space="preserve">Упаковка пробирок – не менее 100 шт. в пенопластовом штативе, запаянном в полиэтилен; </w:t>
            </w:r>
          </w:p>
          <w:p w:rsidR="00BC7DE4" w:rsidRPr="00BF6646"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p w:rsidR="00BC7DE4" w:rsidRPr="00B22844" w:rsidRDefault="00BC7DE4" w:rsidP="00BF6646">
            <w:pPr>
              <w:spacing w:after="0" w:line="240" w:lineRule="auto"/>
              <w:rPr>
                <w:rFonts w:ascii="Arial" w:eastAsia="Times New Roman" w:hAnsi="Arial" w:cs="Arial"/>
                <w:sz w:val="20"/>
                <w:szCs w:val="20"/>
                <w:lang w:eastAsia="ru-RU"/>
              </w:rPr>
            </w:pPr>
            <w:r w:rsidRPr="00BF6646">
              <w:rPr>
                <w:rFonts w:ascii="Arial" w:eastAsia="Times New Roman" w:hAnsi="Arial" w:cs="Arial"/>
                <w:sz w:val="20"/>
                <w:szCs w:val="20"/>
                <w:lang w:eastAsia="ru-RU"/>
              </w:rPr>
              <w:t>Продукция должна быть зарегистрирована на территории РФ, обязательно наличие регистрационного удостоверения в составе заявки.</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1200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467"/>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59</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Перчатки смотровые dermagrip High risk неопудренные M</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Вид</w:t>
            </w:r>
            <w:r>
              <w:rPr>
                <w:rFonts w:ascii="Arial" w:eastAsia="Times New Roman" w:hAnsi="Arial" w:cs="Arial"/>
                <w:sz w:val="20"/>
                <w:szCs w:val="20"/>
                <w:lang w:eastAsia="ru-RU"/>
              </w:rPr>
              <w:t xml:space="preserve"> </w:t>
            </w:r>
            <w:r w:rsidRPr="00B07FBB">
              <w:rPr>
                <w:rFonts w:ascii="Arial" w:eastAsia="Times New Roman" w:hAnsi="Arial" w:cs="Arial"/>
                <w:sz w:val="20"/>
                <w:szCs w:val="20"/>
                <w:lang w:eastAsia="ru-RU"/>
              </w:rPr>
              <w:t>смотровые</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Материал</w:t>
            </w:r>
            <w:r>
              <w:rPr>
                <w:rFonts w:ascii="Arial" w:eastAsia="Times New Roman" w:hAnsi="Arial" w:cs="Arial"/>
                <w:sz w:val="20"/>
                <w:szCs w:val="20"/>
                <w:lang w:eastAsia="ru-RU"/>
              </w:rPr>
              <w:t xml:space="preserve"> </w:t>
            </w:r>
            <w:r w:rsidRPr="00B07FBB">
              <w:rPr>
                <w:rFonts w:ascii="Arial" w:eastAsia="Times New Roman" w:hAnsi="Arial" w:cs="Arial"/>
                <w:sz w:val="20"/>
                <w:szCs w:val="20"/>
                <w:lang w:eastAsia="ru-RU"/>
              </w:rPr>
              <w:t>латекс</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Размер</w:t>
            </w:r>
            <w:r>
              <w:rPr>
                <w:rFonts w:ascii="Arial" w:eastAsia="Times New Roman" w:hAnsi="Arial" w:cs="Arial"/>
                <w:sz w:val="20"/>
                <w:szCs w:val="20"/>
                <w:lang w:eastAsia="ru-RU"/>
              </w:rPr>
              <w:t xml:space="preserve"> </w:t>
            </w:r>
            <w:r w:rsidRPr="00B07FBB">
              <w:rPr>
                <w:rFonts w:ascii="Arial" w:eastAsia="Times New Roman" w:hAnsi="Arial" w:cs="Arial"/>
                <w:sz w:val="20"/>
                <w:szCs w:val="20"/>
                <w:lang w:eastAsia="ru-RU"/>
              </w:rPr>
              <w:t>(M)</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 xml:space="preserve">Размер </w:t>
            </w:r>
            <w:r w:rsidRPr="00B07FBB">
              <w:rPr>
                <w:lang w:eastAsia="ru-RU"/>
              </w:rPr>
              <w:t>производителяM</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 xml:space="preserve">Количество штук/пар в </w:t>
            </w:r>
            <w:r w:rsidRPr="00B07FBB">
              <w:rPr>
                <w:lang w:eastAsia="ru-RU"/>
              </w:rPr>
              <w:t>упаковке</w:t>
            </w:r>
            <w:r>
              <w:rPr>
                <w:lang w:eastAsia="ru-RU"/>
              </w:rPr>
              <w:t xml:space="preserve"> </w:t>
            </w:r>
            <w:r w:rsidRPr="00B07FBB">
              <w:rPr>
                <w:lang w:eastAsia="ru-RU"/>
              </w:rPr>
              <w:t>50</w:t>
            </w:r>
            <w:r w:rsidRPr="00B07FBB">
              <w:rPr>
                <w:rFonts w:ascii="Arial" w:eastAsia="Times New Roman" w:hAnsi="Arial" w:cs="Arial"/>
                <w:sz w:val="20"/>
                <w:szCs w:val="20"/>
                <w:lang w:eastAsia="ru-RU"/>
              </w:rPr>
              <w:t>/25</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Толщина ладони</w:t>
            </w:r>
            <w:r>
              <w:rPr>
                <w:rFonts w:ascii="Arial" w:eastAsia="Times New Roman" w:hAnsi="Arial" w:cs="Arial"/>
                <w:sz w:val="20"/>
                <w:szCs w:val="20"/>
                <w:lang w:eastAsia="ru-RU"/>
              </w:rPr>
              <w:t xml:space="preserve"> не менее </w:t>
            </w:r>
            <w:r w:rsidRPr="00B07FBB">
              <w:rPr>
                <w:rFonts w:ascii="Arial" w:eastAsia="Times New Roman" w:hAnsi="Arial" w:cs="Arial"/>
                <w:sz w:val="20"/>
                <w:szCs w:val="20"/>
                <w:lang w:eastAsia="ru-RU"/>
              </w:rPr>
              <w:t>0.28 мм</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Толщина пальцев</w:t>
            </w:r>
            <w:r>
              <w:rPr>
                <w:rFonts w:ascii="Arial" w:eastAsia="Times New Roman" w:hAnsi="Arial" w:cs="Arial"/>
                <w:sz w:val="20"/>
                <w:szCs w:val="20"/>
                <w:lang w:eastAsia="ru-RU"/>
              </w:rPr>
              <w:t xml:space="preserve"> не менее </w:t>
            </w:r>
            <w:r w:rsidRPr="00B07FBB">
              <w:rPr>
                <w:rFonts w:ascii="Arial" w:eastAsia="Times New Roman" w:hAnsi="Arial" w:cs="Arial"/>
                <w:sz w:val="20"/>
                <w:szCs w:val="20"/>
                <w:lang w:eastAsia="ru-RU"/>
              </w:rPr>
              <w:t>0.36 мм</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 xml:space="preserve">Длина, </w:t>
            </w:r>
            <w:r>
              <w:rPr>
                <w:rFonts w:ascii="Arial" w:eastAsia="Times New Roman" w:hAnsi="Arial" w:cs="Arial"/>
                <w:sz w:val="20"/>
                <w:szCs w:val="20"/>
                <w:lang w:eastAsia="ru-RU"/>
              </w:rPr>
              <w:t xml:space="preserve">не менее </w:t>
            </w:r>
            <w:r w:rsidRPr="00B07FBB">
              <w:rPr>
                <w:rFonts w:ascii="Arial" w:eastAsia="Times New Roman" w:hAnsi="Arial" w:cs="Arial"/>
                <w:sz w:val="20"/>
                <w:szCs w:val="20"/>
                <w:lang w:eastAsia="ru-RU"/>
              </w:rPr>
              <w:t>мм</w:t>
            </w:r>
            <w:r>
              <w:rPr>
                <w:rFonts w:ascii="Arial" w:eastAsia="Times New Roman" w:hAnsi="Arial" w:cs="Arial"/>
                <w:sz w:val="20"/>
                <w:szCs w:val="20"/>
                <w:lang w:eastAsia="ru-RU"/>
              </w:rPr>
              <w:t xml:space="preserve"> </w:t>
            </w:r>
            <w:r w:rsidRPr="00B07FBB">
              <w:rPr>
                <w:rFonts w:ascii="Arial" w:eastAsia="Times New Roman" w:hAnsi="Arial" w:cs="Arial"/>
                <w:sz w:val="20"/>
                <w:szCs w:val="20"/>
                <w:lang w:eastAsia="ru-RU"/>
              </w:rPr>
              <w:t>300</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lastRenderedPageBreak/>
              <w:t>Вес пары</w:t>
            </w:r>
            <w:r>
              <w:rPr>
                <w:rFonts w:ascii="Arial" w:eastAsia="Times New Roman" w:hAnsi="Arial" w:cs="Arial"/>
                <w:sz w:val="20"/>
                <w:szCs w:val="20"/>
                <w:lang w:eastAsia="ru-RU"/>
              </w:rPr>
              <w:t xml:space="preserve"> не менее </w:t>
            </w:r>
            <w:r w:rsidRPr="00B07FBB">
              <w:rPr>
                <w:rFonts w:ascii="Arial" w:eastAsia="Times New Roman" w:hAnsi="Arial" w:cs="Arial"/>
                <w:sz w:val="20"/>
                <w:szCs w:val="20"/>
                <w:lang w:eastAsia="ru-RU"/>
              </w:rPr>
              <w:t>30.8 г</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Цвет</w:t>
            </w:r>
            <w:r>
              <w:rPr>
                <w:rFonts w:ascii="Arial" w:eastAsia="Times New Roman" w:hAnsi="Arial" w:cs="Arial"/>
                <w:sz w:val="20"/>
                <w:szCs w:val="20"/>
                <w:lang w:eastAsia="ru-RU"/>
              </w:rPr>
              <w:t xml:space="preserve"> </w:t>
            </w:r>
            <w:r w:rsidRPr="00B07FBB">
              <w:rPr>
                <w:rFonts w:ascii="Arial" w:eastAsia="Times New Roman" w:hAnsi="Arial" w:cs="Arial"/>
                <w:sz w:val="20"/>
                <w:szCs w:val="20"/>
                <w:lang w:eastAsia="ru-RU"/>
              </w:rPr>
              <w:t>голубой</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Форма</w:t>
            </w:r>
            <w:r>
              <w:rPr>
                <w:rFonts w:ascii="Arial" w:eastAsia="Times New Roman" w:hAnsi="Arial" w:cs="Arial"/>
                <w:sz w:val="20"/>
                <w:szCs w:val="20"/>
                <w:lang w:eastAsia="ru-RU"/>
              </w:rPr>
              <w:t xml:space="preserve"> </w:t>
            </w:r>
            <w:r w:rsidRPr="00B07FBB">
              <w:rPr>
                <w:rFonts w:ascii="Arial" w:eastAsia="Times New Roman" w:hAnsi="Arial" w:cs="Arial"/>
                <w:sz w:val="20"/>
                <w:szCs w:val="20"/>
                <w:lang w:eastAsia="ru-RU"/>
              </w:rPr>
              <w:t>неанатомическая</w:t>
            </w:r>
          </w:p>
          <w:p w:rsidR="00BC7DE4" w:rsidRPr="00B22844"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Модель</w:t>
            </w:r>
            <w:r>
              <w:rPr>
                <w:rFonts w:ascii="Arial" w:eastAsia="Times New Roman" w:hAnsi="Arial" w:cs="Arial"/>
                <w:sz w:val="20"/>
                <w:szCs w:val="20"/>
                <w:lang w:eastAsia="ru-RU"/>
              </w:rPr>
              <w:t xml:space="preserve"> </w:t>
            </w:r>
            <w:r w:rsidRPr="00B07FBB">
              <w:rPr>
                <w:rFonts w:ascii="Arial" w:eastAsia="Times New Roman" w:hAnsi="Arial" w:cs="Arial"/>
                <w:sz w:val="20"/>
                <w:szCs w:val="20"/>
                <w:lang w:eastAsia="ru-RU"/>
              </w:rPr>
              <w:t>High Risk</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lastRenderedPageBreak/>
              <w:t>50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пар</w:t>
            </w:r>
          </w:p>
        </w:tc>
      </w:tr>
      <w:tr w:rsidR="00BC7DE4" w:rsidRPr="00B22844" w:rsidTr="00E874A2">
        <w:trPr>
          <w:trHeight w:val="53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60</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Перчатки смотровые dermagrip High risk неопудренные L</w:t>
            </w:r>
          </w:p>
        </w:tc>
        <w:tc>
          <w:tcPr>
            <w:tcW w:w="5193" w:type="dxa"/>
            <w:tcBorders>
              <w:top w:val="single" w:sz="4" w:space="0" w:color="auto"/>
              <w:left w:val="nil"/>
              <w:bottom w:val="single" w:sz="4" w:space="0" w:color="auto"/>
              <w:right w:val="single" w:sz="4" w:space="0" w:color="auto"/>
            </w:tcBorders>
            <w:shd w:val="clear" w:color="000000" w:fill="FFFFFF"/>
          </w:tcPr>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Вид</w:t>
            </w:r>
            <w:r>
              <w:rPr>
                <w:rFonts w:ascii="Arial" w:eastAsia="Times New Roman" w:hAnsi="Arial" w:cs="Arial"/>
                <w:sz w:val="20"/>
                <w:szCs w:val="20"/>
                <w:lang w:eastAsia="ru-RU"/>
              </w:rPr>
              <w:t xml:space="preserve"> </w:t>
            </w:r>
            <w:r w:rsidRPr="00B07FBB">
              <w:rPr>
                <w:rFonts w:ascii="Arial" w:eastAsia="Times New Roman" w:hAnsi="Arial" w:cs="Arial"/>
                <w:sz w:val="20"/>
                <w:szCs w:val="20"/>
                <w:lang w:eastAsia="ru-RU"/>
              </w:rPr>
              <w:t>смотровые</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Материал</w:t>
            </w:r>
            <w:r>
              <w:rPr>
                <w:rFonts w:ascii="Arial" w:eastAsia="Times New Roman" w:hAnsi="Arial" w:cs="Arial"/>
                <w:sz w:val="20"/>
                <w:szCs w:val="20"/>
                <w:lang w:eastAsia="ru-RU"/>
              </w:rPr>
              <w:t xml:space="preserve"> </w:t>
            </w:r>
            <w:r w:rsidRPr="00B07FBB">
              <w:rPr>
                <w:rFonts w:ascii="Arial" w:eastAsia="Times New Roman" w:hAnsi="Arial" w:cs="Arial"/>
                <w:sz w:val="20"/>
                <w:szCs w:val="20"/>
                <w:lang w:eastAsia="ru-RU"/>
              </w:rPr>
              <w:t>латекс</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Размер</w:t>
            </w:r>
            <w:r>
              <w:rPr>
                <w:rFonts w:ascii="Arial" w:eastAsia="Times New Roman" w:hAnsi="Arial" w:cs="Arial"/>
                <w:sz w:val="20"/>
                <w:szCs w:val="20"/>
                <w:lang w:eastAsia="ru-RU"/>
              </w:rPr>
              <w:t xml:space="preserve"> (</w:t>
            </w:r>
            <w:r>
              <w:rPr>
                <w:rFonts w:ascii="Arial" w:eastAsia="Times New Roman" w:hAnsi="Arial" w:cs="Arial"/>
                <w:sz w:val="20"/>
                <w:szCs w:val="20"/>
                <w:lang w:val="en-US" w:eastAsia="ru-RU"/>
              </w:rPr>
              <w:t>L</w:t>
            </w:r>
            <w:r w:rsidRPr="00B07FBB">
              <w:rPr>
                <w:rFonts w:ascii="Arial" w:eastAsia="Times New Roman" w:hAnsi="Arial" w:cs="Arial"/>
                <w:sz w:val="20"/>
                <w:szCs w:val="20"/>
                <w:lang w:eastAsia="ru-RU"/>
              </w:rPr>
              <w:t>)</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 xml:space="preserve">Размер </w:t>
            </w:r>
            <w:r w:rsidRPr="00B07FBB">
              <w:rPr>
                <w:lang w:eastAsia="ru-RU"/>
              </w:rPr>
              <w:t>производителяM</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 xml:space="preserve">Количество штук/пар в </w:t>
            </w:r>
            <w:r w:rsidRPr="00B07FBB">
              <w:rPr>
                <w:lang w:eastAsia="ru-RU"/>
              </w:rPr>
              <w:t>упаковке</w:t>
            </w:r>
            <w:r>
              <w:rPr>
                <w:lang w:eastAsia="ru-RU"/>
              </w:rPr>
              <w:t xml:space="preserve"> </w:t>
            </w:r>
            <w:r w:rsidRPr="00B07FBB">
              <w:rPr>
                <w:lang w:eastAsia="ru-RU"/>
              </w:rPr>
              <w:t>50</w:t>
            </w:r>
            <w:r w:rsidRPr="00B07FBB">
              <w:rPr>
                <w:rFonts w:ascii="Arial" w:eastAsia="Times New Roman" w:hAnsi="Arial" w:cs="Arial"/>
                <w:sz w:val="20"/>
                <w:szCs w:val="20"/>
                <w:lang w:eastAsia="ru-RU"/>
              </w:rPr>
              <w:t>/25</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Толщина ладони</w:t>
            </w:r>
            <w:r>
              <w:rPr>
                <w:rFonts w:ascii="Arial" w:eastAsia="Times New Roman" w:hAnsi="Arial" w:cs="Arial"/>
                <w:sz w:val="20"/>
                <w:szCs w:val="20"/>
                <w:lang w:eastAsia="ru-RU"/>
              </w:rPr>
              <w:t xml:space="preserve"> не менее </w:t>
            </w:r>
            <w:r w:rsidRPr="00B07FBB">
              <w:rPr>
                <w:rFonts w:ascii="Arial" w:eastAsia="Times New Roman" w:hAnsi="Arial" w:cs="Arial"/>
                <w:sz w:val="20"/>
                <w:szCs w:val="20"/>
                <w:lang w:eastAsia="ru-RU"/>
              </w:rPr>
              <w:t>0.28 мм</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Толщина пальцев</w:t>
            </w:r>
            <w:r>
              <w:rPr>
                <w:rFonts w:ascii="Arial" w:eastAsia="Times New Roman" w:hAnsi="Arial" w:cs="Arial"/>
                <w:sz w:val="20"/>
                <w:szCs w:val="20"/>
                <w:lang w:eastAsia="ru-RU"/>
              </w:rPr>
              <w:t xml:space="preserve"> не менее </w:t>
            </w:r>
            <w:r w:rsidRPr="00B07FBB">
              <w:rPr>
                <w:rFonts w:ascii="Arial" w:eastAsia="Times New Roman" w:hAnsi="Arial" w:cs="Arial"/>
                <w:sz w:val="20"/>
                <w:szCs w:val="20"/>
                <w:lang w:eastAsia="ru-RU"/>
              </w:rPr>
              <w:t>0.36 мм</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 xml:space="preserve">Длина, </w:t>
            </w:r>
            <w:r>
              <w:rPr>
                <w:rFonts w:ascii="Arial" w:eastAsia="Times New Roman" w:hAnsi="Arial" w:cs="Arial"/>
                <w:sz w:val="20"/>
                <w:szCs w:val="20"/>
                <w:lang w:eastAsia="ru-RU"/>
              </w:rPr>
              <w:t xml:space="preserve">не менее </w:t>
            </w:r>
            <w:r w:rsidRPr="00B07FBB">
              <w:rPr>
                <w:rFonts w:ascii="Arial" w:eastAsia="Times New Roman" w:hAnsi="Arial" w:cs="Arial"/>
                <w:sz w:val="20"/>
                <w:szCs w:val="20"/>
                <w:lang w:eastAsia="ru-RU"/>
              </w:rPr>
              <w:t>мм</w:t>
            </w:r>
            <w:r>
              <w:rPr>
                <w:rFonts w:ascii="Arial" w:eastAsia="Times New Roman" w:hAnsi="Arial" w:cs="Arial"/>
                <w:sz w:val="20"/>
                <w:szCs w:val="20"/>
                <w:lang w:eastAsia="ru-RU"/>
              </w:rPr>
              <w:t xml:space="preserve"> </w:t>
            </w:r>
            <w:r w:rsidRPr="00B07FBB">
              <w:rPr>
                <w:rFonts w:ascii="Arial" w:eastAsia="Times New Roman" w:hAnsi="Arial" w:cs="Arial"/>
                <w:sz w:val="20"/>
                <w:szCs w:val="20"/>
                <w:lang w:eastAsia="ru-RU"/>
              </w:rPr>
              <w:t>300</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Вес пары</w:t>
            </w:r>
            <w:r>
              <w:rPr>
                <w:rFonts w:ascii="Arial" w:eastAsia="Times New Roman" w:hAnsi="Arial" w:cs="Arial"/>
                <w:sz w:val="20"/>
                <w:szCs w:val="20"/>
                <w:lang w:eastAsia="ru-RU"/>
              </w:rPr>
              <w:t xml:space="preserve"> не менее </w:t>
            </w:r>
            <w:r w:rsidRPr="00B07FBB">
              <w:rPr>
                <w:rFonts w:ascii="Arial" w:eastAsia="Times New Roman" w:hAnsi="Arial" w:cs="Arial"/>
                <w:sz w:val="20"/>
                <w:szCs w:val="20"/>
                <w:lang w:eastAsia="ru-RU"/>
              </w:rPr>
              <w:t>30.8 г</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Цвет</w:t>
            </w:r>
            <w:r>
              <w:rPr>
                <w:rFonts w:ascii="Arial" w:eastAsia="Times New Roman" w:hAnsi="Arial" w:cs="Arial"/>
                <w:sz w:val="20"/>
                <w:szCs w:val="20"/>
                <w:lang w:eastAsia="ru-RU"/>
              </w:rPr>
              <w:t xml:space="preserve"> </w:t>
            </w:r>
            <w:r w:rsidRPr="00B07FBB">
              <w:rPr>
                <w:rFonts w:ascii="Arial" w:eastAsia="Times New Roman" w:hAnsi="Arial" w:cs="Arial"/>
                <w:sz w:val="20"/>
                <w:szCs w:val="20"/>
                <w:lang w:eastAsia="ru-RU"/>
              </w:rPr>
              <w:t>голубой</w:t>
            </w:r>
          </w:p>
          <w:p w:rsidR="00BC7DE4" w:rsidRPr="00B07FBB"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Форма</w:t>
            </w:r>
            <w:r>
              <w:rPr>
                <w:rFonts w:ascii="Arial" w:eastAsia="Times New Roman" w:hAnsi="Arial" w:cs="Arial"/>
                <w:sz w:val="20"/>
                <w:szCs w:val="20"/>
                <w:lang w:eastAsia="ru-RU"/>
              </w:rPr>
              <w:t xml:space="preserve"> </w:t>
            </w:r>
            <w:r w:rsidRPr="00B07FBB">
              <w:rPr>
                <w:rFonts w:ascii="Arial" w:eastAsia="Times New Roman" w:hAnsi="Arial" w:cs="Arial"/>
                <w:sz w:val="20"/>
                <w:szCs w:val="20"/>
                <w:lang w:eastAsia="ru-RU"/>
              </w:rPr>
              <w:t>неанатомическая</w:t>
            </w:r>
          </w:p>
          <w:p w:rsidR="00BC7DE4" w:rsidRPr="00B22844" w:rsidRDefault="00BC7DE4" w:rsidP="00B07FBB">
            <w:pPr>
              <w:spacing w:after="0" w:line="240" w:lineRule="auto"/>
              <w:rPr>
                <w:rFonts w:ascii="Arial" w:eastAsia="Times New Roman" w:hAnsi="Arial" w:cs="Arial"/>
                <w:sz w:val="20"/>
                <w:szCs w:val="20"/>
                <w:lang w:eastAsia="ru-RU"/>
              </w:rPr>
            </w:pPr>
            <w:r w:rsidRPr="00B07FBB">
              <w:rPr>
                <w:rFonts w:ascii="Arial" w:eastAsia="Times New Roman" w:hAnsi="Arial" w:cs="Arial"/>
                <w:sz w:val="20"/>
                <w:szCs w:val="20"/>
                <w:lang w:eastAsia="ru-RU"/>
              </w:rPr>
              <w:t>Модель</w:t>
            </w:r>
            <w:r>
              <w:rPr>
                <w:rFonts w:ascii="Arial" w:eastAsia="Times New Roman" w:hAnsi="Arial" w:cs="Arial"/>
                <w:sz w:val="20"/>
                <w:szCs w:val="20"/>
                <w:lang w:eastAsia="ru-RU"/>
              </w:rPr>
              <w:t xml:space="preserve"> </w:t>
            </w:r>
            <w:r w:rsidRPr="00B07FBB">
              <w:rPr>
                <w:rFonts w:ascii="Arial" w:eastAsia="Times New Roman" w:hAnsi="Arial" w:cs="Arial"/>
                <w:sz w:val="20"/>
                <w:szCs w:val="20"/>
                <w:lang w:eastAsia="ru-RU"/>
              </w:rPr>
              <w:t>High Risk</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50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пар</w:t>
            </w:r>
          </w:p>
        </w:tc>
      </w:tr>
      <w:tr w:rsidR="00BC7DE4" w:rsidRPr="00B22844" w:rsidTr="00E874A2">
        <w:trPr>
          <w:trHeight w:val="502"/>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61</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Мешок патологоанатомический ПВД с молнией 200 мкм. 80х210 см.</w:t>
            </w:r>
          </w:p>
        </w:tc>
        <w:tc>
          <w:tcPr>
            <w:tcW w:w="5193" w:type="dxa"/>
            <w:tcBorders>
              <w:top w:val="single" w:sz="4" w:space="0" w:color="auto"/>
              <w:left w:val="nil"/>
              <w:bottom w:val="single" w:sz="4" w:space="0" w:color="auto"/>
              <w:right w:val="single" w:sz="4" w:space="0" w:color="auto"/>
            </w:tcBorders>
            <w:shd w:val="clear" w:color="000000" w:fill="FFFFFF"/>
          </w:tcPr>
          <w:p w:rsidR="00BC7DE4" w:rsidRPr="00FF2312" w:rsidRDefault="00BC7DE4" w:rsidP="00FF2312">
            <w:pPr>
              <w:spacing w:after="0" w:line="240" w:lineRule="auto"/>
              <w:rPr>
                <w:rFonts w:ascii="Arial" w:eastAsia="Times New Roman" w:hAnsi="Arial" w:cs="Arial"/>
                <w:sz w:val="20"/>
                <w:szCs w:val="20"/>
                <w:lang w:eastAsia="ru-RU"/>
              </w:rPr>
            </w:pPr>
            <w:r w:rsidRPr="00FF2312">
              <w:rPr>
                <w:rFonts w:ascii="Arial" w:eastAsia="Times New Roman" w:hAnsi="Arial" w:cs="Arial"/>
                <w:sz w:val="20"/>
                <w:szCs w:val="20"/>
                <w:lang w:eastAsia="ru-RU"/>
              </w:rPr>
              <w:t>Размер: 800*2100мм</w:t>
            </w:r>
          </w:p>
          <w:p w:rsidR="00BC7DE4" w:rsidRPr="00FF2312" w:rsidRDefault="00BC7DE4" w:rsidP="00FF2312">
            <w:pPr>
              <w:spacing w:after="0" w:line="240" w:lineRule="auto"/>
              <w:rPr>
                <w:rFonts w:ascii="Arial" w:eastAsia="Times New Roman" w:hAnsi="Arial" w:cs="Arial"/>
                <w:sz w:val="20"/>
                <w:szCs w:val="20"/>
                <w:lang w:eastAsia="ru-RU"/>
              </w:rPr>
            </w:pPr>
          </w:p>
          <w:p w:rsidR="00BC7DE4" w:rsidRPr="00FF2312" w:rsidRDefault="00BC7DE4" w:rsidP="00FF2312">
            <w:pPr>
              <w:spacing w:after="0" w:line="240" w:lineRule="auto"/>
              <w:rPr>
                <w:rFonts w:ascii="Arial" w:eastAsia="Times New Roman" w:hAnsi="Arial" w:cs="Arial"/>
                <w:sz w:val="20"/>
                <w:szCs w:val="20"/>
                <w:lang w:eastAsia="ru-RU"/>
              </w:rPr>
            </w:pPr>
            <w:r w:rsidRPr="00FF2312">
              <w:rPr>
                <w:rFonts w:ascii="Arial" w:eastAsia="Times New Roman" w:hAnsi="Arial" w:cs="Arial"/>
                <w:sz w:val="20"/>
                <w:szCs w:val="20"/>
                <w:lang w:eastAsia="ru-RU"/>
              </w:rPr>
              <w:t>Материал: полиэтилен</w:t>
            </w:r>
          </w:p>
          <w:p w:rsidR="00BC7DE4" w:rsidRPr="00FF2312" w:rsidRDefault="00BC7DE4" w:rsidP="00FF2312">
            <w:pPr>
              <w:spacing w:after="0" w:line="240" w:lineRule="auto"/>
              <w:rPr>
                <w:rFonts w:ascii="Arial" w:eastAsia="Times New Roman" w:hAnsi="Arial" w:cs="Arial"/>
                <w:sz w:val="20"/>
                <w:szCs w:val="20"/>
                <w:lang w:eastAsia="ru-RU"/>
              </w:rPr>
            </w:pPr>
          </w:p>
          <w:p w:rsidR="00BC7DE4" w:rsidRPr="00FF2312" w:rsidRDefault="00BC7DE4" w:rsidP="00FF2312">
            <w:pPr>
              <w:spacing w:after="0" w:line="240" w:lineRule="auto"/>
              <w:rPr>
                <w:rFonts w:ascii="Arial" w:eastAsia="Times New Roman" w:hAnsi="Arial" w:cs="Arial"/>
                <w:sz w:val="20"/>
                <w:szCs w:val="20"/>
                <w:lang w:eastAsia="ru-RU"/>
              </w:rPr>
            </w:pPr>
            <w:r w:rsidRPr="00FF2312">
              <w:rPr>
                <w:rFonts w:ascii="Arial" w:eastAsia="Times New Roman" w:hAnsi="Arial" w:cs="Arial"/>
                <w:sz w:val="20"/>
                <w:szCs w:val="20"/>
                <w:lang w:eastAsia="ru-RU"/>
              </w:rPr>
              <w:t>Расположение молнии: по центру</w:t>
            </w:r>
          </w:p>
          <w:p w:rsidR="00BC7DE4" w:rsidRPr="00FF2312" w:rsidRDefault="00BC7DE4" w:rsidP="00FF2312">
            <w:pPr>
              <w:spacing w:after="0" w:line="240" w:lineRule="auto"/>
              <w:rPr>
                <w:rFonts w:ascii="Arial" w:eastAsia="Times New Roman" w:hAnsi="Arial" w:cs="Arial"/>
                <w:sz w:val="20"/>
                <w:szCs w:val="20"/>
                <w:lang w:eastAsia="ru-RU"/>
              </w:rPr>
            </w:pPr>
          </w:p>
          <w:p w:rsidR="00BC7DE4" w:rsidRPr="00FF2312" w:rsidRDefault="00BC7DE4" w:rsidP="00FF2312">
            <w:pPr>
              <w:spacing w:after="0" w:line="240" w:lineRule="auto"/>
              <w:rPr>
                <w:rFonts w:ascii="Arial" w:eastAsia="Times New Roman" w:hAnsi="Arial" w:cs="Arial"/>
                <w:sz w:val="20"/>
                <w:szCs w:val="20"/>
                <w:lang w:eastAsia="ru-RU"/>
              </w:rPr>
            </w:pPr>
            <w:r w:rsidRPr="00FF2312">
              <w:rPr>
                <w:rFonts w:ascii="Arial" w:eastAsia="Times New Roman" w:hAnsi="Arial" w:cs="Arial"/>
                <w:sz w:val="20"/>
                <w:szCs w:val="20"/>
                <w:lang w:eastAsia="ru-RU"/>
              </w:rPr>
              <w:t>Есть окошко для записи 1 шт. и фальцы</w:t>
            </w:r>
          </w:p>
          <w:p w:rsidR="00BC7DE4" w:rsidRPr="00FF2312" w:rsidRDefault="00BC7DE4" w:rsidP="00FF2312">
            <w:pPr>
              <w:spacing w:after="0" w:line="240" w:lineRule="auto"/>
              <w:rPr>
                <w:rFonts w:ascii="Arial" w:eastAsia="Times New Roman" w:hAnsi="Arial" w:cs="Arial"/>
                <w:sz w:val="20"/>
                <w:szCs w:val="20"/>
                <w:lang w:eastAsia="ru-RU"/>
              </w:rPr>
            </w:pPr>
          </w:p>
          <w:p w:rsidR="00BC7DE4" w:rsidRPr="00FF2312" w:rsidRDefault="00BC7DE4" w:rsidP="00FF2312">
            <w:pPr>
              <w:spacing w:after="0" w:line="240" w:lineRule="auto"/>
              <w:rPr>
                <w:rFonts w:ascii="Arial" w:eastAsia="Times New Roman" w:hAnsi="Arial" w:cs="Arial"/>
                <w:sz w:val="20"/>
                <w:szCs w:val="20"/>
                <w:lang w:eastAsia="ru-RU"/>
              </w:rPr>
            </w:pPr>
            <w:r w:rsidRPr="00FF2312">
              <w:rPr>
                <w:rFonts w:ascii="Arial" w:eastAsia="Times New Roman" w:hAnsi="Arial" w:cs="Arial"/>
                <w:sz w:val="20"/>
                <w:szCs w:val="20"/>
                <w:lang w:eastAsia="ru-RU"/>
              </w:rPr>
              <w:t xml:space="preserve">Толщина материала: </w:t>
            </w:r>
            <w:r>
              <w:rPr>
                <w:rFonts w:ascii="Arial" w:eastAsia="Times New Roman" w:hAnsi="Arial" w:cs="Arial"/>
                <w:sz w:val="20"/>
                <w:szCs w:val="20"/>
                <w:lang w:eastAsia="ru-RU"/>
              </w:rPr>
              <w:t xml:space="preserve">не менее </w:t>
            </w:r>
            <w:r w:rsidRPr="00FF2312">
              <w:rPr>
                <w:rFonts w:ascii="Arial" w:eastAsia="Times New Roman" w:hAnsi="Arial" w:cs="Arial"/>
                <w:sz w:val="20"/>
                <w:szCs w:val="20"/>
                <w:lang w:eastAsia="ru-RU"/>
              </w:rPr>
              <w:t>200 микрон</w:t>
            </w:r>
          </w:p>
          <w:p w:rsidR="00BC7DE4" w:rsidRPr="00FF2312" w:rsidRDefault="00BC7DE4" w:rsidP="00FF2312">
            <w:pPr>
              <w:spacing w:after="0" w:line="240" w:lineRule="auto"/>
              <w:rPr>
                <w:rFonts w:ascii="Arial" w:eastAsia="Times New Roman" w:hAnsi="Arial" w:cs="Arial"/>
                <w:sz w:val="20"/>
                <w:szCs w:val="20"/>
                <w:lang w:eastAsia="ru-RU"/>
              </w:rPr>
            </w:pPr>
          </w:p>
          <w:p w:rsidR="00BC7DE4" w:rsidRPr="00FF2312" w:rsidRDefault="00BC7DE4" w:rsidP="00FF2312">
            <w:pPr>
              <w:spacing w:after="0" w:line="240" w:lineRule="auto"/>
              <w:rPr>
                <w:rFonts w:ascii="Arial" w:eastAsia="Times New Roman" w:hAnsi="Arial" w:cs="Arial"/>
                <w:sz w:val="20"/>
                <w:szCs w:val="20"/>
                <w:lang w:eastAsia="ru-RU"/>
              </w:rPr>
            </w:pPr>
            <w:r w:rsidRPr="00FF2312">
              <w:rPr>
                <w:rFonts w:ascii="Arial" w:eastAsia="Times New Roman" w:hAnsi="Arial" w:cs="Arial"/>
                <w:sz w:val="20"/>
                <w:szCs w:val="20"/>
                <w:lang w:eastAsia="ru-RU"/>
              </w:rPr>
              <w:t>Наличие ручек: Прорубные 2 пары.</w:t>
            </w:r>
          </w:p>
          <w:p w:rsidR="00BC7DE4" w:rsidRPr="00FF2312" w:rsidRDefault="00BC7DE4" w:rsidP="00FF2312">
            <w:pPr>
              <w:spacing w:after="0" w:line="240" w:lineRule="auto"/>
              <w:rPr>
                <w:rFonts w:ascii="Arial" w:eastAsia="Times New Roman" w:hAnsi="Arial" w:cs="Arial"/>
                <w:sz w:val="20"/>
                <w:szCs w:val="20"/>
                <w:lang w:eastAsia="ru-RU"/>
              </w:rPr>
            </w:pPr>
          </w:p>
          <w:p w:rsidR="00BC7DE4" w:rsidRPr="00FF2312" w:rsidRDefault="00BC7DE4" w:rsidP="00FF2312">
            <w:pPr>
              <w:spacing w:after="0" w:line="240" w:lineRule="auto"/>
              <w:rPr>
                <w:rFonts w:ascii="Arial" w:eastAsia="Times New Roman" w:hAnsi="Arial" w:cs="Arial"/>
                <w:sz w:val="20"/>
                <w:szCs w:val="20"/>
                <w:lang w:eastAsia="ru-RU"/>
              </w:rPr>
            </w:pPr>
            <w:r w:rsidRPr="00FF2312">
              <w:rPr>
                <w:rFonts w:ascii="Arial" w:eastAsia="Times New Roman" w:hAnsi="Arial" w:cs="Arial"/>
                <w:sz w:val="20"/>
                <w:szCs w:val="20"/>
                <w:lang w:eastAsia="ru-RU"/>
              </w:rPr>
              <w:t>Наличие кармана для документов:</w:t>
            </w:r>
            <w:r>
              <w:rPr>
                <w:rFonts w:ascii="Arial" w:eastAsia="Times New Roman" w:hAnsi="Arial" w:cs="Arial"/>
                <w:sz w:val="20"/>
                <w:szCs w:val="20"/>
                <w:lang w:eastAsia="ru-RU"/>
              </w:rPr>
              <w:t xml:space="preserve"> </w:t>
            </w:r>
            <w:r w:rsidRPr="00FF2312">
              <w:rPr>
                <w:rFonts w:ascii="Arial" w:eastAsia="Times New Roman" w:hAnsi="Arial" w:cs="Arial"/>
                <w:sz w:val="20"/>
                <w:szCs w:val="20"/>
                <w:lang w:eastAsia="ru-RU"/>
              </w:rPr>
              <w:t>нет</w:t>
            </w:r>
          </w:p>
          <w:p w:rsidR="00BC7DE4" w:rsidRPr="00FF2312" w:rsidRDefault="00BC7DE4" w:rsidP="00FF2312">
            <w:pPr>
              <w:spacing w:after="0" w:line="240" w:lineRule="auto"/>
              <w:rPr>
                <w:rFonts w:ascii="Arial" w:eastAsia="Times New Roman" w:hAnsi="Arial" w:cs="Arial"/>
                <w:sz w:val="20"/>
                <w:szCs w:val="20"/>
                <w:lang w:eastAsia="ru-RU"/>
              </w:rPr>
            </w:pPr>
          </w:p>
          <w:p w:rsidR="00BC7DE4" w:rsidRPr="00B22844" w:rsidRDefault="00BC7DE4" w:rsidP="00FF2312">
            <w:pPr>
              <w:spacing w:after="0" w:line="240" w:lineRule="auto"/>
              <w:rPr>
                <w:rFonts w:ascii="Arial" w:eastAsia="Times New Roman" w:hAnsi="Arial" w:cs="Arial"/>
                <w:sz w:val="20"/>
                <w:szCs w:val="20"/>
                <w:lang w:eastAsia="ru-RU"/>
              </w:rPr>
            </w:pPr>
            <w:r w:rsidRPr="00FF2312">
              <w:rPr>
                <w:rFonts w:ascii="Arial" w:eastAsia="Times New Roman" w:hAnsi="Arial" w:cs="Arial"/>
                <w:sz w:val="20"/>
                <w:szCs w:val="20"/>
                <w:lang w:eastAsia="ru-RU"/>
              </w:rPr>
              <w:t>Наличие регистрационного удостоверения: да</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r w:rsidR="00BC7DE4" w:rsidRPr="00B22844" w:rsidTr="00E874A2">
        <w:trPr>
          <w:trHeight w:val="4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DE4" w:rsidRPr="00B22844" w:rsidRDefault="00BC7DE4" w:rsidP="00CE2B3C">
            <w:pPr>
              <w:spacing w:after="0" w:line="240" w:lineRule="auto"/>
              <w:jc w:val="center"/>
              <w:rPr>
                <w:rFonts w:ascii="Arial" w:eastAsia="Times New Roman" w:hAnsi="Arial" w:cs="Arial"/>
                <w:sz w:val="20"/>
                <w:szCs w:val="20"/>
                <w:lang w:eastAsia="ru-RU"/>
              </w:rPr>
            </w:pPr>
            <w:r w:rsidRPr="00B22844">
              <w:rPr>
                <w:rFonts w:ascii="Arial" w:eastAsia="Times New Roman" w:hAnsi="Arial" w:cs="Arial"/>
                <w:sz w:val="20"/>
                <w:szCs w:val="20"/>
                <w:lang w:eastAsia="ru-RU"/>
              </w:rPr>
              <w:t>62</w:t>
            </w:r>
          </w:p>
        </w:tc>
        <w:tc>
          <w:tcPr>
            <w:tcW w:w="2462" w:type="dxa"/>
            <w:tcBorders>
              <w:top w:val="single" w:sz="4" w:space="0" w:color="auto"/>
              <w:left w:val="nil"/>
              <w:bottom w:val="single" w:sz="4" w:space="0" w:color="auto"/>
              <w:right w:val="single" w:sz="4" w:space="0" w:color="auto"/>
            </w:tcBorders>
            <w:shd w:val="clear" w:color="000000" w:fill="FFFFFF"/>
            <w:vAlign w:val="center"/>
            <w:hideMark/>
          </w:tcPr>
          <w:p w:rsidR="00BC7DE4" w:rsidRPr="00B22844" w:rsidRDefault="00BC7DE4" w:rsidP="00CE2B3C">
            <w:pPr>
              <w:spacing w:after="0" w:line="240" w:lineRule="auto"/>
              <w:rPr>
                <w:rFonts w:ascii="Arial" w:eastAsia="Times New Roman" w:hAnsi="Arial" w:cs="Arial"/>
                <w:sz w:val="20"/>
                <w:szCs w:val="20"/>
                <w:lang w:eastAsia="ru-RU"/>
              </w:rPr>
            </w:pPr>
            <w:r w:rsidRPr="00B22844">
              <w:rPr>
                <w:rFonts w:ascii="Arial" w:eastAsia="Times New Roman" w:hAnsi="Arial" w:cs="Arial"/>
                <w:sz w:val="20"/>
                <w:szCs w:val="20"/>
                <w:lang w:eastAsia="ru-RU"/>
              </w:rPr>
              <w:t>598120380 Игла двухсторонняя "С защитой от укола" Improsafe желтая, 20G*1 1\2"</w:t>
            </w:r>
          </w:p>
        </w:tc>
        <w:tc>
          <w:tcPr>
            <w:tcW w:w="5193" w:type="dxa"/>
            <w:tcBorders>
              <w:top w:val="single" w:sz="4" w:space="0" w:color="auto"/>
              <w:left w:val="nil"/>
              <w:bottom w:val="single" w:sz="4" w:space="0" w:color="auto"/>
              <w:right w:val="single" w:sz="4" w:space="0" w:color="auto"/>
            </w:tcBorders>
            <w:shd w:val="clear" w:color="000000" w:fill="FFFFFF"/>
          </w:tcPr>
          <w:p w:rsidR="00BC7DE4" w:rsidRPr="006A49F6" w:rsidRDefault="00BC7DE4" w:rsidP="006A49F6">
            <w:pPr>
              <w:spacing w:after="0" w:line="240" w:lineRule="auto"/>
              <w:rPr>
                <w:rFonts w:ascii="Arial" w:eastAsia="Times New Roman" w:hAnsi="Arial" w:cs="Arial"/>
                <w:sz w:val="20"/>
                <w:szCs w:val="20"/>
                <w:lang w:eastAsia="ru-RU"/>
              </w:rPr>
            </w:pPr>
            <w:r w:rsidRPr="006A49F6">
              <w:rPr>
                <w:rFonts w:ascii="Arial" w:eastAsia="Times New Roman" w:hAnsi="Arial" w:cs="Arial"/>
                <w:sz w:val="20"/>
                <w:szCs w:val="20"/>
                <w:lang w:eastAsia="ru-RU"/>
              </w:rPr>
              <w:t>Игла двусторонняя, с присоединенным держателем.</w:t>
            </w:r>
          </w:p>
          <w:p w:rsidR="00BC7DE4" w:rsidRPr="006A49F6" w:rsidRDefault="00BC7DE4" w:rsidP="006A49F6">
            <w:pPr>
              <w:spacing w:after="0" w:line="240" w:lineRule="auto"/>
              <w:rPr>
                <w:rFonts w:ascii="Arial" w:eastAsia="Times New Roman" w:hAnsi="Arial" w:cs="Arial"/>
                <w:sz w:val="20"/>
                <w:szCs w:val="20"/>
                <w:lang w:eastAsia="ru-RU"/>
              </w:rPr>
            </w:pPr>
            <w:r w:rsidRPr="006A49F6">
              <w:rPr>
                <w:rFonts w:ascii="Arial" w:eastAsia="Times New Roman" w:hAnsi="Arial" w:cs="Arial"/>
                <w:sz w:val="20"/>
                <w:szCs w:val="20"/>
                <w:lang w:eastAsia="ru-RU"/>
              </w:rPr>
              <w:t xml:space="preserve">Материал иглы – нержавеющая сталь, силиконизированное покрытие иглы; </w:t>
            </w:r>
          </w:p>
          <w:p w:rsidR="00BC7DE4" w:rsidRPr="006A49F6" w:rsidRDefault="00BC7DE4" w:rsidP="006A49F6">
            <w:pPr>
              <w:spacing w:after="0" w:line="240" w:lineRule="auto"/>
              <w:rPr>
                <w:rFonts w:ascii="Arial" w:eastAsia="Times New Roman" w:hAnsi="Arial" w:cs="Arial"/>
                <w:sz w:val="20"/>
                <w:szCs w:val="20"/>
                <w:lang w:eastAsia="ru-RU"/>
              </w:rPr>
            </w:pPr>
            <w:r w:rsidRPr="006A49F6">
              <w:rPr>
                <w:rFonts w:ascii="Arial" w:eastAsia="Times New Roman" w:hAnsi="Arial" w:cs="Arial"/>
                <w:sz w:val="20"/>
                <w:szCs w:val="20"/>
                <w:lang w:eastAsia="ru-RU"/>
              </w:rPr>
              <w:t xml:space="preserve">наличие гибкого клапана из каучука на конце иглы, направляемом к пробирке (предназначен для предотвращения обратного тока крови); </w:t>
            </w:r>
          </w:p>
          <w:p w:rsidR="00BC7DE4" w:rsidRPr="006A49F6" w:rsidRDefault="00BC7DE4" w:rsidP="006A49F6">
            <w:pPr>
              <w:spacing w:after="0" w:line="240" w:lineRule="auto"/>
              <w:rPr>
                <w:rFonts w:ascii="Arial" w:eastAsia="Times New Roman" w:hAnsi="Arial" w:cs="Arial"/>
                <w:sz w:val="20"/>
                <w:szCs w:val="20"/>
                <w:lang w:eastAsia="ru-RU"/>
              </w:rPr>
            </w:pPr>
            <w:r w:rsidRPr="006A49F6">
              <w:rPr>
                <w:rFonts w:ascii="Arial" w:eastAsia="Times New Roman" w:hAnsi="Arial" w:cs="Arial"/>
                <w:sz w:val="20"/>
                <w:szCs w:val="20"/>
                <w:lang w:eastAsia="ru-RU"/>
              </w:rPr>
              <w:t xml:space="preserve">размер иглы не менее 20G*1  (0,9*38 мм).  </w:t>
            </w:r>
          </w:p>
          <w:p w:rsidR="00BC7DE4" w:rsidRPr="006A49F6" w:rsidRDefault="00BC7DE4" w:rsidP="006A49F6">
            <w:pPr>
              <w:spacing w:after="0" w:line="240" w:lineRule="auto"/>
              <w:rPr>
                <w:rFonts w:ascii="Arial" w:eastAsia="Times New Roman" w:hAnsi="Arial" w:cs="Arial"/>
                <w:sz w:val="20"/>
                <w:szCs w:val="20"/>
                <w:lang w:eastAsia="ru-RU"/>
              </w:rPr>
            </w:pPr>
            <w:r w:rsidRPr="006A49F6">
              <w:rPr>
                <w:rFonts w:ascii="Arial" w:eastAsia="Times New Roman" w:hAnsi="Arial" w:cs="Arial"/>
                <w:sz w:val="20"/>
                <w:szCs w:val="20"/>
                <w:lang w:eastAsia="ru-RU"/>
              </w:rPr>
              <w:t xml:space="preserve">Наличие на муфте держателя специальной клипсы (защитного колпачка), которая закрывает (инактивирует) иглу сразу после окончания процедуры венепункции и защищает медицинского работника от случайного укола иглой; </w:t>
            </w:r>
          </w:p>
          <w:p w:rsidR="00BC7DE4" w:rsidRPr="006A49F6" w:rsidRDefault="00BC7DE4" w:rsidP="006A49F6">
            <w:pPr>
              <w:spacing w:after="0" w:line="240" w:lineRule="auto"/>
              <w:rPr>
                <w:rFonts w:ascii="Arial" w:eastAsia="Times New Roman" w:hAnsi="Arial" w:cs="Arial"/>
                <w:sz w:val="20"/>
                <w:szCs w:val="20"/>
                <w:lang w:eastAsia="ru-RU"/>
              </w:rPr>
            </w:pPr>
            <w:r w:rsidRPr="006A49F6">
              <w:rPr>
                <w:rFonts w:ascii="Arial" w:eastAsia="Times New Roman" w:hAnsi="Arial" w:cs="Arial"/>
                <w:sz w:val="20"/>
                <w:szCs w:val="20"/>
                <w:lang w:eastAsia="ru-RU"/>
              </w:rPr>
              <w:t>защитная клипса должна вращаться на 360 градусов вокруг оси держателя, чтобы не препятствовать расположению иглы при венепункции.</w:t>
            </w:r>
          </w:p>
          <w:p w:rsidR="00BC7DE4" w:rsidRPr="006A49F6" w:rsidRDefault="00BC7DE4" w:rsidP="006A49F6">
            <w:pPr>
              <w:spacing w:after="0" w:line="240" w:lineRule="auto"/>
              <w:rPr>
                <w:rFonts w:ascii="Arial" w:eastAsia="Times New Roman" w:hAnsi="Arial" w:cs="Arial"/>
                <w:sz w:val="20"/>
                <w:szCs w:val="20"/>
                <w:lang w:eastAsia="ru-RU"/>
              </w:rPr>
            </w:pPr>
            <w:r w:rsidRPr="006A49F6">
              <w:rPr>
                <w:rFonts w:ascii="Arial" w:eastAsia="Times New Roman" w:hAnsi="Arial" w:cs="Arial"/>
                <w:sz w:val="20"/>
                <w:szCs w:val="20"/>
                <w:lang w:eastAsia="ru-RU"/>
              </w:rPr>
              <w:t xml:space="preserve">Индивидуальная стерильная упаковка, </w:t>
            </w:r>
          </w:p>
          <w:p w:rsidR="00BC7DE4" w:rsidRPr="006A49F6" w:rsidRDefault="00BC7DE4" w:rsidP="006A49F6">
            <w:pPr>
              <w:spacing w:after="0" w:line="240" w:lineRule="auto"/>
              <w:rPr>
                <w:rFonts w:ascii="Arial" w:eastAsia="Times New Roman" w:hAnsi="Arial" w:cs="Arial"/>
                <w:sz w:val="20"/>
                <w:szCs w:val="20"/>
                <w:lang w:eastAsia="ru-RU"/>
              </w:rPr>
            </w:pPr>
            <w:r w:rsidRPr="006A49F6">
              <w:rPr>
                <w:rFonts w:ascii="Arial" w:eastAsia="Times New Roman" w:hAnsi="Arial" w:cs="Arial"/>
                <w:sz w:val="20"/>
                <w:szCs w:val="20"/>
                <w:lang w:eastAsia="ru-RU"/>
              </w:rPr>
              <w:t>групповая упаковка не более 50 шт.</w:t>
            </w:r>
          </w:p>
          <w:p w:rsidR="00BC7DE4" w:rsidRPr="006A49F6" w:rsidRDefault="00BC7DE4" w:rsidP="006A49F6">
            <w:pPr>
              <w:spacing w:after="0" w:line="240" w:lineRule="auto"/>
              <w:rPr>
                <w:rFonts w:ascii="Arial" w:eastAsia="Times New Roman" w:hAnsi="Arial" w:cs="Arial"/>
                <w:sz w:val="20"/>
                <w:szCs w:val="20"/>
                <w:lang w:eastAsia="ru-RU"/>
              </w:rPr>
            </w:pPr>
            <w:r w:rsidRPr="006A49F6">
              <w:rPr>
                <w:rFonts w:ascii="Arial" w:eastAsia="Times New Roman" w:hAnsi="Arial" w:cs="Arial"/>
                <w:sz w:val="20"/>
                <w:szCs w:val="20"/>
                <w:lang w:eastAsia="ru-RU"/>
              </w:rPr>
              <w:t>Наличие на упаковке знака стерильности, срока годности, номера лота; производитель.</w:t>
            </w:r>
          </w:p>
          <w:p w:rsidR="00BC7DE4" w:rsidRPr="006A49F6" w:rsidRDefault="00BC7DE4" w:rsidP="006A49F6">
            <w:pPr>
              <w:spacing w:after="0" w:line="240" w:lineRule="auto"/>
              <w:rPr>
                <w:rFonts w:ascii="Arial" w:eastAsia="Times New Roman" w:hAnsi="Arial" w:cs="Arial"/>
                <w:sz w:val="20"/>
                <w:szCs w:val="20"/>
                <w:lang w:eastAsia="ru-RU"/>
              </w:rPr>
            </w:pPr>
            <w:r w:rsidRPr="006A49F6">
              <w:rPr>
                <w:rFonts w:ascii="Arial" w:eastAsia="Times New Roman" w:hAnsi="Arial" w:cs="Arial"/>
                <w:sz w:val="20"/>
                <w:szCs w:val="20"/>
                <w:lang w:eastAsia="ru-RU"/>
              </w:rPr>
              <w:t>На этикетке групповой упаковки содержится 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регистрационного удостоверения; наличие надписи: «Апирогенно», «Нетоксично».</w:t>
            </w:r>
          </w:p>
          <w:p w:rsidR="00BC7DE4" w:rsidRPr="00B22844" w:rsidRDefault="00BC7DE4" w:rsidP="006A49F6">
            <w:pPr>
              <w:spacing w:after="0" w:line="240" w:lineRule="auto"/>
              <w:rPr>
                <w:rFonts w:ascii="Arial" w:eastAsia="Times New Roman" w:hAnsi="Arial" w:cs="Arial"/>
                <w:sz w:val="20"/>
                <w:szCs w:val="20"/>
                <w:lang w:eastAsia="ru-RU"/>
              </w:rPr>
            </w:pPr>
            <w:r w:rsidRPr="006A49F6">
              <w:rPr>
                <w:rFonts w:ascii="Arial" w:eastAsia="Times New Roman" w:hAnsi="Arial" w:cs="Arial"/>
                <w:sz w:val="20"/>
                <w:szCs w:val="20"/>
                <w:lang w:eastAsia="ru-RU"/>
              </w:rPr>
              <w:t>Продукция должна быть зарегистрирована на территории РФ, обязательно наличие регистрационного удостоверения в составе заявки.</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500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C7DE4" w:rsidRDefault="00BC7DE4">
            <w:pPr>
              <w:jc w:val="center"/>
              <w:rPr>
                <w:rFonts w:ascii="Arial" w:hAnsi="Arial" w:cs="Arial"/>
                <w:sz w:val="20"/>
                <w:szCs w:val="20"/>
              </w:rPr>
            </w:pPr>
            <w:r>
              <w:rPr>
                <w:rFonts w:ascii="Arial" w:hAnsi="Arial" w:cs="Arial"/>
                <w:sz w:val="20"/>
                <w:szCs w:val="20"/>
              </w:rPr>
              <w:t>шт</w:t>
            </w:r>
          </w:p>
        </w:tc>
      </w:tr>
    </w:tbl>
    <w:p w:rsidR="00000000" w:rsidRDefault="00000000"/>
    <w:sectPr w:rsidR="00D2620B" w:rsidSect="007A2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3D46"/>
    <w:multiLevelType w:val="hybridMultilevel"/>
    <w:tmpl w:val="ED0A4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B37A5C"/>
    <w:multiLevelType w:val="hybridMultilevel"/>
    <w:tmpl w:val="B27A732A"/>
    <w:lvl w:ilvl="0" w:tplc="9A100532">
      <w:numFmt w:val="bullet"/>
      <w:lvlText w:val="•"/>
      <w:lvlJc w:val="left"/>
      <w:pPr>
        <w:ind w:left="1065" w:hanging="705"/>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374076"/>
    <w:multiLevelType w:val="hybridMultilevel"/>
    <w:tmpl w:val="45D68070"/>
    <w:lvl w:ilvl="0" w:tplc="9A100532">
      <w:numFmt w:val="bullet"/>
      <w:lvlText w:val="•"/>
      <w:lvlJc w:val="left"/>
      <w:pPr>
        <w:ind w:left="1065" w:hanging="705"/>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40E3E"/>
    <w:multiLevelType w:val="hybridMultilevel"/>
    <w:tmpl w:val="1416F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7E5CFA"/>
    <w:multiLevelType w:val="hybridMultilevel"/>
    <w:tmpl w:val="3A9E101C"/>
    <w:lvl w:ilvl="0" w:tplc="9A100532">
      <w:numFmt w:val="bullet"/>
      <w:lvlText w:val="•"/>
      <w:lvlJc w:val="left"/>
      <w:pPr>
        <w:ind w:left="1065" w:hanging="705"/>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07919911">
    <w:abstractNumId w:val="3"/>
  </w:num>
  <w:num w:numId="2" w16cid:durableId="45377476">
    <w:abstractNumId w:val="0"/>
  </w:num>
  <w:num w:numId="3" w16cid:durableId="305283336">
    <w:abstractNumId w:val="1"/>
  </w:num>
  <w:num w:numId="4" w16cid:durableId="535002398">
    <w:abstractNumId w:val="4"/>
  </w:num>
  <w:num w:numId="5" w16cid:durableId="967081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81"/>
    <w:rsid w:val="00006B01"/>
    <w:rsid w:val="00042ACD"/>
    <w:rsid w:val="000E1A4D"/>
    <w:rsid w:val="0013074E"/>
    <w:rsid w:val="00130968"/>
    <w:rsid w:val="001613A1"/>
    <w:rsid w:val="00165B31"/>
    <w:rsid w:val="00204E98"/>
    <w:rsid w:val="0021355C"/>
    <w:rsid w:val="002B24D4"/>
    <w:rsid w:val="00324D53"/>
    <w:rsid w:val="003518B4"/>
    <w:rsid w:val="0039138F"/>
    <w:rsid w:val="003E52D2"/>
    <w:rsid w:val="00405AC6"/>
    <w:rsid w:val="00477580"/>
    <w:rsid w:val="005B006F"/>
    <w:rsid w:val="00601875"/>
    <w:rsid w:val="00605AAC"/>
    <w:rsid w:val="00693D0A"/>
    <w:rsid w:val="006A49F6"/>
    <w:rsid w:val="007A29C1"/>
    <w:rsid w:val="007D2538"/>
    <w:rsid w:val="008C487E"/>
    <w:rsid w:val="00947BDC"/>
    <w:rsid w:val="00A44B0E"/>
    <w:rsid w:val="00A66A81"/>
    <w:rsid w:val="00AD184D"/>
    <w:rsid w:val="00B07FBB"/>
    <w:rsid w:val="00B61026"/>
    <w:rsid w:val="00BC7DE4"/>
    <w:rsid w:val="00BF6646"/>
    <w:rsid w:val="00C255E2"/>
    <w:rsid w:val="00C365D7"/>
    <w:rsid w:val="00D31492"/>
    <w:rsid w:val="00D40D81"/>
    <w:rsid w:val="00D723AB"/>
    <w:rsid w:val="00D9094C"/>
    <w:rsid w:val="00E7295D"/>
    <w:rsid w:val="00E75EF5"/>
    <w:rsid w:val="00EB4E4A"/>
    <w:rsid w:val="00F9131A"/>
    <w:rsid w:val="00F92848"/>
    <w:rsid w:val="00FF2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5DC4F-45C7-46FB-8036-2EF37597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D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5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2360">
      <w:bodyDiv w:val="1"/>
      <w:marLeft w:val="0"/>
      <w:marRight w:val="0"/>
      <w:marTop w:val="0"/>
      <w:marBottom w:val="0"/>
      <w:divBdr>
        <w:top w:val="none" w:sz="0" w:space="0" w:color="auto"/>
        <w:left w:val="none" w:sz="0" w:space="0" w:color="auto"/>
        <w:bottom w:val="none" w:sz="0" w:space="0" w:color="auto"/>
        <w:right w:val="none" w:sz="0" w:space="0" w:color="auto"/>
      </w:divBdr>
    </w:div>
    <w:div w:id="166873022">
      <w:bodyDiv w:val="1"/>
      <w:marLeft w:val="0"/>
      <w:marRight w:val="0"/>
      <w:marTop w:val="0"/>
      <w:marBottom w:val="0"/>
      <w:divBdr>
        <w:top w:val="none" w:sz="0" w:space="0" w:color="auto"/>
        <w:left w:val="none" w:sz="0" w:space="0" w:color="auto"/>
        <w:bottom w:val="none" w:sz="0" w:space="0" w:color="auto"/>
        <w:right w:val="none" w:sz="0" w:space="0" w:color="auto"/>
      </w:divBdr>
    </w:div>
    <w:div w:id="297028496">
      <w:bodyDiv w:val="1"/>
      <w:marLeft w:val="0"/>
      <w:marRight w:val="0"/>
      <w:marTop w:val="0"/>
      <w:marBottom w:val="0"/>
      <w:divBdr>
        <w:top w:val="none" w:sz="0" w:space="0" w:color="auto"/>
        <w:left w:val="none" w:sz="0" w:space="0" w:color="auto"/>
        <w:bottom w:val="none" w:sz="0" w:space="0" w:color="auto"/>
        <w:right w:val="none" w:sz="0" w:space="0" w:color="auto"/>
      </w:divBdr>
    </w:div>
    <w:div w:id="310716329">
      <w:bodyDiv w:val="1"/>
      <w:marLeft w:val="0"/>
      <w:marRight w:val="0"/>
      <w:marTop w:val="0"/>
      <w:marBottom w:val="0"/>
      <w:divBdr>
        <w:top w:val="none" w:sz="0" w:space="0" w:color="auto"/>
        <w:left w:val="none" w:sz="0" w:space="0" w:color="auto"/>
        <w:bottom w:val="none" w:sz="0" w:space="0" w:color="auto"/>
        <w:right w:val="none" w:sz="0" w:space="0" w:color="auto"/>
      </w:divBdr>
    </w:div>
    <w:div w:id="374888885">
      <w:bodyDiv w:val="1"/>
      <w:marLeft w:val="0"/>
      <w:marRight w:val="0"/>
      <w:marTop w:val="0"/>
      <w:marBottom w:val="0"/>
      <w:divBdr>
        <w:top w:val="none" w:sz="0" w:space="0" w:color="auto"/>
        <w:left w:val="none" w:sz="0" w:space="0" w:color="auto"/>
        <w:bottom w:val="none" w:sz="0" w:space="0" w:color="auto"/>
        <w:right w:val="none" w:sz="0" w:space="0" w:color="auto"/>
      </w:divBdr>
    </w:div>
    <w:div w:id="454445113">
      <w:bodyDiv w:val="1"/>
      <w:marLeft w:val="0"/>
      <w:marRight w:val="0"/>
      <w:marTop w:val="0"/>
      <w:marBottom w:val="0"/>
      <w:divBdr>
        <w:top w:val="none" w:sz="0" w:space="0" w:color="auto"/>
        <w:left w:val="none" w:sz="0" w:space="0" w:color="auto"/>
        <w:bottom w:val="none" w:sz="0" w:space="0" w:color="auto"/>
        <w:right w:val="none" w:sz="0" w:space="0" w:color="auto"/>
      </w:divBdr>
    </w:div>
    <w:div w:id="468591019">
      <w:bodyDiv w:val="1"/>
      <w:marLeft w:val="0"/>
      <w:marRight w:val="0"/>
      <w:marTop w:val="0"/>
      <w:marBottom w:val="0"/>
      <w:divBdr>
        <w:top w:val="none" w:sz="0" w:space="0" w:color="auto"/>
        <w:left w:val="none" w:sz="0" w:space="0" w:color="auto"/>
        <w:bottom w:val="none" w:sz="0" w:space="0" w:color="auto"/>
        <w:right w:val="none" w:sz="0" w:space="0" w:color="auto"/>
      </w:divBdr>
    </w:div>
    <w:div w:id="491143786">
      <w:bodyDiv w:val="1"/>
      <w:marLeft w:val="0"/>
      <w:marRight w:val="0"/>
      <w:marTop w:val="0"/>
      <w:marBottom w:val="0"/>
      <w:divBdr>
        <w:top w:val="none" w:sz="0" w:space="0" w:color="auto"/>
        <w:left w:val="none" w:sz="0" w:space="0" w:color="auto"/>
        <w:bottom w:val="none" w:sz="0" w:space="0" w:color="auto"/>
        <w:right w:val="none" w:sz="0" w:space="0" w:color="auto"/>
      </w:divBdr>
    </w:div>
    <w:div w:id="613560210">
      <w:bodyDiv w:val="1"/>
      <w:marLeft w:val="0"/>
      <w:marRight w:val="0"/>
      <w:marTop w:val="0"/>
      <w:marBottom w:val="0"/>
      <w:divBdr>
        <w:top w:val="none" w:sz="0" w:space="0" w:color="auto"/>
        <w:left w:val="none" w:sz="0" w:space="0" w:color="auto"/>
        <w:bottom w:val="none" w:sz="0" w:space="0" w:color="auto"/>
        <w:right w:val="none" w:sz="0" w:space="0" w:color="auto"/>
      </w:divBdr>
    </w:div>
    <w:div w:id="664826408">
      <w:bodyDiv w:val="1"/>
      <w:marLeft w:val="0"/>
      <w:marRight w:val="0"/>
      <w:marTop w:val="0"/>
      <w:marBottom w:val="0"/>
      <w:divBdr>
        <w:top w:val="none" w:sz="0" w:space="0" w:color="auto"/>
        <w:left w:val="none" w:sz="0" w:space="0" w:color="auto"/>
        <w:bottom w:val="none" w:sz="0" w:space="0" w:color="auto"/>
        <w:right w:val="none" w:sz="0" w:space="0" w:color="auto"/>
      </w:divBdr>
    </w:div>
    <w:div w:id="765812839">
      <w:bodyDiv w:val="1"/>
      <w:marLeft w:val="0"/>
      <w:marRight w:val="0"/>
      <w:marTop w:val="0"/>
      <w:marBottom w:val="0"/>
      <w:divBdr>
        <w:top w:val="none" w:sz="0" w:space="0" w:color="auto"/>
        <w:left w:val="none" w:sz="0" w:space="0" w:color="auto"/>
        <w:bottom w:val="none" w:sz="0" w:space="0" w:color="auto"/>
        <w:right w:val="none" w:sz="0" w:space="0" w:color="auto"/>
      </w:divBdr>
      <w:divsChild>
        <w:div w:id="1682510567">
          <w:marLeft w:val="0"/>
          <w:marRight w:val="0"/>
          <w:marTop w:val="0"/>
          <w:marBottom w:val="0"/>
          <w:divBdr>
            <w:top w:val="none" w:sz="0" w:space="12" w:color="auto"/>
            <w:left w:val="none" w:sz="0" w:space="0" w:color="auto"/>
            <w:bottom w:val="single" w:sz="6" w:space="12" w:color="E2E3EC"/>
            <w:right w:val="none" w:sz="0" w:space="0" w:color="auto"/>
          </w:divBdr>
          <w:divsChild>
            <w:div w:id="1290673561">
              <w:marLeft w:val="0"/>
              <w:marRight w:val="360"/>
              <w:marTop w:val="0"/>
              <w:marBottom w:val="0"/>
              <w:divBdr>
                <w:top w:val="none" w:sz="0" w:space="0" w:color="auto"/>
                <w:left w:val="none" w:sz="0" w:space="0" w:color="auto"/>
                <w:bottom w:val="none" w:sz="0" w:space="0" w:color="auto"/>
                <w:right w:val="none" w:sz="0" w:space="0" w:color="auto"/>
              </w:divBdr>
            </w:div>
            <w:div w:id="2073846543">
              <w:marLeft w:val="0"/>
              <w:marRight w:val="0"/>
              <w:marTop w:val="0"/>
              <w:marBottom w:val="0"/>
              <w:divBdr>
                <w:top w:val="none" w:sz="0" w:space="0" w:color="auto"/>
                <w:left w:val="none" w:sz="0" w:space="0" w:color="auto"/>
                <w:bottom w:val="none" w:sz="0" w:space="0" w:color="auto"/>
                <w:right w:val="none" w:sz="0" w:space="0" w:color="auto"/>
              </w:divBdr>
            </w:div>
          </w:divsChild>
        </w:div>
        <w:div w:id="1627812134">
          <w:marLeft w:val="0"/>
          <w:marRight w:val="0"/>
          <w:marTop w:val="0"/>
          <w:marBottom w:val="0"/>
          <w:divBdr>
            <w:top w:val="none" w:sz="0" w:space="12" w:color="auto"/>
            <w:left w:val="none" w:sz="0" w:space="0" w:color="auto"/>
            <w:bottom w:val="single" w:sz="6" w:space="12" w:color="E2E3EC"/>
            <w:right w:val="none" w:sz="0" w:space="0" w:color="auto"/>
          </w:divBdr>
          <w:divsChild>
            <w:div w:id="1118332525">
              <w:marLeft w:val="0"/>
              <w:marRight w:val="360"/>
              <w:marTop w:val="0"/>
              <w:marBottom w:val="0"/>
              <w:divBdr>
                <w:top w:val="none" w:sz="0" w:space="0" w:color="auto"/>
                <w:left w:val="none" w:sz="0" w:space="0" w:color="auto"/>
                <w:bottom w:val="none" w:sz="0" w:space="0" w:color="auto"/>
                <w:right w:val="none" w:sz="0" w:space="0" w:color="auto"/>
              </w:divBdr>
            </w:div>
            <w:div w:id="2000769879">
              <w:marLeft w:val="0"/>
              <w:marRight w:val="0"/>
              <w:marTop w:val="0"/>
              <w:marBottom w:val="0"/>
              <w:divBdr>
                <w:top w:val="none" w:sz="0" w:space="0" w:color="auto"/>
                <w:left w:val="none" w:sz="0" w:space="0" w:color="auto"/>
                <w:bottom w:val="none" w:sz="0" w:space="0" w:color="auto"/>
                <w:right w:val="none" w:sz="0" w:space="0" w:color="auto"/>
              </w:divBdr>
            </w:div>
          </w:divsChild>
        </w:div>
        <w:div w:id="1078288448">
          <w:marLeft w:val="0"/>
          <w:marRight w:val="0"/>
          <w:marTop w:val="0"/>
          <w:marBottom w:val="0"/>
          <w:divBdr>
            <w:top w:val="none" w:sz="0" w:space="12" w:color="auto"/>
            <w:left w:val="none" w:sz="0" w:space="0" w:color="auto"/>
            <w:bottom w:val="single" w:sz="6" w:space="12" w:color="E2E3EC"/>
            <w:right w:val="none" w:sz="0" w:space="0" w:color="auto"/>
          </w:divBdr>
          <w:divsChild>
            <w:div w:id="1589583988">
              <w:marLeft w:val="0"/>
              <w:marRight w:val="360"/>
              <w:marTop w:val="0"/>
              <w:marBottom w:val="0"/>
              <w:divBdr>
                <w:top w:val="none" w:sz="0" w:space="0" w:color="auto"/>
                <w:left w:val="none" w:sz="0" w:space="0" w:color="auto"/>
                <w:bottom w:val="none" w:sz="0" w:space="0" w:color="auto"/>
                <w:right w:val="none" w:sz="0" w:space="0" w:color="auto"/>
              </w:divBdr>
            </w:div>
            <w:div w:id="191698934">
              <w:marLeft w:val="0"/>
              <w:marRight w:val="0"/>
              <w:marTop w:val="0"/>
              <w:marBottom w:val="0"/>
              <w:divBdr>
                <w:top w:val="none" w:sz="0" w:space="0" w:color="auto"/>
                <w:left w:val="none" w:sz="0" w:space="0" w:color="auto"/>
                <w:bottom w:val="none" w:sz="0" w:space="0" w:color="auto"/>
                <w:right w:val="none" w:sz="0" w:space="0" w:color="auto"/>
              </w:divBdr>
            </w:div>
          </w:divsChild>
        </w:div>
        <w:div w:id="1018507483">
          <w:marLeft w:val="0"/>
          <w:marRight w:val="0"/>
          <w:marTop w:val="0"/>
          <w:marBottom w:val="0"/>
          <w:divBdr>
            <w:top w:val="none" w:sz="0" w:space="12" w:color="auto"/>
            <w:left w:val="none" w:sz="0" w:space="0" w:color="auto"/>
            <w:bottom w:val="single" w:sz="6" w:space="12" w:color="E2E3EC"/>
            <w:right w:val="none" w:sz="0" w:space="0" w:color="auto"/>
          </w:divBdr>
          <w:divsChild>
            <w:div w:id="301465718">
              <w:marLeft w:val="0"/>
              <w:marRight w:val="360"/>
              <w:marTop w:val="0"/>
              <w:marBottom w:val="0"/>
              <w:divBdr>
                <w:top w:val="none" w:sz="0" w:space="0" w:color="auto"/>
                <w:left w:val="none" w:sz="0" w:space="0" w:color="auto"/>
                <w:bottom w:val="none" w:sz="0" w:space="0" w:color="auto"/>
                <w:right w:val="none" w:sz="0" w:space="0" w:color="auto"/>
              </w:divBdr>
            </w:div>
            <w:div w:id="630942646">
              <w:marLeft w:val="0"/>
              <w:marRight w:val="0"/>
              <w:marTop w:val="0"/>
              <w:marBottom w:val="0"/>
              <w:divBdr>
                <w:top w:val="none" w:sz="0" w:space="0" w:color="auto"/>
                <w:left w:val="none" w:sz="0" w:space="0" w:color="auto"/>
                <w:bottom w:val="none" w:sz="0" w:space="0" w:color="auto"/>
                <w:right w:val="none" w:sz="0" w:space="0" w:color="auto"/>
              </w:divBdr>
            </w:div>
          </w:divsChild>
        </w:div>
        <w:div w:id="567544270">
          <w:marLeft w:val="0"/>
          <w:marRight w:val="0"/>
          <w:marTop w:val="0"/>
          <w:marBottom w:val="0"/>
          <w:divBdr>
            <w:top w:val="none" w:sz="0" w:space="12" w:color="auto"/>
            <w:left w:val="none" w:sz="0" w:space="0" w:color="auto"/>
            <w:bottom w:val="single" w:sz="6" w:space="12" w:color="E2E3EC"/>
            <w:right w:val="none" w:sz="0" w:space="0" w:color="auto"/>
          </w:divBdr>
          <w:divsChild>
            <w:div w:id="1644045070">
              <w:marLeft w:val="0"/>
              <w:marRight w:val="360"/>
              <w:marTop w:val="0"/>
              <w:marBottom w:val="0"/>
              <w:divBdr>
                <w:top w:val="none" w:sz="0" w:space="0" w:color="auto"/>
                <w:left w:val="none" w:sz="0" w:space="0" w:color="auto"/>
                <w:bottom w:val="none" w:sz="0" w:space="0" w:color="auto"/>
                <w:right w:val="none" w:sz="0" w:space="0" w:color="auto"/>
              </w:divBdr>
            </w:div>
            <w:div w:id="15876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7961">
      <w:bodyDiv w:val="1"/>
      <w:marLeft w:val="0"/>
      <w:marRight w:val="0"/>
      <w:marTop w:val="0"/>
      <w:marBottom w:val="0"/>
      <w:divBdr>
        <w:top w:val="none" w:sz="0" w:space="0" w:color="auto"/>
        <w:left w:val="none" w:sz="0" w:space="0" w:color="auto"/>
        <w:bottom w:val="none" w:sz="0" w:space="0" w:color="auto"/>
        <w:right w:val="none" w:sz="0" w:space="0" w:color="auto"/>
      </w:divBdr>
    </w:div>
    <w:div w:id="1229344594">
      <w:bodyDiv w:val="1"/>
      <w:marLeft w:val="0"/>
      <w:marRight w:val="0"/>
      <w:marTop w:val="0"/>
      <w:marBottom w:val="0"/>
      <w:divBdr>
        <w:top w:val="none" w:sz="0" w:space="0" w:color="auto"/>
        <w:left w:val="none" w:sz="0" w:space="0" w:color="auto"/>
        <w:bottom w:val="none" w:sz="0" w:space="0" w:color="auto"/>
        <w:right w:val="none" w:sz="0" w:space="0" w:color="auto"/>
      </w:divBdr>
    </w:div>
    <w:div w:id="1240560903">
      <w:bodyDiv w:val="1"/>
      <w:marLeft w:val="0"/>
      <w:marRight w:val="0"/>
      <w:marTop w:val="0"/>
      <w:marBottom w:val="0"/>
      <w:divBdr>
        <w:top w:val="none" w:sz="0" w:space="0" w:color="auto"/>
        <w:left w:val="none" w:sz="0" w:space="0" w:color="auto"/>
        <w:bottom w:val="none" w:sz="0" w:space="0" w:color="auto"/>
        <w:right w:val="none" w:sz="0" w:space="0" w:color="auto"/>
      </w:divBdr>
    </w:div>
    <w:div w:id="1472867598">
      <w:bodyDiv w:val="1"/>
      <w:marLeft w:val="0"/>
      <w:marRight w:val="0"/>
      <w:marTop w:val="0"/>
      <w:marBottom w:val="0"/>
      <w:divBdr>
        <w:top w:val="none" w:sz="0" w:space="0" w:color="auto"/>
        <w:left w:val="none" w:sz="0" w:space="0" w:color="auto"/>
        <w:bottom w:val="none" w:sz="0" w:space="0" w:color="auto"/>
        <w:right w:val="none" w:sz="0" w:space="0" w:color="auto"/>
      </w:divBdr>
    </w:div>
    <w:div w:id="1560746003">
      <w:bodyDiv w:val="1"/>
      <w:marLeft w:val="0"/>
      <w:marRight w:val="0"/>
      <w:marTop w:val="0"/>
      <w:marBottom w:val="0"/>
      <w:divBdr>
        <w:top w:val="none" w:sz="0" w:space="0" w:color="auto"/>
        <w:left w:val="none" w:sz="0" w:space="0" w:color="auto"/>
        <w:bottom w:val="none" w:sz="0" w:space="0" w:color="auto"/>
        <w:right w:val="none" w:sz="0" w:space="0" w:color="auto"/>
      </w:divBdr>
    </w:div>
    <w:div w:id="1787041743">
      <w:bodyDiv w:val="1"/>
      <w:marLeft w:val="0"/>
      <w:marRight w:val="0"/>
      <w:marTop w:val="0"/>
      <w:marBottom w:val="0"/>
      <w:divBdr>
        <w:top w:val="none" w:sz="0" w:space="0" w:color="auto"/>
        <w:left w:val="none" w:sz="0" w:space="0" w:color="auto"/>
        <w:bottom w:val="none" w:sz="0" w:space="0" w:color="auto"/>
        <w:right w:val="none" w:sz="0" w:space="0" w:color="auto"/>
      </w:divBdr>
    </w:div>
    <w:div w:id="200955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5245</Words>
  <Characters>29901</Characters>
  <Application>Microsoft Office Word</Application>
  <DocSecurity>0</DocSecurity>
  <Lines>249</Lines>
  <Paragraphs>70</Paragraphs>
  <ScaleCrop>false</ScaleCrop>
  <Company>SPecialiST RePack</Company>
  <LinksUpToDate>false</LinksUpToDate>
  <CharactersWithSpaces>35076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Urist</cp:lastModifiedBy>
  <cp:revision>2</cp:revision>
  <dcterms:created xsi:type="dcterms:W3CDTF">2025-04-03T11:14:00Z</dcterms:created>
  <dcterms:modified xsi:type="dcterms:W3CDTF">2025-04-03T11:14:00Z</dcterms:modified>
</cp:coreProperties>
</file>