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07" w:rsidRDefault="00E37407" w:rsidP="00E3740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ЗАДАНИЕ</w:t>
      </w:r>
    </w:p>
    <w:p w:rsidR="00E37407" w:rsidRDefault="00E37407" w:rsidP="00E37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bCs/>
        </w:rPr>
        <w:t>выполнение</w:t>
      </w:r>
      <w:r w:rsidRPr="000A6DA8">
        <w:rPr>
          <w:b/>
          <w:bCs/>
        </w:rPr>
        <w:t xml:space="preserve"> работ по </w:t>
      </w:r>
      <w:r w:rsidR="00456009">
        <w:rPr>
          <w:b/>
          <w:bCs/>
        </w:rPr>
        <w:t xml:space="preserve">ремонту палаты </w:t>
      </w:r>
      <w:r w:rsidR="008D35DE">
        <w:rPr>
          <w:b/>
          <w:bCs/>
        </w:rPr>
        <w:t>терапевтического</w:t>
      </w:r>
      <w:r w:rsidR="00456009">
        <w:rPr>
          <w:b/>
          <w:bCs/>
        </w:rPr>
        <w:t xml:space="preserve"> отделения </w:t>
      </w:r>
      <w:r>
        <w:rPr>
          <w:b/>
          <w:bCs/>
        </w:rPr>
        <w:t xml:space="preserve">для нужд </w:t>
      </w:r>
      <w:r w:rsidRPr="0062256C">
        <w:rPr>
          <w:b/>
          <w:bCs/>
        </w:rPr>
        <w:t>Ч</w:t>
      </w:r>
      <w:r w:rsidRPr="0062256C">
        <w:rPr>
          <w:b/>
        </w:rPr>
        <w:t>УЗ «КБ «</w:t>
      </w:r>
      <w:proofErr w:type="spellStart"/>
      <w:r w:rsidRPr="0062256C">
        <w:rPr>
          <w:b/>
        </w:rPr>
        <w:t>РЖД-Медицина</w:t>
      </w:r>
      <w:proofErr w:type="spellEnd"/>
      <w:r w:rsidRPr="0062256C">
        <w:rPr>
          <w:b/>
        </w:rPr>
        <w:t>» г. Астрахань»</w:t>
      </w:r>
    </w:p>
    <w:p w:rsidR="00E37407" w:rsidRDefault="00E37407" w:rsidP="00E37407">
      <w:pPr>
        <w:jc w:val="center"/>
        <w:rPr>
          <w:b/>
          <w:sz w:val="28"/>
          <w:szCs w:val="28"/>
        </w:rPr>
      </w:pPr>
    </w:p>
    <w:p w:rsidR="00E37407" w:rsidRPr="00AE04EC" w:rsidRDefault="00E37407" w:rsidP="00E37407">
      <w:pPr>
        <w:jc w:val="both"/>
      </w:pPr>
      <w:r w:rsidRPr="00DD64E2">
        <w:rPr>
          <w:b/>
          <w:snapToGrid w:val="0"/>
          <w:color w:val="000000"/>
        </w:rPr>
        <w:t xml:space="preserve">Предмет процедуры закупки: </w:t>
      </w:r>
      <w:r w:rsidRPr="00DD64E2">
        <w:rPr>
          <w:snapToGrid w:val="0"/>
          <w:color w:val="000000"/>
        </w:rPr>
        <w:t>В</w:t>
      </w:r>
      <w:r w:rsidRPr="00DD64E2">
        <w:rPr>
          <w:bCs/>
        </w:rPr>
        <w:t xml:space="preserve">ыполнение работ </w:t>
      </w:r>
      <w:r w:rsidRPr="007F3A30">
        <w:rPr>
          <w:bCs/>
        </w:rPr>
        <w:t xml:space="preserve">по </w:t>
      </w:r>
      <w:r w:rsidR="00456009">
        <w:rPr>
          <w:bCs/>
        </w:rPr>
        <w:t xml:space="preserve">ремонту палаты </w:t>
      </w:r>
      <w:r w:rsidR="008D35DE">
        <w:rPr>
          <w:bCs/>
        </w:rPr>
        <w:t>терапевтического</w:t>
      </w:r>
      <w:r w:rsidR="00456009">
        <w:rPr>
          <w:bCs/>
        </w:rPr>
        <w:t xml:space="preserve"> отделения</w:t>
      </w:r>
      <w:r w:rsidR="008C00F4" w:rsidRPr="00A87983">
        <w:rPr>
          <w:bCs/>
        </w:rPr>
        <w:t xml:space="preserve"> </w:t>
      </w:r>
      <w:r w:rsidRPr="00A87983">
        <w:rPr>
          <w:bCs/>
        </w:rPr>
        <w:t>для нуж</w:t>
      </w:r>
      <w:r w:rsidRPr="0048191F">
        <w:rPr>
          <w:bCs/>
        </w:rPr>
        <w:t>д Ч</w:t>
      </w:r>
      <w:r w:rsidRPr="0048191F">
        <w:t>УЗ «КБ</w:t>
      </w:r>
      <w:r w:rsidRPr="007F3A30">
        <w:t xml:space="preserve"> «</w:t>
      </w:r>
      <w:proofErr w:type="spellStart"/>
      <w:r w:rsidRPr="007F3A30">
        <w:t>РЖД-</w:t>
      </w:r>
      <w:r w:rsidRPr="005E2457">
        <w:t>Медицина</w:t>
      </w:r>
      <w:proofErr w:type="spellEnd"/>
      <w:r w:rsidRPr="005E2457">
        <w:t>» г.</w:t>
      </w:r>
      <w:r w:rsidRPr="007F6A21">
        <w:t xml:space="preserve"> Аст</w:t>
      </w:r>
      <w:r w:rsidRPr="00AE04EC">
        <w:t>рахань».</w:t>
      </w:r>
    </w:p>
    <w:p w:rsidR="00E37407" w:rsidRPr="00DD64E2" w:rsidRDefault="00E37407" w:rsidP="00E37407">
      <w:pPr>
        <w:jc w:val="both"/>
      </w:pPr>
    </w:p>
    <w:p w:rsidR="00E37407" w:rsidRPr="00DD64E2" w:rsidRDefault="00E37407" w:rsidP="00E37407">
      <w:pPr>
        <w:pStyle w:val="a5"/>
        <w:numPr>
          <w:ilvl w:val="1"/>
          <w:numId w:val="1"/>
        </w:numPr>
        <w:contextualSpacing/>
        <w:rPr>
          <w:b/>
        </w:rPr>
      </w:pPr>
      <w:r w:rsidRPr="00DD64E2">
        <w:rPr>
          <w:b/>
        </w:rPr>
        <w:t xml:space="preserve">Место выполнения работ: </w:t>
      </w:r>
      <w:r>
        <w:t xml:space="preserve">г. Астрахань, ул. </w:t>
      </w:r>
      <w:proofErr w:type="spellStart"/>
      <w:r>
        <w:t>Сун</w:t>
      </w:r>
      <w:proofErr w:type="spellEnd"/>
      <w:r>
        <w:t xml:space="preserve"> </w:t>
      </w:r>
      <w:proofErr w:type="spellStart"/>
      <w:r>
        <w:t>Ят-Сена</w:t>
      </w:r>
      <w:proofErr w:type="spellEnd"/>
      <w:r>
        <w:t xml:space="preserve">, </w:t>
      </w:r>
      <w:proofErr w:type="spellStart"/>
      <w:r w:rsidR="00A87983">
        <w:t>з</w:t>
      </w:r>
      <w:r>
        <w:t>д</w:t>
      </w:r>
      <w:proofErr w:type="spellEnd"/>
      <w:r>
        <w:t>. 62.</w:t>
      </w:r>
    </w:p>
    <w:p w:rsidR="00E37407" w:rsidRPr="00DD64E2" w:rsidRDefault="00E37407" w:rsidP="00E37407"/>
    <w:p w:rsidR="00E37407" w:rsidRPr="00DD64E2" w:rsidRDefault="00E37407" w:rsidP="00E37407">
      <w:pPr>
        <w:pStyle w:val="a5"/>
        <w:tabs>
          <w:tab w:val="left" w:pos="458"/>
          <w:tab w:val="left" w:pos="1373"/>
          <w:tab w:val="left" w:pos="5947"/>
          <w:tab w:val="left" w:pos="7459"/>
          <w:tab w:val="left" w:pos="8736"/>
        </w:tabs>
        <w:autoSpaceDE w:val="0"/>
        <w:autoSpaceDN w:val="0"/>
        <w:adjustRightInd w:val="0"/>
        <w:ind w:left="0"/>
        <w:contextualSpacing/>
        <w:jc w:val="both"/>
        <w:rPr>
          <w:b/>
          <w:bCs/>
        </w:rPr>
      </w:pPr>
      <w:r w:rsidRPr="00DD64E2">
        <w:rPr>
          <w:b/>
          <w:bCs/>
        </w:rPr>
        <w:t>2. Условия выполнения работ:</w:t>
      </w:r>
      <w:r w:rsidRPr="00DD64E2">
        <w:t xml:space="preserve"> </w:t>
      </w:r>
    </w:p>
    <w:p w:rsidR="00E37407" w:rsidRPr="00DD64E2" w:rsidRDefault="00E37407" w:rsidP="00E37407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DD64E2">
        <w:rPr>
          <w:rFonts w:ascii="Times New Roman" w:hAnsi="Times New Roman" w:cs="Times New Roman"/>
          <w:sz w:val="24"/>
          <w:szCs w:val="24"/>
        </w:rPr>
        <w:t xml:space="preserve">- в соответствии с Техническим заданием, локальным сметным расчетом и действующих на территории РФ требований </w:t>
      </w:r>
      <w:proofErr w:type="spellStart"/>
      <w:r w:rsidRPr="00DD64E2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DD64E2">
        <w:rPr>
          <w:rFonts w:ascii="Times New Roman" w:hAnsi="Times New Roman" w:cs="Times New Roman"/>
          <w:sz w:val="24"/>
          <w:szCs w:val="24"/>
        </w:rPr>
        <w:t>, стандартов, ТУ и требованиям;</w:t>
      </w:r>
    </w:p>
    <w:p w:rsidR="00E37407" w:rsidRPr="00DD64E2" w:rsidRDefault="00E37407" w:rsidP="00E37407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DD64E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D64E2">
        <w:rPr>
          <w:rFonts w:ascii="Times New Roman" w:hAnsi="Times New Roman" w:cs="Times New Roman"/>
          <w:sz w:val="24"/>
          <w:szCs w:val="24"/>
        </w:rPr>
        <w:t>в соответствии с календарным Планом-графиком выполнения работ на объекте до полного его завершения в соответствии</w:t>
      </w:r>
      <w:proofErr w:type="gramEnd"/>
      <w:r w:rsidRPr="00DD64E2">
        <w:rPr>
          <w:rFonts w:ascii="Times New Roman" w:hAnsi="Times New Roman" w:cs="Times New Roman"/>
          <w:sz w:val="24"/>
          <w:szCs w:val="24"/>
        </w:rPr>
        <w:t xml:space="preserve"> с условиями договора;</w:t>
      </w:r>
    </w:p>
    <w:p w:rsidR="00E37407" w:rsidRPr="00DD64E2" w:rsidRDefault="00E37407" w:rsidP="00E37407">
      <w:pPr>
        <w:tabs>
          <w:tab w:val="num" w:pos="851"/>
        </w:tabs>
        <w:ind w:firstLine="710"/>
        <w:jc w:val="both"/>
      </w:pPr>
      <w:r w:rsidRPr="00DD64E2">
        <w:t>- с надлежащим качеством, из своих материалов, своими силами и средствами, в объеме и в сроки, предусмотренные договором;</w:t>
      </w:r>
    </w:p>
    <w:p w:rsidR="00E37407" w:rsidRPr="00DD64E2" w:rsidRDefault="00E37407" w:rsidP="00E37407">
      <w:pPr>
        <w:tabs>
          <w:tab w:val="num" w:pos="851"/>
        </w:tabs>
        <w:ind w:firstLine="710"/>
        <w:jc w:val="both"/>
      </w:pPr>
      <w:r w:rsidRPr="00DD64E2">
        <w:rPr>
          <w:b/>
        </w:rPr>
        <w:t>- в соответствии с действующим руководством по интерьерам сети «</w:t>
      </w:r>
      <w:proofErr w:type="spellStart"/>
      <w:r w:rsidRPr="00DD64E2">
        <w:rPr>
          <w:b/>
        </w:rPr>
        <w:t>РЖД-Медицина</w:t>
      </w:r>
      <w:proofErr w:type="spellEnd"/>
      <w:r w:rsidRPr="00DD64E2">
        <w:rPr>
          <w:b/>
        </w:rPr>
        <w:t xml:space="preserve">». </w:t>
      </w:r>
      <w:r w:rsidRPr="00DD64E2">
        <w:t>Цветовую гамму строительных материалов согласовать заранее, не согласованные материалы будут подлежать замене.</w:t>
      </w:r>
    </w:p>
    <w:p w:rsidR="00E37407" w:rsidRPr="00DD64E2" w:rsidRDefault="00E37407" w:rsidP="00E37407">
      <w:pPr>
        <w:tabs>
          <w:tab w:val="num" w:pos="851"/>
        </w:tabs>
        <w:ind w:firstLine="710"/>
        <w:jc w:val="both"/>
      </w:pPr>
      <w:r w:rsidRPr="00DD64E2">
        <w:t xml:space="preserve">- </w:t>
      </w:r>
      <w:r w:rsidRPr="00DD64E2">
        <w:rPr>
          <w:color w:val="000000"/>
          <w:shd w:val="clear" w:color="auto" w:fill="FFFFFF"/>
        </w:rPr>
        <w:t>Подрядчик должен содержать рабочие помещения и прилегающие участки свободными от строительного мусора, возникающего в результате выполнения работ и обеспечивать общий порядок на участке работ, а также за свой счет своевременно вывозить накопления строительного мусора.</w:t>
      </w:r>
    </w:p>
    <w:p w:rsidR="00E37407" w:rsidRPr="00DD64E2" w:rsidRDefault="00E37407" w:rsidP="00E37407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7407" w:rsidRPr="00DD64E2" w:rsidRDefault="00E37407" w:rsidP="00E37407">
      <w:pPr>
        <w:pStyle w:val="ConsNormal"/>
        <w:numPr>
          <w:ilvl w:val="0"/>
          <w:numId w:val="2"/>
        </w:numPr>
        <w:autoSpaceDE/>
        <w:autoSpaceDN/>
        <w:adjustRightInd/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4E2">
        <w:rPr>
          <w:rFonts w:ascii="Times New Roman" w:hAnsi="Times New Roman" w:cs="Times New Roman"/>
          <w:b/>
          <w:bCs/>
          <w:sz w:val="24"/>
          <w:szCs w:val="24"/>
        </w:rPr>
        <w:t>Требования к безопасности выполняемых работ:</w:t>
      </w:r>
    </w:p>
    <w:p w:rsidR="00E37407" w:rsidRPr="00DD64E2" w:rsidRDefault="00E37407" w:rsidP="00E37407">
      <w:pPr>
        <w:pStyle w:val="ConsNormal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DD64E2">
        <w:rPr>
          <w:rFonts w:ascii="Times New Roman" w:hAnsi="Times New Roman" w:cs="Times New Roman"/>
          <w:sz w:val="24"/>
          <w:szCs w:val="24"/>
        </w:rPr>
        <w:t xml:space="preserve">Выполняемые работы, равно как и их результат, должны соответствовать требованиям Федерального закона 123-ФЗ от 22.07.2008 «Технический регламент о требованиях пожарной безопасности», </w:t>
      </w:r>
      <w:proofErr w:type="spellStart"/>
      <w:r w:rsidRPr="00DD64E2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DD64E2">
        <w:rPr>
          <w:rFonts w:ascii="Times New Roman" w:hAnsi="Times New Roman" w:cs="Times New Roman"/>
          <w:sz w:val="24"/>
          <w:szCs w:val="24"/>
        </w:rPr>
        <w:t xml:space="preserve"> 12-03-2001 «Безопасность труда в строительстве. Часть 1. Общие требования», </w:t>
      </w:r>
      <w:proofErr w:type="spellStart"/>
      <w:r w:rsidRPr="00DD64E2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DD64E2">
        <w:rPr>
          <w:rFonts w:ascii="Times New Roman" w:hAnsi="Times New Roman" w:cs="Times New Roman"/>
          <w:sz w:val="24"/>
          <w:szCs w:val="24"/>
        </w:rPr>
        <w:t xml:space="preserve"> 12-04-2002 «Безопасность труда в строительстве. Часть 2. «Строительное производство», СП 12-136-2002 «Безопасность труда в строительстве. Решения по охране и промышленной безопасности в проектах производства работ», СП 12-135-2003 Свод правил по проектированию и строительству «Безопасность труда в строительстве. Отраслевые типовые инструкции по охране труда», </w:t>
      </w:r>
      <w:hyperlink r:id="rId5" w:tooltip="Пожарная безопасность зданий и сооружений" w:history="1">
        <w:proofErr w:type="spellStart"/>
        <w:r w:rsidRPr="00DD64E2">
          <w:rPr>
            <w:rStyle w:val="apple-converted-space"/>
            <w:rFonts w:ascii="Times New Roman" w:hAnsi="Times New Roman"/>
            <w:sz w:val="24"/>
            <w:szCs w:val="24"/>
          </w:rPr>
          <w:t>СНиП</w:t>
        </w:r>
        <w:proofErr w:type="spellEnd"/>
        <w:r w:rsidRPr="00DD64E2">
          <w:rPr>
            <w:rStyle w:val="apple-converted-space"/>
            <w:rFonts w:ascii="Times New Roman" w:hAnsi="Times New Roman"/>
            <w:sz w:val="24"/>
            <w:szCs w:val="24"/>
          </w:rPr>
          <w:t xml:space="preserve"> 21-01</w:t>
        </w:r>
      </w:hyperlink>
      <w:r w:rsidRPr="00DD64E2">
        <w:rPr>
          <w:rStyle w:val="apple-converted-space"/>
          <w:rFonts w:ascii="Times New Roman" w:hAnsi="Times New Roman"/>
          <w:sz w:val="24"/>
          <w:szCs w:val="24"/>
        </w:rPr>
        <w:t xml:space="preserve"> -97 «Пожарная безопасность зданий и сооружений».</w:t>
      </w:r>
    </w:p>
    <w:p w:rsidR="00E37407" w:rsidRPr="00DD64E2" w:rsidRDefault="00E37407" w:rsidP="00E37407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E37407" w:rsidRPr="00DD64E2" w:rsidRDefault="00E37407" w:rsidP="00E37407">
      <w:pPr>
        <w:pStyle w:val="ConsNormal"/>
        <w:numPr>
          <w:ilvl w:val="0"/>
          <w:numId w:val="2"/>
        </w:numPr>
        <w:autoSpaceDE/>
        <w:autoSpaceDN/>
        <w:adjustRightInd/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4E2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качеству выполняемых работ: </w:t>
      </w:r>
    </w:p>
    <w:p w:rsidR="00E37407" w:rsidRPr="00DD64E2" w:rsidRDefault="00E37407" w:rsidP="00E37407">
      <w:pPr>
        <w:ind w:firstLine="708"/>
        <w:jc w:val="both"/>
      </w:pPr>
      <w:proofErr w:type="gramStart"/>
      <w:r w:rsidRPr="00DD64E2">
        <w:rPr>
          <w:rStyle w:val="apple-converted-space"/>
        </w:rPr>
        <w:t xml:space="preserve">В соответствии с ФЗ Российской Федерации от 30.12.2009г. №384-ФЗ «Технический регламент о безопасности зданий и сооружений», </w:t>
      </w:r>
      <w:proofErr w:type="spellStart"/>
      <w:r w:rsidRPr="00DD64E2">
        <w:rPr>
          <w:color w:val="000000"/>
        </w:rPr>
        <w:t>СНиП</w:t>
      </w:r>
      <w:proofErr w:type="spellEnd"/>
      <w:r w:rsidRPr="00DD64E2">
        <w:rPr>
          <w:color w:val="000000"/>
        </w:rPr>
        <w:t xml:space="preserve"> 3.04.01-87 "Изоляционные и отделочные покрытия", </w:t>
      </w:r>
      <w:r w:rsidRPr="00DD64E2">
        <w:rPr>
          <w:rStyle w:val="apple-converted-space"/>
        </w:rPr>
        <w:t>ГОСТ 4.233-86 и ГОСТ 4.212-80 «Номенклатура и эксплуатационные характеристики строительных растворов и бетонов», СП 15.13330.2012 «</w:t>
      </w:r>
      <w:proofErr w:type="spellStart"/>
      <w:r w:rsidRPr="00DD64E2">
        <w:rPr>
          <w:rStyle w:val="apple-converted-space"/>
        </w:rPr>
        <w:t>СНиП</w:t>
      </w:r>
      <w:proofErr w:type="spellEnd"/>
      <w:r w:rsidRPr="00DD64E2">
        <w:rPr>
          <w:rStyle w:val="apple-converted-space"/>
        </w:rPr>
        <w:t xml:space="preserve"> II-22-81* Каменные и армированные конструкции», </w:t>
      </w:r>
      <w:proofErr w:type="spellStart"/>
      <w:r w:rsidRPr="00DD64E2">
        <w:rPr>
          <w:rStyle w:val="apple-converted-space"/>
        </w:rPr>
        <w:t>СНиП</w:t>
      </w:r>
      <w:proofErr w:type="spellEnd"/>
      <w:r w:rsidRPr="00DD64E2">
        <w:rPr>
          <w:rStyle w:val="apple-converted-space"/>
        </w:rPr>
        <w:t xml:space="preserve"> 3.04.01-87 «Отделочные работы», </w:t>
      </w:r>
      <w:r w:rsidRPr="00DD64E2">
        <w:t>ГОСТ 12.3.002-2014 «Система стандартов безопасности труда.</w:t>
      </w:r>
      <w:proofErr w:type="gramEnd"/>
      <w:r w:rsidRPr="00DD64E2">
        <w:t xml:space="preserve"> Общие требование безопасности», СП -256-1325800.2016 «Электроустановки жилых и общественных зданий. Правило проектирования и монтажа », </w:t>
      </w:r>
      <w:proofErr w:type="spellStart"/>
      <w:r w:rsidRPr="00DD64E2">
        <w:t>СНиП</w:t>
      </w:r>
      <w:proofErr w:type="spellEnd"/>
      <w:r w:rsidRPr="00DD64E2">
        <w:t xml:space="preserve"> 3.01.04-87 «Приемка в эксплуатацию законченных строительством объектов. Основные положения». ГОСТ </w:t>
      </w:r>
      <w:proofErr w:type="gramStart"/>
      <w:r w:rsidRPr="00DD64E2">
        <w:t>Р</w:t>
      </w:r>
      <w:proofErr w:type="gramEnd"/>
      <w:r w:rsidRPr="00DD64E2">
        <w:t xml:space="preserve"> 52059-2003 «Услуги бытовые. Услуги по ремонту и строительству жилья и других построек. Общие технические условия». </w:t>
      </w:r>
      <w:proofErr w:type="gramStart"/>
      <w:r w:rsidRPr="00DD64E2">
        <w:t>Качество выполняемых работ, должно соответствовать требованиям действующих на территории РФ законодательных актов, норм и правил строительных, экологических, санитарно-гигиенических, противопожарных и др. и обеспечивать безопасную для жизни и здоровья людей.</w:t>
      </w:r>
      <w:proofErr w:type="gramEnd"/>
    </w:p>
    <w:p w:rsidR="00E37407" w:rsidRPr="00DD64E2" w:rsidRDefault="00E37407" w:rsidP="00E37407"/>
    <w:p w:rsidR="00E37407" w:rsidRPr="00DD64E2" w:rsidRDefault="00E37407" w:rsidP="00E37407">
      <w:pPr>
        <w:pStyle w:val="ConsNormal"/>
        <w:numPr>
          <w:ilvl w:val="0"/>
          <w:numId w:val="2"/>
        </w:numPr>
        <w:autoSpaceDE/>
        <w:autoSpaceDN/>
        <w:adjustRightInd/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4E2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качеству, надежности поставляемых  материалов: </w:t>
      </w:r>
    </w:p>
    <w:p w:rsidR="00E37407" w:rsidRPr="00DD64E2" w:rsidRDefault="00E37407" w:rsidP="00E37407">
      <w:pPr>
        <w:pStyle w:val="Con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4E2">
        <w:rPr>
          <w:rFonts w:ascii="Times New Roman" w:hAnsi="Times New Roman" w:cs="Times New Roman"/>
          <w:sz w:val="24"/>
          <w:szCs w:val="24"/>
        </w:rPr>
        <w:lastRenderedPageBreak/>
        <w:t>Все материалы, применяемые в процессе выполнения работ, предварительно согласовываются с Заказчиком и должны быть противопожарными и соответствовать:</w:t>
      </w:r>
    </w:p>
    <w:p w:rsidR="00E37407" w:rsidRPr="00DD64E2" w:rsidRDefault="00E37407" w:rsidP="00E37407">
      <w:pPr>
        <w:jc w:val="both"/>
      </w:pPr>
      <w:r w:rsidRPr="00DD64E2">
        <w:t>ГОСТ 31357-2007 (Смеси сухие строительные); ГОСТ 6141-91 (</w:t>
      </w:r>
      <w:proofErr w:type="gramStart"/>
      <w:r w:rsidRPr="00DD64E2">
        <w:t>СТ</w:t>
      </w:r>
      <w:proofErr w:type="gramEnd"/>
      <w:r w:rsidRPr="00DD64E2">
        <w:t xml:space="preserve"> СЭВ 2047-88) "Плитки керамические глазурованные для внутренней облицовки стен. Технические условия"; ГОСТ 24045-2010 «Профили стальные листовые гнутые с трапециевидными гофрами для строительства. Технические условия»; ГОСТ </w:t>
      </w:r>
      <w:proofErr w:type="gramStart"/>
      <w:r w:rsidRPr="00DD64E2">
        <w:t>Р</w:t>
      </w:r>
      <w:proofErr w:type="gramEnd"/>
      <w:r w:rsidRPr="00DD64E2">
        <w:t xml:space="preserve"> 53307-2009 « Конструкции строительные. Противопожарные двери и ворота. Метод испытание на огнестойкость»; ГОСТ 23118-2012 «Конструкции стальные строительные. Общие технические условия», ГОСТ 33290-2015 «Материалы лакокрасочные, применяемые в строительстве. Общие технические условия»  (классификация: ограниченно атмосферостойкая) для медицинских учреждений, где мытьё допускается раствором хлорамина и сходных асептических средств, противопожарные; ГОСТ 7473-85 Бетон.</w:t>
      </w:r>
    </w:p>
    <w:p w:rsidR="00E37407" w:rsidRPr="00DD64E2" w:rsidRDefault="00E37407" w:rsidP="00E37407">
      <w:pPr>
        <w:ind w:firstLine="708"/>
        <w:jc w:val="both"/>
      </w:pPr>
      <w:r w:rsidRPr="00DD64E2">
        <w:t>Материалы должны быть новыми, не бывшими в употреблении го</w:t>
      </w:r>
      <w:r>
        <w:t>дом выпуска не ранее 01.01.2019</w:t>
      </w:r>
      <w:r w:rsidRPr="00DD64E2">
        <w:t xml:space="preserve"> года; Материалы должны быть сертифицированы в соответствии с требованиями законодательства Российской Федерации.</w:t>
      </w:r>
    </w:p>
    <w:p w:rsidR="00E37407" w:rsidRPr="00DD64E2" w:rsidRDefault="00E37407" w:rsidP="00E37407"/>
    <w:p w:rsidR="00E37407" w:rsidRPr="00DD64E2" w:rsidRDefault="00E37407" w:rsidP="00E37407">
      <w:pPr>
        <w:pStyle w:val="ConsNormal"/>
        <w:numPr>
          <w:ilvl w:val="0"/>
          <w:numId w:val="2"/>
        </w:numPr>
        <w:autoSpaceDE/>
        <w:autoSpaceDN/>
        <w:adjustRightInd/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D64E2">
        <w:rPr>
          <w:rFonts w:ascii="Times New Roman" w:hAnsi="Times New Roman" w:cs="Times New Roman"/>
          <w:b/>
          <w:bCs/>
          <w:sz w:val="24"/>
          <w:szCs w:val="24"/>
        </w:rPr>
        <w:t>Производство скрытых работ:</w:t>
      </w:r>
    </w:p>
    <w:p w:rsidR="00E37407" w:rsidRPr="00DD64E2" w:rsidRDefault="00E37407" w:rsidP="00E37407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DD64E2">
        <w:rPr>
          <w:rFonts w:ascii="Times New Roman" w:hAnsi="Times New Roman" w:cs="Times New Roman"/>
          <w:sz w:val="24"/>
          <w:szCs w:val="24"/>
        </w:rPr>
        <w:t>Скрытые работы подлежат приемке перед производством последующих работ. Подрядчик письменно, не позднее, чем за 3 (три) дня до начала приемки, уведомляет Заказчика о необходимости проведения приемки выполненных работ, подлежащих закрытию. Уведомление о назначении даты приемки скрытых работ должно быть направлено Подрядчиком Заказчику в рабочие дни и в часы работы Заказчика. В случаях, если закрытие скрытых работ произведено без оформления акта на скрытые работы, а Заказчик не был информирован или информирован с опозданием, Подрядчик по указанию Заказчика должен за свой счет и своими силами, без увеличения сроков производства работ, открыть, а затем восстановить данную часть скрытых и последующих работ. В случае обнаружения ненадлежащего выполнения работ, подлежащих закрытию, Заказчик дает соответствующие предписания, обязательные для исполнения Подрядчиком. Подрядчик обязан своими силами и за свой счет в срок 3 (три) дня, без увеличения установленных договором сроков производства работ, переделать эти работы для обеспечения их надлежащего качества и повторно предъявить их к приемке.</w:t>
      </w:r>
    </w:p>
    <w:p w:rsidR="00E37407" w:rsidRPr="00DD64E2" w:rsidRDefault="00E37407" w:rsidP="00E37407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E37407" w:rsidRPr="00DD64E2" w:rsidRDefault="00E37407" w:rsidP="00E37407">
      <w:pPr>
        <w:pStyle w:val="ConsNormal"/>
        <w:numPr>
          <w:ilvl w:val="0"/>
          <w:numId w:val="2"/>
        </w:numPr>
        <w:autoSpaceDE/>
        <w:autoSpaceDN/>
        <w:adjustRightInd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DD64E2">
        <w:rPr>
          <w:rFonts w:ascii="Times New Roman" w:hAnsi="Times New Roman" w:cs="Times New Roman"/>
          <w:sz w:val="24"/>
          <w:szCs w:val="24"/>
        </w:rPr>
        <w:t>В течение 5 дней после подписания договора предоставить Заказчику:</w:t>
      </w:r>
    </w:p>
    <w:p w:rsidR="00E37407" w:rsidRPr="00DD64E2" w:rsidRDefault="00E37407" w:rsidP="00E37407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DD64E2">
        <w:rPr>
          <w:rFonts w:ascii="Times New Roman" w:hAnsi="Times New Roman" w:cs="Times New Roman"/>
          <w:sz w:val="24"/>
          <w:szCs w:val="24"/>
        </w:rPr>
        <w:t>- назначить Представителя (ей) Подрядчика, официально известив об этом Заказчика в письменном виде с указанием ФИО таких лиц, занимаемой ими должности, контактных данных, объема и характера, предоставленных им полномочий, с приложением оригинального экземпляра соответствующих доверенностей;</w:t>
      </w:r>
    </w:p>
    <w:p w:rsidR="00E37407" w:rsidRPr="00DD64E2" w:rsidRDefault="00E37407" w:rsidP="00E37407">
      <w:pPr>
        <w:pStyle w:val="ConsNormal"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4E2">
        <w:rPr>
          <w:rFonts w:ascii="Times New Roman" w:hAnsi="Times New Roman" w:cs="Times New Roman"/>
          <w:sz w:val="24"/>
          <w:szCs w:val="24"/>
        </w:rPr>
        <w:t>- Журнал производства работ;</w:t>
      </w:r>
    </w:p>
    <w:p w:rsidR="00E37407" w:rsidRPr="00DD64E2" w:rsidRDefault="00E37407" w:rsidP="00E37407">
      <w:pPr>
        <w:tabs>
          <w:tab w:val="num" w:pos="851"/>
        </w:tabs>
        <w:ind w:firstLine="709"/>
      </w:pPr>
      <w:r w:rsidRPr="00DD64E2">
        <w:t>- календарный план график производства работ.</w:t>
      </w:r>
    </w:p>
    <w:p w:rsidR="00E37407" w:rsidRPr="00DD64E2" w:rsidRDefault="00E37407" w:rsidP="00E37407">
      <w:pPr>
        <w:pStyle w:val="ConsNormal"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7407" w:rsidRPr="00DD64E2" w:rsidRDefault="00E37407" w:rsidP="00E37407">
      <w:pPr>
        <w:pStyle w:val="ConsNormal"/>
        <w:numPr>
          <w:ilvl w:val="0"/>
          <w:numId w:val="2"/>
        </w:numPr>
        <w:autoSpaceDE/>
        <w:autoSpaceDN/>
        <w:adjustRightInd/>
        <w:snapToGrid w:val="0"/>
        <w:rPr>
          <w:rStyle w:val="apple-converted-space"/>
          <w:rFonts w:ascii="Times New Roman" w:hAnsi="Times New Roman"/>
          <w:b/>
          <w:bCs/>
          <w:sz w:val="24"/>
          <w:szCs w:val="24"/>
        </w:rPr>
      </w:pPr>
      <w:r w:rsidRPr="00DD64E2">
        <w:rPr>
          <w:rStyle w:val="apple-converted-space"/>
          <w:rFonts w:ascii="Times New Roman" w:hAnsi="Times New Roman"/>
          <w:bCs/>
          <w:sz w:val="24"/>
          <w:szCs w:val="24"/>
        </w:rPr>
        <w:t>По завершении  выполнения работ подрядчик обязан предоставить Заказчику:</w:t>
      </w:r>
    </w:p>
    <w:p w:rsidR="00E37407" w:rsidRPr="00DD64E2" w:rsidRDefault="00E37407" w:rsidP="00E37407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DD64E2">
        <w:rPr>
          <w:rFonts w:ascii="Times New Roman" w:hAnsi="Times New Roman" w:cs="Times New Roman"/>
          <w:sz w:val="24"/>
          <w:szCs w:val="24"/>
        </w:rPr>
        <w:t>- акты освидетельствования скрытых работ;</w:t>
      </w:r>
    </w:p>
    <w:p w:rsidR="00E37407" w:rsidRPr="00DD64E2" w:rsidRDefault="00E37407" w:rsidP="00E37407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DD64E2">
        <w:rPr>
          <w:rFonts w:ascii="Times New Roman" w:hAnsi="Times New Roman" w:cs="Times New Roman"/>
          <w:sz w:val="24"/>
          <w:szCs w:val="24"/>
        </w:rPr>
        <w:t>- акт о приемке выполненных работ по форме КС-2</w:t>
      </w:r>
    </w:p>
    <w:p w:rsidR="00E37407" w:rsidRPr="00DD64E2" w:rsidRDefault="00E37407" w:rsidP="00E37407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DD64E2">
        <w:rPr>
          <w:rFonts w:ascii="Times New Roman" w:hAnsi="Times New Roman" w:cs="Times New Roman"/>
          <w:sz w:val="24"/>
          <w:szCs w:val="24"/>
        </w:rPr>
        <w:t>- справку стоимости работ по форме КС-3</w:t>
      </w:r>
    </w:p>
    <w:p w:rsidR="00E37407" w:rsidRPr="00DD64E2" w:rsidRDefault="00E37407" w:rsidP="00E37407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DD64E2">
        <w:rPr>
          <w:rFonts w:ascii="Times New Roman" w:hAnsi="Times New Roman" w:cs="Times New Roman"/>
          <w:sz w:val="24"/>
          <w:szCs w:val="24"/>
        </w:rPr>
        <w:t>- сертификаты, технические паспорта, гарантийные обязательства на, или другие документы, удостоверяющие качество материалов и оборудования;</w:t>
      </w:r>
    </w:p>
    <w:p w:rsidR="00E37407" w:rsidRPr="00DD64E2" w:rsidRDefault="00E37407" w:rsidP="00E37407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DD64E2">
        <w:rPr>
          <w:rFonts w:ascii="Times New Roman" w:hAnsi="Times New Roman" w:cs="Times New Roman"/>
          <w:sz w:val="24"/>
          <w:szCs w:val="24"/>
        </w:rPr>
        <w:t>- акт об оказании услуг;</w:t>
      </w:r>
    </w:p>
    <w:p w:rsidR="00E37407" w:rsidRPr="00DD64E2" w:rsidRDefault="00E37407" w:rsidP="00E37407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DD64E2">
        <w:rPr>
          <w:rFonts w:ascii="Times New Roman" w:hAnsi="Times New Roman" w:cs="Times New Roman"/>
          <w:sz w:val="24"/>
          <w:szCs w:val="24"/>
        </w:rPr>
        <w:t>- акт приема-передачи документов.</w:t>
      </w:r>
    </w:p>
    <w:p w:rsidR="00E37407" w:rsidRPr="00DD64E2" w:rsidRDefault="00E37407" w:rsidP="00E37407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E37407" w:rsidRPr="00DD64E2" w:rsidRDefault="00E37407" w:rsidP="00E37407">
      <w:pPr>
        <w:pStyle w:val="ConsNormal"/>
        <w:numPr>
          <w:ilvl w:val="0"/>
          <w:numId w:val="2"/>
        </w:numPr>
        <w:autoSpaceDE/>
        <w:autoSpaceDN/>
        <w:adjustRightInd/>
        <w:snapToGri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64E2">
        <w:rPr>
          <w:rFonts w:ascii="Times New Roman" w:hAnsi="Times New Roman" w:cs="Times New Roman"/>
          <w:bCs/>
          <w:sz w:val="24"/>
          <w:szCs w:val="24"/>
        </w:rPr>
        <w:t>Стоимость ремонтных работ:</w:t>
      </w:r>
    </w:p>
    <w:p w:rsidR="00E37407" w:rsidRPr="00DD64E2" w:rsidRDefault="00E37407" w:rsidP="00E37407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DD64E2">
        <w:rPr>
          <w:rFonts w:ascii="Times New Roman" w:hAnsi="Times New Roman" w:cs="Times New Roman"/>
          <w:sz w:val="24"/>
          <w:szCs w:val="24"/>
        </w:rPr>
        <w:t xml:space="preserve">стоимость материалов, предусмотренных локальным сметным расчетом, техническим заданием, а также оборудования, изделий, материалов не указанных в </w:t>
      </w:r>
      <w:r w:rsidRPr="00DD64E2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документации к договору, но необходимых для выполнения всего объема работ по договору; </w:t>
      </w:r>
      <w:proofErr w:type="gramStart"/>
      <w:r w:rsidRPr="00DD64E2">
        <w:rPr>
          <w:rFonts w:ascii="Times New Roman" w:hAnsi="Times New Roman" w:cs="Times New Roman"/>
          <w:sz w:val="24"/>
          <w:szCs w:val="24"/>
        </w:rPr>
        <w:t>укрывные материалы, транспортные расходы, погрузо-разгрузочные работы, расходы по систематическому вывозу мусора с объекта в период выполнения работ и по их завершению, оформление согласований и заключений, расходы на охрану материалов на объекте, трудозатраты, расходы на осуществление гарантийного ремонта в течение срока предоставления гарантии качества, расходы на страхование, уплату налогов, сборов и других обязательных платежей, осуществляемых Подрядчиком в соответствии с законодательством Российской</w:t>
      </w:r>
      <w:proofErr w:type="gramEnd"/>
      <w:r w:rsidRPr="00DD64E2">
        <w:rPr>
          <w:rFonts w:ascii="Times New Roman" w:hAnsi="Times New Roman" w:cs="Times New Roman"/>
          <w:sz w:val="24"/>
          <w:szCs w:val="24"/>
        </w:rPr>
        <w:t xml:space="preserve"> Федерации входят в цену договора.</w:t>
      </w:r>
    </w:p>
    <w:p w:rsidR="00E37407" w:rsidRPr="00DD64E2" w:rsidRDefault="00E37407" w:rsidP="00E37407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E37407" w:rsidRPr="00DD64E2" w:rsidRDefault="00E37407" w:rsidP="00E37407">
      <w:pPr>
        <w:pStyle w:val="Con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4E2">
        <w:rPr>
          <w:rFonts w:ascii="Times New Roman" w:hAnsi="Times New Roman" w:cs="Times New Roman"/>
          <w:bCs/>
          <w:sz w:val="24"/>
          <w:szCs w:val="24"/>
        </w:rPr>
        <w:t xml:space="preserve">Срок и порядок выполнения работ:  </w:t>
      </w:r>
      <w:r>
        <w:rPr>
          <w:rFonts w:ascii="Times New Roman" w:hAnsi="Times New Roman" w:cs="Times New Roman"/>
          <w:bCs/>
          <w:sz w:val="24"/>
          <w:szCs w:val="24"/>
        </w:rPr>
        <w:t>в течение 10 (десяти) рабочих дней с момента заключения Договора</w:t>
      </w:r>
      <w:r w:rsidRPr="00DD64E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37407" w:rsidRPr="00DD64E2" w:rsidRDefault="00E37407" w:rsidP="00E37407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E37407" w:rsidRPr="00DD64E2" w:rsidRDefault="00E37407" w:rsidP="00E37407">
      <w:pPr>
        <w:pStyle w:val="ConsNormal"/>
        <w:numPr>
          <w:ilvl w:val="0"/>
          <w:numId w:val="2"/>
        </w:numPr>
        <w:autoSpaceDE/>
        <w:autoSpaceDN/>
        <w:adjustRightInd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DD64E2">
        <w:rPr>
          <w:rFonts w:ascii="Times New Roman" w:hAnsi="Times New Roman" w:cs="Times New Roman"/>
          <w:bCs/>
          <w:sz w:val="24"/>
          <w:szCs w:val="24"/>
        </w:rPr>
        <w:t>Срок гарантии выполненных работ:</w:t>
      </w:r>
    </w:p>
    <w:p w:rsidR="00E37407" w:rsidRPr="00DD64E2" w:rsidRDefault="00E37407" w:rsidP="00E37407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DD64E2">
        <w:rPr>
          <w:rFonts w:ascii="Times New Roman" w:hAnsi="Times New Roman" w:cs="Times New Roman"/>
          <w:sz w:val="24"/>
          <w:szCs w:val="24"/>
        </w:rPr>
        <w:t>составляет 24 (двадцать четыре) месяца со дня сдачи – приемки работ (без претензий).</w:t>
      </w:r>
    </w:p>
    <w:p w:rsidR="00E37407" w:rsidRPr="00DD64E2" w:rsidRDefault="00E37407" w:rsidP="00E37407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DD64E2">
        <w:rPr>
          <w:rFonts w:ascii="Times New Roman" w:hAnsi="Times New Roman" w:cs="Times New Roman"/>
          <w:sz w:val="24"/>
          <w:szCs w:val="24"/>
        </w:rPr>
        <w:t>В случае нанесения ущерба Заказчику в ходе выполнения работ все расходы по возмещению ущерба несет Подрядчик.</w:t>
      </w:r>
    </w:p>
    <w:p w:rsidR="00E37407" w:rsidRPr="00DD64E2" w:rsidRDefault="00E37407" w:rsidP="00E37407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DD64E2">
        <w:rPr>
          <w:rFonts w:ascii="Times New Roman" w:hAnsi="Times New Roman" w:cs="Times New Roman"/>
          <w:sz w:val="24"/>
          <w:szCs w:val="24"/>
        </w:rPr>
        <w:t>Все обнаруженные дефекты должны устраняться Подрядчиком в установленный Заказчиком срок.</w:t>
      </w:r>
    </w:p>
    <w:p w:rsidR="00E37407" w:rsidRPr="00DD64E2" w:rsidRDefault="00E37407" w:rsidP="00E37407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DD64E2">
        <w:rPr>
          <w:rFonts w:ascii="Times New Roman" w:hAnsi="Times New Roman" w:cs="Times New Roman"/>
          <w:sz w:val="24"/>
          <w:szCs w:val="24"/>
        </w:rPr>
        <w:t>Во время срока гарантийного обслуживания все обнаруженные дефекты должны устраняться Подрядчиком в согласованный сторонами срок, но не более 10 рабочих дней.</w:t>
      </w:r>
    </w:p>
    <w:p w:rsidR="00E37407" w:rsidRPr="00DD64E2" w:rsidRDefault="00E37407" w:rsidP="00E37407">
      <w:pPr>
        <w:ind w:firstLine="708"/>
        <w:jc w:val="both"/>
      </w:pPr>
      <w:r w:rsidRPr="00DD64E2">
        <w:t>Подрядчик должен предоставить контактный телефон, по которому Заказчик может информировать квалифицированный персонал Подрядчика или его представителя о дефектах выполненных работ.</w:t>
      </w:r>
    </w:p>
    <w:p w:rsidR="00E37407" w:rsidRPr="00DD64E2" w:rsidRDefault="00E37407" w:rsidP="00E37407">
      <w:pPr>
        <w:ind w:firstLine="708"/>
      </w:pPr>
    </w:p>
    <w:p w:rsidR="00E37407" w:rsidRPr="00DD64E2" w:rsidRDefault="00E37407" w:rsidP="00E37407"/>
    <w:p w:rsidR="00E37407" w:rsidRPr="00DD64E2" w:rsidRDefault="00E37407" w:rsidP="00E37407">
      <w:pPr>
        <w:jc w:val="both"/>
      </w:pPr>
      <w:r w:rsidRPr="00DD64E2">
        <w:rPr>
          <w:b/>
        </w:rPr>
        <w:t xml:space="preserve">Подрядчик несёт полную материальную </w:t>
      </w:r>
      <w:proofErr w:type="gramStart"/>
      <w:r w:rsidRPr="00DD64E2">
        <w:rPr>
          <w:b/>
        </w:rPr>
        <w:t>ответственность</w:t>
      </w:r>
      <w:proofErr w:type="gramEnd"/>
      <w:r w:rsidRPr="00DD64E2">
        <w:rPr>
          <w:b/>
        </w:rPr>
        <w:t xml:space="preserve"> как за объект, так и за имущество Заказчика, хранящееся (</w:t>
      </w:r>
      <w:proofErr w:type="spellStart"/>
      <w:r w:rsidRPr="00DD64E2">
        <w:rPr>
          <w:b/>
        </w:rPr>
        <w:t>соскладированное</w:t>
      </w:r>
      <w:proofErr w:type="spellEnd"/>
      <w:r w:rsidRPr="00DD64E2">
        <w:rPr>
          <w:b/>
        </w:rPr>
        <w:t>, смонтированное) на строительной площадке.</w:t>
      </w:r>
    </w:p>
    <w:p w:rsidR="00E37407" w:rsidRDefault="00E37407" w:rsidP="00E37407">
      <w:pPr>
        <w:pStyle w:val="3"/>
        <w:rPr>
          <w:iCs/>
          <w:sz w:val="28"/>
        </w:rPr>
      </w:pPr>
    </w:p>
    <w:p w:rsidR="00E37938" w:rsidRDefault="00E37938"/>
    <w:sectPr w:rsidR="00E37938" w:rsidSect="00E3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1E5734"/>
    <w:multiLevelType w:val="hybridMultilevel"/>
    <w:tmpl w:val="0DE8EB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407"/>
    <w:rsid w:val="00067266"/>
    <w:rsid w:val="003D43E4"/>
    <w:rsid w:val="00456009"/>
    <w:rsid w:val="0048191F"/>
    <w:rsid w:val="0052306D"/>
    <w:rsid w:val="008C00F4"/>
    <w:rsid w:val="008D35DE"/>
    <w:rsid w:val="00A87983"/>
    <w:rsid w:val="00CA61AD"/>
    <w:rsid w:val="00D70914"/>
    <w:rsid w:val="00E37407"/>
    <w:rsid w:val="00E37938"/>
    <w:rsid w:val="00F17A55"/>
    <w:rsid w:val="00F2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7407"/>
    <w:pPr>
      <w:jc w:val="both"/>
    </w:pPr>
  </w:style>
  <w:style w:type="character" w:customStyle="1" w:styleId="a4">
    <w:name w:val="Основной текст Знак"/>
    <w:basedOn w:val="a0"/>
    <w:link w:val="a3"/>
    <w:rsid w:val="00E37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qFormat/>
    <w:rsid w:val="00E374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374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374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Список дефисный,lp1"/>
    <w:basedOn w:val="a"/>
    <w:link w:val="a6"/>
    <w:uiPriority w:val="34"/>
    <w:qFormat/>
    <w:rsid w:val="00E37407"/>
    <w:pPr>
      <w:ind w:left="708"/>
    </w:pPr>
  </w:style>
  <w:style w:type="character" w:customStyle="1" w:styleId="ConsNormal0">
    <w:name w:val="ConsNormal Знак"/>
    <w:link w:val="ConsNormal"/>
    <w:locked/>
    <w:rsid w:val="00E374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5"/>
    <w:uiPriority w:val="34"/>
    <w:qFormat/>
    <w:locked/>
    <w:rsid w:val="00E3740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740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les.stroyinf.ru/data1/2/2107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1203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8</cp:revision>
  <dcterms:created xsi:type="dcterms:W3CDTF">2024-06-27T10:48:00Z</dcterms:created>
  <dcterms:modified xsi:type="dcterms:W3CDTF">2025-04-03T06:46:00Z</dcterms:modified>
</cp:coreProperties>
</file>