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43D" w:rsidRPr="000B2FE8" w:rsidRDefault="00FE343D" w:rsidP="00FE343D">
      <w:pPr>
        <w:spacing w:after="0" w:line="320" w:lineRule="exact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0B2FE8">
        <w:rPr>
          <w:rFonts w:ascii="Times New Roman" w:eastAsia="Times New Roman" w:hAnsi="Times New Roman" w:cs="Times New Roman"/>
          <w:b/>
          <w:bCs/>
          <w:lang w:eastAsia="ru-RU"/>
        </w:rPr>
        <w:t>Приложение №</w:t>
      </w:r>
      <w:r w:rsidR="00BD6D91" w:rsidRPr="000B2FE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B2FE8">
        <w:rPr>
          <w:rFonts w:ascii="Times New Roman" w:eastAsia="Times New Roman" w:hAnsi="Times New Roman" w:cs="Times New Roman"/>
          <w:b/>
          <w:bCs/>
          <w:lang w:eastAsia="ru-RU"/>
        </w:rPr>
        <w:t>1</w:t>
      </w:r>
    </w:p>
    <w:p w:rsidR="00C53CDF" w:rsidRPr="000B2FE8" w:rsidRDefault="00BB5D32" w:rsidP="00FE343D">
      <w:pPr>
        <w:spacing w:after="0" w:line="320" w:lineRule="exact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0B2FE8">
        <w:rPr>
          <w:rFonts w:ascii="Times New Roman" w:eastAsia="Times New Roman" w:hAnsi="Times New Roman" w:cs="Times New Roman"/>
          <w:b/>
          <w:bCs/>
          <w:lang w:eastAsia="ru-RU"/>
        </w:rPr>
        <w:t>к</w:t>
      </w:r>
      <w:r w:rsidR="00C53CDF" w:rsidRPr="000B2FE8">
        <w:rPr>
          <w:rFonts w:ascii="Times New Roman" w:eastAsia="Times New Roman" w:hAnsi="Times New Roman" w:cs="Times New Roman"/>
          <w:b/>
          <w:bCs/>
          <w:lang w:eastAsia="ru-RU"/>
        </w:rPr>
        <w:t xml:space="preserve"> Извещению № </w:t>
      </w:r>
      <w:r w:rsidR="00BD6D91" w:rsidRPr="000B2FE8">
        <w:rPr>
          <w:rFonts w:ascii="Times New Roman" w:hAnsi="Times New Roman" w:cs="Times New Roman"/>
          <w:b/>
        </w:rPr>
        <w:t>2516010318</w:t>
      </w:r>
      <w:r w:rsidR="00822513" w:rsidRPr="000B2FE8">
        <w:rPr>
          <w:rFonts w:ascii="Times New Roman" w:hAnsi="Times New Roman" w:cs="Times New Roman"/>
          <w:b/>
        </w:rPr>
        <w:t>6</w:t>
      </w:r>
    </w:p>
    <w:p w:rsidR="00C53CDF" w:rsidRPr="000B2FE8" w:rsidRDefault="00C53CDF" w:rsidP="00C53CDF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B2FE8">
        <w:rPr>
          <w:rFonts w:ascii="Times New Roman" w:eastAsia="Times New Roman" w:hAnsi="Times New Roman" w:cs="Times New Roman"/>
          <w:b/>
          <w:bCs/>
          <w:lang w:eastAsia="ru-RU"/>
        </w:rPr>
        <w:t xml:space="preserve">Техническое задание </w:t>
      </w:r>
      <w:r w:rsidR="00B517D0" w:rsidRPr="000B2FE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6E540F" w:rsidRPr="000B2FE8" w:rsidRDefault="00C53CDF" w:rsidP="006E540F">
      <w:pPr>
        <w:pStyle w:val="ac"/>
        <w:jc w:val="center"/>
        <w:rPr>
          <w:rFonts w:ascii="Times New Roman" w:hAnsi="Times New Roman"/>
          <w:b/>
        </w:rPr>
      </w:pPr>
      <w:r w:rsidRPr="000B2FE8">
        <w:rPr>
          <w:rFonts w:ascii="Times New Roman" w:hAnsi="Times New Roman"/>
          <w:b/>
          <w:bCs/>
        </w:rPr>
        <w:t xml:space="preserve">на поставку </w:t>
      </w:r>
      <w:r w:rsidR="006E540F" w:rsidRPr="000B2FE8">
        <w:rPr>
          <w:rFonts w:ascii="Times New Roman" w:hAnsi="Times New Roman"/>
          <w:b/>
        </w:rPr>
        <w:t xml:space="preserve">медицинских изделий (одноразовые уретроскопы)  </w:t>
      </w:r>
    </w:p>
    <w:p w:rsidR="006E540F" w:rsidRPr="000B2FE8" w:rsidRDefault="006E540F" w:rsidP="006E540F">
      <w:pPr>
        <w:pStyle w:val="ac"/>
        <w:jc w:val="center"/>
        <w:rPr>
          <w:rFonts w:ascii="Times New Roman" w:hAnsi="Times New Roman"/>
          <w:b/>
        </w:rPr>
      </w:pPr>
      <w:r w:rsidRPr="000B2FE8">
        <w:rPr>
          <w:rFonts w:ascii="Times New Roman" w:hAnsi="Times New Roman"/>
          <w:b/>
        </w:rPr>
        <w:t>для частных учреждений здравоохранения ОАО «РЖД»</w:t>
      </w:r>
    </w:p>
    <w:p w:rsidR="00FE343D" w:rsidRPr="000B2FE8" w:rsidRDefault="00FE343D" w:rsidP="00CF572D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FF0000"/>
          <w:spacing w:val="40"/>
          <w:lang w:eastAsia="ru-RU"/>
        </w:rPr>
      </w:pPr>
    </w:p>
    <w:tbl>
      <w:tblPr>
        <w:tblW w:w="10235" w:type="dxa"/>
        <w:tblInd w:w="534" w:type="dxa"/>
        <w:tblLook w:val="04A0" w:firstRow="1" w:lastRow="0" w:firstColumn="1" w:lastColumn="0" w:noHBand="0" w:noVBand="1"/>
      </w:tblPr>
      <w:tblGrid>
        <w:gridCol w:w="513"/>
        <w:gridCol w:w="1964"/>
        <w:gridCol w:w="3733"/>
        <w:gridCol w:w="2012"/>
        <w:gridCol w:w="2013"/>
      </w:tblGrid>
      <w:tr w:rsidR="00BF3399" w:rsidRPr="000B2FE8" w:rsidTr="00BF3399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Наименование товара (товарный знак, его словесное обозначение)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Показатель (характеристика) товара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Значение показателя (характеристики) товара, или эквивалентности предлагаемого к поставке товара,  позволяющего определить соответствие потребностям заказчика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Точные показатели (характеристики) товара, предлагаемого к поставке товара,  позволяющего определить соответствие потребностям заказчика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spellStart"/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Видеоуретероскоп</w:t>
            </w:r>
            <w:proofErr w:type="spellEnd"/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одноразовый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spellStart"/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Уретероскоп</w:t>
            </w:r>
            <w:proofErr w:type="spellEnd"/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одноразовый цифровой гибкий, стерильный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Соответствие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Соответствие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Предназначен для получения видеоизображения слизистых оболочек мочевыводящих путей и внутри почки, и проведение эндоскопической хирургии в мочевом тракте и внутри почки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Соответствие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Соответствие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Оптическое рабочее расстояние, мм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 менее 50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hAnsi="Times New Roman" w:cs="Times New Roman"/>
                <w:bCs/>
                <w:iCs/>
                <w:color w:val="000000"/>
              </w:rPr>
              <w:t>50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 обзора в воздушной среде, градус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 более 90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hAnsi="Times New Roman" w:cs="Times New Roman"/>
                <w:bCs/>
                <w:iCs/>
                <w:color w:val="000000"/>
              </w:rPr>
              <w:t>90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Максимальная ширина вводимого участка (общий диаметр </w:t>
            </w:r>
            <w:proofErr w:type="spellStart"/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шафта</w:t>
            </w:r>
            <w:proofErr w:type="spellEnd"/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), мм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Не более 3,2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hAnsi="Times New Roman" w:cs="Times New Roman"/>
                <w:bCs/>
                <w:iCs/>
                <w:color w:val="000000"/>
              </w:rPr>
              <w:t>3,2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Рабочая длина стержня, см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 более 65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hAnsi="Times New Roman" w:cs="Times New Roman"/>
                <w:bCs/>
                <w:iCs/>
                <w:color w:val="000000"/>
              </w:rPr>
              <w:t>65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Ширина рабочего канала, F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 менее 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Длина рабочего канала, см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 более 82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hAnsi="Times New Roman" w:cs="Times New Roman"/>
                <w:bCs/>
                <w:iCs/>
                <w:color w:val="000000"/>
              </w:rPr>
              <w:t>82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Максимальный угол отклонения в каждом направлении, градус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 более 270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hAnsi="Times New Roman" w:cs="Times New Roman"/>
                <w:bCs/>
                <w:iCs/>
                <w:color w:val="000000"/>
              </w:rPr>
              <w:t>270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Минимальный радиус изгиба, мм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 менее 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hAnsi="Times New Roman" w:cs="Times New Roman"/>
                <w:bCs/>
                <w:iCs/>
                <w:color w:val="000000"/>
              </w:rPr>
              <w:t>8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Степень защиты от попадания жидкостей (вводимая часть)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IPX7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hAnsi="Times New Roman" w:cs="Times New Roman"/>
                <w:bCs/>
                <w:iCs/>
                <w:color w:val="000000"/>
              </w:rPr>
              <w:t>IPX7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Тип защиты рабочей части от токов утечки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BF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hAnsi="Times New Roman" w:cs="Times New Roman"/>
                <w:bCs/>
                <w:iCs/>
                <w:color w:val="000000"/>
              </w:rPr>
              <w:t>BF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Освещение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Оптическое волокно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hAnsi="Times New Roman" w:cs="Times New Roman"/>
                <w:bCs/>
                <w:iCs/>
                <w:color w:val="000000"/>
              </w:rPr>
              <w:t>Оптическое волокно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Освещенность, </w:t>
            </w:r>
            <w:proofErr w:type="spellStart"/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лк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 менее 1500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hAnsi="Times New Roman" w:cs="Times New Roman"/>
                <w:bCs/>
                <w:iCs/>
                <w:color w:val="000000"/>
              </w:rPr>
              <w:t>1500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Наличие управления изгибом, расположенным на рукоятке, с возможностью фиксации под любым углом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Наличие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hAnsi="Times New Roman" w:cs="Times New Roman"/>
                <w:bCs/>
                <w:iCs/>
                <w:color w:val="000000"/>
              </w:rPr>
              <w:t>Наличие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Усилие, необходимое для отклонения рычага управления изгибом (как вперед, так и назад), Н, ±5 Н 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hAnsi="Times New Roman" w:cs="Times New Roman"/>
                <w:bCs/>
                <w:iCs/>
                <w:color w:val="000000"/>
              </w:rPr>
              <w:t>12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Рычаг управления изгибом, расположенный на рукоятке 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Наличие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hAnsi="Times New Roman" w:cs="Times New Roman"/>
                <w:bCs/>
                <w:iCs/>
                <w:color w:val="000000"/>
              </w:rPr>
              <w:t>Наличие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Порт доступа для введения ирригационных/</w:t>
            </w:r>
            <w:proofErr w:type="spellStart"/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констрастных</w:t>
            </w:r>
            <w:proofErr w:type="spellEnd"/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 xml:space="preserve">растворов, расположенный на рукоятке, снабженный разъемом типа </w:t>
            </w:r>
            <w:proofErr w:type="spellStart"/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Люэр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Наличие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hAnsi="Times New Roman" w:cs="Times New Roman"/>
                <w:bCs/>
                <w:iCs/>
                <w:color w:val="000000"/>
              </w:rPr>
              <w:t>Наличие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Соединительный кабель, передающий энергию от рабочей станции системы  в </w:t>
            </w:r>
            <w:proofErr w:type="spellStart"/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уретероскоп</w:t>
            </w:r>
            <w:proofErr w:type="spellEnd"/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и видеосигналы из </w:t>
            </w:r>
            <w:proofErr w:type="spellStart"/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уретероскопа</w:t>
            </w:r>
            <w:proofErr w:type="spellEnd"/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в рабочую станцию системы.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Наличие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hAnsi="Times New Roman" w:cs="Times New Roman"/>
                <w:bCs/>
                <w:iCs/>
                <w:color w:val="000000"/>
              </w:rPr>
              <w:t>Наличие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Порт доступа для хирургических </w:t>
            </w:r>
            <w:proofErr w:type="spellStart"/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интсрументов</w:t>
            </w:r>
            <w:proofErr w:type="spellEnd"/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, расположенный на рукоятке, снабженный разъемом типа </w:t>
            </w:r>
            <w:proofErr w:type="spellStart"/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Люэр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Наличие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hAnsi="Times New Roman" w:cs="Times New Roman"/>
                <w:bCs/>
                <w:iCs/>
                <w:color w:val="000000"/>
              </w:rPr>
              <w:t>Наличие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Наличие не менее 2 кнопок на рукоятке </w:t>
            </w:r>
            <w:proofErr w:type="spellStart"/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уретерореноскопа</w:t>
            </w:r>
            <w:proofErr w:type="spellEnd"/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, с возможностью программирования каждой под функции (фото, видео, заморозки </w:t>
            </w:r>
            <w:proofErr w:type="spellStart"/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выдео</w:t>
            </w:r>
            <w:proofErr w:type="spellEnd"/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Наличие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hAnsi="Times New Roman" w:cs="Times New Roman"/>
                <w:bCs/>
                <w:iCs/>
                <w:color w:val="000000"/>
              </w:rPr>
              <w:t>Наличие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Совместимость с системой </w:t>
            </w:r>
            <w:proofErr w:type="spellStart"/>
            <w:r w:rsidRPr="00BF339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видеоэндоскопической</w:t>
            </w:r>
            <w:proofErr w:type="spellEnd"/>
            <w:r w:rsidRPr="00BF339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BF339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Eview</w:t>
            </w:r>
            <w:proofErr w:type="spellEnd"/>
            <w:r w:rsidRPr="00BF339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BF339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Чжухай</w:t>
            </w:r>
            <w:proofErr w:type="spellEnd"/>
            <w:r w:rsidRPr="00BF339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BF339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Пусэн</w:t>
            </w:r>
            <w:proofErr w:type="spellEnd"/>
            <w:r w:rsidRPr="00BF339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BF339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Медикал</w:t>
            </w:r>
            <w:proofErr w:type="spellEnd"/>
            <w:r w:rsidRPr="00BF339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BF339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Текнолоджи</w:t>
            </w:r>
            <w:proofErr w:type="spellEnd"/>
            <w:r w:rsidRPr="00BF339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Ко., Лтд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Соответствие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hAnsi="Times New Roman" w:cs="Times New Roman"/>
                <w:bCs/>
                <w:iCs/>
                <w:color w:val="000000"/>
              </w:rPr>
              <w:t>Соответствие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Вес, кг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 более 0,231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hAnsi="Times New Roman" w:cs="Times New Roman"/>
                <w:bCs/>
                <w:iCs/>
                <w:color w:val="000000"/>
              </w:rPr>
              <w:t>0,231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Размер, мм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Не более 900х64х39,5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hAnsi="Times New Roman" w:cs="Times New Roman"/>
                <w:bCs/>
                <w:iCs/>
                <w:color w:val="000000"/>
              </w:rPr>
              <w:t>900х64х39,5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Длина сигнального кабеля, мм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 более 3000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hAnsi="Times New Roman" w:cs="Times New Roman"/>
                <w:bCs/>
                <w:iCs/>
                <w:color w:val="000000"/>
              </w:rPr>
              <w:t>3000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Коннектор </w:t>
            </w:r>
            <w:proofErr w:type="spellStart"/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Луэра</w:t>
            </w:r>
            <w:proofErr w:type="spellEnd"/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: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 более 41мм х 25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hAnsi="Times New Roman" w:cs="Times New Roman"/>
                <w:bCs/>
                <w:iCs/>
                <w:color w:val="000000"/>
              </w:rPr>
              <w:t>41мм х 25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Размер, мм, ±1 мм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 более 41мм х 25мм х 17,5мм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hAnsi="Times New Roman" w:cs="Times New Roman"/>
                <w:bCs/>
                <w:iCs/>
                <w:color w:val="000000"/>
              </w:rPr>
              <w:t>41мм х 25мм х 17,5мм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Вес, кг ±0,0003 кг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 более 0,0043 кг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hAnsi="Times New Roman" w:cs="Times New Roman"/>
                <w:bCs/>
                <w:iCs/>
                <w:color w:val="000000"/>
              </w:rPr>
              <w:t>0,0043 кг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Комплект поставки: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hAnsi="Times New Roman" w:cs="Times New Roman"/>
                <w:bCs/>
                <w:iCs/>
                <w:color w:val="000000"/>
              </w:rPr>
              <w:t> 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spellStart"/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Уретерореноскоп</w:t>
            </w:r>
            <w:proofErr w:type="spellEnd"/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должен быть в своей индивидуальной, стерильной упаковке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Соответствие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hAnsi="Times New Roman" w:cs="Times New Roman"/>
                <w:bCs/>
                <w:iCs/>
                <w:color w:val="000000"/>
              </w:rPr>
              <w:t>Соответствие</w:t>
            </w:r>
          </w:p>
        </w:tc>
      </w:tr>
      <w:tr w:rsidR="00BF3399" w:rsidRPr="00BF3399" w:rsidTr="00BF339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Наличие инструкции по применению к каждому </w:t>
            </w:r>
            <w:proofErr w:type="spellStart"/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Уретероскопу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F33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Соответствие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E8" w:rsidRPr="00BF3399" w:rsidRDefault="000B2FE8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F3399">
              <w:rPr>
                <w:rFonts w:ascii="Times New Roman" w:hAnsi="Times New Roman" w:cs="Times New Roman"/>
                <w:bCs/>
                <w:iCs/>
                <w:color w:val="000000"/>
              </w:rPr>
              <w:t>Соответствие</w:t>
            </w:r>
          </w:p>
        </w:tc>
      </w:tr>
    </w:tbl>
    <w:p w:rsidR="000B2FE8" w:rsidRPr="00BF3399" w:rsidRDefault="000B2FE8" w:rsidP="000B2FE8">
      <w:pPr>
        <w:spacing w:after="0" w:line="240" w:lineRule="auto"/>
        <w:rPr>
          <w:rFonts w:ascii="Times New Roman" w:hAnsi="Times New Roman" w:cs="Times New Roman"/>
          <w:iCs/>
        </w:rPr>
      </w:pPr>
    </w:p>
    <w:p w:rsidR="00BB5D32" w:rsidRPr="00BF3399" w:rsidRDefault="00BB5D32" w:rsidP="004B51D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9A162F" w:rsidRPr="00BF3399" w:rsidRDefault="00FE343D" w:rsidP="00BF3399">
      <w:pPr>
        <w:shd w:val="clear" w:color="auto" w:fill="FFFFFF" w:themeFill="background1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bookmarkStart w:id="0" w:name="_Hlk193968278"/>
      <w:r w:rsidRPr="00BF3399">
        <w:rPr>
          <w:rFonts w:ascii="Times New Roman" w:hAnsi="Times New Roman" w:cs="Times New Roman"/>
        </w:rPr>
        <w:t>*Общее количество товара определяется на основании заявок Покупателей в рамках и в пределах срока действия договора, заключенного с каждым участником/заказчиком отдельно по результатам совместной закупки, проведенной путем запроса котировок.</w:t>
      </w:r>
      <w:bookmarkStart w:id="1" w:name="_GoBack"/>
      <w:bookmarkEnd w:id="0"/>
      <w:bookmarkEnd w:id="1"/>
    </w:p>
    <w:sectPr w:rsidR="009A162F" w:rsidRPr="00BF3399" w:rsidSect="000516E6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6AE4"/>
    <w:multiLevelType w:val="hybridMultilevel"/>
    <w:tmpl w:val="F574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D255E"/>
    <w:multiLevelType w:val="hybridMultilevel"/>
    <w:tmpl w:val="22D0F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349C0"/>
    <w:multiLevelType w:val="hybridMultilevel"/>
    <w:tmpl w:val="1F6AB14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14D2A"/>
    <w:multiLevelType w:val="hybridMultilevel"/>
    <w:tmpl w:val="22D0F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93A"/>
    <w:rsid w:val="000516E6"/>
    <w:rsid w:val="000B2FE8"/>
    <w:rsid w:val="000F1AD6"/>
    <w:rsid w:val="002A3C32"/>
    <w:rsid w:val="00326EE0"/>
    <w:rsid w:val="00342F9F"/>
    <w:rsid w:val="00347C5E"/>
    <w:rsid w:val="00362E0F"/>
    <w:rsid w:val="003A445D"/>
    <w:rsid w:val="003C4542"/>
    <w:rsid w:val="003F1BA1"/>
    <w:rsid w:val="00401FEE"/>
    <w:rsid w:val="004163B9"/>
    <w:rsid w:val="004451D7"/>
    <w:rsid w:val="00466F1B"/>
    <w:rsid w:val="004B51D1"/>
    <w:rsid w:val="005412D9"/>
    <w:rsid w:val="0058208F"/>
    <w:rsid w:val="005969C4"/>
    <w:rsid w:val="005F2054"/>
    <w:rsid w:val="00606F53"/>
    <w:rsid w:val="006139FF"/>
    <w:rsid w:val="00663E20"/>
    <w:rsid w:val="0066424B"/>
    <w:rsid w:val="0067783A"/>
    <w:rsid w:val="00683A9F"/>
    <w:rsid w:val="006E540F"/>
    <w:rsid w:val="007360C3"/>
    <w:rsid w:val="007B5083"/>
    <w:rsid w:val="007E5DB0"/>
    <w:rsid w:val="00822513"/>
    <w:rsid w:val="00844C7B"/>
    <w:rsid w:val="008B6B27"/>
    <w:rsid w:val="008E5784"/>
    <w:rsid w:val="009343BE"/>
    <w:rsid w:val="00970B40"/>
    <w:rsid w:val="009A08C0"/>
    <w:rsid w:val="009A162F"/>
    <w:rsid w:val="009B6ABC"/>
    <w:rsid w:val="009E393A"/>
    <w:rsid w:val="009F4779"/>
    <w:rsid w:val="00A766FF"/>
    <w:rsid w:val="00B01CF9"/>
    <w:rsid w:val="00B418AD"/>
    <w:rsid w:val="00B517D0"/>
    <w:rsid w:val="00BB5D32"/>
    <w:rsid w:val="00BD6D91"/>
    <w:rsid w:val="00BF3399"/>
    <w:rsid w:val="00C00AB2"/>
    <w:rsid w:val="00C02C89"/>
    <w:rsid w:val="00C53CDF"/>
    <w:rsid w:val="00CE2951"/>
    <w:rsid w:val="00CF572D"/>
    <w:rsid w:val="00D2019E"/>
    <w:rsid w:val="00D5249F"/>
    <w:rsid w:val="00DD344E"/>
    <w:rsid w:val="00DE1EB4"/>
    <w:rsid w:val="00E04EF5"/>
    <w:rsid w:val="00E10824"/>
    <w:rsid w:val="00E43257"/>
    <w:rsid w:val="00E44DB0"/>
    <w:rsid w:val="00E844AA"/>
    <w:rsid w:val="00E95B43"/>
    <w:rsid w:val="00EC745F"/>
    <w:rsid w:val="00EF07F1"/>
    <w:rsid w:val="00F33B9B"/>
    <w:rsid w:val="00FE3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EE3FD-F8BE-4B68-85E3-A6500642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B5D32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BB5D32"/>
    <w:rPr>
      <w:color w:val="954F72"/>
      <w:u w:val="single"/>
    </w:rPr>
  </w:style>
  <w:style w:type="paragraph" w:customStyle="1" w:styleId="font0">
    <w:name w:val="font0"/>
    <w:basedOn w:val="a"/>
    <w:rsid w:val="00BB5D3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BB5D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BB5D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BB5D3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customStyle="1" w:styleId="xl68">
    <w:name w:val="xl68"/>
    <w:basedOn w:val="a"/>
    <w:rsid w:val="00BB5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B5D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5969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5969C4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9"/>
    <w:uiPriority w:val="99"/>
    <w:rsid w:val="00362E0F"/>
  </w:style>
  <w:style w:type="paragraph" w:styleId="a9">
    <w:name w:val="header"/>
    <w:basedOn w:val="a"/>
    <w:link w:val="a8"/>
    <w:uiPriority w:val="99"/>
    <w:unhideWhenUsed/>
    <w:rsid w:val="0036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rsid w:val="00362E0F"/>
  </w:style>
  <w:style w:type="paragraph" w:styleId="ab">
    <w:name w:val="footer"/>
    <w:basedOn w:val="a"/>
    <w:link w:val="aa"/>
    <w:uiPriority w:val="99"/>
    <w:unhideWhenUsed/>
    <w:rsid w:val="00362E0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 Spacing"/>
    <w:link w:val="ad"/>
    <w:qFormat/>
    <w:rsid w:val="00CF57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rsid w:val="006E540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Якоб</dc:creator>
  <cp:keywords/>
  <dc:description/>
  <cp:lastModifiedBy>Виктинская Оливия Витальевна</cp:lastModifiedBy>
  <cp:revision>33</cp:revision>
  <dcterms:created xsi:type="dcterms:W3CDTF">2023-02-16T11:54:00Z</dcterms:created>
  <dcterms:modified xsi:type="dcterms:W3CDTF">2025-03-27T09:45:00Z</dcterms:modified>
</cp:coreProperties>
</file>