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1D" w:rsidRDefault="007A601D" w:rsidP="007A601D">
      <w:pPr>
        <w:spacing w:before="120"/>
        <w:ind w:right="12" w:firstLine="851"/>
        <w:jc w:val="both"/>
        <w:rPr>
          <w:b/>
        </w:rPr>
      </w:pPr>
      <w:r>
        <w:rPr>
          <w:b/>
        </w:rPr>
        <w:t>При подаче ценового предложения поле «Наименование» является ОБЯЗАТЕЛЬНЫМ для заполнения!</w:t>
      </w:r>
    </w:p>
    <w:p w:rsidR="007A601D" w:rsidRDefault="007A601D" w:rsidP="007A601D">
      <w:pPr>
        <w:spacing w:before="120"/>
        <w:ind w:right="12" w:firstLine="851"/>
        <w:jc w:val="both"/>
        <w:rPr>
          <w:b/>
        </w:rPr>
      </w:pPr>
      <w:r>
        <w:rPr>
          <w:b/>
        </w:rPr>
        <w:t xml:space="preserve">В нем участник указывает полное наименование товаров в соответствии с требованиями технического задания. </w:t>
      </w:r>
    </w:p>
    <w:p w:rsidR="007A601D" w:rsidRDefault="007A601D" w:rsidP="007A601D">
      <w:pPr>
        <w:spacing w:before="120" w:line="252" w:lineRule="auto"/>
        <w:ind w:firstLine="851"/>
        <w:jc w:val="both"/>
        <w:rPr>
          <w:bCs/>
          <w:color w:val="000000"/>
        </w:rPr>
      </w:pPr>
      <w:r>
        <w:t xml:space="preserve">В случае предложения к поставке товара Участник обязан указать торговое наименование товара, </w:t>
      </w:r>
      <w:r>
        <w:rPr>
          <w:bCs/>
          <w:color w:val="000000"/>
        </w:rPr>
        <w:t>товарный знак, каталожный номер/артикул (при наличии), производителя, страну происхождения, р</w:t>
      </w:r>
      <w:r>
        <w:t>егистрационное удостоверение (</w:t>
      </w:r>
      <w:r>
        <w:rPr>
          <w:color w:val="000000"/>
        </w:rPr>
        <w:t>указать</w:t>
      </w:r>
      <w:r>
        <w:rPr>
          <w:bCs/>
          <w:color w:val="000000"/>
        </w:rPr>
        <w:t xml:space="preserve"> номер и дату регистрационного удостоверения на медицинское изделие/лекарственный препарат для медицинского применения</w:t>
      </w:r>
      <w:r>
        <w:t xml:space="preserve"> </w:t>
      </w:r>
      <w:r>
        <w:rPr>
          <w:bCs/>
          <w:color w:val="000000"/>
        </w:rPr>
        <w:t>зарегистрированного в установленном порядке на территории РФ) (при наличии), декларацию о соответствии/сертификат о соответствии (указать дату и номер декларации о соответствии).</w:t>
      </w:r>
    </w:p>
    <w:p w:rsidR="007A601D" w:rsidRDefault="007A601D" w:rsidP="007A601D">
      <w:pPr>
        <w:spacing w:before="120" w:line="252" w:lineRule="auto"/>
        <w:ind w:firstLine="851"/>
        <w:jc w:val="both"/>
        <w:rPr>
          <w:bCs/>
          <w:color w:val="000000"/>
        </w:rPr>
      </w:pPr>
    </w:p>
    <w:p w:rsidR="007A601D" w:rsidRDefault="007A601D" w:rsidP="007A601D">
      <w:pPr>
        <w:spacing w:before="120"/>
        <w:ind w:right="12"/>
        <w:rPr>
          <w:b/>
        </w:rPr>
      </w:pPr>
      <w:r>
        <w:rPr>
          <w:b/>
        </w:rPr>
        <w:t>При подаче ценового предложения участник должен приложить:</w:t>
      </w:r>
    </w:p>
    <w:p w:rsidR="007A601D" w:rsidRDefault="007A601D" w:rsidP="007A601D">
      <w:pPr>
        <w:spacing w:before="120"/>
        <w:ind w:right="12"/>
        <w:rPr>
          <w:b/>
        </w:rPr>
      </w:pPr>
    </w:p>
    <w:p w:rsidR="007A601D" w:rsidRDefault="007A601D" w:rsidP="007A601D">
      <w:pPr>
        <w:numPr>
          <w:ilvl w:val="0"/>
          <w:numId w:val="37"/>
        </w:numPr>
        <w:spacing w:before="120"/>
        <w:jc w:val="both"/>
        <w:rPr>
          <w:bCs/>
        </w:rPr>
      </w:pPr>
      <w:r>
        <w:rPr>
          <w:bCs/>
        </w:rPr>
        <w:t>Копию действующего Регистрационного удостоверения, сертификаты соответствия (декларации о соответствии) на предлагаемый Товар.</w:t>
      </w:r>
    </w:p>
    <w:p w:rsidR="007A601D" w:rsidRDefault="007A601D" w:rsidP="007A601D">
      <w:pPr>
        <w:spacing w:before="120"/>
        <w:ind w:left="720"/>
        <w:jc w:val="both"/>
        <w:rPr>
          <w:bCs/>
        </w:rPr>
      </w:pPr>
    </w:p>
    <w:p w:rsidR="007A601D" w:rsidRDefault="007A601D" w:rsidP="007A601D">
      <w:pPr>
        <w:pStyle w:val="36"/>
        <w:numPr>
          <w:ilvl w:val="0"/>
          <w:numId w:val="37"/>
        </w:numPr>
        <w:shd w:val="clear" w:color="auto" w:fill="auto"/>
        <w:spacing w:after="0" w:line="240" w:lineRule="auto"/>
        <w:rPr>
          <w:rFonts w:ascii="Times New Roman" w:hAnsi="Times New Roman" w:cs="Times New Roman"/>
          <w:b w:val="0"/>
          <w:sz w:val="22"/>
          <w:szCs w:val="22"/>
        </w:rPr>
      </w:pPr>
      <w:r>
        <w:rPr>
          <w:rFonts w:ascii="Times New Roman" w:hAnsi="Times New Roman" w:cs="Times New Roman"/>
          <w:b w:val="0"/>
          <w:sz w:val="22"/>
          <w:szCs w:val="22"/>
        </w:rPr>
        <w:t>Технические характеристики от производителя на предложенный товар.</w:t>
      </w:r>
    </w:p>
    <w:p w:rsidR="00F6228E" w:rsidRDefault="00F6228E"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Default="007A601D" w:rsidP="00890693">
      <w:pPr>
        <w:jc w:val="center"/>
        <w:rPr>
          <w:b/>
          <w:sz w:val="22"/>
          <w:szCs w:val="22"/>
          <w:u w:val="single"/>
        </w:rPr>
      </w:pPr>
    </w:p>
    <w:p w:rsidR="007A601D" w:rsidRPr="007A601D" w:rsidRDefault="007A601D" w:rsidP="00890693">
      <w:pPr>
        <w:jc w:val="center"/>
        <w:rPr>
          <w:b/>
          <w:sz w:val="22"/>
          <w:szCs w:val="22"/>
          <w:u w:val="single"/>
        </w:rPr>
      </w:pPr>
    </w:p>
    <w:p w:rsidR="00890693" w:rsidRPr="007A601D" w:rsidRDefault="00890693" w:rsidP="00890693">
      <w:pPr>
        <w:jc w:val="center"/>
        <w:rPr>
          <w:b/>
          <w:sz w:val="22"/>
          <w:szCs w:val="22"/>
          <w:u w:val="single"/>
        </w:rPr>
      </w:pPr>
      <w:r w:rsidRPr="007A601D">
        <w:rPr>
          <w:b/>
          <w:sz w:val="22"/>
          <w:szCs w:val="22"/>
          <w:u w:val="single"/>
        </w:rPr>
        <w:t>Техническое задание</w:t>
      </w:r>
      <w:r w:rsidR="008073F2" w:rsidRPr="007A601D">
        <w:rPr>
          <w:b/>
          <w:bCs/>
          <w:color w:val="000000"/>
          <w:sz w:val="22"/>
          <w:szCs w:val="22"/>
        </w:rPr>
        <w:t xml:space="preserve"> </w:t>
      </w:r>
    </w:p>
    <w:p w:rsidR="003E04EF" w:rsidRPr="007A601D" w:rsidRDefault="00890693" w:rsidP="003E04EF">
      <w:pPr>
        <w:spacing w:line="20" w:lineRule="atLeast"/>
        <w:jc w:val="center"/>
        <w:rPr>
          <w:sz w:val="22"/>
          <w:szCs w:val="22"/>
        </w:rPr>
      </w:pPr>
      <w:r w:rsidRPr="007A601D">
        <w:rPr>
          <w:sz w:val="22"/>
          <w:szCs w:val="22"/>
        </w:rPr>
        <w:t>на поставку товара (без сопутствующих работ) –</w:t>
      </w:r>
      <w:r w:rsidR="001F53ED" w:rsidRPr="007A601D">
        <w:rPr>
          <w:sz w:val="22"/>
          <w:szCs w:val="22"/>
        </w:rPr>
        <w:t xml:space="preserve"> </w:t>
      </w:r>
      <w:r w:rsidR="003E04EF" w:rsidRPr="007A601D">
        <w:rPr>
          <w:sz w:val="22"/>
          <w:szCs w:val="22"/>
        </w:rPr>
        <w:t xml:space="preserve">наборов для выполнения чрескожной вертебропластики </w:t>
      </w:r>
      <w:r w:rsidR="009D2878" w:rsidRPr="007A601D">
        <w:rPr>
          <w:sz w:val="22"/>
          <w:szCs w:val="22"/>
        </w:rPr>
        <w:t>тел позвон</w:t>
      </w:r>
      <w:r w:rsidR="003E04EF" w:rsidRPr="007A601D">
        <w:rPr>
          <w:sz w:val="22"/>
          <w:szCs w:val="22"/>
        </w:rPr>
        <w:t>ков, одноразового использования</w:t>
      </w:r>
    </w:p>
    <w:p w:rsidR="00F6228E" w:rsidRPr="007A601D" w:rsidRDefault="00F6228E" w:rsidP="003E04EF">
      <w:pPr>
        <w:spacing w:line="20" w:lineRule="atLeast"/>
        <w:jc w:val="center"/>
        <w:rPr>
          <w:sz w:val="22"/>
          <w:szCs w:val="22"/>
        </w:rPr>
      </w:pPr>
      <w:r w:rsidRPr="007A601D">
        <w:rPr>
          <w:sz w:val="22"/>
          <w:szCs w:val="22"/>
        </w:rPr>
        <w:t>для оснащения нейрохирургической операционной</w:t>
      </w:r>
    </w:p>
    <w:p w:rsidR="00FA5C2F" w:rsidRPr="007A601D" w:rsidRDefault="00FA5C2F" w:rsidP="003E04EF">
      <w:pPr>
        <w:spacing w:line="20" w:lineRule="atLeast"/>
        <w:jc w:val="center"/>
        <w:rPr>
          <w:sz w:val="22"/>
          <w:szCs w:val="22"/>
        </w:rPr>
      </w:pPr>
    </w:p>
    <w:p w:rsidR="00890693" w:rsidRPr="007A601D" w:rsidRDefault="00890693" w:rsidP="00890693">
      <w:pPr>
        <w:pStyle w:val="43"/>
        <w:shd w:val="clear" w:color="auto" w:fill="auto"/>
        <w:tabs>
          <w:tab w:val="left" w:pos="851"/>
          <w:tab w:val="left" w:pos="1134"/>
        </w:tabs>
        <w:spacing w:before="0" w:line="240" w:lineRule="exact"/>
        <w:ind w:firstLine="567"/>
        <w:rPr>
          <w:sz w:val="22"/>
          <w:szCs w:val="22"/>
        </w:rPr>
      </w:pPr>
      <w:r w:rsidRPr="007A601D">
        <w:rPr>
          <w:sz w:val="22"/>
          <w:szCs w:val="22"/>
        </w:rPr>
        <w:t>1. Требования к товару:</w:t>
      </w:r>
    </w:p>
    <w:p w:rsidR="00890693" w:rsidRPr="007A601D" w:rsidRDefault="00890693" w:rsidP="00890693">
      <w:pPr>
        <w:pStyle w:val="23"/>
        <w:numPr>
          <w:ilvl w:val="1"/>
          <w:numId w:val="36"/>
        </w:numPr>
        <w:shd w:val="clear" w:color="auto" w:fill="auto"/>
        <w:tabs>
          <w:tab w:val="left" w:pos="284"/>
          <w:tab w:val="left" w:pos="851"/>
          <w:tab w:val="left" w:pos="1134"/>
        </w:tabs>
        <w:spacing w:before="0" w:line="274" w:lineRule="exact"/>
        <w:ind w:firstLine="567"/>
        <w:jc w:val="both"/>
        <w:rPr>
          <w:sz w:val="22"/>
          <w:szCs w:val="22"/>
        </w:rPr>
      </w:pPr>
      <w:r w:rsidRPr="007A601D">
        <w:rPr>
          <w:sz w:val="22"/>
          <w:szCs w:val="22"/>
        </w:rPr>
        <w:t>Комплектность поставки Товара обязательна.</w:t>
      </w:r>
    </w:p>
    <w:p w:rsidR="00C57155" w:rsidRPr="007A601D" w:rsidRDefault="00C57155" w:rsidP="00C57155">
      <w:pPr>
        <w:pStyle w:val="23"/>
        <w:numPr>
          <w:ilvl w:val="1"/>
          <w:numId w:val="36"/>
        </w:numPr>
        <w:shd w:val="clear" w:color="auto" w:fill="auto"/>
        <w:tabs>
          <w:tab w:val="left" w:pos="851"/>
          <w:tab w:val="left" w:pos="1134"/>
        </w:tabs>
        <w:spacing w:before="0" w:line="274" w:lineRule="exact"/>
        <w:ind w:firstLine="567"/>
        <w:jc w:val="both"/>
        <w:rPr>
          <w:sz w:val="22"/>
          <w:szCs w:val="22"/>
        </w:rPr>
      </w:pPr>
      <w:r w:rsidRPr="007A601D">
        <w:rPr>
          <w:sz w:val="22"/>
          <w:szCs w:val="22"/>
        </w:rPr>
        <w:t>Качество товара должно соответствовать технологическим и эксплуатационным (техническим) требованиям, предъявляемым к товару данного вида действующими нормативами и стандартами Российской Федерации.</w:t>
      </w:r>
    </w:p>
    <w:p w:rsidR="00FD14C7" w:rsidRPr="007A601D" w:rsidRDefault="00C57155" w:rsidP="00F6228E">
      <w:pPr>
        <w:pStyle w:val="23"/>
        <w:numPr>
          <w:ilvl w:val="1"/>
          <w:numId w:val="36"/>
        </w:numPr>
        <w:shd w:val="clear" w:color="auto" w:fill="auto"/>
        <w:tabs>
          <w:tab w:val="left" w:pos="284"/>
          <w:tab w:val="left" w:pos="851"/>
          <w:tab w:val="left" w:pos="1134"/>
        </w:tabs>
        <w:spacing w:before="0" w:line="274" w:lineRule="exact"/>
        <w:ind w:firstLine="567"/>
        <w:jc w:val="both"/>
        <w:rPr>
          <w:sz w:val="22"/>
          <w:szCs w:val="22"/>
        </w:rPr>
      </w:pPr>
      <w:r w:rsidRPr="007A601D">
        <w:rPr>
          <w:sz w:val="22"/>
          <w:szCs w:val="22"/>
        </w:rPr>
        <w:t xml:space="preserve">Поставляемый товар должен быть новым товаром, товаром, не прошедшим переработку и восстановление потребительских свойств, не бывшим в употреблении, </w:t>
      </w:r>
      <w:r w:rsidR="00F6228E" w:rsidRPr="007A601D">
        <w:rPr>
          <w:sz w:val="22"/>
          <w:szCs w:val="22"/>
        </w:rPr>
        <w:t>соо</w:t>
      </w:r>
      <w:r w:rsidR="001B36E0" w:rsidRPr="007A601D">
        <w:rPr>
          <w:sz w:val="22"/>
          <w:szCs w:val="22"/>
        </w:rPr>
        <w:t xml:space="preserve">тветствовать </w:t>
      </w:r>
      <w:r w:rsidRPr="007A601D">
        <w:rPr>
          <w:sz w:val="22"/>
          <w:szCs w:val="22"/>
        </w:rPr>
        <w:t>запрашиваемым техническим характеристикам и параметрам, а также свободным от прав на него третьих лиц. Импортный Товар должен быть выпущен для свободного обращения на территории РФ с уплатой всех таможенных платежей и пошлин</w:t>
      </w:r>
      <w:r w:rsidR="00BB303B" w:rsidRPr="007A601D">
        <w:rPr>
          <w:sz w:val="22"/>
          <w:szCs w:val="22"/>
        </w:rPr>
        <w:t>.</w:t>
      </w:r>
    </w:p>
    <w:p w:rsidR="001763D4" w:rsidRPr="00F6228E" w:rsidRDefault="001763D4" w:rsidP="00FD14C7">
      <w:pPr>
        <w:pStyle w:val="23"/>
        <w:shd w:val="clear" w:color="auto" w:fill="auto"/>
        <w:tabs>
          <w:tab w:val="left" w:pos="284"/>
          <w:tab w:val="left" w:pos="851"/>
          <w:tab w:val="left" w:pos="1134"/>
        </w:tabs>
        <w:spacing w:before="0" w:line="274" w:lineRule="exact"/>
        <w:ind w:left="56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777"/>
        <w:gridCol w:w="4395"/>
        <w:gridCol w:w="1567"/>
        <w:gridCol w:w="616"/>
        <w:gridCol w:w="616"/>
      </w:tblGrid>
      <w:tr w:rsidR="00F6228E" w:rsidRPr="00F6228E" w:rsidTr="00F6228E">
        <w:trPr>
          <w:trHeight w:val="20"/>
        </w:trPr>
        <w:tc>
          <w:tcPr>
            <w:tcW w:w="486" w:type="dxa"/>
            <w:vMerge w:val="restart"/>
          </w:tcPr>
          <w:p w:rsidR="001763D4" w:rsidRPr="00F6228E" w:rsidRDefault="001763D4" w:rsidP="001763D4">
            <w:pPr>
              <w:rPr>
                <w:rFonts w:eastAsia="SimSun"/>
                <w:bCs/>
                <w:color w:val="000000"/>
                <w:sz w:val="20"/>
                <w:szCs w:val="20"/>
              </w:rPr>
            </w:pPr>
            <w:r w:rsidRPr="00F6228E">
              <w:rPr>
                <w:rFonts w:eastAsia="SimSun"/>
                <w:bCs/>
                <w:color w:val="000000"/>
                <w:sz w:val="20"/>
                <w:szCs w:val="20"/>
              </w:rPr>
              <w:t>№ п/п</w:t>
            </w:r>
          </w:p>
        </w:tc>
        <w:tc>
          <w:tcPr>
            <w:tcW w:w="1777" w:type="dxa"/>
            <w:vMerge w:val="restart"/>
          </w:tcPr>
          <w:p w:rsidR="001763D4" w:rsidRPr="00F6228E" w:rsidRDefault="001763D4" w:rsidP="001763D4">
            <w:pPr>
              <w:rPr>
                <w:rFonts w:eastAsia="SimSun"/>
                <w:bCs/>
                <w:color w:val="000000"/>
                <w:sz w:val="20"/>
                <w:szCs w:val="20"/>
              </w:rPr>
            </w:pPr>
            <w:r w:rsidRPr="00F6228E">
              <w:rPr>
                <w:rFonts w:eastAsia="SimSun"/>
                <w:bCs/>
                <w:color w:val="000000"/>
                <w:sz w:val="20"/>
                <w:szCs w:val="20"/>
              </w:rPr>
              <w:t xml:space="preserve">Наименование </w:t>
            </w:r>
          </w:p>
          <w:p w:rsidR="001763D4" w:rsidRPr="00F6228E" w:rsidRDefault="001763D4" w:rsidP="001763D4">
            <w:pPr>
              <w:rPr>
                <w:rFonts w:eastAsia="SimSun"/>
                <w:bCs/>
                <w:color w:val="000000"/>
                <w:sz w:val="20"/>
                <w:szCs w:val="20"/>
              </w:rPr>
            </w:pPr>
            <w:r w:rsidRPr="00F6228E">
              <w:rPr>
                <w:rFonts w:eastAsia="SimSun"/>
                <w:bCs/>
                <w:color w:val="000000"/>
                <w:sz w:val="20"/>
                <w:szCs w:val="20"/>
              </w:rPr>
              <w:t>товара</w:t>
            </w:r>
          </w:p>
        </w:tc>
        <w:tc>
          <w:tcPr>
            <w:tcW w:w="5962" w:type="dxa"/>
            <w:gridSpan w:val="2"/>
          </w:tcPr>
          <w:p w:rsidR="001763D4" w:rsidRPr="00F6228E" w:rsidRDefault="001763D4" w:rsidP="001763D4">
            <w:pPr>
              <w:textAlignment w:val="center"/>
              <w:rPr>
                <w:rFonts w:eastAsia="SimSun"/>
                <w:bCs/>
                <w:color w:val="000000"/>
                <w:sz w:val="20"/>
                <w:szCs w:val="20"/>
                <w:lang w:eastAsia="zh-CN" w:bidi="ar"/>
              </w:rPr>
            </w:pPr>
            <w:r w:rsidRPr="00F6228E">
              <w:rPr>
                <w:color w:val="000000"/>
                <w:sz w:val="20"/>
                <w:szCs w:val="20"/>
              </w:rPr>
              <w:t>Требования Заказчика к качеству, техническим характеристикам товара, безопасности, функциональным характеристикам товара, к комплектации, размерам, упаковке</w:t>
            </w:r>
          </w:p>
        </w:tc>
        <w:tc>
          <w:tcPr>
            <w:tcW w:w="616" w:type="dxa"/>
            <w:vMerge w:val="restart"/>
          </w:tcPr>
          <w:p w:rsidR="001763D4" w:rsidRPr="00F6228E" w:rsidRDefault="001763D4" w:rsidP="001763D4">
            <w:pPr>
              <w:rPr>
                <w:rFonts w:eastAsia="SimSun"/>
                <w:bCs/>
                <w:color w:val="000000"/>
                <w:sz w:val="20"/>
                <w:szCs w:val="20"/>
              </w:rPr>
            </w:pPr>
            <w:r w:rsidRPr="00F6228E">
              <w:rPr>
                <w:rFonts w:eastAsia="SimSun"/>
                <w:bCs/>
                <w:color w:val="000000"/>
                <w:sz w:val="20"/>
                <w:szCs w:val="20"/>
              </w:rPr>
              <w:t>Ед.</w:t>
            </w:r>
          </w:p>
          <w:p w:rsidR="001763D4" w:rsidRPr="00F6228E" w:rsidRDefault="001763D4" w:rsidP="001763D4">
            <w:pPr>
              <w:rPr>
                <w:rFonts w:eastAsia="SimSun"/>
                <w:bCs/>
                <w:color w:val="000000"/>
                <w:sz w:val="20"/>
                <w:szCs w:val="20"/>
              </w:rPr>
            </w:pPr>
            <w:r w:rsidRPr="00F6228E">
              <w:rPr>
                <w:rFonts w:eastAsia="SimSun"/>
                <w:bCs/>
                <w:color w:val="000000"/>
                <w:sz w:val="20"/>
                <w:szCs w:val="20"/>
              </w:rPr>
              <w:t>Изм.</w:t>
            </w:r>
          </w:p>
        </w:tc>
        <w:tc>
          <w:tcPr>
            <w:tcW w:w="616" w:type="dxa"/>
            <w:vMerge w:val="restart"/>
          </w:tcPr>
          <w:p w:rsidR="001763D4" w:rsidRPr="00F6228E" w:rsidRDefault="001763D4" w:rsidP="001763D4">
            <w:pPr>
              <w:rPr>
                <w:rFonts w:eastAsia="SimSun"/>
                <w:bCs/>
                <w:color w:val="000000"/>
                <w:sz w:val="20"/>
                <w:szCs w:val="20"/>
              </w:rPr>
            </w:pPr>
            <w:r w:rsidRPr="00F6228E">
              <w:rPr>
                <w:rFonts w:eastAsia="SimSun"/>
                <w:bCs/>
                <w:color w:val="000000"/>
                <w:sz w:val="20"/>
                <w:szCs w:val="20"/>
              </w:rPr>
              <w:t>Кол-во</w:t>
            </w:r>
          </w:p>
        </w:tc>
      </w:tr>
      <w:tr w:rsidR="00F6228E" w:rsidRPr="00F6228E" w:rsidTr="00F6228E">
        <w:trPr>
          <w:trHeight w:val="20"/>
        </w:trPr>
        <w:tc>
          <w:tcPr>
            <w:tcW w:w="486" w:type="dxa"/>
            <w:vMerge/>
            <w:shd w:val="clear" w:color="auto" w:fill="FFFFFF"/>
            <w:noWrap/>
          </w:tcPr>
          <w:p w:rsidR="00B142CA" w:rsidRPr="00F6228E" w:rsidRDefault="00B142CA" w:rsidP="001763D4">
            <w:pPr>
              <w:textAlignment w:val="center"/>
              <w:rPr>
                <w:rFonts w:eastAsia="SimSun"/>
                <w:color w:val="000000"/>
                <w:sz w:val="20"/>
                <w:szCs w:val="20"/>
                <w:lang w:eastAsia="zh-CN" w:bidi="ar"/>
              </w:rPr>
            </w:pPr>
          </w:p>
        </w:tc>
        <w:tc>
          <w:tcPr>
            <w:tcW w:w="1777" w:type="dxa"/>
            <w:vMerge/>
            <w:shd w:val="clear" w:color="auto" w:fill="FFFFFF"/>
          </w:tcPr>
          <w:p w:rsidR="00B142CA" w:rsidRPr="00F6228E" w:rsidRDefault="00B142CA" w:rsidP="001763D4">
            <w:pPr>
              <w:textAlignment w:val="center"/>
              <w:rPr>
                <w:rFonts w:eastAsia="SimSun"/>
                <w:color w:val="000000"/>
                <w:sz w:val="20"/>
                <w:szCs w:val="20"/>
                <w:lang w:eastAsia="zh-CN" w:bidi="ar"/>
              </w:rPr>
            </w:pPr>
          </w:p>
        </w:tc>
        <w:tc>
          <w:tcPr>
            <w:tcW w:w="4395" w:type="dxa"/>
          </w:tcPr>
          <w:p w:rsidR="00B142CA" w:rsidRPr="00F6228E" w:rsidRDefault="00B142CA" w:rsidP="001763D4">
            <w:pPr>
              <w:textAlignment w:val="center"/>
              <w:rPr>
                <w:rFonts w:eastAsia="SimSun"/>
                <w:bCs/>
                <w:color w:val="000000"/>
                <w:sz w:val="20"/>
                <w:szCs w:val="20"/>
                <w:lang w:eastAsia="zh-CN" w:bidi="ar"/>
              </w:rPr>
            </w:pPr>
            <w:r w:rsidRPr="00F6228E">
              <w:rPr>
                <w:rFonts w:eastAsia="SimSun"/>
                <w:bCs/>
                <w:color w:val="000000"/>
                <w:sz w:val="20"/>
                <w:szCs w:val="20"/>
                <w:lang w:eastAsia="zh-CN" w:bidi="ar"/>
              </w:rPr>
              <w:t>Описание.</w:t>
            </w:r>
          </w:p>
          <w:p w:rsidR="00B142CA" w:rsidRPr="00F6228E" w:rsidRDefault="00B142CA" w:rsidP="001763D4">
            <w:pPr>
              <w:textAlignment w:val="center"/>
              <w:rPr>
                <w:rFonts w:eastAsia="SimSun"/>
                <w:bCs/>
                <w:color w:val="000000"/>
                <w:sz w:val="20"/>
                <w:szCs w:val="20"/>
                <w:lang w:val="en-US" w:eastAsia="zh-CN" w:bidi="ar"/>
              </w:rPr>
            </w:pPr>
            <w:r w:rsidRPr="00F6228E">
              <w:rPr>
                <w:rFonts w:eastAsia="SimSun"/>
                <w:bCs/>
                <w:color w:val="000000"/>
                <w:sz w:val="20"/>
                <w:szCs w:val="20"/>
                <w:lang w:val="en-US" w:eastAsia="zh-CN" w:bidi="ar"/>
              </w:rPr>
              <w:t xml:space="preserve">Наименование показателя </w:t>
            </w:r>
          </w:p>
        </w:tc>
        <w:tc>
          <w:tcPr>
            <w:tcW w:w="1567" w:type="dxa"/>
          </w:tcPr>
          <w:p w:rsidR="00B142CA" w:rsidRPr="00F6228E" w:rsidRDefault="00B142CA" w:rsidP="001763D4">
            <w:pPr>
              <w:textAlignment w:val="center"/>
              <w:rPr>
                <w:rFonts w:eastAsia="SimSun"/>
                <w:bCs/>
                <w:color w:val="000000"/>
                <w:sz w:val="20"/>
                <w:szCs w:val="20"/>
                <w:lang w:val="en-US" w:eastAsia="zh-CN" w:bidi="ar"/>
              </w:rPr>
            </w:pPr>
            <w:r w:rsidRPr="00F6228E">
              <w:rPr>
                <w:rFonts w:eastAsia="SimSun"/>
                <w:bCs/>
                <w:color w:val="000000"/>
                <w:sz w:val="20"/>
                <w:szCs w:val="20"/>
                <w:lang w:val="en-US" w:eastAsia="zh-CN" w:bidi="ar"/>
              </w:rPr>
              <w:t>Значение</w:t>
            </w:r>
          </w:p>
          <w:p w:rsidR="00B142CA" w:rsidRPr="00F6228E" w:rsidRDefault="00B142CA" w:rsidP="001763D4">
            <w:pPr>
              <w:textAlignment w:val="center"/>
              <w:rPr>
                <w:rFonts w:eastAsia="SimSun"/>
                <w:bCs/>
                <w:color w:val="000000"/>
                <w:sz w:val="20"/>
                <w:szCs w:val="20"/>
              </w:rPr>
            </w:pPr>
            <w:r w:rsidRPr="00F6228E">
              <w:rPr>
                <w:rFonts w:eastAsia="SimSun"/>
                <w:bCs/>
                <w:color w:val="000000"/>
                <w:sz w:val="20"/>
                <w:szCs w:val="20"/>
                <w:lang w:val="en-US" w:eastAsia="zh-CN" w:bidi="ar"/>
              </w:rPr>
              <w:t>показателя</w:t>
            </w:r>
          </w:p>
        </w:tc>
        <w:tc>
          <w:tcPr>
            <w:tcW w:w="616" w:type="dxa"/>
            <w:vMerge/>
          </w:tcPr>
          <w:p w:rsidR="00B142CA" w:rsidRPr="00F6228E" w:rsidRDefault="00B142CA" w:rsidP="001763D4">
            <w:pPr>
              <w:rPr>
                <w:rFonts w:eastAsia="SimSun"/>
                <w:sz w:val="20"/>
                <w:szCs w:val="20"/>
                <w:lang w:val="en-US"/>
              </w:rPr>
            </w:pPr>
          </w:p>
        </w:tc>
        <w:tc>
          <w:tcPr>
            <w:tcW w:w="616" w:type="dxa"/>
            <w:vMerge/>
          </w:tcPr>
          <w:p w:rsidR="00B142CA" w:rsidRPr="00F6228E" w:rsidRDefault="00B142CA" w:rsidP="001763D4">
            <w:pPr>
              <w:rPr>
                <w:rFonts w:eastAsia="SimSun"/>
                <w:sz w:val="20"/>
                <w:szCs w:val="20"/>
                <w:lang w:val="en-US"/>
              </w:rPr>
            </w:pPr>
          </w:p>
        </w:tc>
      </w:tr>
      <w:tr w:rsidR="00F6228E" w:rsidRPr="00F6228E" w:rsidTr="00F6228E">
        <w:trPr>
          <w:trHeight w:val="20"/>
        </w:trPr>
        <w:tc>
          <w:tcPr>
            <w:tcW w:w="486" w:type="dxa"/>
            <w:vMerge w:val="restart"/>
            <w:shd w:val="clear" w:color="auto" w:fill="FFFFFF"/>
            <w:noWrap/>
          </w:tcPr>
          <w:p w:rsidR="00B142CA" w:rsidRPr="00F6228E" w:rsidRDefault="00B142CA" w:rsidP="001763D4">
            <w:pPr>
              <w:textAlignment w:val="center"/>
              <w:rPr>
                <w:rFonts w:eastAsia="SimSun"/>
                <w:color w:val="000000"/>
                <w:sz w:val="20"/>
                <w:szCs w:val="20"/>
                <w:lang w:eastAsia="zh-CN" w:bidi="ar"/>
              </w:rPr>
            </w:pPr>
            <w:r w:rsidRPr="00F6228E">
              <w:rPr>
                <w:rFonts w:eastAsia="SimSun"/>
                <w:color w:val="000000"/>
                <w:sz w:val="20"/>
                <w:szCs w:val="20"/>
                <w:lang w:eastAsia="zh-CN" w:bidi="ar"/>
              </w:rPr>
              <w:t>1</w:t>
            </w:r>
          </w:p>
          <w:p w:rsidR="00B142CA" w:rsidRPr="00F6228E" w:rsidRDefault="00B142CA" w:rsidP="001763D4">
            <w:pPr>
              <w:textAlignment w:val="center"/>
              <w:rPr>
                <w:rFonts w:eastAsia="SimSun"/>
                <w:color w:val="000000"/>
                <w:sz w:val="20"/>
                <w:szCs w:val="20"/>
                <w:lang w:eastAsia="zh-CN" w:bidi="ar"/>
              </w:rPr>
            </w:pPr>
          </w:p>
        </w:tc>
        <w:tc>
          <w:tcPr>
            <w:tcW w:w="1777" w:type="dxa"/>
            <w:vMerge w:val="restart"/>
            <w:shd w:val="clear" w:color="auto" w:fill="FFFFFF"/>
          </w:tcPr>
          <w:p w:rsidR="00B142CA" w:rsidRPr="00F6228E" w:rsidRDefault="00B142CA" w:rsidP="001763D4">
            <w:pPr>
              <w:textAlignment w:val="center"/>
              <w:rPr>
                <w:rFonts w:eastAsia="SimSun"/>
                <w:color w:val="000000"/>
                <w:sz w:val="20"/>
                <w:szCs w:val="20"/>
                <w:lang w:eastAsia="zh-CN" w:bidi="ar"/>
              </w:rPr>
            </w:pPr>
            <w:r w:rsidRPr="00F6228E">
              <w:rPr>
                <w:rFonts w:eastAsia="SimSun"/>
                <w:color w:val="000000"/>
                <w:sz w:val="20"/>
                <w:szCs w:val="20"/>
                <w:lang w:eastAsia="zh-CN" w:bidi="ar"/>
              </w:rPr>
              <w:t xml:space="preserve">Цемент костный, </w:t>
            </w:r>
          </w:p>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eastAsia="zh-CN" w:bidi="ar"/>
              </w:rPr>
              <w:t>не содержащий лекарственные средства</w:t>
            </w:r>
          </w:p>
        </w:tc>
        <w:tc>
          <w:tcPr>
            <w:tcW w:w="4395" w:type="dxa"/>
          </w:tcPr>
          <w:p w:rsidR="00B142CA" w:rsidRPr="00F6228E" w:rsidRDefault="00B142CA" w:rsidP="001763D4">
            <w:pPr>
              <w:textAlignment w:val="center"/>
              <w:rPr>
                <w:rFonts w:eastAsia="SimSun"/>
                <w:bCs/>
                <w:color w:val="000000"/>
                <w:sz w:val="20"/>
                <w:szCs w:val="20"/>
              </w:rPr>
            </w:pPr>
            <w:r w:rsidRPr="00F6228E">
              <w:rPr>
                <w:rFonts w:eastAsia="SimSun"/>
                <w:bCs/>
                <w:color w:val="000000"/>
                <w:sz w:val="20"/>
                <w:szCs w:val="20"/>
                <w:lang w:eastAsia="zh-CN" w:bidi="ar"/>
              </w:rPr>
              <w:t xml:space="preserve">Описание </w:t>
            </w:r>
          </w:p>
          <w:p w:rsidR="00B142CA" w:rsidRPr="00F6228E" w:rsidRDefault="00B142CA" w:rsidP="001763D4">
            <w:pPr>
              <w:rPr>
                <w:rFonts w:eastAsia="SimSun"/>
                <w:color w:val="000000"/>
                <w:sz w:val="20"/>
                <w:szCs w:val="20"/>
              </w:rPr>
            </w:pPr>
            <w:r w:rsidRPr="00F6228E">
              <w:rPr>
                <w:rFonts w:eastAsia="SimSun"/>
                <w:color w:val="000000"/>
                <w:sz w:val="20"/>
                <w:szCs w:val="20"/>
                <w:lang w:eastAsia="zh-CN" w:bidi="ar"/>
              </w:rPr>
              <w:t>В</w:t>
            </w:r>
            <w:bookmarkStart w:id="0" w:name="_GoBack"/>
            <w:bookmarkEnd w:id="0"/>
            <w:r w:rsidRPr="00F6228E">
              <w:rPr>
                <w:rFonts w:eastAsia="SimSun"/>
                <w:color w:val="000000"/>
                <w:sz w:val="20"/>
                <w:szCs w:val="20"/>
                <w:lang w:eastAsia="zh-CN" w:bidi="ar"/>
              </w:rPr>
              <w:t>ещество, разработанное для использования в процедурах артропластики и/или остеосинтеза для фиксации полимерных или металлических имплантатов на живой кости. Также может использоваться в качестве наполнителя для лечения пациентов с патологиями костей (например, для стабилизации и укрепления структуры тела позвонка при вертебропластике и кифопластике). Как правило, изготавливается из метилметакрилата, полиметилметакрилата, сложных эфиров метакриловой кислоты или сополимеров, содержащих полиметилметакрилат и полистирол. Изделие не содержит антибактериальное средство. После применения изделием нельзя пользоваться повторно.</w:t>
            </w:r>
          </w:p>
        </w:tc>
        <w:tc>
          <w:tcPr>
            <w:tcW w:w="1567" w:type="dxa"/>
          </w:tcPr>
          <w:p w:rsidR="00B142CA" w:rsidRPr="00F6228E" w:rsidRDefault="00B142CA" w:rsidP="001763D4">
            <w:pPr>
              <w:rPr>
                <w:rFonts w:eastAsia="SimSun"/>
                <w:color w:val="000000"/>
                <w:sz w:val="20"/>
                <w:szCs w:val="20"/>
              </w:rPr>
            </w:pPr>
            <w:r w:rsidRPr="00F6228E">
              <w:rPr>
                <w:rFonts w:eastAsia="SimSun"/>
                <w:color w:val="000000"/>
                <w:sz w:val="20"/>
                <w:szCs w:val="20"/>
              </w:rPr>
              <w:t>соответствие</w:t>
            </w:r>
          </w:p>
        </w:tc>
        <w:tc>
          <w:tcPr>
            <w:tcW w:w="616" w:type="dxa"/>
            <w:vMerge w:val="restart"/>
          </w:tcPr>
          <w:p w:rsidR="00B142CA" w:rsidRPr="00F64D34" w:rsidRDefault="00F64D34" w:rsidP="001763D4">
            <w:pPr>
              <w:rPr>
                <w:rFonts w:eastAsia="SimSun"/>
                <w:sz w:val="20"/>
                <w:szCs w:val="20"/>
              </w:rPr>
            </w:pPr>
            <w:r w:rsidRPr="00F6228E">
              <w:rPr>
                <w:rFonts w:eastAsia="SimSun"/>
                <w:sz w:val="20"/>
                <w:szCs w:val="20"/>
              </w:rPr>
              <w:t>Ш</w:t>
            </w:r>
            <w:r w:rsidR="00B142CA" w:rsidRPr="00F6228E">
              <w:rPr>
                <w:rFonts w:eastAsia="SimSun"/>
                <w:sz w:val="20"/>
                <w:szCs w:val="20"/>
              </w:rPr>
              <w:t>т</w:t>
            </w:r>
            <w:r>
              <w:rPr>
                <w:rFonts w:eastAsia="SimSun"/>
                <w:sz w:val="20"/>
                <w:szCs w:val="20"/>
              </w:rPr>
              <w:t>.</w:t>
            </w:r>
          </w:p>
        </w:tc>
        <w:tc>
          <w:tcPr>
            <w:tcW w:w="616" w:type="dxa"/>
            <w:vMerge w:val="restart"/>
          </w:tcPr>
          <w:p w:rsidR="00B142CA" w:rsidRPr="00814ADD" w:rsidRDefault="00814ADD" w:rsidP="001763D4">
            <w:pPr>
              <w:rPr>
                <w:rFonts w:eastAsia="SimSun"/>
                <w:sz w:val="20"/>
                <w:szCs w:val="20"/>
              </w:rPr>
            </w:pPr>
            <w:r>
              <w:rPr>
                <w:rFonts w:eastAsia="SimSun"/>
                <w:sz w:val="20"/>
                <w:szCs w:val="20"/>
              </w:rPr>
              <w:t>10</w:t>
            </w: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bCs/>
                <w:color w:val="000000"/>
                <w:sz w:val="20"/>
                <w:szCs w:val="20"/>
                <w:lang w:val="en-US" w:eastAsia="zh-CN" w:bidi="ar"/>
              </w:rPr>
              <w:t>Дополнительные  требования:</w:t>
            </w:r>
          </w:p>
        </w:tc>
        <w:tc>
          <w:tcPr>
            <w:tcW w:w="1567" w:type="dxa"/>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eastAsia="zh-CN" w:bidi="ar"/>
              </w:rPr>
              <w:t xml:space="preserve">Цемент рентгеноконтрастный, для проведения чрескожной вертебропластики. </w:t>
            </w:r>
          </w:p>
        </w:tc>
        <w:tc>
          <w:tcPr>
            <w:tcW w:w="1567" w:type="dxa"/>
          </w:tcPr>
          <w:p w:rsidR="00B142CA" w:rsidRPr="00F6228E" w:rsidRDefault="00B142CA" w:rsidP="001763D4">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eastAsia="zh-CN" w:bidi="ar"/>
              </w:rPr>
              <w:t xml:space="preserve">Время работы с цементом в зависимости от температуры окружающего воздуха, минут. </w:t>
            </w:r>
          </w:p>
        </w:tc>
        <w:tc>
          <w:tcPr>
            <w:tcW w:w="1567" w:type="dxa"/>
          </w:tcPr>
          <w:p w:rsidR="00F64D34" w:rsidRDefault="00B142CA" w:rsidP="001763D4">
            <w:pPr>
              <w:textAlignment w:val="center"/>
              <w:rPr>
                <w:rFonts w:eastAsia="SimSun"/>
                <w:color w:val="000000"/>
                <w:sz w:val="20"/>
                <w:szCs w:val="20"/>
                <w:lang w:eastAsia="zh-CN" w:bidi="ar"/>
              </w:rPr>
            </w:pPr>
            <w:r w:rsidRPr="00F6228E">
              <w:rPr>
                <w:rFonts w:eastAsia="SimSun"/>
                <w:color w:val="000000"/>
                <w:sz w:val="20"/>
                <w:szCs w:val="20"/>
                <w:lang w:eastAsia="zh-CN" w:bidi="ar"/>
              </w:rPr>
              <w:t xml:space="preserve">не менее 18,  </w:t>
            </w:r>
          </w:p>
          <w:p w:rsidR="00B142CA" w:rsidRPr="00F6228E" w:rsidRDefault="00B142CA" w:rsidP="001763D4">
            <w:pPr>
              <w:textAlignment w:val="center"/>
              <w:rPr>
                <w:rFonts w:eastAsia="SimSun"/>
                <w:color w:val="000000"/>
                <w:sz w:val="20"/>
                <w:szCs w:val="20"/>
                <w:lang w:eastAsia="zh-CN" w:bidi="ar"/>
              </w:rPr>
            </w:pPr>
            <w:r w:rsidRPr="00F6228E">
              <w:rPr>
                <w:rFonts w:eastAsia="SimSun"/>
                <w:color w:val="000000"/>
                <w:sz w:val="20"/>
                <w:szCs w:val="20"/>
                <w:lang w:eastAsia="zh-CN" w:bidi="ar"/>
              </w:rPr>
              <w:t>не более 23</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eastAsia="zh-CN" w:bidi="ar"/>
              </w:rPr>
              <w:t>Температура экзотермической реакции не должна превышать, граду</w:t>
            </w:r>
          </w:p>
        </w:tc>
        <w:tc>
          <w:tcPr>
            <w:tcW w:w="1567"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val="en-US" w:eastAsia="zh-CN" w:bidi="ar"/>
              </w:rPr>
              <w:t>не более 60</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val="en-US" w:eastAsia="zh-CN" w:bidi="ar"/>
              </w:rPr>
              <w:t xml:space="preserve">Средняя вязкость. </w:t>
            </w:r>
          </w:p>
        </w:tc>
        <w:tc>
          <w:tcPr>
            <w:tcW w:w="1567" w:type="dxa"/>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val="en-US" w:eastAsia="zh-CN" w:bidi="ar"/>
              </w:rPr>
              <w:t xml:space="preserve">Два стерильно упакованных компонента: </w:t>
            </w:r>
          </w:p>
        </w:tc>
        <w:tc>
          <w:tcPr>
            <w:tcW w:w="1567" w:type="dxa"/>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eastAsia="zh-CN" w:bidi="ar"/>
              </w:rPr>
              <w:t>ампула, содержащая бесцветный жидкий мономер кисло-сладкого запаха объемом, мл</w:t>
            </w:r>
          </w:p>
        </w:tc>
        <w:tc>
          <w:tcPr>
            <w:tcW w:w="1567"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val="en-US" w:eastAsia="zh-CN" w:bidi="ar"/>
              </w:rPr>
              <w:t xml:space="preserve">не более </w:t>
            </w:r>
            <w:r w:rsidR="00F64D34">
              <w:rPr>
                <w:rFonts w:eastAsia="SimSun"/>
                <w:color w:val="000000"/>
                <w:sz w:val="20"/>
                <w:szCs w:val="20"/>
                <w:lang w:eastAsia="zh-CN" w:bidi="ar"/>
              </w:rPr>
              <w:t xml:space="preserve"> </w:t>
            </w:r>
            <w:r w:rsidRPr="00F6228E">
              <w:rPr>
                <w:rFonts w:eastAsia="SimSun"/>
                <w:color w:val="000000"/>
                <w:sz w:val="20"/>
                <w:szCs w:val="20"/>
                <w:lang w:val="en-US" w:eastAsia="zh-CN" w:bidi="ar"/>
              </w:rPr>
              <w:t>9,5</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eastAsia="zh-CN" w:bidi="ar"/>
              </w:rPr>
              <w:t>пакет мелко измельченного порошка, состоящего из плоских, скученных микроскопических хлопьев, грамм</w:t>
            </w:r>
          </w:p>
        </w:tc>
        <w:tc>
          <w:tcPr>
            <w:tcW w:w="1567"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val="en-US" w:eastAsia="zh-CN" w:bidi="ar"/>
              </w:rPr>
              <w:t>не более 20,0</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val="en-US" w:eastAsia="zh-CN" w:bidi="ar"/>
              </w:rPr>
              <w:t>Состав мономера:</w:t>
            </w:r>
          </w:p>
        </w:tc>
        <w:tc>
          <w:tcPr>
            <w:tcW w:w="1567" w:type="dxa"/>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eastAsia="zh-CN" w:bidi="ar"/>
              </w:rPr>
              <w:t xml:space="preserve">-Метилметакрилат </w:t>
            </w:r>
            <w:r w:rsidRPr="00F6228E">
              <w:rPr>
                <w:rFonts w:eastAsia="SimSun"/>
                <w:bCs/>
                <w:color w:val="000000"/>
                <w:sz w:val="20"/>
                <w:szCs w:val="20"/>
                <w:lang w:eastAsia="zh-CN" w:bidi="ar"/>
              </w:rPr>
              <w:t>(</w:t>
            </w:r>
            <w:r w:rsidRPr="00F6228E">
              <w:rPr>
                <w:rFonts w:eastAsia="SimSun"/>
                <w:color w:val="000000"/>
                <w:sz w:val="20"/>
                <w:szCs w:val="20"/>
                <w:lang w:eastAsia="zh-CN" w:bidi="ar"/>
              </w:rPr>
              <w:t>мономер</w:t>
            </w:r>
            <w:r w:rsidRPr="00F6228E">
              <w:rPr>
                <w:rFonts w:eastAsia="SimSun"/>
                <w:bCs/>
                <w:color w:val="000000"/>
                <w:sz w:val="20"/>
                <w:szCs w:val="20"/>
                <w:lang w:eastAsia="zh-CN" w:bidi="ar"/>
              </w:rPr>
              <w:t>)</w:t>
            </w:r>
            <w:r w:rsidRPr="00F6228E">
              <w:rPr>
                <w:rFonts w:eastAsia="SimSun"/>
                <w:color w:val="000000"/>
                <w:sz w:val="20"/>
                <w:szCs w:val="20"/>
                <w:lang w:eastAsia="zh-CN" w:bidi="ar"/>
              </w:rPr>
              <w:t xml:space="preserve"> в объеме, мл</w:t>
            </w:r>
          </w:p>
        </w:tc>
        <w:tc>
          <w:tcPr>
            <w:tcW w:w="1567"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eastAsia="zh-CN" w:bidi="ar"/>
              </w:rPr>
              <w:t>не менее 9,4, но не более 9,5</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eastAsia="zh-CN" w:bidi="ar"/>
              </w:rPr>
              <w:t>-</w:t>
            </w:r>
            <w:r w:rsidRPr="00F6228E">
              <w:rPr>
                <w:rFonts w:eastAsia="SimSun"/>
                <w:color w:val="000000"/>
                <w:sz w:val="20"/>
                <w:szCs w:val="20"/>
                <w:lang w:val="en-US" w:eastAsia="zh-CN" w:bidi="ar"/>
              </w:rPr>
              <w:t>N</w:t>
            </w:r>
            <w:r w:rsidRPr="00F6228E">
              <w:rPr>
                <w:rFonts w:eastAsia="SimSun"/>
                <w:color w:val="000000"/>
                <w:sz w:val="20"/>
                <w:szCs w:val="20"/>
                <w:lang w:eastAsia="zh-CN" w:bidi="ar"/>
              </w:rPr>
              <w:t xml:space="preserve">, </w:t>
            </w:r>
            <w:r w:rsidRPr="00F6228E">
              <w:rPr>
                <w:rFonts w:eastAsia="SimSun"/>
                <w:color w:val="000000"/>
                <w:sz w:val="20"/>
                <w:szCs w:val="20"/>
                <w:lang w:val="en-US" w:eastAsia="zh-CN" w:bidi="ar"/>
              </w:rPr>
              <w:t>N</w:t>
            </w:r>
            <w:r w:rsidRPr="00F6228E">
              <w:rPr>
                <w:rFonts w:eastAsia="SimSun"/>
                <w:color w:val="000000"/>
                <w:sz w:val="20"/>
                <w:szCs w:val="20"/>
                <w:lang w:eastAsia="zh-CN" w:bidi="ar"/>
              </w:rPr>
              <w:t xml:space="preserve">-диметилпаратолуидин, в объеме, мл </w:t>
            </w:r>
          </w:p>
        </w:tc>
        <w:tc>
          <w:tcPr>
            <w:tcW w:w="1567"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eastAsia="zh-CN" w:bidi="ar"/>
              </w:rPr>
              <w:t>не менее 0,1, но не более 0,2</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eastAsia="zh-CN" w:bidi="ar"/>
              </w:rPr>
              <w:t xml:space="preserve">-Гидрохинон </w:t>
            </w:r>
            <w:r w:rsidRPr="00F6228E">
              <w:rPr>
                <w:rFonts w:eastAsia="SimSun"/>
                <w:color w:val="000000"/>
                <w:sz w:val="20"/>
                <w:szCs w:val="20"/>
                <w:lang w:val="en-US" w:eastAsia="zh-CN" w:bidi="ar"/>
              </w:rPr>
              <w:t>USP</w:t>
            </w:r>
            <w:r w:rsidRPr="00F6228E">
              <w:rPr>
                <w:rFonts w:eastAsia="SimSun"/>
                <w:color w:val="000000"/>
                <w:sz w:val="20"/>
                <w:szCs w:val="20"/>
                <w:lang w:eastAsia="zh-CN" w:bidi="ar"/>
              </w:rPr>
              <w:t>, в весовой массе, мг</w:t>
            </w:r>
          </w:p>
        </w:tc>
        <w:tc>
          <w:tcPr>
            <w:tcW w:w="1567" w:type="dxa"/>
          </w:tcPr>
          <w:p w:rsidR="00B142CA" w:rsidRPr="00F6228E" w:rsidRDefault="00F64D34" w:rsidP="001763D4">
            <w:pPr>
              <w:textAlignment w:val="center"/>
              <w:rPr>
                <w:rFonts w:eastAsia="SimSun"/>
                <w:color w:val="000000"/>
                <w:sz w:val="20"/>
                <w:szCs w:val="20"/>
              </w:rPr>
            </w:pPr>
            <w:r>
              <w:rPr>
                <w:rFonts w:eastAsia="SimSun"/>
                <w:color w:val="000000"/>
                <w:sz w:val="20"/>
                <w:szCs w:val="20"/>
                <w:lang w:eastAsia="zh-CN" w:bidi="ar"/>
              </w:rPr>
              <w:t xml:space="preserve">не менее 0,75, </w:t>
            </w:r>
            <w:r w:rsidR="00B142CA" w:rsidRPr="00F6228E">
              <w:rPr>
                <w:rFonts w:eastAsia="SimSun"/>
                <w:color w:val="000000"/>
                <w:sz w:val="20"/>
                <w:szCs w:val="20"/>
                <w:lang w:eastAsia="zh-CN" w:bidi="ar"/>
              </w:rPr>
              <w:t>не более 1,25</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val="en-US" w:eastAsia="zh-CN" w:bidi="ar"/>
              </w:rPr>
              <w:t>Состав порошка:</w:t>
            </w:r>
          </w:p>
        </w:tc>
        <w:tc>
          <w:tcPr>
            <w:tcW w:w="1567" w:type="dxa"/>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B142CA">
            <w:pPr>
              <w:textAlignment w:val="center"/>
              <w:rPr>
                <w:rFonts w:eastAsia="SimSun"/>
                <w:color w:val="000000"/>
                <w:sz w:val="20"/>
                <w:szCs w:val="20"/>
              </w:rPr>
            </w:pPr>
            <w:r w:rsidRPr="00F6228E">
              <w:rPr>
                <w:rFonts w:eastAsia="SimSun"/>
                <w:color w:val="000000"/>
                <w:sz w:val="20"/>
                <w:szCs w:val="20"/>
                <w:lang w:val="en-US" w:eastAsia="zh-CN" w:bidi="ar"/>
              </w:rPr>
              <w:t>-Полиметилметакрилат</w:t>
            </w:r>
            <w:r w:rsidRPr="00F6228E">
              <w:rPr>
                <w:rFonts w:eastAsia="SimSun"/>
                <w:color w:val="000000"/>
                <w:sz w:val="20"/>
                <w:szCs w:val="20"/>
                <w:lang w:eastAsia="zh-CN" w:bidi="ar"/>
              </w:rPr>
              <w:t>, грамм</w:t>
            </w:r>
            <w:r w:rsidRPr="00F6228E">
              <w:rPr>
                <w:rFonts w:eastAsia="SimSun"/>
                <w:color w:val="000000"/>
                <w:sz w:val="20"/>
                <w:szCs w:val="20"/>
                <w:lang w:val="en-US" w:eastAsia="zh-CN" w:bidi="ar"/>
              </w:rPr>
              <w:t xml:space="preserve"> </w:t>
            </w:r>
          </w:p>
        </w:tc>
        <w:tc>
          <w:tcPr>
            <w:tcW w:w="1567"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eastAsia="zh-CN" w:bidi="ar"/>
              </w:rPr>
              <w:t>не менее 14,0, но не более 15</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rPr>
              <w:t>Включая Пероксид Бензоила</w:t>
            </w:r>
          </w:p>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val="en-US" w:eastAsia="zh-CN" w:bidi="ar"/>
              </w:rPr>
              <w:t>%</w:t>
            </w:r>
          </w:p>
        </w:tc>
        <w:tc>
          <w:tcPr>
            <w:tcW w:w="1567" w:type="dxa"/>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rPr>
              <w:t>Не менее2,6, но не более 2,7</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textAlignment w:val="center"/>
              <w:rPr>
                <w:rFonts w:eastAsia="SimSun"/>
                <w:color w:val="000000"/>
                <w:sz w:val="20"/>
                <w:szCs w:val="20"/>
                <w:lang w:eastAsia="zh-CN"/>
              </w:rPr>
            </w:pPr>
            <w:r w:rsidRPr="00F6228E">
              <w:rPr>
                <w:rFonts w:eastAsia="SimSun"/>
                <w:color w:val="000000"/>
                <w:sz w:val="20"/>
                <w:szCs w:val="20"/>
                <w:lang w:eastAsia="zh-CN" w:bidi="ar"/>
              </w:rPr>
              <w:t>-Бария Сульфат Е.Р, грамм</w:t>
            </w:r>
          </w:p>
          <w:p w:rsidR="00B142CA" w:rsidRPr="00F6228E" w:rsidRDefault="00B142CA" w:rsidP="001763D4">
            <w:pPr>
              <w:textAlignment w:val="center"/>
              <w:rPr>
                <w:rFonts w:eastAsia="SimSun"/>
                <w:color w:val="000000"/>
                <w:sz w:val="20"/>
                <w:szCs w:val="20"/>
                <w:lang w:eastAsia="zh-CN"/>
              </w:rPr>
            </w:pPr>
            <w:r w:rsidRPr="00F6228E">
              <w:rPr>
                <w:rFonts w:eastAsia="SimSun"/>
                <w:color w:val="000000"/>
                <w:sz w:val="20"/>
                <w:szCs w:val="20"/>
                <w:lang w:eastAsia="zh-CN" w:bidi="ar"/>
              </w:rPr>
              <w:t>грамм</w:t>
            </w:r>
          </w:p>
        </w:tc>
        <w:tc>
          <w:tcPr>
            <w:tcW w:w="1567" w:type="dxa"/>
          </w:tcPr>
          <w:p w:rsidR="00B142CA" w:rsidRPr="00F6228E" w:rsidRDefault="00B142CA" w:rsidP="001763D4">
            <w:pPr>
              <w:textAlignment w:val="center"/>
              <w:rPr>
                <w:rFonts w:eastAsia="SimSun"/>
                <w:color w:val="000000"/>
                <w:sz w:val="20"/>
                <w:szCs w:val="20"/>
                <w:lang w:eastAsia="zh-CN"/>
              </w:rPr>
            </w:pPr>
            <w:r w:rsidRPr="00F6228E">
              <w:rPr>
                <w:rFonts w:eastAsia="SimSun"/>
                <w:color w:val="000000"/>
                <w:sz w:val="20"/>
                <w:szCs w:val="20"/>
                <w:lang w:eastAsia="zh-CN" w:bidi="ar"/>
              </w:rPr>
              <w:t>не менее 6,0, но не более 7,0</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F6228E" w:rsidRPr="00F6228E" w:rsidTr="00F6228E">
        <w:trPr>
          <w:trHeight w:val="20"/>
        </w:trPr>
        <w:tc>
          <w:tcPr>
            <w:tcW w:w="486" w:type="dxa"/>
            <w:vMerge/>
            <w:shd w:val="clear" w:color="auto" w:fill="FFFFFF"/>
            <w:noWrap/>
          </w:tcPr>
          <w:p w:rsidR="00B142CA" w:rsidRPr="00F6228E" w:rsidRDefault="00B142CA" w:rsidP="001763D4">
            <w:pPr>
              <w:rPr>
                <w:rFonts w:eastAsia="SimSun"/>
                <w:color w:val="000000"/>
                <w:sz w:val="20"/>
                <w:szCs w:val="20"/>
              </w:rPr>
            </w:pPr>
          </w:p>
        </w:tc>
        <w:tc>
          <w:tcPr>
            <w:tcW w:w="1777" w:type="dxa"/>
            <w:vMerge/>
            <w:shd w:val="clear" w:color="auto" w:fill="FFFFFF"/>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eastAsia="zh-CN" w:bidi="ar"/>
              </w:rPr>
              <w:t>Во время приготовления порошок и жидкость должны смешиваться, превращаясь в полимерную форму, похожую на густую вязкую массу.</w:t>
            </w:r>
          </w:p>
        </w:tc>
        <w:tc>
          <w:tcPr>
            <w:tcW w:w="1567" w:type="dxa"/>
          </w:tcPr>
          <w:p w:rsidR="00B142CA" w:rsidRPr="00F6228E" w:rsidRDefault="00B142CA" w:rsidP="001763D4">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898"/>
        </w:trPr>
        <w:tc>
          <w:tcPr>
            <w:tcW w:w="486" w:type="dxa"/>
            <w:vMerge w:val="restart"/>
            <w:tcBorders>
              <w:bottom w:val="single" w:sz="4" w:space="0" w:color="auto"/>
            </w:tcBorders>
            <w:noWrap/>
          </w:tcPr>
          <w:p w:rsidR="00B142CA" w:rsidRPr="00F6228E" w:rsidRDefault="00B142CA" w:rsidP="001763D4">
            <w:pPr>
              <w:textAlignment w:val="center"/>
              <w:rPr>
                <w:rFonts w:eastAsia="SimSun"/>
                <w:color w:val="000000"/>
                <w:sz w:val="20"/>
                <w:szCs w:val="20"/>
              </w:rPr>
            </w:pPr>
            <w:r w:rsidRPr="00F6228E">
              <w:rPr>
                <w:rFonts w:eastAsia="SimSun"/>
                <w:color w:val="000000"/>
                <w:sz w:val="20"/>
                <w:szCs w:val="20"/>
              </w:rPr>
              <w:t>2</w:t>
            </w:r>
          </w:p>
        </w:tc>
        <w:tc>
          <w:tcPr>
            <w:tcW w:w="1777" w:type="dxa"/>
            <w:vMerge w:val="restart"/>
            <w:tcBorders>
              <w:bottom w:val="single" w:sz="4" w:space="0" w:color="auto"/>
            </w:tcBorders>
          </w:tcPr>
          <w:p w:rsidR="00F6228E" w:rsidRDefault="00B142CA" w:rsidP="001763D4">
            <w:pPr>
              <w:textAlignment w:val="center"/>
              <w:rPr>
                <w:rFonts w:eastAsia="SimSun"/>
                <w:color w:val="000000"/>
                <w:sz w:val="20"/>
                <w:szCs w:val="20"/>
                <w:lang w:eastAsia="zh-CN" w:bidi="ar"/>
              </w:rPr>
            </w:pPr>
            <w:r w:rsidRPr="00F6228E">
              <w:rPr>
                <w:rFonts w:eastAsia="SimSun"/>
                <w:color w:val="000000"/>
                <w:sz w:val="20"/>
                <w:szCs w:val="20"/>
                <w:lang w:eastAsia="zh-CN" w:bidi="ar"/>
              </w:rPr>
              <w:t>Набор для замешивания/</w:t>
            </w:r>
          </w:p>
          <w:p w:rsidR="00B142CA" w:rsidRPr="00F6228E" w:rsidRDefault="00B142CA" w:rsidP="001763D4">
            <w:pPr>
              <w:textAlignment w:val="center"/>
              <w:rPr>
                <w:rFonts w:eastAsia="SimSun"/>
                <w:color w:val="000000"/>
                <w:sz w:val="20"/>
                <w:szCs w:val="20"/>
              </w:rPr>
            </w:pPr>
            <w:r w:rsidRPr="00F6228E">
              <w:rPr>
                <w:rFonts w:eastAsia="SimSun"/>
                <w:color w:val="000000"/>
                <w:sz w:val="20"/>
                <w:szCs w:val="20"/>
                <w:lang w:eastAsia="zh-CN" w:bidi="ar"/>
              </w:rPr>
              <w:t>введения ортопедического цемента</w:t>
            </w:r>
          </w:p>
        </w:tc>
        <w:tc>
          <w:tcPr>
            <w:tcW w:w="4395" w:type="dxa"/>
            <w:tcBorders>
              <w:bottom w:val="single" w:sz="4" w:space="0" w:color="auto"/>
            </w:tcBorders>
          </w:tcPr>
          <w:p w:rsidR="00B142CA" w:rsidRPr="00F6228E" w:rsidRDefault="00B142CA" w:rsidP="001763D4">
            <w:pPr>
              <w:rPr>
                <w:rFonts w:eastAsia="SimSun"/>
                <w:color w:val="000000"/>
                <w:sz w:val="20"/>
                <w:szCs w:val="20"/>
              </w:rPr>
            </w:pPr>
            <w:r w:rsidRPr="00F6228E">
              <w:rPr>
                <w:rFonts w:eastAsia="SimSun"/>
                <w:color w:val="000000"/>
                <w:sz w:val="20"/>
                <w:szCs w:val="20"/>
                <w:lang w:eastAsia="zh-CN" w:bidi="ar"/>
              </w:rPr>
              <w:t xml:space="preserve">Набор стерильных хирургических инструментов, приспособлений и материалов, разработанных для подготовки и нанесения костного цемента во время ортопедической хирургической операции (например, замены тазобедренного сустава, артропластики, вертебропластики). Как правило, включает такие предметы, как щипцы, молоток, инъекторы для доставки цемента и устройства для замешивания; набор может поставляться с костным цементом или без него. </w:t>
            </w:r>
            <w:r w:rsidRPr="00F6228E">
              <w:rPr>
                <w:rFonts w:eastAsia="SimSun"/>
                <w:color w:val="000000"/>
                <w:sz w:val="20"/>
                <w:szCs w:val="20"/>
                <w:lang w:val="en-US" w:eastAsia="zh-CN" w:bidi="ar"/>
              </w:rPr>
              <w:t>Это изделие для одноразового использования.</w:t>
            </w:r>
          </w:p>
        </w:tc>
        <w:tc>
          <w:tcPr>
            <w:tcW w:w="1567" w:type="dxa"/>
            <w:tcBorders>
              <w:bottom w:val="single" w:sz="4" w:space="0" w:color="auto"/>
            </w:tcBorders>
          </w:tcPr>
          <w:p w:rsidR="00B142CA" w:rsidRPr="00F6228E" w:rsidRDefault="00B142CA" w:rsidP="001763D4">
            <w:pPr>
              <w:rPr>
                <w:rFonts w:eastAsia="SimSun"/>
                <w:color w:val="000000"/>
                <w:sz w:val="20"/>
                <w:szCs w:val="20"/>
              </w:rPr>
            </w:pPr>
            <w:r w:rsidRPr="00F6228E">
              <w:rPr>
                <w:rFonts w:eastAsia="SimSun"/>
                <w:color w:val="000000"/>
                <w:sz w:val="20"/>
                <w:szCs w:val="20"/>
              </w:rPr>
              <w:t>соответствие</w:t>
            </w:r>
          </w:p>
        </w:tc>
        <w:tc>
          <w:tcPr>
            <w:tcW w:w="616" w:type="dxa"/>
            <w:vMerge w:val="restart"/>
            <w:tcBorders>
              <w:bottom w:val="single" w:sz="4" w:space="0" w:color="auto"/>
            </w:tcBorders>
          </w:tcPr>
          <w:p w:rsidR="00B142CA" w:rsidRPr="00F6228E" w:rsidRDefault="00B142CA" w:rsidP="001763D4">
            <w:pPr>
              <w:rPr>
                <w:rFonts w:eastAsia="SimSun"/>
                <w:sz w:val="20"/>
                <w:szCs w:val="20"/>
              </w:rPr>
            </w:pPr>
            <w:r w:rsidRPr="00F6228E">
              <w:rPr>
                <w:rFonts w:eastAsia="SimSun"/>
                <w:sz w:val="20"/>
                <w:szCs w:val="20"/>
              </w:rPr>
              <w:t>Шт.</w:t>
            </w:r>
          </w:p>
        </w:tc>
        <w:tc>
          <w:tcPr>
            <w:tcW w:w="616" w:type="dxa"/>
            <w:vMerge w:val="restart"/>
            <w:tcBorders>
              <w:bottom w:val="single" w:sz="4" w:space="0" w:color="auto"/>
            </w:tcBorders>
          </w:tcPr>
          <w:p w:rsidR="00B142CA" w:rsidRPr="00814ADD" w:rsidRDefault="00814ADD" w:rsidP="001763D4">
            <w:pPr>
              <w:rPr>
                <w:rFonts w:eastAsia="SimSun"/>
                <w:sz w:val="20"/>
                <w:szCs w:val="20"/>
              </w:rPr>
            </w:pPr>
            <w:r>
              <w:rPr>
                <w:rFonts w:eastAsia="SimSun"/>
                <w:sz w:val="20"/>
                <w:szCs w:val="20"/>
              </w:rPr>
              <w:t>10</w:t>
            </w: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bCs/>
                <w:color w:val="000000"/>
                <w:sz w:val="20"/>
                <w:szCs w:val="20"/>
                <w:lang w:val="en-US" w:eastAsia="zh-CN" w:bidi="ar"/>
              </w:rPr>
              <w:t>Дополнительные  требования:</w:t>
            </w:r>
          </w:p>
        </w:tc>
        <w:tc>
          <w:tcPr>
            <w:tcW w:w="1567" w:type="dxa"/>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eastAsia="zh-CN" w:bidi="ar"/>
              </w:rPr>
              <w:t xml:space="preserve">Устройство для чрезкожной вертебропластики при лечении вертебральных опухолей; метастатических поражений позвоночника, компрессионных переломов тел позвонков на фоне остеопороза, сопровождающиеся болевым синдромом. </w:t>
            </w:r>
          </w:p>
        </w:tc>
        <w:tc>
          <w:tcPr>
            <w:tcW w:w="1567" w:type="dxa"/>
          </w:tcPr>
          <w:p w:rsidR="00B142CA" w:rsidRPr="00F6228E" w:rsidRDefault="00B142CA" w:rsidP="001763D4">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eastAsia="zh-CN" w:bidi="ar"/>
              </w:rPr>
              <w:t>Должно позволять автоматически перемешивать и вводить цемент в тело позвонка, сокращая время операции.</w:t>
            </w:r>
          </w:p>
        </w:tc>
        <w:tc>
          <w:tcPr>
            <w:tcW w:w="1567" w:type="dxa"/>
          </w:tcPr>
          <w:p w:rsidR="00B142CA" w:rsidRPr="00F6228E" w:rsidRDefault="00B142CA" w:rsidP="001763D4">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eastAsia="zh-CN" w:bidi="ar"/>
              </w:rPr>
              <w:t xml:space="preserve">Герметичность системы </w:t>
            </w:r>
          </w:p>
        </w:tc>
        <w:tc>
          <w:tcPr>
            <w:tcW w:w="1567" w:type="dxa"/>
          </w:tcPr>
          <w:p w:rsidR="00B142CA" w:rsidRPr="00F6228E" w:rsidRDefault="00B142CA" w:rsidP="001763D4">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eastAsia="zh-CN" w:bidi="ar"/>
              </w:rPr>
              <w:t xml:space="preserve">Маркировка картриджа для визуализации количества введенного цемента.  </w:t>
            </w:r>
          </w:p>
        </w:tc>
        <w:tc>
          <w:tcPr>
            <w:tcW w:w="1567" w:type="dxa"/>
          </w:tcPr>
          <w:p w:rsidR="00B142CA" w:rsidRPr="00F6228E" w:rsidRDefault="00B142CA" w:rsidP="001763D4">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val="en-US" w:eastAsia="zh-CN" w:bidi="ar"/>
              </w:rPr>
              <w:t>Поставка в стерильном виде.</w:t>
            </w:r>
          </w:p>
        </w:tc>
        <w:tc>
          <w:tcPr>
            <w:tcW w:w="1567" w:type="dxa"/>
          </w:tcPr>
          <w:p w:rsidR="00B142CA" w:rsidRPr="00F6228E" w:rsidRDefault="00B142CA" w:rsidP="001763D4">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val="en-US" w:eastAsia="zh-CN" w:bidi="ar"/>
              </w:rPr>
              <w:t>Комплектность:</w:t>
            </w:r>
          </w:p>
        </w:tc>
        <w:tc>
          <w:tcPr>
            <w:tcW w:w="1567" w:type="dxa"/>
            <w:vMerge w:val="restart"/>
          </w:tcPr>
          <w:p w:rsidR="00B142CA" w:rsidRPr="00F6228E" w:rsidRDefault="00B142CA" w:rsidP="001763D4">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eastAsia="zh-CN" w:bidi="ar"/>
              </w:rPr>
              <w:t xml:space="preserve">• </w:t>
            </w:r>
            <w:r w:rsidRPr="00F6228E">
              <w:rPr>
                <w:rFonts w:eastAsia="SimSun"/>
                <w:color w:val="000000"/>
                <w:sz w:val="20"/>
                <w:szCs w:val="20"/>
              </w:rPr>
              <w:t>система смешивания и введения цемента</w:t>
            </w:r>
          </w:p>
        </w:tc>
        <w:tc>
          <w:tcPr>
            <w:tcW w:w="1567"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val="en-US" w:eastAsia="zh-CN" w:bidi="ar"/>
              </w:rPr>
              <w:t xml:space="preserve">• </w:t>
            </w:r>
            <w:r w:rsidRPr="00F6228E">
              <w:rPr>
                <w:rFonts w:eastAsia="SimSun"/>
                <w:color w:val="000000"/>
                <w:sz w:val="20"/>
                <w:szCs w:val="20"/>
              </w:rPr>
              <w:t>блок головки миксера</w:t>
            </w:r>
          </w:p>
        </w:tc>
        <w:tc>
          <w:tcPr>
            <w:tcW w:w="1567"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val="en-US" w:eastAsia="zh-CN" w:bidi="ar"/>
              </w:rPr>
              <w:t>• картридж введения</w:t>
            </w:r>
          </w:p>
        </w:tc>
        <w:tc>
          <w:tcPr>
            <w:tcW w:w="1567"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val="en-US" w:eastAsia="zh-CN" w:bidi="ar"/>
              </w:rPr>
              <w:t>• гибкая удлиняющая трубка</w:t>
            </w:r>
          </w:p>
        </w:tc>
        <w:tc>
          <w:tcPr>
            <w:tcW w:w="1567"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val="en-US" w:eastAsia="zh-CN" w:bidi="ar"/>
              </w:rPr>
              <w:t xml:space="preserve">• </w:t>
            </w:r>
            <w:r w:rsidRPr="00F6228E">
              <w:rPr>
                <w:rFonts w:eastAsia="SimSun"/>
                <w:color w:val="000000"/>
                <w:sz w:val="20"/>
                <w:szCs w:val="20"/>
              </w:rPr>
              <w:t>вакуумный шланг</w:t>
            </w:r>
          </w:p>
        </w:tc>
        <w:tc>
          <w:tcPr>
            <w:tcW w:w="1567"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val="en-US" w:eastAsia="zh-CN" w:bidi="ar"/>
              </w:rPr>
              <w:t>• воронка</w:t>
            </w:r>
          </w:p>
        </w:tc>
        <w:tc>
          <w:tcPr>
            <w:tcW w:w="1567"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val="en-US" w:eastAsia="zh-CN" w:bidi="ar"/>
              </w:rPr>
              <w:t xml:space="preserve">Материал: </w:t>
            </w:r>
          </w:p>
        </w:tc>
        <w:tc>
          <w:tcPr>
            <w:tcW w:w="1567"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eastAsia="zh-CN" w:bidi="ar"/>
              </w:rPr>
              <w:t>• Медицинская нержавеющая сталь (рабочие части)</w:t>
            </w:r>
          </w:p>
        </w:tc>
        <w:tc>
          <w:tcPr>
            <w:tcW w:w="1567"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1763D4">
            <w:pPr>
              <w:rPr>
                <w:rFonts w:eastAsia="SimSun"/>
                <w:color w:val="000000"/>
                <w:sz w:val="20"/>
                <w:szCs w:val="20"/>
              </w:rPr>
            </w:pPr>
          </w:p>
        </w:tc>
        <w:tc>
          <w:tcPr>
            <w:tcW w:w="1777" w:type="dxa"/>
            <w:vMerge/>
          </w:tcPr>
          <w:p w:rsidR="00B142CA" w:rsidRPr="00F6228E" w:rsidRDefault="00B142CA" w:rsidP="001763D4">
            <w:pPr>
              <w:rPr>
                <w:rFonts w:eastAsia="SimSun"/>
                <w:color w:val="000000"/>
                <w:sz w:val="20"/>
                <w:szCs w:val="20"/>
              </w:rPr>
            </w:pPr>
          </w:p>
        </w:tc>
        <w:tc>
          <w:tcPr>
            <w:tcW w:w="4395" w:type="dxa"/>
          </w:tcPr>
          <w:p w:rsidR="00B142CA" w:rsidRPr="00F6228E" w:rsidRDefault="00B142CA" w:rsidP="001763D4">
            <w:pPr>
              <w:rPr>
                <w:rFonts w:eastAsia="SimSun"/>
                <w:color w:val="000000"/>
                <w:sz w:val="20"/>
                <w:szCs w:val="20"/>
              </w:rPr>
            </w:pPr>
            <w:r w:rsidRPr="00F6228E">
              <w:rPr>
                <w:rFonts w:eastAsia="SimSun"/>
                <w:color w:val="000000"/>
                <w:sz w:val="20"/>
                <w:szCs w:val="20"/>
                <w:lang w:eastAsia="zh-CN" w:bidi="ar"/>
              </w:rPr>
              <w:t>• Пластмасса (система смешивания и введения цемента)</w:t>
            </w:r>
          </w:p>
        </w:tc>
        <w:tc>
          <w:tcPr>
            <w:tcW w:w="1567"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c>
          <w:tcPr>
            <w:tcW w:w="616" w:type="dxa"/>
            <w:vMerge/>
          </w:tcPr>
          <w:p w:rsidR="00B142CA" w:rsidRPr="00F6228E" w:rsidRDefault="00B142CA" w:rsidP="001763D4">
            <w:pPr>
              <w:rPr>
                <w:rFonts w:eastAsia="SimSun"/>
                <w:color w:val="000000"/>
                <w:sz w:val="20"/>
                <w:szCs w:val="20"/>
              </w:rPr>
            </w:pPr>
          </w:p>
        </w:tc>
      </w:tr>
      <w:tr w:rsidR="00B142CA" w:rsidRPr="00F6228E" w:rsidTr="00F6228E">
        <w:trPr>
          <w:trHeight w:val="20"/>
        </w:trPr>
        <w:tc>
          <w:tcPr>
            <w:tcW w:w="486" w:type="dxa"/>
            <w:vMerge w:val="restart"/>
            <w:noWrap/>
          </w:tcPr>
          <w:p w:rsidR="00B142CA" w:rsidRPr="00F6228E" w:rsidRDefault="00B142CA" w:rsidP="00B142CA">
            <w:pPr>
              <w:rPr>
                <w:rFonts w:eastAsia="SimSun"/>
                <w:color w:val="000000"/>
                <w:sz w:val="20"/>
                <w:szCs w:val="20"/>
                <w:lang w:val="en-US"/>
              </w:rPr>
            </w:pPr>
            <w:r w:rsidRPr="00F6228E">
              <w:rPr>
                <w:rFonts w:eastAsia="SimSun"/>
                <w:color w:val="000000"/>
                <w:sz w:val="20"/>
                <w:szCs w:val="20"/>
                <w:lang w:val="en-US"/>
              </w:rPr>
              <w:t>3</w:t>
            </w:r>
          </w:p>
        </w:tc>
        <w:tc>
          <w:tcPr>
            <w:tcW w:w="1777" w:type="dxa"/>
            <w:vMerge w:val="restart"/>
          </w:tcPr>
          <w:p w:rsidR="00B142CA" w:rsidRPr="00F6228E" w:rsidRDefault="00B142CA" w:rsidP="00B142CA">
            <w:pPr>
              <w:textAlignment w:val="center"/>
              <w:rPr>
                <w:rFonts w:eastAsia="SimSun"/>
                <w:color w:val="000000"/>
                <w:sz w:val="20"/>
                <w:szCs w:val="20"/>
              </w:rPr>
            </w:pPr>
            <w:r w:rsidRPr="00F6228E">
              <w:rPr>
                <w:rFonts w:eastAsia="SimSun"/>
                <w:color w:val="000000"/>
                <w:sz w:val="20"/>
                <w:szCs w:val="20"/>
                <w:lang w:eastAsia="zh-CN" w:bidi="ar"/>
              </w:rPr>
              <w:t>Канюля для введения цемента в тело позвонка</w:t>
            </w:r>
          </w:p>
        </w:tc>
        <w:tc>
          <w:tcPr>
            <w:tcW w:w="4395" w:type="dxa"/>
          </w:tcPr>
          <w:p w:rsidR="00B142CA" w:rsidRPr="00F6228E" w:rsidRDefault="00B142CA" w:rsidP="00B142CA">
            <w:pPr>
              <w:rPr>
                <w:rFonts w:eastAsia="SimSun"/>
                <w:color w:val="000000"/>
                <w:sz w:val="20"/>
                <w:szCs w:val="20"/>
                <w:lang w:eastAsia="zh-CN" w:bidi="ar"/>
              </w:rPr>
            </w:pPr>
            <w:r w:rsidRPr="00F6228E">
              <w:rPr>
                <w:rFonts w:eastAsia="SimSun"/>
                <w:color w:val="000000"/>
                <w:sz w:val="20"/>
                <w:szCs w:val="20"/>
                <w:lang w:eastAsia="zh-CN" w:bidi="ar"/>
              </w:rPr>
              <w:t xml:space="preserve">Стерильное ручное трубчатое устройство, предназначенное для создания чрезкожного канала доступа к телу позвоночника до и в период введения ортопедического цемента в тело позвоночника при проведении кифопластики.Как правило, вставляется под флюороскопическим контролем, используется для лечения пациентов с диагнозом ""компрессионный перелом позвоночника"" (КПП), вводится в поясничный или грудной отдел позвоночника. Устройство, как правило, изготавливается из нержавеющей стали, имеет пластиковую ручку и набор канюлей разного размера (например, от 3 до 6), что позволяет обеспечить доступ к одному или более местам хирургического вмешательства. </w:t>
            </w:r>
          </w:p>
        </w:tc>
        <w:tc>
          <w:tcPr>
            <w:tcW w:w="1567" w:type="dxa"/>
          </w:tcPr>
          <w:p w:rsidR="00B142CA" w:rsidRPr="00F6228E" w:rsidRDefault="00B142CA" w:rsidP="00B142CA">
            <w:pPr>
              <w:rPr>
                <w:rFonts w:eastAsia="SimSun"/>
                <w:color w:val="000000"/>
                <w:sz w:val="20"/>
                <w:szCs w:val="20"/>
              </w:rPr>
            </w:pPr>
            <w:r w:rsidRPr="00F6228E">
              <w:rPr>
                <w:rFonts w:eastAsia="SimSun"/>
                <w:color w:val="000000"/>
                <w:sz w:val="20"/>
                <w:szCs w:val="20"/>
              </w:rPr>
              <w:t>соответствие</w:t>
            </w:r>
          </w:p>
        </w:tc>
        <w:tc>
          <w:tcPr>
            <w:tcW w:w="616" w:type="dxa"/>
            <w:vMerge w:val="restart"/>
          </w:tcPr>
          <w:p w:rsidR="00B142CA" w:rsidRPr="00F6228E" w:rsidRDefault="00B142CA" w:rsidP="00B142CA">
            <w:pPr>
              <w:rPr>
                <w:rFonts w:eastAsia="SimSun"/>
                <w:color w:val="000000"/>
                <w:sz w:val="20"/>
                <w:szCs w:val="20"/>
              </w:rPr>
            </w:pPr>
            <w:r w:rsidRPr="00F6228E">
              <w:rPr>
                <w:rFonts w:eastAsia="SimSun"/>
                <w:color w:val="000000"/>
                <w:sz w:val="20"/>
                <w:szCs w:val="20"/>
              </w:rPr>
              <w:t>Шт.</w:t>
            </w:r>
          </w:p>
        </w:tc>
        <w:tc>
          <w:tcPr>
            <w:tcW w:w="616" w:type="dxa"/>
            <w:vMerge w:val="restart"/>
          </w:tcPr>
          <w:p w:rsidR="00B142CA" w:rsidRPr="00F6228E" w:rsidRDefault="00B142CA" w:rsidP="00B142CA">
            <w:pPr>
              <w:rPr>
                <w:rFonts w:eastAsia="SimSun"/>
                <w:color w:val="000000"/>
                <w:sz w:val="20"/>
                <w:szCs w:val="20"/>
              </w:rPr>
            </w:pPr>
            <w:r w:rsidRPr="00F6228E">
              <w:rPr>
                <w:rFonts w:eastAsia="SimSun"/>
                <w:color w:val="000000"/>
                <w:sz w:val="20"/>
                <w:szCs w:val="20"/>
              </w:rPr>
              <w:t>10</w:t>
            </w:r>
          </w:p>
        </w:tc>
      </w:tr>
      <w:tr w:rsidR="00B142CA" w:rsidRPr="00F6228E" w:rsidTr="00F6228E">
        <w:trPr>
          <w:trHeight w:val="20"/>
        </w:trPr>
        <w:tc>
          <w:tcPr>
            <w:tcW w:w="486" w:type="dxa"/>
            <w:vMerge/>
            <w:noWrap/>
          </w:tcPr>
          <w:p w:rsidR="00B142CA" w:rsidRPr="00F6228E" w:rsidRDefault="00B142CA" w:rsidP="00B142CA">
            <w:pPr>
              <w:rPr>
                <w:rFonts w:eastAsia="SimSun"/>
                <w:color w:val="000000"/>
                <w:sz w:val="20"/>
                <w:szCs w:val="20"/>
              </w:rPr>
            </w:pPr>
          </w:p>
        </w:tc>
        <w:tc>
          <w:tcPr>
            <w:tcW w:w="1777" w:type="dxa"/>
            <w:vMerge/>
          </w:tcPr>
          <w:p w:rsidR="00B142CA" w:rsidRPr="00F6228E" w:rsidRDefault="00B142CA" w:rsidP="00B142CA">
            <w:pPr>
              <w:rPr>
                <w:rFonts w:eastAsia="SimSun"/>
                <w:color w:val="000000"/>
                <w:sz w:val="20"/>
                <w:szCs w:val="20"/>
              </w:rPr>
            </w:pPr>
          </w:p>
        </w:tc>
        <w:tc>
          <w:tcPr>
            <w:tcW w:w="4395" w:type="dxa"/>
          </w:tcPr>
          <w:p w:rsidR="00B142CA" w:rsidRPr="00F6228E" w:rsidRDefault="00B142CA" w:rsidP="00B142CA">
            <w:pPr>
              <w:rPr>
                <w:rFonts w:eastAsia="SimSun"/>
                <w:color w:val="000000"/>
                <w:sz w:val="20"/>
                <w:szCs w:val="20"/>
              </w:rPr>
            </w:pPr>
            <w:r w:rsidRPr="00F6228E">
              <w:rPr>
                <w:rFonts w:eastAsia="SimSun"/>
                <w:color w:val="000000"/>
                <w:sz w:val="20"/>
                <w:szCs w:val="20"/>
              </w:rPr>
              <w:t>Для олноразвого использования</w:t>
            </w:r>
          </w:p>
        </w:tc>
        <w:tc>
          <w:tcPr>
            <w:tcW w:w="1567" w:type="dxa"/>
          </w:tcPr>
          <w:p w:rsidR="00B142CA" w:rsidRPr="00F6228E" w:rsidRDefault="00B142CA" w:rsidP="00B142CA">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B142CA">
            <w:pPr>
              <w:rPr>
                <w:rFonts w:eastAsia="SimSun"/>
                <w:color w:val="000000"/>
                <w:sz w:val="20"/>
                <w:szCs w:val="20"/>
              </w:rPr>
            </w:pPr>
          </w:p>
        </w:tc>
        <w:tc>
          <w:tcPr>
            <w:tcW w:w="616" w:type="dxa"/>
            <w:vMerge/>
          </w:tcPr>
          <w:p w:rsidR="00B142CA" w:rsidRPr="00F6228E" w:rsidRDefault="00B142CA" w:rsidP="00B142CA">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B142CA">
            <w:pPr>
              <w:rPr>
                <w:rFonts w:eastAsia="SimSun"/>
                <w:color w:val="000000"/>
                <w:sz w:val="20"/>
                <w:szCs w:val="20"/>
              </w:rPr>
            </w:pPr>
          </w:p>
        </w:tc>
        <w:tc>
          <w:tcPr>
            <w:tcW w:w="1777" w:type="dxa"/>
            <w:vMerge/>
          </w:tcPr>
          <w:p w:rsidR="00B142CA" w:rsidRPr="00F6228E" w:rsidRDefault="00B142CA" w:rsidP="00B142CA">
            <w:pPr>
              <w:rPr>
                <w:rFonts w:eastAsia="SimSun"/>
                <w:color w:val="000000"/>
                <w:sz w:val="20"/>
                <w:szCs w:val="20"/>
              </w:rPr>
            </w:pPr>
          </w:p>
        </w:tc>
        <w:tc>
          <w:tcPr>
            <w:tcW w:w="4395" w:type="dxa"/>
          </w:tcPr>
          <w:p w:rsidR="00B142CA" w:rsidRPr="00F6228E" w:rsidRDefault="00B142CA" w:rsidP="00B142CA">
            <w:pPr>
              <w:rPr>
                <w:rFonts w:eastAsia="SimSun"/>
                <w:color w:val="000000"/>
                <w:sz w:val="20"/>
                <w:szCs w:val="20"/>
              </w:rPr>
            </w:pPr>
            <w:r w:rsidRPr="00F6228E">
              <w:rPr>
                <w:rFonts w:eastAsia="SimSun"/>
                <w:bCs/>
                <w:color w:val="000000"/>
                <w:sz w:val="20"/>
                <w:szCs w:val="20"/>
                <w:lang w:val="en-US" w:eastAsia="zh-CN" w:bidi="ar"/>
              </w:rPr>
              <w:t>Дополнительные  требования:</w:t>
            </w:r>
          </w:p>
        </w:tc>
        <w:tc>
          <w:tcPr>
            <w:tcW w:w="1567" w:type="dxa"/>
          </w:tcPr>
          <w:p w:rsidR="00B142CA" w:rsidRPr="00F6228E" w:rsidRDefault="00B142CA" w:rsidP="00B142CA">
            <w:pPr>
              <w:rPr>
                <w:rFonts w:eastAsia="SimSun"/>
                <w:color w:val="000000"/>
                <w:sz w:val="20"/>
                <w:szCs w:val="20"/>
              </w:rPr>
            </w:pPr>
          </w:p>
        </w:tc>
        <w:tc>
          <w:tcPr>
            <w:tcW w:w="616" w:type="dxa"/>
            <w:vMerge/>
          </w:tcPr>
          <w:p w:rsidR="00B142CA" w:rsidRPr="00F6228E" w:rsidRDefault="00B142CA" w:rsidP="00B142CA">
            <w:pPr>
              <w:rPr>
                <w:rFonts w:eastAsia="SimSun"/>
                <w:color w:val="000000"/>
                <w:sz w:val="20"/>
                <w:szCs w:val="20"/>
              </w:rPr>
            </w:pPr>
          </w:p>
        </w:tc>
        <w:tc>
          <w:tcPr>
            <w:tcW w:w="616" w:type="dxa"/>
            <w:vMerge/>
          </w:tcPr>
          <w:p w:rsidR="00B142CA" w:rsidRPr="00F6228E" w:rsidRDefault="00B142CA" w:rsidP="00B142CA">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B142CA">
            <w:pPr>
              <w:rPr>
                <w:rFonts w:eastAsia="SimSun"/>
                <w:color w:val="000000"/>
                <w:sz w:val="20"/>
                <w:szCs w:val="20"/>
              </w:rPr>
            </w:pPr>
          </w:p>
        </w:tc>
        <w:tc>
          <w:tcPr>
            <w:tcW w:w="1777" w:type="dxa"/>
            <w:vMerge/>
          </w:tcPr>
          <w:p w:rsidR="00B142CA" w:rsidRPr="00F6228E" w:rsidRDefault="00B142CA" w:rsidP="00B142CA">
            <w:pPr>
              <w:rPr>
                <w:rFonts w:eastAsia="SimSun"/>
                <w:color w:val="000000"/>
                <w:sz w:val="20"/>
                <w:szCs w:val="20"/>
              </w:rPr>
            </w:pPr>
          </w:p>
        </w:tc>
        <w:tc>
          <w:tcPr>
            <w:tcW w:w="4395" w:type="dxa"/>
          </w:tcPr>
          <w:p w:rsidR="00B142CA" w:rsidRPr="00F6228E" w:rsidRDefault="00B142CA" w:rsidP="00B142CA">
            <w:pPr>
              <w:rPr>
                <w:rFonts w:eastAsia="SimSun"/>
                <w:color w:val="000000"/>
                <w:sz w:val="20"/>
                <w:szCs w:val="20"/>
              </w:rPr>
            </w:pPr>
            <w:r w:rsidRPr="00F6228E">
              <w:rPr>
                <w:rFonts w:eastAsia="SimSun"/>
                <w:color w:val="000000"/>
                <w:sz w:val="20"/>
                <w:szCs w:val="20"/>
                <w:lang w:val="en-US" w:eastAsia="zh-CN" w:bidi="ar"/>
              </w:rPr>
              <w:t>Стилет со вставленным мандреном</w:t>
            </w:r>
          </w:p>
        </w:tc>
        <w:tc>
          <w:tcPr>
            <w:tcW w:w="1567" w:type="dxa"/>
          </w:tcPr>
          <w:p w:rsidR="00B142CA" w:rsidRPr="00F6228E" w:rsidRDefault="00B142CA" w:rsidP="00B142CA">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B142CA">
            <w:pPr>
              <w:rPr>
                <w:rFonts w:eastAsia="SimSun"/>
                <w:color w:val="000000"/>
                <w:sz w:val="20"/>
                <w:szCs w:val="20"/>
              </w:rPr>
            </w:pPr>
          </w:p>
        </w:tc>
        <w:tc>
          <w:tcPr>
            <w:tcW w:w="616" w:type="dxa"/>
            <w:vMerge/>
          </w:tcPr>
          <w:p w:rsidR="00B142CA" w:rsidRPr="00F6228E" w:rsidRDefault="00B142CA" w:rsidP="00B142CA">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B142CA">
            <w:pPr>
              <w:rPr>
                <w:rFonts w:eastAsia="SimSun"/>
                <w:color w:val="000000"/>
                <w:sz w:val="20"/>
                <w:szCs w:val="20"/>
              </w:rPr>
            </w:pPr>
          </w:p>
        </w:tc>
        <w:tc>
          <w:tcPr>
            <w:tcW w:w="1777" w:type="dxa"/>
            <w:vMerge/>
          </w:tcPr>
          <w:p w:rsidR="00B142CA" w:rsidRPr="00F6228E" w:rsidRDefault="00B142CA" w:rsidP="00B142CA">
            <w:pPr>
              <w:rPr>
                <w:rFonts w:eastAsia="SimSun"/>
                <w:color w:val="000000"/>
                <w:sz w:val="20"/>
                <w:szCs w:val="20"/>
              </w:rPr>
            </w:pPr>
          </w:p>
        </w:tc>
        <w:tc>
          <w:tcPr>
            <w:tcW w:w="4395" w:type="dxa"/>
          </w:tcPr>
          <w:p w:rsidR="00B142CA" w:rsidRPr="00F6228E" w:rsidRDefault="00B142CA" w:rsidP="00B142CA">
            <w:pPr>
              <w:textAlignment w:val="center"/>
              <w:rPr>
                <w:rFonts w:eastAsia="SimSun"/>
                <w:color w:val="000000"/>
                <w:sz w:val="20"/>
                <w:szCs w:val="20"/>
              </w:rPr>
            </w:pPr>
            <w:r w:rsidRPr="00F6228E">
              <w:rPr>
                <w:rFonts w:eastAsia="SimSun"/>
                <w:color w:val="000000"/>
                <w:sz w:val="20"/>
                <w:szCs w:val="20"/>
                <w:lang w:eastAsia="zh-CN" w:bidi="ar"/>
              </w:rPr>
              <w:t>Т-образная рукоятка с проушинами в верхней части, в нижней части заканчивающаяся мандреном со скошенным или четырёхгранным кончиком</w:t>
            </w:r>
          </w:p>
        </w:tc>
        <w:tc>
          <w:tcPr>
            <w:tcW w:w="1567" w:type="dxa"/>
          </w:tcPr>
          <w:p w:rsidR="00B142CA" w:rsidRPr="00F6228E" w:rsidRDefault="00B142CA" w:rsidP="00B142CA">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B142CA">
            <w:pPr>
              <w:rPr>
                <w:rFonts w:eastAsia="SimSun"/>
                <w:color w:val="000000"/>
                <w:sz w:val="20"/>
                <w:szCs w:val="20"/>
              </w:rPr>
            </w:pPr>
          </w:p>
        </w:tc>
        <w:tc>
          <w:tcPr>
            <w:tcW w:w="616" w:type="dxa"/>
            <w:vMerge/>
          </w:tcPr>
          <w:p w:rsidR="00B142CA" w:rsidRPr="00F6228E" w:rsidRDefault="00B142CA" w:rsidP="00B142CA">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B142CA">
            <w:pPr>
              <w:rPr>
                <w:rFonts w:eastAsia="SimSun"/>
                <w:color w:val="000000"/>
                <w:sz w:val="20"/>
                <w:szCs w:val="20"/>
              </w:rPr>
            </w:pPr>
          </w:p>
        </w:tc>
        <w:tc>
          <w:tcPr>
            <w:tcW w:w="1777" w:type="dxa"/>
            <w:vMerge/>
          </w:tcPr>
          <w:p w:rsidR="00B142CA" w:rsidRPr="00F6228E" w:rsidRDefault="00B142CA" w:rsidP="00B142CA">
            <w:pPr>
              <w:rPr>
                <w:rFonts w:eastAsia="SimSun"/>
                <w:color w:val="000000"/>
                <w:sz w:val="20"/>
                <w:szCs w:val="20"/>
              </w:rPr>
            </w:pPr>
          </w:p>
        </w:tc>
        <w:tc>
          <w:tcPr>
            <w:tcW w:w="4395" w:type="dxa"/>
          </w:tcPr>
          <w:p w:rsidR="00B142CA" w:rsidRPr="00F6228E" w:rsidRDefault="00B142CA" w:rsidP="00B142CA">
            <w:pPr>
              <w:rPr>
                <w:rFonts w:eastAsia="SimSun"/>
                <w:color w:val="000000"/>
                <w:sz w:val="20"/>
                <w:szCs w:val="20"/>
              </w:rPr>
            </w:pPr>
            <w:r w:rsidRPr="00F6228E">
              <w:rPr>
                <w:rFonts w:eastAsia="SimSun"/>
                <w:color w:val="000000"/>
                <w:sz w:val="20"/>
                <w:szCs w:val="20"/>
                <w:lang w:eastAsia="zh-CN" w:bidi="ar"/>
              </w:rPr>
              <w:t xml:space="preserve">Резьбовой люэровский коннектор на рукоятке для присоединения шприца или устройства </w:t>
            </w:r>
          </w:p>
        </w:tc>
        <w:tc>
          <w:tcPr>
            <w:tcW w:w="1567" w:type="dxa"/>
          </w:tcPr>
          <w:p w:rsidR="00B142CA" w:rsidRPr="00F6228E" w:rsidRDefault="00B142CA" w:rsidP="00B142CA">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B142CA">
            <w:pPr>
              <w:rPr>
                <w:rFonts w:eastAsia="SimSun"/>
                <w:color w:val="000000"/>
                <w:sz w:val="20"/>
                <w:szCs w:val="20"/>
              </w:rPr>
            </w:pPr>
          </w:p>
        </w:tc>
        <w:tc>
          <w:tcPr>
            <w:tcW w:w="616" w:type="dxa"/>
            <w:vMerge/>
          </w:tcPr>
          <w:p w:rsidR="00B142CA" w:rsidRPr="00F6228E" w:rsidRDefault="00B142CA" w:rsidP="00B142CA">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B142CA">
            <w:pPr>
              <w:rPr>
                <w:rFonts w:eastAsia="SimSun"/>
                <w:color w:val="000000"/>
                <w:sz w:val="20"/>
                <w:szCs w:val="20"/>
              </w:rPr>
            </w:pPr>
          </w:p>
        </w:tc>
        <w:tc>
          <w:tcPr>
            <w:tcW w:w="1777" w:type="dxa"/>
            <w:vMerge/>
          </w:tcPr>
          <w:p w:rsidR="00B142CA" w:rsidRPr="00F6228E" w:rsidRDefault="00B142CA" w:rsidP="00B142CA">
            <w:pPr>
              <w:rPr>
                <w:rFonts w:eastAsia="SimSun"/>
                <w:color w:val="000000"/>
                <w:sz w:val="20"/>
                <w:szCs w:val="20"/>
              </w:rPr>
            </w:pPr>
          </w:p>
        </w:tc>
        <w:tc>
          <w:tcPr>
            <w:tcW w:w="4395" w:type="dxa"/>
          </w:tcPr>
          <w:p w:rsidR="00B142CA" w:rsidRPr="00F6228E" w:rsidRDefault="00B142CA" w:rsidP="00B142CA">
            <w:pPr>
              <w:textAlignment w:val="center"/>
              <w:rPr>
                <w:rFonts w:eastAsia="SimSun"/>
                <w:color w:val="000000"/>
                <w:sz w:val="20"/>
                <w:szCs w:val="20"/>
              </w:rPr>
            </w:pPr>
            <w:r w:rsidRPr="00F6228E">
              <w:rPr>
                <w:rFonts w:eastAsia="SimSun"/>
                <w:color w:val="000000"/>
                <w:sz w:val="20"/>
                <w:szCs w:val="20"/>
                <w:lang w:eastAsia="zh-CN" w:bidi="ar"/>
              </w:rPr>
              <w:t xml:space="preserve">Прохождение мандрена через стилет в одно движение. </w:t>
            </w:r>
          </w:p>
        </w:tc>
        <w:tc>
          <w:tcPr>
            <w:tcW w:w="1567" w:type="dxa"/>
          </w:tcPr>
          <w:p w:rsidR="00B142CA" w:rsidRPr="00F6228E" w:rsidRDefault="00B142CA" w:rsidP="00B142CA">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B142CA">
            <w:pPr>
              <w:rPr>
                <w:rFonts w:eastAsia="SimSun"/>
                <w:color w:val="000000"/>
                <w:sz w:val="20"/>
                <w:szCs w:val="20"/>
              </w:rPr>
            </w:pPr>
          </w:p>
        </w:tc>
        <w:tc>
          <w:tcPr>
            <w:tcW w:w="616" w:type="dxa"/>
            <w:vMerge/>
          </w:tcPr>
          <w:p w:rsidR="00B142CA" w:rsidRPr="00F6228E" w:rsidRDefault="00B142CA" w:rsidP="00B142CA">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B142CA">
            <w:pPr>
              <w:rPr>
                <w:rFonts w:eastAsia="SimSun"/>
                <w:color w:val="000000"/>
                <w:sz w:val="20"/>
                <w:szCs w:val="20"/>
              </w:rPr>
            </w:pPr>
          </w:p>
        </w:tc>
        <w:tc>
          <w:tcPr>
            <w:tcW w:w="1777" w:type="dxa"/>
            <w:vMerge/>
          </w:tcPr>
          <w:p w:rsidR="00B142CA" w:rsidRPr="00F6228E" w:rsidRDefault="00B142CA" w:rsidP="00B142CA">
            <w:pPr>
              <w:rPr>
                <w:rFonts w:eastAsia="SimSun"/>
                <w:color w:val="000000"/>
                <w:sz w:val="20"/>
                <w:szCs w:val="20"/>
              </w:rPr>
            </w:pPr>
          </w:p>
        </w:tc>
        <w:tc>
          <w:tcPr>
            <w:tcW w:w="4395" w:type="dxa"/>
          </w:tcPr>
          <w:p w:rsidR="00B142CA" w:rsidRPr="00F6228E" w:rsidRDefault="00B142CA" w:rsidP="00B142CA">
            <w:pPr>
              <w:textAlignment w:val="center"/>
              <w:rPr>
                <w:rFonts w:eastAsia="SimSun"/>
                <w:color w:val="000000"/>
                <w:sz w:val="20"/>
                <w:szCs w:val="20"/>
              </w:rPr>
            </w:pPr>
            <w:r w:rsidRPr="00F6228E">
              <w:rPr>
                <w:rFonts w:eastAsia="SimSun"/>
                <w:color w:val="000000"/>
                <w:sz w:val="20"/>
                <w:szCs w:val="20"/>
                <w:lang w:val="en-US" w:eastAsia="zh-CN" w:bidi="ar"/>
              </w:rPr>
              <w:t>Длина иглы</w:t>
            </w:r>
            <w:r w:rsidRPr="00F6228E">
              <w:rPr>
                <w:rFonts w:eastAsia="SimSun"/>
                <w:color w:val="000000"/>
                <w:sz w:val="20"/>
                <w:szCs w:val="20"/>
                <w:lang w:eastAsia="zh-CN" w:bidi="ar"/>
              </w:rPr>
              <w:t>, мм</w:t>
            </w:r>
          </w:p>
        </w:tc>
        <w:tc>
          <w:tcPr>
            <w:tcW w:w="1567" w:type="dxa"/>
          </w:tcPr>
          <w:p w:rsidR="00B142CA" w:rsidRPr="00F6228E" w:rsidRDefault="00B142CA" w:rsidP="00B142CA">
            <w:pPr>
              <w:textAlignment w:val="center"/>
              <w:rPr>
                <w:rFonts w:eastAsia="SimSun"/>
                <w:color w:val="000000"/>
                <w:sz w:val="20"/>
                <w:szCs w:val="20"/>
                <w:lang w:eastAsia="zh-CN" w:bidi="ar"/>
              </w:rPr>
            </w:pPr>
            <w:r w:rsidRPr="00F6228E">
              <w:rPr>
                <w:rFonts w:eastAsia="SimSun"/>
                <w:color w:val="000000"/>
                <w:sz w:val="20"/>
                <w:szCs w:val="20"/>
                <w:lang w:eastAsia="zh-CN" w:bidi="ar"/>
              </w:rPr>
              <w:t xml:space="preserve">не менее 100,0, </w:t>
            </w:r>
          </w:p>
          <w:p w:rsidR="00B142CA" w:rsidRPr="00F6228E" w:rsidRDefault="00B142CA" w:rsidP="00B142CA">
            <w:pPr>
              <w:textAlignment w:val="center"/>
              <w:rPr>
                <w:rFonts w:eastAsia="SimSun"/>
                <w:color w:val="000000"/>
                <w:sz w:val="20"/>
                <w:szCs w:val="20"/>
              </w:rPr>
            </w:pPr>
            <w:r w:rsidRPr="00F6228E">
              <w:rPr>
                <w:rFonts w:eastAsia="SimSun"/>
                <w:color w:val="000000"/>
                <w:sz w:val="20"/>
                <w:szCs w:val="20"/>
                <w:lang w:eastAsia="zh-CN" w:bidi="ar"/>
              </w:rPr>
              <w:t>но не более 101,0</w:t>
            </w:r>
          </w:p>
        </w:tc>
        <w:tc>
          <w:tcPr>
            <w:tcW w:w="616" w:type="dxa"/>
            <w:vMerge/>
          </w:tcPr>
          <w:p w:rsidR="00B142CA" w:rsidRPr="00F6228E" w:rsidRDefault="00B142CA" w:rsidP="00B142CA">
            <w:pPr>
              <w:textAlignment w:val="center"/>
              <w:rPr>
                <w:rFonts w:eastAsia="SimSun"/>
                <w:color w:val="000000"/>
                <w:sz w:val="20"/>
                <w:szCs w:val="20"/>
              </w:rPr>
            </w:pPr>
          </w:p>
        </w:tc>
        <w:tc>
          <w:tcPr>
            <w:tcW w:w="616" w:type="dxa"/>
            <w:vMerge/>
          </w:tcPr>
          <w:p w:rsidR="00B142CA" w:rsidRPr="00F6228E" w:rsidRDefault="00B142CA" w:rsidP="00B142CA">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B142CA">
            <w:pPr>
              <w:rPr>
                <w:rFonts w:eastAsia="SimSun"/>
                <w:color w:val="000000"/>
                <w:sz w:val="20"/>
                <w:szCs w:val="20"/>
              </w:rPr>
            </w:pPr>
          </w:p>
        </w:tc>
        <w:tc>
          <w:tcPr>
            <w:tcW w:w="1777" w:type="dxa"/>
            <w:vMerge/>
          </w:tcPr>
          <w:p w:rsidR="00B142CA" w:rsidRPr="00F6228E" w:rsidRDefault="00B142CA" w:rsidP="00B142CA">
            <w:pPr>
              <w:rPr>
                <w:rFonts w:eastAsia="SimSun"/>
                <w:color w:val="000000"/>
                <w:sz w:val="20"/>
                <w:szCs w:val="20"/>
              </w:rPr>
            </w:pPr>
          </w:p>
        </w:tc>
        <w:tc>
          <w:tcPr>
            <w:tcW w:w="4395" w:type="dxa"/>
          </w:tcPr>
          <w:p w:rsidR="00B142CA" w:rsidRPr="00F6228E" w:rsidRDefault="00B142CA" w:rsidP="00B142CA">
            <w:pPr>
              <w:rPr>
                <w:rFonts w:eastAsia="SimSun"/>
                <w:color w:val="000000"/>
                <w:sz w:val="20"/>
                <w:szCs w:val="20"/>
              </w:rPr>
            </w:pPr>
            <w:r w:rsidRPr="00F6228E">
              <w:rPr>
                <w:rFonts w:eastAsia="SimSun"/>
                <w:color w:val="000000"/>
                <w:sz w:val="20"/>
                <w:szCs w:val="20"/>
                <w:lang w:eastAsia="zh-CN" w:bidi="ar"/>
              </w:rPr>
              <w:t xml:space="preserve">варианты диаметров (по предварительной заявке заказчика, обязательное наличие всех вариантов размеров), </w:t>
            </w:r>
            <w:r w:rsidRPr="00F6228E">
              <w:rPr>
                <w:rFonts w:eastAsia="SimSun"/>
                <w:color w:val="000000"/>
                <w:sz w:val="20"/>
                <w:szCs w:val="20"/>
                <w:lang w:val="en-US" w:eastAsia="zh-CN" w:bidi="ar"/>
              </w:rPr>
              <w:t>G</w:t>
            </w:r>
          </w:p>
        </w:tc>
        <w:tc>
          <w:tcPr>
            <w:tcW w:w="1567" w:type="dxa"/>
          </w:tcPr>
          <w:p w:rsidR="00B142CA" w:rsidRPr="00F6228E" w:rsidRDefault="00B142CA" w:rsidP="00B142CA">
            <w:pPr>
              <w:rPr>
                <w:rFonts w:eastAsia="SimSun"/>
                <w:color w:val="000000"/>
                <w:sz w:val="20"/>
                <w:szCs w:val="20"/>
              </w:rPr>
            </w:pPr>
            <w:r w:rsidRPr="00F6228E">
              <w:rPr>
                <w:rFonts w:eastAsia="SimSun"/>
                <w:color w:val="000000"/>
                <w:sz w:val="20"/>
                <w:szCs w:val="20"/>
                <w:lang w:val="en-US" w:eastAsia="zh-CN" w:bidi="ar"/>
              </w:rPr>
              <w:t>10,11,13</w:t>
            </w:r>
          </w:p>
        </w:tc>
        <w:tc>
          <w:tcPr>
            <w:tcW w:w="616" w:type="dxa"/>
            <w:vMerge/>
          </w:tcPr>
          <w:p w:rsidR="00B142CA" w:rsidRPr="00F6228E" w:rsidRDefault="00B142CA" w:rsidP="00B142CA">
            <w:pPr>
              <w:rPr>
                <w:rFonts w:eastAsia="SimSun"/>
                <w:color w:val="000000"/>
                <w:sz w:val="20"/>
                <w:szCs w:val="20"/>
              </w:rPr>
            </w:pPr>
          </w:p>
        </w:tc>
        <w:tc>
          <w:tcPr>
            <w:tcW w:w="616" w:type="dxa"/>
            <w:vMerge/>
          </w:tcPr>
          <w:p w:rsidR="00B142CA" w:rsidRPr="00F6228E" w:rsidRDefault="00B142CA" w:rsidP="00B142CA">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B142CA">
            <w:pPr>
              <w:rPr>
                <w:rFonts w:eastAsia="SimSun"/>
                <w:color w:val="000000"/>
                <w:sz w:val="20"/>
                <w:szCs w:val="20"/>
              </w:rPr>
            </w:pPr>
          </w:p>
        </w:tc>
        <w:tc>
          <w:tcPr>
            <w:tcW w:w="1777" w:type="dxa"/>
            <w:vMerge/>
          </w:tcPr>
          <w:p w:rsidR="00B142CA" w:rsidRPr="00F6228E" w:rsidRDefault="00B142CA" w:rsidP="00B142CA">
            <w:pPr>
              <w:rPr>
                <w:rFonts w:eastAsia="SimSun"/>
                <w:color w:val="000000"/>
                <w:sz w:val="20"/>
                <w:szCs w:val="20"/>
              </w:rPr>
            </w:pPr>
          </w:p>
        </w:tc>
        <w:tc>
          <w:tcPr>
            <w:tcW w:w="4395" w:type="dxa"/>
          </w:tcPr>
          <w:p w:rsidR="00B142CA" w:rsidRPr="00F6228E" w:rsidRDefault="00B142CA" w:rsidP="00B142CA">
            <w:pPr>
              <w:textAlignment w:val="center"/>
              <w:rPr>
                <w:rFonts w:eastAsia="SimSun"/>
                <w:color w:val="000000"/>
                <w:sz w:val="20"/>
                <w:szCs w:val="20"/>
              </w:rPr>
            </w:pPr>
            <w:r w:rsidRPr="00F6228E">
              <w:rPr>
                <w:rFonts w:eastAsia="SimSun"/>
                <w:color w:val="000000"/>
                <w:sz w:val="20"/>
                <w:szCs w:val="20"/>
                <w:lang w:eastAsia="zh-CN" w:bidi="ar"/>
              </w:rPr>
              <w:t xml:space="preserve">Все компоненты набора и стилет с мандреном должны иметь цветовую маркировку. </w:t>
            </w:r>
          </w:p>
        </w:tc>
        <w:tc>
          <w:tcPr>
            <w:tcW w:w="1567" w:type="dxa"/>
          </w:tcPr>
          <w:p w:rsidR="00B142CA" w:rsidRPr="00F6228E" w:rsidRDefault="00B142CA" w:rsidP="00B142CA">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B142CA">
            <w:pPr>
              <w:rPr>
                <w:rFonts w:eastAsia="SimSun"/>
                <w:color w:val="000000"/>
                <w:sz w:val="20"/>
                <w:szCs w:val="20"/>
              </w:rPr>
            </w:pPr>
          </w:p>
        </w:tc>
        <w:tc>
          <w:tcPr>
            <w:tcW w:w="616" w:type="dxa"/>
            <w:vMerge/>
          </w:tcPr>
          <w:p w:rsidR="00B142CA" w:rsidRPr="00F6228E" w:rsidRDefault="00B142CA" w:rsidP="00B142CA">
            <w:pPr>
              <w:rPr>
                <w:rFonts w:eastAsia="SimSun"/>
                <w:color w:val="000000"/>
                <w:sz w:val="20"/>
                <w:szCs w:val="20"/>
              </w:rPr>
            </w:pPr>
          </w:p>
        </w:tc>
      </w:tr>
      <w:tr w:rsidR="00B142CA" w:rsidRPr="00F6228E" w:rsidTr="00F6228E">
        <w:trPr>
          <w:trHeight w:val="20"/>
        </w:trPr>
        <w:tc>
          <w:tcPr>
            <w:tcW w:w="486" w:type="dxa"/>
            <w:vMerge/>
            <w:noWrap/>
          </w:tcPr>
          <w:p w:rsidR="00B142CA" w:rsidRPr="00F6228E" w:rsidRDefault="00B142CA" w:rsidP="00B142CA">
            <w:pPr>
              <w:rPr>
                <w:rFonts w:eastAsia="SimSun"/>
                <w:color w:val="000000"/>
                <w:sz w:val="20"/>
                <w:szCs w:val="20"/>
              </w:rPr>
            </w:pPr>
          </w:p>
        </w:tc>
        <w:tc>
          <w:tcPr>
            <w:tcW w:w="1777" w:type="dxa"/>
            <w:vMerge/>
          </w:tcPr>
          <w:p w:rsidR="00B142CA" w:rsidRPr="00F6228E" w:rsidRDefault="00B142CA" w:rsidP="00B142CA">
            <w:pPr>
              <w:rPr>
                <w:rFonts w:eastAsia="SimSun"/>
                <w:color w:val="000000"/>
                <w:sz w:val="20"/>
                <w:szCs w:val="20"/>
              </w:rPr>
            </w:pPr>
          </w:p>
        </w:tc>
        <w:tc>
          <w:tcPr>
            <w:tcW w:w="4395" w:type="dxa"/>
          </w:tcPr>
          <w:p w:rsidR="00B142CA" w:rsidRPr="00F6228E" w:rsidRDefault="00B142CA" w:rsidP="00B142CA">
            <w:pPr>
              <w:textAlignment w:val="center"/>
              <w:rPr>
                <w:rFonts w:eastAsia="SimSun"/>
                <w:color w:val="000000"/>
                <w:sz w:val="20"/>
                <w:szCs w:val="20"/>
              </w:rPr>
            </w:pPr>
            <w:r w:rsidRPr="00F6228E">
              <w:rPr>
                <w:rFonts w:eastAsia="SimSun"/>
                <w:color w:val="000000"/>
                <w:sz w:val="20"/>
                <w:szCs w:val="20"/>
                <w:lang w:eastAsia="zh-CN" w:bidi="ar"/>
              </w:rPr>
              <w:t>Одноразовый, поставка в стерильной упаковке.</w:t>
            </w:r>
          </w:p>
        </w:tc>
        <w:tc>
          <w:tcPr>
            <w:tcW w:w="1567" w:type="dxa"/>
          </w:tcPr>
          <w:p w:rsidR="00B142CA" w:rsidRPr="00F6228E" w:rsidRDefault="00B142CA" w:rsidP="00B142CA">
            <w:pPr>
              <w:rPr>
                <w:rFonts w:eastAsia="SimSun"/>
                <w:color w:val="000000"/>
                <w:sz w:val="20"/>
                <w:szCs w:val="20"/>
              </w:rPr>
            </w:pPr>
            <w:r w:rsidRPr="00F6228E">
              <w:rPr>
                <w:rFonts w:eastAsia="SimSun"/>
                <w:color w:val="000000"/>
                <w:sz w:val="20"/>
                <w:szCs w:val="20"/>
              </w:rPr>
              <w:t>соответствие</w:t>
            </w:r>
          </w:p>
        </w:tc>
        <w:tc>
          <w:tcPr>
            <w:tcW w:w="616" w:type="dxa"/>
            <w:vMerge/>
          </w:tcPr>
          <w:p w:rsidR="00B142CA" w:rsidRPr="00F6228E" w:rsidRDefault="00B142CA" w:rsidP="00B142CA">
            <w:pPr>
              <w:rPr>
                <w:rFonts w:eastAsia="SimSun"/>
                <w:color w:val="000000"/>
                <w:sz w:val="20"/>
                <w:szCs w:val="20"/>
              </w:rPr>
            </w:pPr>
          </w:p>
        </w:tc>
        <w:tc>
          <w:tcPr>
            <w:tcW w:w="616" w:type="dxa"/>
            <w:vMerge/>
          </w:tcPr>
          <w:p w:rsidR="00B142CA" w:rsidRPr="00F6228E" w:rsidRDefault="00B142CA" w:rsidP="00B142CA">
            <w:pPr>
              <w:rPr>
                <w:rFonts w:eastAsia="SimSun"/>
                <w:color w:val="000000"/>
                <w:sz w:val="20"/>
                <w:szCs w:val="20"/>
              </w:rPr>
            </w:pPr>
          </w:p>
        </w:tc>
      </w:tr>
    </w:tbl>
    <w:p w:rsidR="001763D4" w:rsidRDefault="001763D4" w:rsidP="00FD14C7">
      <w:pPr>
        <w:pStyle w:val="23"/>
        <w:shd w:val="clear" w:color="auto" w:fill="auto"/>
        <w:tabs>
          <w:tab w:val="left" w:pos="284"/>
          <w:tab w:val="left" w:pos="851"/>
          <w:tab w:val="left" w:pos="1134"/>
        </w:tabs>
        <w:spacing w:before="0" w:line="274" w:lineRule="exact"/>
        <w:ind w:left="567"/>
        <w:jc w:val="both"/>
      </w:pPr>
    </w:p>
    <w:p w:rsidR="001763D4" w:rsidRPr="007A601D" w:rsidRDefault="001763D4" w:rsidP="00FD14C7">
      <w:pPr>
        <w:pStyle w:val="23"/>
        <w:shd w:val="clear" w:color="auto" w:fill="auto"/>
        <w:tabs>
          <w:tab w:val="left" w:pos="284"/>
          <w:tab w:val="left" w:pos="851"/>
          <w:tab w:val="left" w:pos="1134"/>
        </w:tabs>
        <w:spacing w:before="0" w:line="274" w:lineRule="exact"/>
        <w:ind w:left="567"/>
        <w:jc w:val="both"/>
        <w:rPr>
          <w:sz w:val="22"/>
          <w:szCs w:val="22"/>
        </w:rPr>
      </w:pPr>
    </w:p>
    <w:p w:rsidR="00EC49D0" w:rsidRPr="007A601D" w:rsidRDefault="00EC49D0" w:rsidP="00EC49D0">
      <w:pPr>
        <w:spacing w:line="276" w:lineRule="auto"/>
        <w:rPr>
          <w:b/>
          <w:sz w:val="22"/>
          <w:szCs w:val="22"/>
        </w:rPr>
      </w:pPr>
      <w:r w:rsidRPr="007A601D">
        <w:rPr>
          <w:b/>
          <w:sz w:val="22"/>
          <w:szCs w:val="22"/>
        </w:rPr>
        <w:t xml:space="preserve">Условия поставки товара: </w:t>
      </w:r>
    </w:p>
    <w:p w:rsidR="00D8700E" w:rsidRPr="007A601D" w:rsidRDefault="00D8700E" w:rsidP="00D8700E">
      <w:pPr>
        <w:jc w:val="both"/>
        <w:rPr>
          <w:sz w:val="22"/>
          <w:szCs w:val="22"/>
        </w:rPr>
      </w:pPr>
      <w:r w:rsidRPr="007A601D">
        <w:rPr>
          <w:sz w:val="22"/>
          <w:szCs w:val="22"/>
        </w:rPr>
        <w:t xml:space="preserve">2. Срок поставки товара: </w:t>
      </w:r>
    </w:p>
    <w:p w:rsidR="00D8700E" w:rsidRPr="007A601D" w:rsidRDefault="00D8700E" w:rsidP="00D8700E">
      <w:pPr>
        <w:jc w:val="both"/>
        <w:rPr>
          <w:sz w:val="22"/>
          <w:szCs w:val="22"/>
        </w:rPr>
      </w:pPr>
      <w:r w:rsidRPr="007A601D">
        <w:rPr>
          <w:sz w:val="22"/>
          <w:szCs w:val="22"/>
        </w:rPr>
        <w:t xml:space="preserve">Поставка Товара осуществляется </w:t>
      </w:r>
      <w:r w:rsidR="00FA5C2F" w:rsidRPr="007A601D">
        <w:rPr>
          <w:sz w:val="22"/>
          <w:szCs w:val="22"/>
        </w:rPr>
        <w:t xml:space="preserve">партиями в течение года, </w:t>
      </w:r>
      <w:r w:rsidRPr="007A601D">
        <w:rPr>
          <w:sz w:val="22"/>
          <w:szCs w:val="22"/>
        </w:rPr>
        <w:t>на основании заявки</w:t>
      </w:r>
      <w:r w:rsidR="00FA5C2F" w:rsidRPr="007A601D">
        <w:rPr>
          <w:sz w:val="22"/>
          <w:szCs w:val="22"/>
        </w:rPr>
        <w:t>, направленной</w:t>
      </w:r>
      <w:r w:rsidRPr="007A601D">
        <w:rPr>
          <w:sz w:val="22"/>
          <w:szCs w:val="22"/>
        </w:rPr>
        <w:t xml:space="preserve"> посредством автоматизированной системы заказов «Электронный ордер».</w:t>
      </w:r>
    </w:p>
    <w:p w:rsidR="00D8700E" w:rsidRPr="007A601D" w:rsidRDefault="00D8700E" w:rsidP="00D8700E">
      <w:pPr>
        <w:pStyle w:val="a6"/>
        <w:ind w:left="0"/>
        <w:jc w:val="both"/>
        <w:rPr>
          <w:sz w:val="22"/>
          <w:szCs w:val="22"/>
        </w:rPr>
      </w:pPr>
      <w:r w:rsidRPr="007A601D">
        <w:rPr>
          <w:sz w:val="22"/>
          <w:szCs w:val="22"/>
        </w:rPr>
        <w:t xml:space="preserve">3.Условия поставки товара:  </w:t>
      </w:r>
    </w:p>
    <w:p w:rsidR="00D8700E" w:rsidRPr="007A601D" w:rsidRDefault="00D8700E" w:rsidP="00D8700E">
      <w:pPr>
        <w:pStyle w:val="a6"/>
        <w:ind w:left="0"/>
        <w:jc w:val="both"/>
        <w:rPr>
          <w:sz w:val="22"/>
          <w:szCs w:val="22"/>
          <w:lang w:bidi="ru-RU"/>
        </w:rPr>
      </w:pPr>
      <w:r w:rsidRPr="007A601D">
        <w:rPr>
          <w:rFonts w:eastAsia="MS Mincho"/>
          <w:spacing w:val="-2"/>
          <w:sz w:val="22"/>
          <w:szCs w:val="22"/>
        </w:rPr>
        <w:t xml:space="preserve">Срок поставки - в течение </w:t>
      </w:r>
      <w:r w:rsidR="00B36AD5" w:rsidRPr="007A601D">
        <w:rPr>
          <w:rFonts w:eastAsia="MS Mincho"/>
          <w:spacing w:val="-2"/>
          <w:sz w:val="22"/>
          <w:szCs w:val="22"/>
        </w:rPr>
        <w:t>30 календарных дней</w:t>
      </w:r>
      <w:r w:rsidRPr="007A601D">
        <w:rPr>
          <w:rFonts w:eastAsia="MS Mincho"/>
          <w:spacing w:val="-2"/>
          <w:sz w:val="22"/>
          <w:szCs w:val="22"/>
        </w:rPr>
        <w:t xml:space="preserve"> с даты получения заявки.</w:t>
      </w:r>
    </w:p>
    <w:p w:rsidR="00D8700E" w:rsidRPr="007A601D" w:rsidRDefault="00D8700E" w:rsidP="00D8700E">
      <w:pPr>
        <w:jc w:val="both"/>
        <w:rPr>
          <w:sz w:val="22"/>
          <w:szCs w:val="22"/>
        </w:rPr>
      </w:pPr>
      <w:r w:rsidRPr="007A601D">
        <w:rPr>
          <w:sz w:val="22"/>
          <w:szCs w:val="22"/>
        </w:rPr>
        <w:t>3.2 Товар поставляются в заводской упаковке.</w:t>
      </w:r>
    </w:p>
    <w:p w:rsidR="00D8700E" w:rsidRPr="007A601D" w:rsidRDefault="00D8700E" w:rsidP="00D8700E">
      <w:pPr>
        <w:jc w:val="both"/>
        <w:rPr>
          <w:sz w:val="22"/>
          <w:szCs w:val="22"/>
        </w:rPr>
      </w:pPr>
      <w:r w:rsidRPr="007A601D">
        <w:rPr>
          <w:sz w:val="22"/>
          <w:szCs w:val="22"/>
        </w:rPr>
        <w:t>3.3. Место поставки товара: г. Челябинск, ул. Доватора, д.23, в рабочие дни (с понедельника по пятницу, исключая праздничные дни) с 8.00 до 15.00.</w:t>
      </w:r>
    </w:p>
    <w:p w:rsidR="00D8700E" w:rsidRPr="007A601D" w:rsidRDefault="00D8700E" w:rsidP="00D8700E">
      <w:pPr>
        <w:jc w:val="both"/>
        <w:rPr>
          <w:sz w:val="22"/>
          <w:szCs w:val="22"/>
        </w:rPr>
      </w:pPr>
      <w:r w:rsidRPr="007A601D">
        <w:rPr>
          <w:sz w:val="22"/>
          <w:szCs w:val="22"/>
        </w:rPr>
        <w:t>4. Стоимость Товара включает в себя стоимость товара, все расходы на перевозку, доставку по адресу Заказчика, страхование, уплату таможенных пошлин, налогов, сборов, других обязательных платежей, связанных с выполнением поставки, а также стоимость упаковки товара.</w:t>
      </w:r>
    </w:p>
    <w:p w:rsidR="00D8700E" w:rsidRPr="007A601D" w:rsidRDefault="00D8700E" w:rsidP="00D8700E">
      <w:pPr>
        <w:jc w:val="both"/>
        <w:rPr>
          <w:sz w:val="22"/>
          <w:szCs w:val="22"/>
        </w:rPr>
      </w:pPr>
      <w:r w:rsidRPr="007A601D">
        <w:rPr>
          <w:sz w:val="22"/>
          <w:szCs w:val="22"/>
        </w:rPr>
        <w:t>5. Товар должен иметь копии действующих регистрационных удостоверений, документы передаются Заказчику вместе с Товаром.</w:t>
      </w:r>
    </w:p>
    <w:p w:rsidR="00D8700E" w:rsidRPr="007A601D" w:rsidRDefault="00D8700E" w:rsidP="00D8700E">
      <w:pPr>
        <w:contextualSpacing/>
        <w:jc w:val="both"/>
        <w:rPr>
          <w:snapToGrid w:val="0"/>
          <w:color w:val="000000"/>
          <w:sz w:val="22"/>
          <w:szCs w:val="22"/>
        </w:rPr>
      </w:pPr>
      <w:r w:rsidRPr="007A601D">
        <w:rPr>
          <w:sz w:val="22"/>
          <w:szCs w:val="22"/>
        </w:rPr>
        <w:t>6. Остаточный срок годности предлагаемой продукции 1 год</w:t>
      </w:r>
      <w:r w:rsidRPr="007A601D">
        <w:rPr>
          <w:snapToGrid w:val="0"/>
          <w:color w:val="000000"/>
          <w:sz w:val="22"/>
          <w:szCs w:val="22"/>
        </w:rPr>
        <w:t xml:space="preserve"> после получения товара и подписания сторонами товарной накладной (ТОРГ-12).</w:t>
      </w:r>
    </w:p>
    <w:p w:rsidR="00D8700E" w:rsidRPr="00313C37" w:rsidRDefault="00D8700E" w:rsidP="00D8700E">
      <w:pPr>
        <w:ind w:firstLine="709"/>
        <w:contextualSpacing/>
        <w:jc w:val="both"/>
        <w:rPr>
          <w:snapToGrid w:val="0"/>
          <w:color w:val="000000"/>
        </w:rPr>
      </w:pPr>
    </w:p>
    <w:p w:rsidR="00EC49D0" w:rsidRPr="00313C37" w:rsidRDefault="00EC49D0" w:rsidP="00EC49D0">
      <w:pPr>
        <w:ind w:firstLine="709"/>
        <w:contextualSpacing/>
        <w:jc w:val="both"/>
        <w:rPr>
          <w:snapToGrid w:val="0"/>
          <w:color w:val="000000"/>
        </w:rPr>
      </w:pPr>
    </w:p>
    <w:p w:rsidR="00EC49D0" w:rsidRDefault="00EC49D0" w:rsidP="00EC49D0">
      <w:pPr>
        <w:spacing w:line="0" w:lineRule="atLeast"/>
        <w:rPr>
          <w:rFonts w:eastAsia="Calibri"/>
          <w:kern w:val="2"/>
          <w:sz w:val="22"/>
          <w:szCs w:val="22"/>
        </w:rPr>
      </w:pPr>
    </w:p>
    <w:p w:rsidR="00EC49D0" w:rsidRDefault="00EC49D0" w:rsidP="00EC49D0">
      <w:pPr>
        <w:tabs>
          <w:tab w:val="left" w:pos="1040"/>
          <w:tab w:val="left" w:pos="1440"/>
          <w:tab w:val="left" w:pos="8000"/>
        </w:tabs>
        <w:autoSpaceDN w:val="0"/>
        <w:jc w:val="right"/>
        <w:rPr>
          <w:rFonts w:eastAsia="Calibri"/>
          <w:b/>
          <w:kern w:val="3"/>
        </w:rPr>
      </w:pPr>
    </w:p>
    <w:sectPr w:rsidR="00EC49D0" w:rsidSect="00311CB8">
      <w:headerReference w:type="even" r:id="rId8"/>
      <w:footerReference w:type="even" r:id="rId9"/>
      <w:pgSz w:w="11906" w:h="16838"/>
      <w:pgMar w:top="454" w:right="851" w:bottom="454" w:left="1588" w:header="35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89B" w:rsidRDefault="009D689B" w:rsidP="00556B6D">
      <w:r>
        <w:separator/>
      </w:r>
    </w:p>
  </w:endnote>
  <w:endnote w:type="continuationSeparator" w:id="0">
    <w:p w:rsidR="009D689B" w:rsidRDefault="009D689B" w:rsidP="0055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86" w:rsidRPr="003F7EFA" w:rsidRDefault="00DD4B49" w:rsidP="00053C0E">
    <w:r w:rsidRPr="003F7EFA">
      <w:fldChar w:fldCharType="begin"/>
    </w:r>
    <w:r w:rsidR="001C4386" w:rsidRPr="003F7EFA">
      <w:instrText xml:space="preserve">PAGE  </w:instrText>
    </w:r>
    <w:r w:rsidRPr="003F7EFA">
      <w:fldChar w:fldCharType="end"/>
    </w:r>
  </w:p>
  <w:p w:rsidR="001C4386" w:rsidRPr="003F7EFA" w:rsidRDefault="001C4386" w:rsidP="00053C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89B" w:rsidRDefault="009D689B" w:rsidP="00556B6D">
      <w:r>
        <w:separator/>
      </w:r>
    </w:p>
  </w:footnote>
  <w:footnote w:type="continuationSeparator" w:id="0">
    <w:p w:rsidR="009D689B" w:rsidRDefault="009D689B" w:rsidP="00556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386" w:rsidRPr="003F7EFA" w:rsidRDefault="00DD4B49" w:rsidP="00053C0E">
    <w:r w:rsidRPr="003F7EFA">
      <w:fldChar w:fldCharType="begin"/>
    </w:r>
    <w:r w:rsidR="001C4386" w:rsidRPr="003F7EFA">
      <w:instrText xml:space="preserve">PAGE  </w:instrText>
    </w:r>
    <w:r w:rsidRPr="003F7EFA">
      <w:fldChar w:fldCharType="end"/>
    </w:r>
  </w:p>
  <w:p w:rsidR="001C4386" w:rsidRPr="003F7EFA" w:rsidRDefault="001C4386" w:rsidP="00053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ru-RU" w:bidi="ru-RU"/>
      </w:rPr>
    </w:lvl>
    <w:lvl w:ilvl="1">
      <w:start w:val="1"/>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3811609"/>
    <w:multiLevelType w:val="hybridMultilevel"/>
    <w:tmpl w:val="0FA6C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59855DD"/>
    <w:multiLevelType w:val="multilevel"/>
    <w:tmpl w:val="1686850E"/>
    <w:lvl w:ilvl="0">
      <w:start w:val="2"/>
      <w:numFmt w:val="decimal"/>
      <w:lvlText w:val="%1."/>
      <w:lvlJc w:val="left"/>
      <w:pPr>
        <w:ind w:left="928" w:hanging="360"/>
      </w:pPr>
      <w:rPr>
        <w:rFonts w:hint="default"/>
      </w:rPr>
    </w:lvl>
    <w:lvl w:ilvl="1">
      <w:start w:val="2"/>
      <w:numFmt w:val="decimal"/>
      <w:lvlText w:val="4.%2."/>
      <w:lvlJc w:val="left"/>
      <w:pPr>
        <w:ind w:left="1080" w:hanging="720"/>
      </w:pPr>
      <w:rPr>
        <w:rFonts w:hint="default"/>
        <w:b w:val="0"/>
        <w:i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9827011"/>
    <w:multiLevelType w:val="multilevel"/>
    <w:tmpl w:val="3D1000F6"/>
    <w:lvl w:ilvl="0">
      <w:start w:val="1"/>
      <w:numFmt w:val="decimal"/>
      <w:lvlText w:val="%1"/>
      <w:lvlJc w:val="left"/>
      <w:pPr>
        <w:ind w:left="375" w:hanging="375"/>
      </w:pPr>
    </w:lvl>
    <w:lvl w:ilvl="1">
      <w:start w:val="1"/>
      <w:numFmt w:val="decimal"/>
      <w:lvlText w:val="%1.%2"/>
      <w:lvlJc w:val="left"/>
      <w:pPr>
        <w:ind w:left="1444" w:hanging="375"/>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4">
    <w:nsid w:val="0A190297"/>
    <w:multiLevelType w:val="hybridMultilevel"/>
    <w:tmpl w:val="70B0A88E"/>
    <w:lvl w:ilvl="0" w:tplc="D17C3838">
      <w:start w:val="6"/>
      <w:numFmt w:val="decimal"/>
      <w:lvlText w:val="3.%1."/>
      <w:lvlJc w:val="left"/>
      <w:pPr>
        <w:ind w:left="1353"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77083"/>
    <w:multiLevelType w:val="multilevel"/>
    <w:tmpl w:val="238AE760"/>
    <w:lvl w:ilvl="0">
      <w:start w:val="2"/>
      <w:numFmt w:val="decimal"/>
      <w:lvlText w:val="%1."/>
      <w:lvlJc w:val="left"/>
      <w:pPr>
        <w:ind w:left="928" w:hanging="360"/>
      </w:pPr>
      <w:rPr>
        <w:rFonts w:hint="default"/>
      </w:rPr>
    </w:lvl>
    <w:lvl w:ilvl="1">
      <w:start w:val="3"/>
      <w:numFmt w:val="decimal"/>
      <w:lvlText w:val="3.%2."/>
      <w:lvlJc w:val="left"/>
      <w:pPr>
        <w:ind w:left="1080" w:hanging="720"/>
      </w:pPr>
      <w:rPr>
        <w:rFonts w:hint="default"/>
        <w:b w:val="0"/>
        <w:i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CEA7691"/>
    <w:multiLevelType w:val="hybridMultilevel"/>
    <w:tmpl w:val="CDCA6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92207"/>
    <w:multiLevelType w:val="multilevel"/>
    <w:tmpl w:val="36329B1E"/>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0547C48"/>
    <w:multiLevelType w:val="hybridMultilevel"/>
    <w:tmpl w:val="037AA5CC"/>
    <w:lvl w:ilvl="0" w:tplc="2DF2FD40">
      <w:start w:val="1"/>
      <w:numFmt w:val="decimal"/>
      <w:lvlText w:val="3.7.%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77A7C"/>
    <w:multiLevelType w:val="multilevel"/>
    <w:tmpl w:val="52CA89E8"/>
    <w:lvl w:ilvl="0">
      <w:start w:val="3"/>
      <w:numFmt w:val="decimal"/>
      <w:lvlText w:val="%1."/>
      <w:lvlJc w:val="left"/>
      <w:pPr>
        <w:ind w:left="675" w:hanging="675"/>
      </w:pPr>
      <w:rPr>
        <w:rFonts w:eastAsia="Calibri" w:hint="default"/>
        <w:b w:val="0"/>
      </w:rPr>
    </w:lvl>
    <w:lvl w:ilvl="1">
      <w:start w:val="8"/>
      <w:numFmt w:val="decimal"/>
      <w:lvlText w:val="%1.%2."/>
      <w:lvlJc w:val="left"/>
      <w:pPr>
        <w:ind w:left="1254" w:hanging="720"/>
      </w:pPr>
      <w:rPr>
        <w:rFonts w:eastAsia="Calibri" w:hint="default"/>
        <w:b w:val="0"/>
      </w:rPr>
    </w:lvl>
    <w:lvl w:ilvl="2">
      <w:start w:val="1"/>
      <w:numFmt w:val="decimal"/>
      <w:lvlText w:val="%1.%2.%3."/>
      <w:lvlJc w:val="left"/>
      <w:pPr>
        <w:ind w:left="1788" w:hanging="720"/>
      </w:pPr>
      <w:rPr>
        <w:rFonts w:eastAsia="Calibri" w:hint="default"/>
        <w:b w:val="0"/>
      </w:rPr>
    </w:lvl>
    <w:lvl w:ilvl="3">
      <w:start w:val="1"/>
      <w:numFmt w:val="decimal"/>
      <w:lvlText w:val="%1.%2.%3.%4."/>
      <w:lvlJc w:val="left"/>
      <w:pPr>
        <w:ind w:left="2682" w:hanging="1080"/>
      </w:pPr>
      <w:rPr>
        <w:rFonts w:eastAsia="Calibri" w:hint="default"/>
        <w:b w:val="0"/>
      </w:rPr>
    </w:lvl>
    <w:lvl w:ilvl="4">
      <w:start w:val="1"/>
      <w:numFmt w:val="decimal"/>
      <w:lvlText w:val="%1.%2.%3.%4.%5."/>
      <w:lvlJc w:val="left"/>
      <w:pPr>
        <w:ind w:left="3216" w:hanging="1080"/>
      </w:pPr>
      <w:rPr>
        <w:rFonts w:eastAsia="Calibri" w:hint="default"/>
        <w:b w:val="0"/>
      </w:rPr>
    </w:lvl>
    <w:lvl w:ilvl="5">
      <w:start w:val="1"/>
      <w:numFmt w:val="decimal"/>
      <w:lvlText w:val="%1.%2.%3.%4.%5.%6."/>
      <w:lvlJc w:val="left"/>
      <w:pPr>
        <w:ind w:left="4110" w:hanging="1440"/>
      </w:pPr>
      <w:rPr>
        <w:rFonts w:eastAsia="Calibri" w:hint="default"/>
        <w:b w:val="0"/>
      </w:rPr>
    </w:lvl>
    <w:lvl w:ilvl="6">
      <w:start w:val="1"/>
      <w:numFmt w:val="decimal"/>
      <w:lvlText w:val="%1.%2.%3.%4.%5.%6.%7."/>
      <w:lvlJc w:val="left"/>
      <w:pPr>
        <w:ind w:left="5004" w:hanging="1800"/>
      </w:pPr>
      <w:rPr>
        <w:rFonts w:eastAsia="Calibri" w:hint="default"/>
        <w:b w:val="0"/>
      </w:rPr>
    </w:lvl>
    <w:lvl w:ilvl="7">
      <w:start w:val="1"/>
      <w:numFmt w:val="decimal"/>
      <w:lvlText w:val="%1.%2.%3.%4.%5.%6.%7.%8."/>
      <w:lvlJc w:val="left"/>
      <w:pPr>
        <w:ind w:left="5538" w:hanging="1800"/>
      </w:pPr>
      <w:rPr>
        <w:rFonts w:eastAsia="Calibri" w:hint="default"/>
        <w:b w:val="0"/>
      </w:rPr>
    </w:lvl>
    <w:lvl w:ilvl="8">
      <w:start w:val="1"/>
      <w:numFmt w:val="decimal"/>
      <w:lvlText w:val="%1.%2.%3.%4.%5.%6.%7.%8.%9."/>
      <w:lvlJc w:val="left"/>
      <w:pPr>
        <w:ind w:left="6432" w:hanging="2160"/>
      </w:pPr>
      <w:rPr>
        <w:rFonts w:eastAsia="Calibri" w:hint="default"/>
        <w:b w:val="0"/>
      </w:rPr>
    </w:lvl>
  </w:abstractNum>
  <w:abstractNum w:abstractNumId="10">
    <w:nsid w:val="2C2C5084"/>
    <w:multiLevelType w:val="hybridMultilevel"/>
    <w:tmpl w:val="475AD754"/>
    <w:lvl w:ilvl="0" w:tplc="FFFFFFFF">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D4F74E5"/>
    <w:multiLevelType w:val="hybridMultilevel"/>
    <w:tmpl w:val="7FFA179A"/>
    <w:lvl w:ilvl="0" w:tplc="F4E8EFA4">
      <w:start w:val="1"/>
      <w:numFmt w:val="decimal"/>
      <w:pStyle w:val="555"/>
      <w:lvlText w:val="%1."/>
      <w:lvlJc w:val="left"/>
      <w:pPr>
        <w:tabs>
          <w:tab w:val="num" w:pos="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7C6C87"/>
    <w:multiLevelType w:val="hybridMultilevel"/>
    <w:tmpl w:val="0FA6C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3E21D5F"/>
    <w:multiLevelType w:val="hybridMultilevel"/>
    <w:tmpl w:val="0590A452"/>
    <w:lvl w:ilvl="0" w:tplc="6FD6CC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5460CF7"/>
    <w:multiLevelType w:val="hybridMultilevel"/>
    <w:tmpl w:val="516E6B9A"/>
    <w:lvl w:ilvl="0" w:tplc="6506132A">
      <w:start w:val="1"/>
      <w:numFmt w:val="decimal"/>
      <w:lvlText w:val="3.6.%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B27738"/>
    <w:multiLevelType w:val="multilevel"/>
    <w:tmpl w:val="F622F98C"/>
    <w:lvl w:ilvl="0">
      <w:start w:val="1"/>
      <w:numFmt w:val="upperRoman"/>
      <w:lvlText w:val="%1."/>
      <w:lvlJc w:val="left"/>
      <w:pPr>
        <w:ind w:left="1080" w:hanging="720"/>
      </w:pPr>
      <w:rPr>
        <w:rFonts w:hint="default"/>
      </w:rPr>
    </w:lvl>
    <w:lvl w:ilvl="1">
      <w:start w:val="12"/>
      <w:numFmt w:val="decimal"/>
      <w:isLgl/>
      <w:lvlText w:val="%1.%2."/>
      <w:lvlJc w:val="left"/>
      <w:pPr>
        <w:ind w:left="1423" w:hanging="720"/>
      </w:pPr>
      <w:rPr>
        <w:rFonts w:hint="default"/>
      </w:rPr>
    </w:lvl>
    <w:lvl w:ilvl="2">
      <w:start w:val="1"/>
      <w:numFmt w:val="decimal"/>
      <w:isLgl/>
      <w:lvlText w:val="%1.%2.%3."/>
      <w:lvlJc w:val="left"/>
      <w:pPr>
        <w:ind w:left="1766" w:hanging="720"/>
      </w:pPr>
      <w:rPr>
        <w:rFonts w:hint="default"/>
      </w:rPr>
    </w:lvl>
    <w:lvl w:ilvl="3">
      <w:start w:val="1"/>
      <w:numFmt w:val="decimal"/>
      <w:isLgl/>
      <w:lvlText w:val="%1.%2.%3.%4."/>
      <w:lvlJc w:val="left"/>
      <w:pPr>
        <w:ind w:left="2469" w:hanging="1080"/>
      </w:pPr>
      <w:rPr>
        <w:rFonts w:hint="default"/>
      </w:rPr>
    </w:lvl>
    <w:lvl w:ilvl="4">
      <w:start w:val="1"/>
      <w:numFmt w:val="decimal"/>
      <w:isLgl/>
      <w:lvlText w:val="%1.%2.%3.%4.%5."/>
      <w:lvlJc w:val="left"/>
      <w:pPr>
        <w:ind w:left="2812" w:hanging="1080"/>
      </w:pPr>
      <w:rPr>
        <w:rFonts w:hint="default"/>
      </w:rPr>
    </w:lvl>
    <w:lvl w:ilvl="5">
      <w:start w:val="1"/>
      <w:numFmt w:val="decimal"/>
      <w:isLgl/>
      <w:lvlText w:val="%1.%2.%3.%4.%5.%6."/>
      <w:lvlJc w:val="left"/>
      <w:pPr>
        <w:ind w:left="3515" w:hanging="1440"/>
      </w:pPr>
      <w:rPr>
        <w:rFonts w:hint="default"/>
      </w:rPr>
    </w:lvl>
    <w:lvl w:ilvl="6">
      <w:start w:val="1"/>
      <w:numFmt w:val="decimal"/>
      <w:isLgl/>
      <w:lvlText w:val="%1.%2.%3.%4.%5.%6.%7."/>
      <w:lvlJc w:val="left"/>
      <w:pPr>
        <w:ind w:left="4218"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64" w:hanging="2160"/>
      </w:pPr>
      <w:rPr>
        <w:rFonts w:hint="default"/>
      </w:rPr>
    </w:lvl>
  </w:abstractNum>
  <w:abstractNum w:abstractNumId="16">
    <w:nsid w:val="400C4155"/>
    <w:multiLevelType w:val="hybridMultilevel"/>
    <w:tmpl w:val="9702D0D2"/>
    <w:lvl w:ilvl="0" w:tplc="55FE5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C270AB"/>
    <w:multiLevelType w:val="multilevel"/>
    <w:tmpl w:val="52CA89E8"/>
    <w:lvl w:ilvl="0">
      <w:start w:val="3"/>
      <w:numFmt w:val="decimal"/>
      <w:lvlText w:val="%1."/>
      <w:lvlJc w:val="left"/>
      <w:pPr>
        <w:ind w:left="675" w:hanging="675"/>
      </w:pPr>
      <w:rPr>
        <w:rFonts w:eastAsia="Calibri" w:hint="default"/>
        <w:b w:val="0"/>
      </w:rPr>
    </w:lvl>
    <w:lvl w:ilvl="1">
      <w:start w:val="9"/>
      <w:numFmt w:val="decimal"/>
      <w:lvlText w:val="%1.%2."/>
      <w:lvlJc w:val="left"/>
      <w:pPr>
        <w:ind w:left="1254" w:hanging="720"/>
      </w:pPr>
      <w:rPr>
        <w:rFonts w:eastAsia="Calibri" w:hint="default"/>
        <w:b w:val="0"/>
      </w:rPr>
    </w:lvl>
    <w:lvl w:ilvl="2">
      <w:start w:val="1"/>
      <w:numFmt w:val="decimal"/>
      <w:lvlText w:val="%1.%2.%3."/>
      <w:lvlJc w:val="left"/>
      <w:pPr>
        <w:ind w:left="1788" w:hanging="720"/>
      </w:pPr>
      <w:rPr>
        <w:rFonts w:eastAsia="Calibri" w:hint="default"/>
        <w:b w:val="0"/>
      </w:rPr>
    </w:lvl>
    <w:lvl w:ilvl="3">
      <w:start w:val="1"/>
      <w:numFmt w:val="decimal"/>
      <w:lvlText w:val="%1.%2.%3.%4."/>
      <w:lvlJc w:val="left"/>
      <w:pPr>
        <w:ind w:left="2682" w:hanging="1080"/>
      </w:pPr>
      <w:rPr>
        <w:rFonts w:eastAsia="Calibri" w:hint="default"/>
        <w:b w:val="0"/>
      </w:rPr>
    </w:lvl>
    <w:lvl w:ilvl="4">
      <w:start w:val="1"/>
      <w:numFmt w:val="decimal"/>
      <w:lvlText w:val="%1.%2.%3.%4.%5."/>
      <w:lvlJc w:val="left"/>
      <w:pPr>
        <w:ind w:left="3216" w:hanging="1080"/>
      </w:pPr>
      <w:rPr>
        <w:rFonts w:eastAsia="Calibri" w:hint="default"/>
        <w:b w:val="0"/>
      </w:rPr>
    </w:lvl>
    <w:lvl w:ilvl="5">
      <w:start w:val="1"/>
      <w:numFmt w:val="decimal"/>
      <w:lvlText w:val="%1.%2.%3.%4.%5.%6."/>
      <w:lvlJc w:val="left"/>
      <w:pPr>
        <w:ind w:left="4110" w:hanging="1440"/>
      </w:pPr>
      <w:rPr>
        <w:rFonts w:eastAsia="Calibri" w:hint="default"/>
        <w:b w:val="0"/>
      </w:rPr>
    </w:lvl>
    <w:lvl w:ilvl="6">
      <w:start w:val="1"/>
      <w:numFmt w:val="decimal"/>
      <w:lvlText w:val="%1.%2.%3.%4.%5.%6.%7."/>
      <w:lvlJc w:val="left"/>
      <w:pPr>
        <w:ind w:left="5004" w:hanging="1800"/>
      </w:pPr>
      <w:rPr>
        <w:rFonts w:eastAsia="Calibri" w:hint="default"/>
        <w:b w:val="0"/>
      </w:rPr>
    </w:lvl>
    <w:lvl w:ilvl="7">
      <w:start w:val="1"/>
      <w:numFmt w:val="decimal"/>
      <w:lvlText w:val="%1.%2.%3.%4.%5.%6.%7.%8."/>
      <w:lvlJc w:val="left"/>
      <w:pPr>
        <w:ind w:left="5538" w:hanging="1800"/>
      </w:pPr>
      <w:rPr>
        <w:rFonts w:eastAsia="Calibri" w:hint="default"/>
        <w:b w:val="0"/>
      </w:rPr>
    </w:lvl>
    <w:lvl w:ilvl="8">
      <w:start w:val="1"/>
      <w:numFmt w:val="decimal"/>
      <w:lvlText w:val="%1.%2.%3.%4.%5.%6.%7.%8.%9."/>
      <w:lvlJc w:val="left"/>
      <w:pPr>
        <w:ind w:left="6432" w:hanging="2160"/>
      </w:pPr>
      <w:rPr>
        <w:rFonts w:eastAsia="Calibri" w:hint="default"/>
        <w:b w:val="0"/>
      </w:rPr>
    </w:lvl>
  </w:abstractNum>
  <w:abstractNum w:abstractNumId="18">
    <w:nsid w:val="461E2D6A"/>
    <w:multiLevelType w:val="hybridMultilevel"/>
    <w:tmpl w:val="D9AC5B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8967449"/>
    <w:multiLevelType w:val="hybridMultilevel"/>
    <w:tmpl w:val="57C20AA2"/>
    <w:lvl w:ilvl="0" w:tplc="6506132A">
      <w:start w:val="1"/>
      <w:numFmt w:val="decimal"/>
      <w:lvlText w:val="3.6.%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0017B0"/>
    <w:multiLevelType w:val="hybridMultilevel"/>
    <w:tmpl w:val="FA6EF0E8"/>
    <w:lvl w:ilvl="0" w:tplc="FA54FB60">
      <w:start w:val="1"/>
      <w:numFmt w:val="decimal"/>
      <w:lvlText w:val="3.5.%1."/>
      <w:lvlJc w:val="left"/>
      <w:pPr>
        <w:ind w:left="1353" w:hanging="360"/>
      </w:pPr>
      <w:rPr>
        <w:rFonts w:ascii="Times New Roman" w:hAnsi="Times New Roman" w:cs="Times New Roman" w:hint="default"/>
        <w:b w:val="0"/>
        <w:i w:val="0"/>
        <w:sz w:val="28"/>
        <w:szCs w:val="28"/>
      </w:rPr>
    </w:lvl>
    <w:lvl w:ilvl="1" w:tplc="BD6A3948">
      <w:numFmt w:val="bullet"/>
      <w:lvlText w:val="•"/>
      <w:lvlJc w:val="left"/>
      <w:pPr>
        <w:ind w:left="2494" w:hanging="705"/>
      </w:pPr>
      <w:rPr>
        <w:rFonts w:ascii="Times New Roman" w:eastAsia="Times New Roman" w:hAnsi="Times New Roman" w:cs="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BB369E2"/>
    <w:multiLevelType w:val="hybridMultilevel"/>
    <w:tmpl w:val="3A461392"/>
    <w:lvl w:ilvl="0" w:tplc="C506F952">
      <w:start w:val="1"/>
      <w:numFmt w:val="decimal"/>
      <w:lvlText w:val="3.%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26330D"/>
    <w:multiLevelType w:val="multilevel"/>
    <w:tmpl w:val="8D86E406"/>
    <w:lvl w:ilvl="0">
      <w:start w:val="3"/>
      <w:numFmt w:val="decimal"/>
      <w:lvlText w:val="%1."/>
      <w:lvlJc w:val="left"/>
      <w:pPr>
        <w:ind w:left="450" w:hanging="450"/>
      </w:pPr>
      <w:rPr>
        <w:rFonts w:hint="default"/>
      </w:rPr>
    </w:lvl>
    <w:lvl w:ilvl="1">
      <w:start w:val="1"/>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3">
    <w:nsid w:val="526A66ED"/>
    <w:multiLevelType w:val="hybridMultilevel"/>
    <w:tmpl w:val="037AA5CC"/>
    <w:lvl w:ilvl="0" w:tplc="2DF2FD40">
      <w:start w:val="1"/>
      <w:numFmt w:val="decimal"/>
      <w:lvlText w:val="3.7.%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1127BD"/>
    <w:multiLevelType w:val="multilevel"/>
    <w:tmpl w:val="C612306A"/>
    <w:lvl w:ilvl="0">
      <w:start w:val="4"/>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7CD2DFF"/>
    <w:multiLevelType w:val="hybridMultilevel"/>
    <w:tmpl w:val="52D636E0"/>
    <w:lvl w:ilvl="0" w:tplc="B79EA53E">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9623C16"/>
    <w:multiLevelType w:val="hybridMultilevel"/>
    <w:tmpl w:val="83642C50"/>
    <w:lvl w:ilvl="0" w:tplc="7A6A9A58">
      <w:start w:val="5"/>
      <w:numFmt w:val="decimal"/>
      <w:lvlText w:val="3.%1."/>
      <w:lvlJc w:val="left"/>
      <w:pPr>
        <w:ind w:left="1429"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B00053"/>
    <w:multiLevelType w:val="hybridMultilevel"/>
    <w:tmpl w:val="543E64F4"/>
    <w:lvl w:ilvl="0" w:tplc="FFFFFFFF">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5A181472"/>
    <w:multiLevelType w:val="hybridMultilevel"/>
    <w:tmpl w:val="111A5794"/>
    <w:lvl w:ilvl="0" w:tplc="99CCC45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D02735"/>
    <w:multiLevelType w:val="hybridMultilevel"/>
    <w:tmpl w:val="BF98B7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3655514"/>
    <w:multiLevelType w:val="hybridMultilevel"/>
    <w:tmpl w:val="57C20AA2"/>
    <w:lvl w:ilvl="0" w:tplc="6506132A">
      <w:start w:val="1"/>
      <w:numFmt w:val="decimal"/>
      <w:lvlText w:val="3.6.%1."/>
      <w:lvlJc w:val="left"/>
      <w:pPr>
        <w:ind w:left="1429"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4C6FB0"/>
    <w:multiLevelType w:val="hybridMultilevel"/>
    <w:tmpl w:val="ABD47114"/>
    <w:lvl w:ilvl="0" w:tplc="35CAD2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655C425F"/>
    <w:multiLevelType w:val="multilevel"/>
    <w:tmpl w:val="D0644904"/>
    <w:lvl w:ilvl="0">
      <w:start w:val="3"/>
      <w:numFmt w:val="decimal"/>
      <w:lvlText w:val="%1."/>
      <w:lvlJc w:val="left"/>
      <w:pPr>
        <w:ind w:left="825" w:hanging="825"/>
      </w:pPr>
      <w:rPr>
        <w:rFonts w:eastAsia="Calibri" w:hint="default"/>
        <w:b w:val="0"/>
      </w:rPr>
    </w:lvl>
    <w:lvl w:ilvl="1">
      <w:start w:val="10"/>
      <w:numFmt w:val="decimal"/>
      <w:lvlText w:val="%1.%2."/>
      <w:lvlJc w:val="left"/>
      <w:pPr>
        <w:ind w:left="1359" w:hanging="825"/>
      </w:pPr>
      <w:rPr>
        <w:rFonts w:eastAsia="Calibri" w:hint="default"/>
        <w:b w:val="0"/>
      </w:rPr>
    </w:lvl>
    <w:lvl w:ilvl="2">
      <w:start w:val="1"/>
      <w:numFmt w:val="decimal"/>
      <w:lvlText w:val="%1.%2.%3."/>
      <w:lvlJc w:val="left"/>
      <w:pPr>
        <w:ind w:left="1893" w:hanging="825"/>
      </w:pPr>
      <w:rPr>
        <w:rFonts w:eastAsia="Calibri" w:hint="default"/>
        <w:b w:val="0"/>
      </w:rPr>
    </w:lvl>
    <w:lvl w:ilvl="3">
      <w:start w:val="1"/>
      <w:numFmt w:val="decimal"/>
      <w:lvlText w:val="%1.%2.%3.%4."/>
      <w:lvlJc w:val="left"/>
      <w:pPr>
        <w:ind w:left="2682" w:hanging="1080"/>
      </w:pPr>
      <w:rPr>
        <w:rFonts w:eastAsia="Calibri" w:hint="default"/>
        <w:b w:val="0"/>
      </w:rPr>
    </w:lvl>
    <w:lvl w:ilvl="4">
      <w:start w:val="1"/>
      <w:numFmt w:val="decimal"/>
      <w:lvlText w:val="%1.%2.%3.%4.%5."/>
      <w:lvlJc w:val="left"/>
      <w:pPr>
        <w:ind w:left="3216" w:hanging="1080"/>
      </w:pPr>
      <w:rPr>
        <w:rFonts w:eastAsia="Calibri" w:hint="default"/>
        <w:b w:val="0"/>
      </w:rPr>
    </w:lvl>
    <w:lvl w:ilvl="5">
      <w:start w:val="1"/>
      <w:numFmt w:val="decimal"/>
      <w:lvlText w:val="%1.%2.%3.%4.%5.%6."/>
      <w:lvlJc w:val="left"/>
      <w:pPr>
        <w:ind w:left="4110" w:hanging="1440"/>
      </w:pPr>
      <w:rPr>
        <w:rFonts w:eastAsia="Calibri" w:hint="default"/>
        <w:b w:val="0"/>
      </w:rPr>
    </w:lvl>
    <w:lvl w:ilvl="6">
      <w:start w:val="1"/>
      <w:numFmt w:val="decimal"/>
      <w:lvlText w:val="%1.%2.%3.%4.%5.%6.%7."/>
      <w:lvlJc w:val="left"/>
      <w:pPr>
        <w:ind w:left="5004" w:hanging="1800"/>
      </w:pPr>
      <w:rPr>
        <w:rFonts w:eastAsia="Calibri" w:hint="default"/>
        <w:b w:val="0"/>
      </w:rPr>
    </w:lvl>
    <w:lvl w:ilvl="7">
      <w:start w:val="1"/>
      <w:numFmt w:val="decimal"/>
      <w:lvlText w:val="%1.%2.%3.%4.%5.%6.%7.%8."/>
      <w:lvlJc w:val="left"/>
      <w:pPr>
        <w:ind w:left="5538" w:hanging="1800"/>
      </w:pPr>
      <w:rPr>
        <w:rFonts w:eastAsia="Calibri" w:hint="default"/>
        <w:b w:val="0"/>
      </w:rPr>
    </w:lvl>
    <w:lvl w:ilvl="8">
      <w:start w:val="1"/>
      <w:numFmt w:val="decimal"/>
      <w:lvlText w:val="%1.%2.%3.%4.%5.%6.%7.%8.%9."/>
      <w:lvlJc w:val="left"/>
      <w:pPr>
        <w:ind w:left="6432" w:hanging="2160"/>
      </w:pPr>
      <w:rPr>
        <w:rFonts w:eastAsia="Calibri" w:hint="default"/>
        <w:b w:val="0"/>
      </w:rPr>
    </w:lvl>
  </w:abstractNum>
  <w:abstractNum w:abstractNumId="34">
    <w:nsid w:val="66AC1594"/>
    <w:multiLevelType w:val="hybridMultilevel"/>
    <w:tmpl w:val="03EA9FB0"/>
    <w:lvl w:ilvl="0" w:tplc="DC44DB92">
      <w:start w:val="1"/>
      <w:numFmt w:val="decimal"/>
      <w:lvlText w:val="4.%1."/>
      <w:lvlJc w:val="left"/>
      <w:pPr>
        <w:ind w:left="1429"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A807A4"/>
    <w:multiLevelType w:val="hybridMultilevel"/>
    <w:tmpl w:val="C3EE0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E8B2C52"/>
    <w:multiLevelType w:val="hybridMultilevel"/>
    <w:tmpl w:val="E56E7104"/>
    <w:lvl w:ilvl="0" w:tplc="0419000F">
      <w:start w:val="1"/>
      <w:numFmt w:val="decimal"/>
      <w:lvlText w:val="%1."/>
      <w:lvlJc w:val="left"/>
      <w:pPr>
        <w:ind w:left="1457" w:hanging="360"/>
      </w:pPr>
    </w:lvl>
    <w:lvl w:ilvl="1" w:tplc="04190019">
      <w:start w:val="1"/>
      <w:numFmt w:val="lowerLetter"/>
      <w:lvlText w:val="%2."/>
      <w:lvlJc w:val="left"/>
      <w:pPr>
        <w:ind w:left="2177" w:hanging="360"/>
      </w:pPr>
    </w:lvl>
    <w:lvl w:ilvl="2" w:tplc="0419001B">
      <w:start w:val="1"/>
      <w:numFmt w:val="lowerRoman"/>
      <w:lvlText w:val="%3."/>
      <w:lvlJc w:val="right"/>
      <w:pPr>
        <w:ind w:left="2897" w:hanging="180"/>
      </w:pPr>
    </w:lvl>
    <w:lvl w:ilvl="3" w:tplc="0419000F">
      <w:start w:val="1"/>
      <w:numFmt w:val="decimal"/>
      <w:lvlText w:val="%4."/>
      <w:lvlJc w:val="left"/>
      <w:pPr>
        <w:ind w:left="3617" w:hanging="360"/>
      </w:pPr>
    </w:lvl>
    <w:lvl w:ilvl="4" w:tplc="04190019">
      <w:start w:val="1"/>
      <w:numFmt w:val="lowerLetter"/>
      <w:lvlText w:val="%5."/>
      <w:lvlJc w:val="left"/>
      <w:pPr>
        <w:ind w:left="4337" w:hanging="360"/>
      </w:pPr>
    </w:lvl>
    <w:lvl w:ilvl="5" w:tplc="0419001B">
      <w:start w:val="1"/>
      <w:numFmt w:val="lowerRoman"/>
      <w:lvlText w:val="%6."/>
      <w:lvlJc w:val="right"/>
      <w:pPr>
        <w:ind w:left="5057" w:hanging="180"/>
      </w:pPr>
    </w:lvl>
    <w:lvl w:ilvl="6" w:tplc="0419000F">
      <w:start w:val="1"/>
      <w:numFmt w:val="decimal"/>
      <w:lvlText w:val="%7."/>
      <w:lvlJc w:val="left"/>
      <w:pPr>
        <w:ind w:left="5777" w:hanging="360"/>
      </w:pPr>
    </w:lvl>
    <w:lvl w:ilvl="7" w:tplc="04190019">
      <w:start w:val="1"/>
      <w:numFmt w:val="lowerLetter"/>
      <w:lvlText w:val="%8."/>
      <w:lvlJc w:val="left"/>
      <w:pPr>
        <w:ind w:left="6497" w:hanging="360"/>
      </w:pPr>
    </w:lvl>
    <w:lvl w:ilvl="8" w:tplc="0419001B">
      <w:start w:val="1"/>
      <w:numFmt w:val="lowerRoman"/>
      <w:lvlText w:val="%9."/>
      <w:lvlJc w:val="right"/>
      <w:pPr>
        <w:ind w:left="7217" w:hanging="180"/>
      </w:pPr>
    </w:lvl>
  </w:abstractNum>
  <w:num w:numId="1">
    <w:abstractNumId w:val="15"/>
  </w:num>
  <w:num w:numId="2">
    <w:abstractNumId w:val="7"/>
  </w:num>
  <w:num w:numId="3">
    <w:abstractNumId w:val="30"/>
  </w:num>
  <w:num w:numId="4">
    <w:abstractNumId w:val="22"/>
  </w:num>
  <w:num w:numId="5">
    <w:abstractNumId w:val="5"/>
  </w:num>
  <w:num w:numId="6">
    <w:abstractNumId w:val="21"/>
  </w:num>
  <w:num w:numId="7">
    <w:abstractNumId w:val="20"/>
  </w:num>
  <w:num w:numId="8">
    <w:abstractNumId w:val="27"/>
  </w:num>
  <w:num w:numId="9">
    <w:abstractNumId w:val="35"/>
  </w:num>
  <w:num w:numId="10">
    <w:abstractNumId w:val="26"/>
  </w:num>
  <w:num w:numId="11">
    <w:abstractNumId w:val="4"/>
  </w:num>
  <w:num w:numId="12">
    <w:abstractNumId w:val="14"/>
  </w:num>
  <w:num w:numId="13">
    <w:abstractNumId w:val="1"/>
  </w:num>
  <w:num w:numId="14">
    <w:abstractNumId w:val="31"/>
  </w:num>
  <w:num w:numId="15">
    <w:abstractNumId w:val="23"/>
  </w:num>
  <w:num w:numId="16">
    <w:abstractNumId w:val="25"/>
  </w:num>
  <w:num w:numId="17">
    <w:abstractNumId w:val="8"/>
  </w:num>
  <w:num w:numId="18">
    <w:abstractNumId w:val="9"/>
  </w:num>
  <w:num w:numId="19">
    <w:abstractNumId w:val="19"/>
  </w:num>
  <w:num w:numId="20">
    <w:abstractNumId w:val="12"/>
  </w:num>
  <w:num w:numId="21">
    <w:abstractNumId w:val="17"/>
  </w:num>
  <w:num w:numId="22">
    <w:abstractNumId w:val="11"/>
  </w:num>
  <w:num w:numId="23">
    <w:abstractNumId w:val="3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4"/>
  </w:num>
  <w:num w:numId="28">
    <w:abstractNumId w:val="34"/>
  </w:num>
  <w:num w:numId="29">
    <w:abstractNumId w:val="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8"/>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6"/>
  </w:num>
  <w:num w:numId="36">
    <w:abstractNumId w:val="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6D"/>
    <w:rsid w:val="000008A5"/>
    <w:rsid w:val="00003822"/>
    <w:rsid w:val="00013949"/>
    <w:rsid w:val="000140A3"/>
    <w:rsid w:val="00032811"/>
    <w:rsid w:val="00046B2D"/>
    <w:rsid w:val="000533EB"/>
    <w:rsid w:val="00053C0E"/>
    <w:rsid w:val="0005624F"/>
    <w:rsid w:val="0005743D"/>
    <w:rsid w:val="0008203B"/>
    <w:rsid w:val="00083ED9"/>
    <w:rsid w:val="000A03A1"/>
    <w:rsid w:val="000B0A22"/>
    <w:rsid w:val="000B1A9B"/>
    <w:rsid w:val="000B2F48"/>
    <w:rsid w:val="000D3338"/>
    <w:rsid w:val="000D5CB2"/>
    <w:rsid w:val="000D774B"/>
    <w:rsid w:val="000E199E"/>
    <w:rsid w:val="000E1F21"/>
    <w:rsid w:val="000E682B"/>
    <w:rsid w:val="000F6862"/>
    <w:rsid w:val="00100817"/>
    <w:rsid w:val="00103EF5"/>
    <w:rsid w:val="0010713B"/>
    <w:rsid w:val="00111898"/>
    <w:rsid w:val="001136E5"/>
    <w:rsid w:val="00116C3C"/>
    <w:rsid w:val="00122B55"/>
    <w:rsid w:val="00123A4D"/>
    <w:rsid w:val="00125148"/>
    <w:rsid w:val="001260CA"/>
    <w:rsid w:val="00133287"/>
    <w:rsid w:val="00142FB3"/>
    <w:rsid w:val="0014342B"/>
    <w:rsid w:val="0014685A"/>
    <w:rsid w:val="00150A4C"/>
    <w:rsid w:val="001533DF"/>
    <w:rsid w:val="00153891"/>
    <w:rsid w:val="001620E5"/>
    <w:rsid w:val="00171094"/>
    <w:rsid w:val="00171110"/>
    <w:rsid w:val="001763D4"/>
    <w:rsid w:val="00176A03"/>
    <w:rsid w:val="001827CB"/>
    <w:rsid w:val="00185D9B"/>
    <w:rsid w:val="0019111D"/>
    <w:rsid w:val="001A13E6"/>
    <w:rsid w:val="001B100A"/>
    <w:rsid w:val="001B36E0"/>
    <w:rsid w:val="001C4386"/>
    <w:rsid w:val="001C6000"/>
    <w:rsid w:val="001C7306"/>
    <w:rsid w:val="001D60B2"/>
    <w:rsid w:val="001E0E9A"/>
    <w:rsid w:val="001E3336"/>
    <w:rsid w:val="001F0B5F"/>
    <w:rsid w:val="001F11D5"/>
    <w:rsid w:val="001F53ED"/>
    <w:rsid w:val="001F5884"/>
    <w:rsid w:val="00200E55"/>
    <w:rsid w:val="00214580"/>
    <w:rsid w:val="00225CB4"/>
    <w:rsid w:val="00226660"/>
    <w:rsid w:val="00227B99"/>
    <w:rsid w:val="002337C2"/>
    <w:rsid w:val="002353B1"/>
    <w:rsid w:val="00236D01"/>
    <w:rsid w:val="0024355A"/>
    <w:rsid w:val="00261965"/>
    <w:rsid w:val="00263AA9"/>
    <w:rsid w:val="002645CD"/>
    <w:rsid w:val="00266534"/>
    <w:rsid w:val="0028182F"/>
    <w:rsid w:val="002836B7"/>
    <w:rsid w:val="00284F81"/>
    <w:rsid w:val="0028519B"/>
    <w:rsid w:val="002957CC"/>
    <w:rsid w:val="002A04C0"/>
    <w:rsid w:val="002A36D1"/>
    <w:rsid w:val="002A39F5"/>
    <w:rsid w:val="002A644D"/>
    <w:rsid w:val="002B235C"/>
    <w:rsid w:val="002B36F5"/>
    <w:rsid w:val="002C2F08"/>
    <w:rsid w:val="002C5837"/>
    <w:rsid w:val="002C6405"/>
    <w:rsid w:val="002C7CAE"/>
    <w:rsid w:val="002D0303"/>
    <w:rsid w:val="002D4D9F"/>
    <w:rsid w:val="002E2CCC"/>
    <w:rsid w:val="002E3FF5"/>
    <w:rsid w:val="002F13ED"/>
    <w:rsid w:val="003017D5"/>
    <w:rsid w:val="003026FE"/>
    <w:rsid w:val="00302794"/>
    <w:rsid w:val="00303BCE"/>
    <w:rsid w:val="00310A28"/>
    <w:rsid w:val="00311CB8"/>
    <w:rsid w:val="003171DC"/>
    <w:rsid w:val="00321FDE"/>
    <w:rsid w:val="00323340"/>
    <w:rsid w:val="003431AF"/>
    <w:rsid w:val="0034337F"/>
    <w:rsid w:val="00345A11"/>
    <w:rsid w:val="00350DF7"/>
    <w:rsid w:val="00360201"/>
    <w:rsid w:val="00361DE8"/>
    <w:rsid w:val="003648F4"/>
    <w:rsid w:val="003655A3"/>
    <w:rsid w:val="00365F65"/>
    <w:rsid w:val="003712C4"/>
    <w:rsid w:val="00373154"/>
    <w:rsid w:val="003829E0"/>
    <w:rsid w:val="00391351"/>
    <w:rsid w:val="003945F0"/>
    <w:rsid w:val="00395173"/>
    <w:rsid w:val="003A01B2"/>
    <w:rsid w:val="003B34AE"/>
    <w:rsid w:val="003C40C1"/>
    <w:rsid w:val="003D26CF"/>
    <w:rsid w:val="003D4AB9"/>
    <w:rsid w:val="003E04EF"/>
    <w:rsid w:val="003F78CD"/>
    <w:rsid w:val="00401D6D"/>
    <w:rsid w:val="004025D5"/>
    <w:rsid w:val="00405F3E"/>
    <w:rsid w:val="004062FB"/>
    <w:rsid w:val="004163B8"/>
    <w:rsid w:val="0042127D"/>
    <w:rsid w:val="004217D8"/>
    <w:rsid w:val="00430917"/>
    <w:rsid w:val="00431E3B"/>
    <w:rsid w:val="004323BD"/>
    <w:rsid w:val="00437214"/>
    <w:rsid w:val="00442D94"/>
    <w:rsid w:val="00447EF5"/>
    <w:rsid w:val="004754D4"/>
    <w:rsid w:val="004817DC"/>
    <w:rsid w:val="00490272"/>
    <w:rsid w:val="00496B21"/>
    <w:rsid w:val="004B5CA0"/>
    <w:rsid w:val="004C0646"/>
    <w:rsid w:val="004E36F9"/>
    <w:rsid w:val="004E3B7E"/>
    <w:rsid w:val="004E4C8D"/>
    <w:rsid w:val="004F316A"/>
    <w:rsid w:val="004F7E90"/>
    <w:rsid w:val="005205EF"/>
    <w:rsid w:val="00534FD1"/>
    <w:rsid w:val="005421DF"/>
    <w:rsid w:val="00542559"/>
    <w:rsid w:val="00546894"/>
    <w:rsid w:val="00552732"/>
    <w:rsid w:val="00556B6D"/>
    <w:rsid w:val="005603F7"/>
    <w:rsid w:val="00561776"/>
    <w:rsid w:val="00567DAD"/>
    <w:rsid w:val="005818EE"/>
    <w:rsid w:val="005A2944"/>
    <w:rsid w:val="005A3096"/>
    <w:rsid w:val="005A571D"/>
    <w:rsid w:val="005A61FA"/>
    <w:rsid w:val="005B7451"/>
    <w:rsid w:val="005B7FF9"/>
    <w:rsid w:val="005D073F"/>
    <w:rsid w:val="005E06C6"/>
    <w:rsid w:val="005E2AEC"/>
    <w:rsid w:val="005E3C01"/>
    <w:rsid w:val="005E6B9F"/>
    <w:rsid w:val="00602268"/>
    <w:rsid w:val="006053F2"/>
    <w:rsid w:val="00617883"/>
    <w:rsid w:val="0062149D"/>
    <w:rsid w:val="00622C8F"/>
    <w:rsid w:val="00633412"/>
    <w:rsid w:val="00640ADA"/>
    <w:rsid w:val="00641E2C"/>
    <w:rsid w:val="00642D56"/>
    <w:rsid w:val="00646857"/>
    <w:rsid w:val="00652842"/>
    <w:rsid w:val="006553C6"/>
    <w:rsid w:val="00666A8A"/>
    <w:rsid w:val="0067262C"/>
    <w:rsid w:val="00673C4C"/>
    <w:rsid w:val="00675072"/>
    <w:rsid w:val="00677D30"/>
    <w:rsid w:val="00683598"/>
    <w:rsid w:val="006856CE"/>
    <w:rsid w:val="00686752"/>
    <w:rsid w:val="00692193"/>
    <w:rsid w:val="00694B79"/>
    <w:rsid w:val="006A15FF"/>
    <w:rsid w:val="006A52F6"/>
    <w:rsid w:val="006A6B1B"/>
    <w:rsid w:val="006B6EC4"/>
    <w:rsid w:val="006C70D8"/>
    <w:rsid w:val="006D1DFC"/>
    <w:rsid w:val="006E0C84"/>
    <w:rsid w:val="006E2810"/>
    <w:rsid w:val="006E4644"/>
    <w:rsid w:val="006E7EA2"/>
    <w:rsid w:val="006F102D"/>
    <w:rsid w:val="006F3E6D"/>
    <w:rsid w:val="006F4F7F"/>
    <w:rsid w:val="007008E5"/>
    <w:rsid w:val="00711809"/>
    <w:rsid w:val="00714D8D"/>
    <w:rsid w:val="00715074"/>
    <w:rsid w:val="0072342F"/>
    <w:rsid w:val="007245E8"/>
    <w:rsid w:val="00736233"/>
    <w:rsid w:val="00736A9A"/>
    <w:rsid w:val="00754040"/>
    <w:rsid w:val="00754CE2"/>
    <w:rsid w:val="00755CD7"/>
    <w:rsid w:val="007625D5"/>
    <w:rsid w:val="007659F5"/>
    <w:rsid w:val="007773F2"/>
    <w:rsid w:val="00780EEC"/>
    <w:rsid w:val="0078304F"/>
    <w:rsid w:val="007832DD"/>
    <w:rsid w:val="00783D28"/>
    <w:rsid w:val="00795141"/>
    <w:rsid w:val="007A30F5"/>
    <w:rsid w:val="007A601D"/>
    <w:rsid w:val="007A6C2D"/>
    <w:rsid w:val="007B027F"/>
    <w:rsid w:val="007C1CDF"/>
    <w:rsid w:val="007C6F71"/>
    <w:rsid w:val="007E7B2D"/>
    <w:rsid w:val="00801B4A"/>
    <w:rsid w:val="008023F9"/>
    <w:rsid w:val="00804AB9"/>
    <w:rsid w:val="008073F2"/>
    <w:rsid w:val="00814ADD"/>
    <w:rsid w:val="00821C23"/>
    <w:rsid w:val="00830136"/>
    <w:rsid w:val="008345D1"/>
    <w:rsid w:val="0084084E"/>
    <w:rsid w:val="008424BC"/>
    <w:rsid w:val="008550A9"/>
    <w:rsid w:val="00862CB8"/>
    <w:rsid w:val="008637BB"/>
    <w:rsid w:val="00864543"/>
    <w:rsid w:val="00865098"/>
    <w:rsid w:val="00866D6D"/>
    <w:rsid w:val="008743C9"/>
    <w:rsid w:val="00874DB0"/>
    <w:rsid w:val="00876524"/>
    <w:rsid w:val="00880EE9"/>
    <w:rsid w:val="00881499"/>
    <w:rsid w:val="00882FB5"/>
    <w:rsid w:val="00883271"/>
    <w:rsid w:val="008844C7"/>
    <w:rsid w:val="00890039"/>
    <w:rsid w:val="00890693"/>
    <w:rsid w:val="008969C8"/>
    <w:rsid w:val="008A302A"/>
    <w:rsid w:val="008A5087"/>
    <w:rsid w:val="008B73D5"/>
    <w:rsid w:val="008C106F"/>
    <w:rsid w:val="008C28BD"/>
    <w:rsid w:val="008C3739"/>
    <w:rsid w:val="008C6EE5"/>
    <w:rsid w:val="008D431C"/>
    <w:rsid w:val="008E0D77"/>
    <w:rsid w:val="008E2FE4"/>
    <w:rsid w:val="008E3F55"/>
    <w:rsid w:val="008E57D8"/>
    <w:rsid w:val="008E65CD"/>
    <w:rsid w:val="00903824"/>
    <w:rsid w:val="00906A39"/>
    <w:rsid w:val="00906F7D"/>
    <w:rsid w:val="00924BDE"/>
    <w:rsid w:val="0092524F"/>
    <w:rsid w:val="009262C6"/>
    <w:rsid w:val="00926665"/>
    <w:rsid w:val="00931171"/>
    <w:rsid w:val="00935C47"/>
    <w:rsid w:val="00942121"/>
    <w:rsid w:val="009574A8"/>
    <w:rsid w:val="0096012D"/>
    <w:rsid w:val="00960FFE"/>
    <w:rsid w:val="009619A0"/>
    <w:rsid w:val="00964613"/>
    <w:rsid w:val="00966156"/>
    <w:rsid w:val="00967CB5"/>
    <w:rsid w:val="00970123"/>
    <w:rsid w:val="009737A4"/>
    <w:rsid w:val="009775A3"/>
    <w:rsid w:val="0098021E"/>
    <w:rsid w:val="00983F9E"/>
    <w:rsid w:val="00994105"/>
    <w:rsid w:val="009A38D6"/>
    <w:rsid w:val="009A44BD"/>
    <w:rsid w:val="009B2B2E"/>
    <w:rsid w:val="009B3681"/>
    <w:rsid w:val="009B3994"/>
    <w:rsid w:val="009B519D"/>
    <w:rsid w:val="009B5311"/>
    <w:rsid w:val="009B5F6F"/>
    <w:rsid w:val="009B6318"/>
    <w:rsid w:val="009D111E"/>
    <w:rsid w:val="009D2878"/>
    <w:rsid w:val="009D5D31"/>
    <w:rsid w:val="009D689B"/>
    <w:rsid w:val="009D6E46"/>
    <w:rsid w:val="009E1262"/>
    <w:rsid w:val="009E2036"/>
    <w:rsid w:val="00A02315"/>
    <w:rsid w:val="00A20CAB"/>
    <w:rsid w:val="00A22E89"/>
    <w:rsid w:val="00A41FB2"/>
    <w:rsid w:val="00A43974"/>
    <w:rsid w:val="00A50577"/>
    <w:rsid w:val="00A50C7E"/>
    <w:rsid w:val="00A56583"/>
    <w:rsid w:val="00A70F76"/>
    <w:rsid w:val="00A71499"/>
    <w:rsid w:val="00A867D2"/>
    <w:rsid w:val="00A90FDF"/>
    <w:rsid w:val="00AA11B8"/>
    <w:rsid w:val="00AB0F1A"/>
    <w:rsid w:val="00AB0F8A"/>
    <w:rsid w:val="00AB100D"/>
    <w:rsid w:val="00AC01D0"/>
    <w:rsid w:val="00AC2DBD"/>
    <w:rsid w:val="00AC37F0"/>
    <w:rsid w:val="00AC4099"/>
    <w:rsid w:val="00AC6AA6"/>
    <w:rsid w:val="00AD3A7F"/>
    <w:rsid w:val="00AE10CF"/>
    <w:rsid w:val="00AE438C"/>
    <w:rsid w:val="00AF025C"/>
    <w:rsid w:val="00AF33F2"/>
    <w:rsid w:val="00AF577E"/>
    <w:rsid w:val="00AF6FE7"/>
    <w:rsid w:val="00B04788"/>
    <w:rsid w:val="00B0549D"/>
    <w:rsid w:val="00B073A3"/>
    <w:rsid w:val="00B12973"/>
    <w:rsid w:val="00B142CA"/>
    <w:rsid w:val="00B35900"/>
    <w:rsid w:val="00B3621D"/>
    <w:rsid w:val="00B36AD5"/>
    <w:rsid w:val="00B370EA"/>
    <w:rsid w:val="00B53526"/>
    <w:rsid w:val="00B547A8"/>
    <w:rsid w:val="00B6162E"/>
    <w:rsid w:val="00B6257B"/>
    <w:rsid w:val="00B67759"/>
    <w:rsid w:val="00B72239"/>
    <w:rsid w:val="00B75757"/>
    <w:rsid w:val="00B82B61"/>
    <w:rsid w:val="00B83D74"/>
    <w:rsid w:val="00B840E3"/>
    <w:rsid w:val="00B84856"/>
    <w:rsid w:val="00B9241E"/>
    <w:rsid w:val="00B92E5C"/>
    <w:rsid w:val="00BB202D"/>
    <w:rsid w:val="00BB303B"/>
    <w:rsid w:val="00BB5D0B"/>
    <w:rsid w:val="00BB689A"/>
    <w:rsid w:val="00BC4E3A"/>
    <w:rsid w:val="00BD0720"/>
    <w:rsid w:val="00BE368C"/>
    <w:rsid w:val="00BF2F30"/>
    <w:rsid w:val="00BF4CF1"/>
    <w:rsid w:val="00BF722F"/>
    <w:rsid w:val="00C07886"/>
    <w:rsid w:val="00C07E85"/>
    <w:rsid w:val="00C238F6"/>
    <w:rsid w:val="00C4144A"/>
    <w:rsid w:val="00C47EC2"/>
    <w:rsid w:val="00C54E94"/>
    <w:rsid w:val="00C55770"/>
    <w:rsid w:val="00C57155"/>
    <w:rsid w:val="00C610E0"/>
    <w:rsid w:val="00C71D17"/>
    <w:rsid w:val="00C72631"/>
    <w:rsid w:val="00C73F01"/>
    <w:rsid w:val="00C80638"/>
    <w:rsid w:val="00C8432A"/>
    <w:rsid w:val="00C845DB"/>
    <w:rsid w:val="00C90545"/>
    <w:rsid w:val="00C91801"/>
    <w:rsid w:val="00C91A44"/>
    <w:rsid w:val="00C9211E"/>
    <w:rsid w:val="00C9257D"/>
    <w:rsid w:val="00C93257"/>
    <w:rsid w:val="00C95BDF"/>
    <w:rsid w:val="00CB4B64"/>
    <w:rsid w:val="00CB5750"/>
    <w:rsid w:val="00CB5DE4"/>
    <w:rsid w:val="00CC26D6"/>
    <w:rsid w:val="00CC7CA7"/>
    <w:rsid w:val="00CD4B4A"/>
    <w:rsid w:val="00CD6414"/>
    <w:rsid w:val="00CE5249"/>
    <w:rsid w:val="00CF03B1"/>
    <w:rsid w:val="00CF6CF1"/>
    <w:rsid w:val="00D06287"/>
    <w:rsid w:val="00D210E8"/>
    <w:rsid w:val="00D216B8"/>
    <w:rsid w:val="00D35F49"/>
    <w:rsid w:val="00D42C8D"/>
    <w:rsid w:val="00D42D0D"/>
    <w:rsid w:val="00D4792B"/>
    <w:rsid w:val="00D505AF"/>
    <w:rsid w:val="00D50603"/>
    <w:rsid w:val="00D50979"/>
    <w:rsid w:val="00D52153"/>
    <w:rsid w:val="00D54256"/>
    <w:rsid w:val="00D54769"/>
    <w:rsid w:val="00D57D47"/>
    <w:rsid w:val="00D6615B"/>
    <w:rsid w:val="00D67E8E"/>
    <w:rsid w:val="00D7466F"/>
    <w:rsid w:val="00D74E71"/>
    <w:rsid w:val="00D8700E"/>
    <w:rsid w:val="00DA220D"/>
    <w:rsid w:val="00DA3AFE"/>
    <w:rsid w:val="00DA48FC"/>
    <w:rsid w:val="00DA7385"/>
    <w:rsid w:val="00DB166A"/>
    <w:rsid w:val="00DB75E2"/>
    <w:rsid w:val="00DC4C04"/>
    <w:rsid w:val="00DD1726"/>
    <w:rsid w:val="00DD36A8"/>
    <w:rsid w:val="00DD4B49"/>
    <w:rsid w:val="00DE5E8A"/>
    <w:rsid w:val="00DF2401"/>
    <w:rsid w:val="00DF35A2"/>
    <w:rsid w:val="00DF5953"/>
    <w:rsid w:val="00E0723D"/>
    <w:rsid w:val="00E20376"/>
    <w:rsid w:val="00E21C99"/>
    <w:rsid w:val="00E23EA0"/>
    <w:rsid w:val="00E3110C"/>
    <w:rsid w:val="00E36544"/>
    <w:rsid w:val="00E54720"/>
    <w:rsid w:val="00E55DD9"/>
    <w:rsid w:val="00E66139"/>
    <w:rsid w:val="00E67F5A"/>
    <w:rsid w:val="00E73D8C"/>
    <w:rsid w:val="00E80856"/>
    <w:rsid w:val="00E84C12"/>
    <w:rsid w:val="00E85AB3"/>
    <w:rsid w:val="00E86578"/>
    <w:rsid w:val="00E93AB7"/>
    <w:rsid w:val="00E963E6"/>
    <w:rsid w:val="00EA16B0"/>
    <w:rsid w:val="00EA2E58"/>
    <w:rsid w:val="00EA3210"/>
    <w:rsid w:val="00EA367F"/>
    <w:rsid w:val="00EA3F03"/>
    <w:rsid w:val="00EB0178"/>
    <w:rsid w:val="00EB6C77"/>
    <w:rsid w:val="00EC049C"/>
    <w:rsid w:val="00EC12D7"/>
    <w:rsid w:val="00EC1D8B"/>
    <w:rsid w:val="00EC23C3"/>
    <w:rsid w:val="00EC25D0"/>
    <w:rsid w:val="00EC49D0"/>
    <w:rsid w:val="00ED0122"/>
    <w:rsid w:val="00ED04EE"/>
    <w:rsid w:val="00ED1F30"/>
    <w:rsid w:val="00ED21C1"/>
    <w:rsid w:val="00ED5DFA"/>
    <w:rsid w:val="00EE46B5"/>
    <w:rsid w:val="00EE53B3"/>
    <w:rsid w:val="00EE7F51"/>
    <w:rsid w:val="00EF3B4B"/>
    <w:rsid w:val="00EF3EF3"/>
    <w:rsid w:val="00EF5241"/>
    <w:rsid w:val="00F01D63"/>
    <w:rsid w:val="00F17E36"/>
    <w:rsid w:val="00F22089"/>
    <w:rsid w:val="00F27991"/>
    <w:rsid w:val="00F30530"/>
    <w:rsid w:val="00F32B50"/>
    <w:rsid w:val="00F404A1"/>
    <w:rsid w:val="00F418AA"/>
    <w:rsid w:val="00F5546A"/>
    <w:rsid w:val="00F604EE"/>
    <w:rsid w:val="00F6228E"/>
    <w:rsid w:val="00F64D34"/>
    <w:rsid w:val="00F67BE1"/>
    <w:rsid w:val="00F7332D"/>
    <w:rsid w:val="00F77769"/>
    <w:rsid w:val="00F84FDE"/>
    <w:rsid w:val="00F90314"/>
    <w:rsid w:val="00F9057E"/>
    <w:rsid w:val="00F90AA4"/>
    <w:rsid w:val="00F90AB1"/>
    <w:rsid w:val="00F965F1"/>
    <w:rsid w:val="00FA0689"/>
    <w:rsid w:val="00FA42BD"/>
    <w:rsid w:val="00FA5C2F"/>
    <w:rsid w:val="00FB0B5F"/>
    <w:rsid w:val="00FB4C8E"/>
    <w:rsid w:val="00FB54A8"/>
    <w:rsid w:val="00FC17AC"/>
    <w:rsid w:val="00FC7CCA"/>
    <w:rsid w:val="00FD14C7"/>
    <w:rsid w:val="00FD4D06"/>
    <w:rsid w:val="00FD4FC7"/>
    <w:rsid w:val="00FE1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EDC0BAB-F221-4B7A-B8AE-04634B79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B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6B6D"/>
    <w:pPr>
      <w:keepNext/>
      <w:spacing w:before="240" w:after="60"/>
      <w:outlineLvl w:val="0"/>
    </w:pPr>
    <w:rPr>
      <w:rFonts w:ascii="Arial" w:hAnsi="Arial" w:cs="Arial"/>
      <w:b/>
      <w:bCs/>
      <w:kern w:val="32"/>
      <w:sz w:val="32"/>
      <w:szCs w:val="32"/>
    </w:rPr>
  </w:style>
  <w:style w:type="paragraph" w:styleId="2">
    <w:name w:val="heading 2"/>
    <w:aliases w:val="Знак,H2 Знак,Заголовок 21"/>
    <w:basedOn w:val="a"/>
    <w:next w:val="a"/>
    <w:link w:val="20"/>
    <w:qFormat/>
    <w:rsid w:val="00556B6D"/>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556B6D"/>
    <w:pPr>
      <w:keepNext/>
      <w:spacing w:before="240" w:after="60"/>
      <w:outlineLvl w:val="2"/>
    </w:pPr>
    <w:rPr>
      <w:rFonts w:ascii="Arial" w:hAnsi="Arial" w:cs="Arial"/>
      <w:b/>
      <w:bCs/>
      <w:sz w:val="26"/>
      <w:szCs w:val="26"/>
    </w:rPr>
  </w:style>
  <w:style w:type="paragraph" w:styleId="4">
    <w:name w:val="heading 4"/>
    <w:basedOn w:val="a"/>
    <w:next w:val="a"/>
    <w:link w:val="40"/>
    <w:qFormat/>
    <w:rsid w:val="00556B6D"/>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556B6D"/>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556B6D"/>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556B6D"/>
    <w:pPr>
      <w:tabs>
        <w:tab w:val="num" w:pos="1296"/>
      </w:tabs>
      <w:spacing w:before="240" w:after="60"/>
      <w:ind w:left="1296" w:hanging="1296"/>
      <w:outlineLvl w:val="6"/>
    </w:pPr>
  </w:style>
  <w:style w:type="paragraph" w:styleId="8">
    <w:name w:val="heading 8"/>
    <w:basedOn w:val="a"/>
    <w:next w:val="a"/>
    <w:link w:val="80"/>
    <w:qFormat/>
    <w:rsid w:val="00556B6D"/>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556B6D"/>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B6D"/>
    <w:rPr>
      <w:rFonts w:ascii="Arial" w:eastAsia="Times New Roman" w:hAnsi="Arial" w:cs="Arial"/>
      <w:b/>
      <w:bCs/>
      <w:kern w:val="32"/>
      <w:sz w:val="32"/>
      <w:szCs w:val="32"/>
      <w:lang w:eastAsia="ru-RU"/>
    </w:rPr>
  </w:style>
  <w:style w:type="character" w:customStyle="1" w:styleId="20">
    <w:name w:val="Заголовок 2 Знак"/>
    <w:aliases w:val="Знак Знак,H2 Знак Знак,Заголовок 21 Знак"/>
    <w:basedOn w:val="a0"/>
    <w:link w:val="2"/>
    <w:rsid w:val="00556B6D"/>
    <w:rPr>
      <w:rFonts w:ascii="Cambria" w:eastAsia="Times New Roman" w:hAnsi="Cambria" w:cs="Times New Roman"/>
      <w:b/>
      <w:bCs/>
      <w:i/>
      <w:iCs/>
      <w:sz w:val="28"/>
      <w:szCs w:val="28"/>
    </w:rPr>
  </w:style>
  <w:style w:type="character" w:customStyle="1" w:styleId="30">
    <w:name w:val="Заголовок 3 Знак"/>
    <w:aliases w:val="H3 Знак"/>
    <w:basedOn w:val="a0"/>
    <w:link w:val="3"/>
    <w:rsid w:val="00556B6D"/>
    <w:rPr>
      <w:rFonts w:ascii="Arial" w:eastAsia="Times New Roman" w:hAnsi="Arial" w:cs="Arial"/>
      <w:b/>
      <w:bCs/>
      <w:sz w:val="26"/>
      <w:szCs w:val="26"/>
      <w:lang w:eastAsia="ru-RU"/>
    </w:rPr>
  </w:style>
  <w:style w:type="character" w:customStyle="1" w:styleId="40">
    <w:name w:val="Заголовок 4 Знак"/>
    <w:basedOn w:val="a0"/>
    <w:link w:val="4"/>
    <w:rsid w:val="00556B6D"/>
    <w:rPr>
      <w:rFonts w:ascii="Calibri" w:eastAsia="Times New Roman" w:hAnsi="Calibri" w:cs="Calibri"/>
      <w:b/>
      <w:bCs/>
      <w:sz w:val="28"/>
      <w:szCs w:val="28"/>
      <w:lang w:eastAsia="ru-RU"/>
    </w:rPr>
  </w:style>
  <w:style w:type="character" w:customStyle="1" w:styleId="50">
    <w:name w:val="Заголовок 5 Знак"/>
    <w:basedOn w:val="a0"/>
    <w:link w:val="5"/>
    <w:rsid w:val="00556B6D"/>
    <w:rPr>
      <w:rFonts w:ascii="Calibri" w:eastAsia="Times New Roman" w:hAnsi="Calibri" w:cs="Calibri"/>
      <w:b/>
      <w:bCs/>
      <w:i/>
      <w:iCs/>
      <w:sz w:val="26"/>
      <w:szCs w:val="26"/>
      <w:lang w:eastAsia="ru-RU"/>
    </w:rPr>
  </w:style>
  <w:style w:type="character" w:customStyle="1" w:styleId="60">
    <w:name w:val="Заголовок 6 Знак"/>
    <w:basedOn w:val="a0"/>
    <w:link w:val="6"/>
    <w:rsid w:val="00556B6D"/>
    <w:rPr>
      <w:rFonts w:ascii="Times New Roman" w:eastAsia="Times New Roman" w:hAnsi="Times New Roman" w:cs="Times New Roman"/>
      <w:b/>
      <w:bCs/>
      <w:lang w:eastAsia="ru-RU"/>
    </w:rPr>
  </w:style>
  <w:style w:type="character" w:customStyle="1" w:styleId="70">
    <w:name w:val="Заголовок 7 Знак"/>
    <w:basedOn w:val="a0"/>
    <w:link w:val="7"/>
    <w:rsid w:val="00556B6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56B6D"/>
    <w:rPr>
      <w:rFonts w:ascii="Calibri" w:eastAsia="Times New Roman" w:hAnsi="Calibri" w:cs="Calibri"/>
      <w:i/>
      <w:iCs/>
      <w:sz w:val="24"/>
      <w:szCs w:val="24"/>
      <w:lang w:eastAsia="ru-RU"/>
    </w:rPr>
  </w:style>
  <w:style w:type="character" w:customStyle="1" w:styleId="90">
    <w:name w:val="Заголовок 9 Знак"/>
    <w:basedOn w:val="a0"/>
    <w:link w:val="9"/>
    <w:rsid w:val="00556B6D"/>
    <w:rPr>
      <w:rFonts w:ascii="Arial" w:eastAsia="Times New Roman" w:hAnsi="Arial" w:cs="Arial"/>
      <w:lang w:eastAsia="ru-RU"/>
    </w:rPr>
  </w:style>
  <w:style w:type="character" w:customStyle="1" w:styleId="21">
    <w:name w:val="Заголовок 2 Знак1"/>
    <w:aliases w:val="Заголовок 2 Знак Знак"/>
    <w:locked/>
    <w:rsid w:val="00556B6D"/>
    <w:rPr>
      <w:rFonts w:ascii="Cambria" w:hAnsi="Cambria" w:cs="Cambria"/>
      <w:b/>
      <w:bCs/>
      <w:i/>
      <w:iCs/>
      <w:sz w:val="28"/>
      <w:szCs w:val="28"/>
      <w:lang w:val="ru-RU" w:eastAsia="ru-RU" w:bidi="ar-SA"/>
    </w:rPr>
  </w:style>
  <w:style w:type="paragraph" w:styleId="a3">
    <w:name w:val="Title"/>
    <w:basedOn w:val="a"/>
    <w:link w:val="a4"/>
    <w:uiPriority w:val="10"/>
    <w:qFormat/>
    <w:rsid w:val="00556B6D"/>
    <w:pPr>
      <w:jc w:val="center"/>
    </w:pPr>
    <w:rPr>
      <w:b/>
      <w:bCs/>
      <w:sz w:val="28"/>
      <w:szCs w:val="28"/>
      <w:lang w:val="en-US"/>
    </w:rPr>
  </w:style>
  <w:style w:type="character" w:customStyle="1" w:styleId="a4">
    <w:name w:val="Название Знак"/>
    <w:basedOn w:val="a0"/>
    <w:link w:val="a3"/>
    <w:uiPriority w:val="10"/>
    <w:rsid w:val="00556B6D"/>
    <w:rPr>
      <w:rFonts w:ascii="Times New Roman" w:eastAsia="Times New Roman" w:hAnsi="Times New Roman" w:cs="Times New Roman"/>
      <w:b/>
      <w:bCs/>
      <w:sz w:val="28"/>
      <w:szCs w:val="28"/>
      <w:lang w:val="en-US" w:eastAsia="ru-RU"/>
    </w:rPr>
  </w:style>
  <w:style w:type="character" w:styleId="a5">
    <w:name w:val="Strong"/>
    <w:qFormat/>
    <w:rsid w:val="00556B6D"/>
    <w:rPr>
      <w:b/>
      <w:bCs/>
    </w:rPr>
  </w:style>
  <w:style w:type="paragraph" w:styleId="a6">
    <w:name w:val="List Paragraph"/>
    <w:aliases w:val="Маркер,List Paragraph"/>
    <w:basedOn w:val="a"/>
    <w:link w:val="a7"/>
    <w:uiPriority w:val="34"/>
    <w:qFormat/>
    <w:rsid w:val="00556B6D"/>
    <w:pPr>
      <w:ind w:left="708"/>
    </w:pPr>
  </w:style>
  <w:style w:type="paragraph" w:customStyle="1" w:styleId="11">
    <w:name w:val="Обычный1"/>
    <w:link w:val="Normal"/>
    <w:rsid w:val="00556B6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1"/>
    <w:rsid w:val="00556B6D"/>
    <w:rPr>
      <w:rFonts w:ascii="Times New Roman" w:eastAsia="Times New Roman" w:hAnsi="Times New Roman" w:cs="Times New Roman"/>
      <w:sz w:val="28"/>
      <w:szCs w:val="20"/>
      <w:lang w:eastAsia="ru-RU"/>
    </w:rPr>
  </w:style>
  <w:style w:type="paragraph" w:customStyle="1" w:styleId="110">
    <w:name w:val="Обычный11"/>
    <w:rsid w:val="00556B6D"/>
    <w:pPr>
      <w:spacing w:after="0" w:line="240" w:lineRule="auto"/>
      <w:ind w:firstLine="720"/>
      <w:jc w:val="both"/>
    </w:pPr>
    <w:rPr>
      <w:rFonts w:ascii="Times New Roman" w:eastAsia="Times New Roman" w:hAnsi="Times New Roman" w:cs="Times New Roman"/>
      <w:sz w:val="28"/>
      <w:szCs w:val="20"/>
      <w:lang w:eastAsia="ru-RU"/>
    </w:rPr>
  </w:style>
  <w:style w:type="character" w:styleId="a8">
    <w:name w:val="Hyperlink"/>
    <w:uiPriority w:val="99"/>
    <w:rsid w:val="00556B6D"/>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b,Зн"/>
    <w:basedOn w:val="a"/>
    <w:link w:val="aa"/>
    <w:uiPriority w:val="99"/>
    <w:rsid w:val="00556B6D"/>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uiPriority w:val="99"/>
    <w:rsid w:val="00556B6D"/>
    <w:rPr>
      <w:rFonts w:ascii="Times New Roman" w:eastAsia="MS Mincho" w:hAnsi="Times New Roman" w:cs="Times New Roman"/>
      <w:sz w:val="26"/>
      <w:szCs w:val="24"/>
    </w:rPr>
  </w:style>
  <w:style w:type="paragraph" w:styleId="ab">
    <w:name w:val="Plain Text"/>
    <w:basedOn w:val="a"/>
    <w:link w:val="ac"/>
    <w:uiPriority w:val="99"/>
    <w:rsid w:val="00556B6D"/>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rsid w:val="00556B6D"/>
    <w:rPr>
      <w:rFonts w:ascii="Times New Roman" w:eastAsia="MS Mincho" w:hAnsi="Times New Roman" w:cs="Times New Roman"/>
      <w:spacing w:val="-2"/>
      <w:sz w:val="26"/>
      <w:szCs w:val="20"/>
    </w:rPr>
  </w:style>
  <w:style w:type="character" w:styleId="ad">
    <w:name w:val="footnote reference"/>
    <w:semiHidden/>
    <w:rsid w:val="00556B6D"/>
    <w:rPr>
      <w:vertAlign w:val="superscript"/>
    </w:rPr>
  </w:style>
  <w:style w:type="paragraph" w:styleId="ae">
    <w:name w:val="footnote text"/>
    <w:basedOn w:val="a"/>
    <w:link w:val="af"/>
    <w:semiHidden/>
    <w:rsid w:val="00556B6D"/>
    <w:pPr>
      <w:widowControl w:val="0"/>
      <w:autoSpaceDE w:val="0"/>
      <w:autoSpaceDN w:val="0"/>
    </w:pPr>
    <w:rPr>
      <w:sz w:val="20"/>
      <w:szCs w:val="20"/>
    </w:rPr>
  </w:style>
  <w:style w:type="character" w:customStyle="1" w:styleId="af">
    <w:name w:val="Текст сноски Знак"/>
    <w:basedOn w:val="a0"/>
    <w:link w:val="ae"/>
    <w:semiHidden/>
    <w:rsid w:val="00556B6D"/>
    <w:rPr>
      <w:rFonts w:ascii="Times New Roman" w:eastAsia="Times New Roman" w:hAnsi="Times New Roman" w:cs="Times New Roman"/>
      <w:sz w:val="20"/>
      <w:szCs w:val="20"/>
      <w:lang w:eastAsia="ru-RU"/>
    </w:rPr>
  </w:style>
  <w:style w:type="paragraph" w:styleId="31">
    <w:name w:val="Body Text Indent 3"/>
    <w:basedOn w:val="a"/>
    <w:link w:val="32"/>
    <w:rsid w:val="00556B6D"/>
    <w:pPr>
      <w:spacing w:after="120"/>
      <w:ind w:left="283"/>
    </w:pPr>
    <w:rPr>
      <w:sz w:val="16"/>
      <w:szCs w:val="16"/>
    </w:rPr>
  </w:style>
  <w:style w:type="character" w:customStyle="1" w:styleId="32">
    <w:name w:val="Основной текст с отступом 3 Знак"/>
    <w:basedOn w:val="a0"/>
    <w:link w:val="31"/>
    <w:rsid w:val="00556B6D"/>
    <w:rPr>
      <w:rFonts w:ascii="Times New Roman" w:eastAsia="Times New Roman" w:hAnsi="Times New Roman" w:cs="Times New Roman"/>
      <w:sz w:val="16"/>
      <w:szCs w:val="16"/>
    </w:rPr>
  </w:style>
  <w:style w:type="paragraph" w:styleId="af0">
    <w:name w:val="List Bullet"/>
    <w:basedOn w:val="a"/>
    <w:autoRedefine/>
    <w:rsid w:val="00556B6D"/>
    <w:pPr>
      <w:autoSpaceDE w:val="0"/>
      <w:autoSpaceDN w:val="0"/>
      <w:adjustRightInd w:val="0"/>
      <w:ind w:firstLine="720"/>
      <w:jc w:val="both"/>
    </w:pPr>
    <w:rPr>
      <w:b/>
      <w:bCs/>
      <w:i/>
      <w:sz w:val="28"/>
      <w:szCs w:val="28"/>
    </w:rPr>
  </w:style>
  <w:style w:type="paragraph" w:customStyle="1" w:styleId="22">
    <w:name w:val="Обычный2"/>
    <w:rsid w:val="00556B6D"/>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556B6D"/>
    <w:pPr>
      <w:tabs>
        <w:tab w:val="center" w:pos="4677"/>
        <w:tab w:val="right" w:pos="9355"/>
      </w:tabs>
    </w:pPr>
  </w:style>
  <w:style w:type="character" w:customStyle="1" w:styleId="af2">
    <w:name w:val="Верхний колонтитул Знак"/>
    <w:basedOn w:val="a0"/>
    <w:link w:val="af1"/>
    <w:uiPriority w:val="99"/>
    <w:rsid w:val="00556B6D"/>
    <w:rPr>
      <w:rFonts w:ascii="Times New Roman" w:eastAsia="Times New Roman" w:hAnsi="Times New Roman" w:cs="Times New Roman"/>
      <w:sz w:val="24"/>
      <w:szCs w:val="24"/>
    </w:rPr>
  </w:style>
  <w:style w:type="paragraph" w:styleId="af3">
    <w:name w:val="footer"/>
    <w:aliases w:val="Знак3 Знак Знак"/>
    <w:basedOn w:val="a"/>
    <w:link w:val="af4"/>
    <w:uiPriority w:val="99"/>
    <w:unhideWhenUsed/>
    <w:rsid w:val="00556B6D"/>
    <w:pPr>
      <w:tabs>
        <w:tab w:val="center" w:pos="4677"/>
        <w:tab w:val="right" w:pos="9355"/>
      </w:tabs>
    </w:pPr>
  </w:style>
  <w:style w:type="character" w:customStyle="1" w:styleId="af4">
    <w:name w:val="Нижний колонтитул Знак"/>
    <w:aliases w:val="Знак3 Знак Знак Знак"/>
    <w:basedOn w:val="a0"/>
    <w:link w:val="af3"/>
    <w:uiPriority w:val="99"/>
    <w:rsid w:val="00556B6D"/>
    <w:rPr>
      <w:rFonts w:ascii="Times New Roman" w:eastAsia="Times New Roman" w:hAnsi="Times New Roman" w:cs="Times New Roman"/>
      <w:sz w:val="24"/>
      <w:szCs w:val="24"/>
    </w:rPr>
  </w:style>
  <w:style w:type="paragraph" w:styleId="af5">
    <w:name w:val="Body Text Indent"/>
    <w:basedOn w:val="a"/>
    <w:link w:val="af6"/>
    <w:uiPriority w:val="99"/>
    <w:rsid w:val="00556B6D"/>
    <w:pPr>
      <w:spacing w:after="120"/>
      <w:ind w:left="283"/>
    </w:pPr>
  </w:style>
  <w:style w:type="character" w:customStyle="1" w:styleId="af6">
    <w:name w:val="Основной текст с отступом Знак"/>
    <w:basedOn w:val="a0"/>
    <w:link w:val="af5"/>
    <w:uiPriority w:val="99"/>
    <w:rsid w:val="00556B6D"/>
    <w:rPr>
      <w:rFonts w:ascii="Times New Roman" w:eastAsia="Times New Roman" w:hAnsi="Times New Roman" w:cs="Times New Roman"/>
      <w:sz w:val="24"/>
      <w:szCs w:val="24"/>
    </w:rPr>
  </w:style>
  <w:style w:type="paragraph" w:styleId="33">
    <w:name w:val="Body Text 3"/>
    <w:basedOn w:val="a"/>
    <w:link w:val="34"/>
    <w:rsid w:val="00556B6D"/>
    <w:pPr>
      <w:spacing w:after="120"/>
    </w:pPr>
    <w:rPr>
      <w:sz w:val="16"/>
      <w:szCs w:val="16"/>
    </w:rPr>
  </w:style>
  <w:style w:type="character" w:customStyle="1" w:styleId="34">
    <w:name w:val="Основной текст 3 Знак"/>
    <w:basedOn w:val="a0"/>
    <w:link w:val="33"/>
    <w:rsid w:val="00556B6D"/>
    <w:rPr>
      <w:rFonts w:ascii="Times New Roman" w:eastAsia="Times New Roman" w:hAnsi="Times New Roman" w:cs="Times New Roman"/>
      <w:sz w:val="16"/>
      <w:szCs w:val="16"/>
    </w:rPr>
  </w:style>
  <w:style w:type="paragraph" w:customStyle="1" w:styleId="111">
    <w:name w:val="Заголовок 11"/>
    <w:basedOn w:val="a"/>
    <w:next w:val="a"/>
    <w:rsid w:val="00556B6D"/>
    <w:pPr>
      <w:keepNext/>
      <w:spacing w:before="240" w:after="60"/>
      <w:jc w:val="center"/>
    </w:pPr>
    <w:rPr>
      <w:b/>
      <w:kern w:val="28"/>
      <w:sz w:val="28"/>
      <w:szCs w:val="20"/>
    </w:rPr>
  </w:style>
  <w:style w:type="paragraph" w:styleId="af7">
    <w:name w:val="Subtitle"/>
    <w:basedOn w:val="a"/>
    <w:link w:val="af8"/>
    <w:qFormat/>
    <w:rsid w:val="00556B6D"/>
    <w:rPr>
      <w:b/>
      <w:bCs/>
    </w:rPr>
  </w:style>
  <w:style w:type="character" w:customStyle="1" w:styleId="af8">
    <w:name w:val="Подзаголовок Знак"/>
    <w:basedOn w:val="a0"/>
    <w:link w:val="af7"/>
    <w:rsid w:val="00556B6D"/>
    <w:rPr>
      <w:rFonts w:ascii="Times New Roman" w:eastAsia="Times New Roman" w:hAnsi="Times New Roman" w:cs="Times New Roman"/>
      <w:b/>
      <w:bCs/>
      <w:sz w:val="24"/>
      <w:szCs w:val="24"/>
    </w:rPr>
  </w:style>
  <w:style w:type="paragraph" w:styleId="af9">
    <w:name w:val="Balloon Text"/>
    <w:basedOn w:val="a"/>
    <w:link w:val="afa"/>
    <w:uiPriority w:val="99"/>
    <w:semiHidden/>
    <w:unhideWhenUsed/>
    <w:rsid w:val="00556B6D"/>
    <w:rPr>
      <w:rFonts w:ascii="Tahoma" w:hAnsi="Tahoma"/>
      <w:sz w:val="16"/>
      <w:szCs w:val="16"/>
    </w:rPr>
  </w:style>
  <w:style w:type="character" w:customStyle="1" w:styleId="afa">
    <w:name w:val="Текст выноски Знак"/>
    <w:basedOn w:val="a0"/>
    <w:link w:val="af9"/>
    <w:uiPriority w:val="99"/>
    <w:semiHidden/>
    <w:rsid w:val="00556B6D"/>
    <w:rPr>
      <w:rFonts w:ascii="Tahoma" w:eastAsia="Times New Roman" w:hAnsi="Tahoma" w:cs="Times New Roman"/>
      <w:sz w:val="16"/>
      <w:szCs w:val="16"/>
    </w:rPr>
  </w:style>
  <w:style w:type="table" w:styleId="afb">
    <w:name w:val="Table Grid"/>
    <w:basedOn w:val="a1"/>
    <w:rsid w:val="00556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uiPriority w:val="99"/>
    <w:semiHidden/>
    <w:unhideWhenUsed/>
    <w:rsid w:val="00556B6D"/>
    <w:rPr>
      <w:sz w:val="16"/>
      <w:szCs w:val="16"/>
    </w:rPr>
  </w:style>
  <w:style w:type="paragraph" w:styleId="afd">
    <w:name w:val="annotation text"/>
    <w:basedOn w:val="a"/>
    <w:link w:val="afe"/>
    <w:unhideWhenUsed/>
    <w:rsid w:val="00556B6D"/>
    <w:rPr>
      <w:sz w:val="20"/>
      <w:szCs w:val="20"/>
    </w:rPr>
  </w:style>
  <w:style w:type="character" w:customStyle="1" w:styleId="afe">
    <w:name w:val="Текст примечания Знак"/>
    <w:basedOn w:val="a0"/>
    <w:link w:val="afd"/>
    <w:rsid w:val="00556B6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56B6D"/>
    <w:rPr>
      <w:b/>
      <w:bCs/>
    </w:rPr>
  </w:style>
  <w:style w:type="character" w:customStyle="1" w:styleId="aff0">
    <w:name w:val="Тема примечания Знак"/>
    <w:basedOn w:val="afe"/>
    <w:link w:val="aff"/>
    <w:uiPriority w:val="99"/>
    <w:semiHidden/>
    <w:rsid w:val="00556B6D"/>
    <w:rPr>
      <w:rFonts w:ascii="Times New Roman" w:eastAsia="Times New Roman" w:hAnsi="Times New Roman" w:cs="Times New Roman"/>
      <w:b/>
      <w:bCs/>
      <w:sz w:val="20"/>
      <w:szCs w:val="20"/>
      <w:lang w:eastAsia="ru-RU"/>
    </w:rPr>
  </w:style>
  <w:style w:type="paragraph" w:customStyle="1" w:styleId="41">
    <w:name w:val="Обычный4"/>
    <w:rsid w:val="00556B6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
    <w:name w:val="Текст1"/>
    <w:basedOn w:val="a"/>
    <w:rsid w:val="00F17E36"/>
    <w:rPr>
      <w:sz w:val="26"/>
      <w:szCs w:val="20"/>
    </w:rPr>
  </w:style>
  <w:style w:type="paragraph" w:customStyle="1" w:styleId="42">
    <w:name w:val="заголовок 4"/>
    <w:basedOn w:val="a"/>
    <w:next w:val="a"/>
    <w:rsid w:val="00F17E36"/>
    <w:pPr>
      <w:keepNext/>
      <w:tabs>
        <w:tab w:val="left" w:pos="0"/>
      </w:tabs>
      <w:suppressAutoHyphens/>
      <w:jc w:val="center"/>
    </w:pPr>
    <w:rPr>
      <w:spacing w:val="-2"/>
      <w:szCs w:val="20"/>
    </w:rPr>
  </w:style>
  <w:style w:type="character" w:customStyle="1" w:styleId="a7">
    <w:name w:val="Абзац списка Знак"/>
    <w:aliases w:val="Маркер Знак,List Paragraph Знак"/>
    <w:link w:val="a6"/>
    <w:uiPriority w:val="34"/>
    <w:locked/>
    <w:rsid w:val="00F965F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2F08"/>
  </w:style>
  <w:style w:type="character" w:customStyle="1" w:styleId="Anrede1IhrZeichen">
    <w:name w:val="Anrede1IhrZeichen"/>
    <w:rsid w:val="009574A8"/>
    <w:rPr>
      <w:rFonts w:ascii="Arial" w:hAnsi="Arial" w:cs="Times New Roman"/>
      <w:sz w:val="22"/>
    </w:rPr>
  </w:style>
  <w:style w:type="paragraph" w:customStyle="1" w:styleId="Iauiue">
    <w:name w:val="Iau?iue"/>
    <w:rsid w:val="009574A8"/>
    <w:pPr>
      <w:widowControl w:val="0"/>
      <w:snapToGrid w:val="0"/>
      <w:spacing w:before="80" w:after="80" w:line="240" w:lineRule="auto"/>
    </w:pPr>
    <w:rPr>
      <w:rFonts w:ascii="Times New Roman" w:eastAsia="Times New Roman" w:hAnsi="Times New Roman" w:cs="Times New Roman"/>
      <w:szCs w:val="20"/>
    </w:rPr>
  </w:style>
  <w:style w:type="paragraph" w:customStyle="1" w:styleId="555">
    <w:name w:val="Стиль555"/>
    <w:basedOn w:val="a"/>
    <w:rsid w:val="00261965"/>
    <w:pPr>
      <w:numPr>
        <w:numId w:val="22"/>
      </w:numPr>
    </w:pPr>
    <w:rPr>
      <w:rFonts w:ascii="Arial Narrow" w:hAnsi="Arial Narrow"/>
      <w:sz w:val="20"/>
      <w:szCs w:val="20"/>
      <w:lang w:val="en-US" w:eastAsia="en-US"/>
    </w:rPr>
  </w:style>
  <w:style w:type="paragraph" w:customStyle="1" w:styleId="ConsNormal">
    <w:name w:val="ConsNormal"/>
    <w:link w:val="ConsNormal0"/>
    <w:rsid w:val="00552732"/>
    <w:pPr>
      <w:widowControl w:val="0"/>
      <w:snapToGri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5527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1">
    <w:name w:val="page number"/>
    <w:rsid w:val="00552732"/>
  </w:style>
  <w:style w:type="paragraph" w:customStyle="1" w:styleId="aff2">
    <w:name w:val="Нормальный"/>
    <w:uiPriority w:val="99"/>
    <w:rsid w:val="00552732"/>
    <w:pPr>
      <w:autoSpaceDE w:val="0"/>
      <w:autoSpaceDN w:val="0"/>
      <w:spacing w:after="0" w:line="240" w:lineRule="auto"/>
    </w:pPr>
    <w:rPr>
      <w:rFonts w:ascii="TimesET" w:eastAsia="Times New Roman" w:hAnsi="TimesET" w:cs="Times New Roman"/>
      <w:sz w:val="20"/>
      <w:szCs w:val="20"/>
      <w:lang w:eastAsia="ru-RU"/>
    </w:rPr>
  </w:style>
  <w:style w:type="paragraph" w:customStyle="1" w:styleId="aff3">
    <w:name w:val="áû÷íûé"/>
    <w:rsid w:val="0055273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Nonformat">
    <w:name w:val="ConsPlusNonformat"/>
    <w:rsid w:val="0055273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Normal0">
    <w:name w:val="ConsNormal Знак"/>
    <w:link w:val="ConsNormal"/>
    <w:locked/>
    <w:rsid w:val="001A13E6"/>
    <w:rPr>
      <w:rFonts w:ascii="Arial" w:eastAsia="Times New Roman" w:hAnsi="Arial" w:cs="Arial"/>
      <w:sz w:val="20"/>
      <w:szCs w:val="20"/>
      <w:lang w:eastAsia="ru-RU"/>
    </w:rPr>
  </w:style>
  <w:style w:type="paragraph" w:customStyle="1" w:styleId="ConsTitle">
    <w:name w:val="ConsTitle"/>
    <w:rsid w:val="001A13E6"/>
    <w:pPr>
      <w:widowControl w:val="0"/>
      <w:spacing w:after="0" w:line="240" w:lineRule="auto"/>
    </w:pPr>
    <w:rPr>
      <w:rFonts w:ascii="Arial" w:eastAsia="Times New Roman" w:hAnsi="Arial" w:cs="Times New Roman"/>
      <w:b/>
      <w:sz w:val="16"/>
      <w:szCs w:val="20"/>
      <w:lang w:eastAsia="ru-RU"/>
    </w:rPr>
  </w:style>
  <w:style w:type="paragraph" w:styleId="aff4">
    <w:name w:val="Revision"/>
    <w:hidden/>
    <w:uiPriority w:val="99"/>
    <w:semiHidden/>
    <w:rsid w:val="00931171"/>
    <w:pPr>
      <w:spacing w:after="0" w:line="240" w:lineRule="auto"/>
    </w:pPr>
    <w:rPr>
      <w:rFonts w:ascii="Times New Roman" w:eastAsia="Times New Roman" w:hAnsi="Times New Roman" w:cs="Times New Roman"/>
      <w:sz w:val="24"/>
      <w:szCs w:val="24"/>
      <w:lang w:eastAsia="ru-RU"/>
    </w:rPr>
  </w:style>
  <w:style w:type="paragraph" w:customStyle="1" w:styleId="23">
    <w:name w:val="Основной текст (2)"/>
    <w:basedOn w:val="a"/>
    <w:link w:val="24"/>
    <w:rsid w:val="00890693"/>
    <w:pPr>
      <w:widowControl w:val="0"/>
      <w:shd w:val="clear" w:color="auto" w:fill="FFFFFF"/>
      <w:spacing w:before="60" w:line="293" w:lineRule="exact"/>
      <w:jc w:val="right"/>
    </w:pPr>
    <w:rPr>
      <w:sz w:val="20"/>
      <w:szCs w:val="20"/>
      <w:lang w:eastAsia="zh-CN"/>
    </w:rPr>
  </w:style>
  <w:style w:type="paragraph" w:customStyle="1" w:styleId="43">
    <w:name w:val="Заголовок №4"/>
    <w:basedOn w:val="a"/>
    <w:rsid w:val="00890693"/>
    <w:pPr>
      <w:widowControl w:val="0"/>
      <w:shd w:val="clear" w:color="auto" w:fill="FFFFFF"/>
      <w:spacing w:before="60" w:line="0" w:lineRule="atLeast"/>
      <w:jc w:val="both"/>
    </w:pPr>
    <w:rPr>
      <w:sz w:val="20"/>
      <w:szCs w:val="20"/>
      <w:lang w:eastAsia="zh-CN"/>
    </w:rPr>
  </w:style>
  <w:style w:type="character" w:customStyle="1" w:styleId="24">
    <w:name w:val="Основной текст (2)_"/>
    <w:link w:val="23"/>
    <w:rsid w:val="00903824"/>
    <w:rPr>
      <w:rFonts w:ascii="Times New Roman" w:eastAsia="Times New Roman" w:hAnsi="Times New Roman" w:cs="Times New Roman"/>
      <w:sz w:val="20"/>
      <w:szCs w:val="20"/>
      <w:shd w:val="clear" w:color="auto" w:fill="FFFFFF"/>
      <w:lang w:eastAsia="zh-CN"/>
    </w:rPr>
  </w:style>
  <w:style w:type="paragraph" w:styleId="aff5">
    <w:name w:val="Normal (Web)"/>
    <w:basedOn w:val="a"/>
    <w:rsid w:val="001D60B2"/>
    <w:pPr>
      <w:spacing w:before="100" w:beforeAutospacing="1" w:after="100" w:afterAutospacing="1"/>
      <w:jc w:val="both"/>
    </w:pPr>
    <w:rPr>
      <w:rFonts w:ascii="Arial" w:hAnsi="Arial" w:cs="Arial"/>
      <w:color w:val="000000"/>
      <w:sz w:val="18"/>
      <w:szCs w:val="18"/>
    </w:rPr>
  </w:style>
  <w:style w:type="character" w:customStyle="1" w:styleId="aff6">
    <w:name w:val="Колонтитул_"/>
    <w:link w:val="aff7"/>
    <w:locked/>
    <w:rsid w:val="00F6228E"/>
    <w:rPr>
      <w:b/>
      <w:bCs/>
      <w:sz w:val="18"/>
      <w:szCs w:val="18"/>
      <w:shd w:val="clear" w:color="auto" w:fill="FFFFFF"/>
    </w:rPr>
  </w:style>
  <w:style w:type="paragraph" w:customStyle="1" w:styleId="aff7">
    <w:name w:val="Колонтитул"/>
    <w:basedOn w:val="a"/>
    <w:link w:val="aff6"/>
    <w:rsid w:val="00F6228E"/>
    <w:pPr>
      <w:widowControl w:val="0"/>
      <w:shd w:val="clear" w:color="auto" w:fill="FFFFFF"/>
      <w:spacing w:line="230" w:lineRule="exact"/>
      <w:jc w:val="right"/>
    </w:pPr>
    <w:rPr>
      <w:rFonts w:asciiTheme="minorHAnsi" w:eastAsiaTheme="minorHAnsi" w:hAnsiTheme="minorHAnsi" w:cstheme="minorBidi"/>
      <w:b/>
      <w:bCs/>
      <w:sz w:val="18"/>
      <w:szCs w:val="18"/>
      <w:lang w:eastAsia="en-US"/>
    </w:rPr>
  </w:style>
  <w:style w:type="character" w:customStyle="1" w:styleId="61">
    <w:name w:val="Основной текст (6)_"/>
    <w:link w:val="62"/>
    <w:locked/>
    <w:rsid w:val="00F6228E"/>
    <w:rPr>
      <w:i/>
      <w:iCs/>
      <w:shd w:val="clear" w:color="auto" w:fill="FFFFFF"/>
    </w:rPr>
  </w:style>
  <w:style w:type="paragraph" w:customStyle="1" w:styleId="62">
    <w:name w:val="Основной текст (6)"/>
    <w:basedOn w:val="a"/>
    <w:link w:val="61"/>
    <w:rsid w:val="00F6228E"/>
    <w:pPr>
      <w:widowControl w:val="0"/>
      <w:shd w:val="clear" w:color="auto" w:fill="FFFFFF"/>
      <w:spacing w:before="120" w:line="0" w:lineRule="atLeast"/>
      <w:ind w:hanging="400"/>
    </w:pPr>
    <w:rPr>
      <w:rFonts w:asciiTheme="minorHAnsi" w:eastAsiaTheme="minorHAnsi" w:hAnsiTheme="minorHAnsi" w:cstheme="minorBidi"/>
      <w:i/>
      <w:iCs/>
      <w:sz w:val="22"/>
      <w:szCs w:val="22"/>
      <w:lang w:eastAsia="en-US"/>
    </w:rPr>
  </w:style>
  <w:style w:type="character" w:customStyle="1" w:styleId="35">
    <w:name w:val="Заголовок №3_"/>
    <w:link w:val="36"/>
    <w:locked/>
    <w:rsid w:val="007A601D"/>
    <w:rPr>
      <w:b/>
      <w:bCs/>
      <w:sz w:val="28"/>
      <w:szCs w:val="28"/>
      <w:shd w:val="clear" w:color="auto" w:fill="FFFFFF"/>
      <w:lang w:eastAsia="zh-CN"/>
    </w:rPr>
  </w:style>
  <w:style w:type="paragraph" w:customStyle="1" w:styleId="36">
    <w:name w:val="Заголовок №3"/>
    <w:basedOn w:val="a"/>
    <w:link w:val="35"/>
    <w:qFormat/>
    <w:rsid w:val="007A601D"/>
    <w:pPr>
      <w:widowControl w:val="0"/>
      <w:shd w:val="clear" w:color="auto" w:fill="FFFFFF"/>
      <w:spacing w:after="60" w:line="0" w:lineRule="atLeast"/>
    </w:pPr>
    <w:rPr>
      <w:rFonts w:asciiTheme="minorHAnsi" w:eastAsiaTheme="minorHAnsi" w:hAnsiTheme="minorHAnsi" w:cstheme="minorBidi"/>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318">
      <w:bodyDiv w:val="1"/>
      <w:marLeft w:val="0"/>
      <w:marRight w:val="0"/>
      <w:marTop w:val="0"/>
      <w:marBottom w:val="0"/>
      <w:divBdr>
        <w:top w:val="none" w:sz="0" w:space="0" w:color="auto"/>
        <w:left w:val="none" w:sz="0" w:space="0" w:color="auto"/>
        <w:bottom w:val="none" w:sz="0" w:space="0" w:color="auto"/>
        <w:right w:val="none" w:sz="0" w:space="0" w:color="auto"/>
      </w:divBdr>
    </w:div>
    <w:div w:id="12075033">
      <w:bodyDiv w:val="1"/>
      <w:marLeft w:val="0"/>
      <w:marRight w:val="0"/>
      <w:marTop w:val="0"/>
      <w:marBottom w:val="0"/>
      <w:divBdr>
        <w:top w:val="none" w:sz="0" w:space="0" w:color="auto"/>
        <w:left w:val="none" w:sz="0" w:space="0" w:color="auto"/>
        <w:bottom w:val="none" w:sz="0" w:space="0" w:color="auto"/>
        <w:right w:val="none" w:sz="0" w:space="0" w:color="auto"/>
      </w:divBdr>
    </w:div>
    <w:div w:id="118889072">
      <w:bodyDiv w:val="1"/>
      <w:marLeft w:val="0"/>
      <w:marRight w:val="0"/>
      <w:marTop w:val="0"/>
      <w:marBottom w:val="0"/>
      <w:divBdr>
        <w:top w:val="none" w:sz="0" w:space="0" w:color="auto"/>
        <w:left w:val="none" w:sz="0" w:space="0" w:color="auto"/>
        <w:bottom w:val="none" w:sz="0" w:space="0" w:color="auto"/>
        <w:right w:val="none" w:sz="0" w:space="0" w:color="auto"/>
      </w:divBdr>
    </w:div>
    <w:div w:id="147794614">
      <w:bodyDiv w:val="1"/>
      <w:marLeft w:val="0"/>
      <w:marRight w:val="0"/>
      <w:marTop w:val="0"/>
      <w:marBottom w:val="0"/>
      <w:divBdr>
        <w:top w:val="none" w:sz="0" w:space="0" w:color="auto"/>
        <w:left w:val="none" w:sz="0" w:space="0" w:color="auto"/>
        <w:bottom w:val="none" w:sz="0" w:space="0" w:color="auto"/>
        <w:right w:val="none" w:sz="0" w:space="0" w:color="auto"/>
      </w:divBdr>
    </w:div>
    <w:div w:id="159350290">
      <w:bodyDiv w:val="1"/>
      <w:marLeft w:val="0"/>
      <w:marRight w:val="0"/>
      <w:marTop w:val="0"/>
      <w:marBottom w:val="0"/>
      <w:divBdr>
        <w:top w:val="none" w:sz="0" w:space="0" w:color="auto"/>
        <w:left w:val="none" w:sz="0" w:space="0" w:color="auto"/>
        <w:bottom w:val="none" w:sz="0" w:space="0" w:color="auto"/>
        <w:right w:val="none" w:sz="0" w:space="0" w:color="auto"/>
      </w:divBdr>
    </w:div>
    <w:div w:id="208421010">
      <w:bodyDiv w:val="1"/>
      <w:marLeft w:val="0"/>
      <w:marRight w:val="0"/>
      <w:marTop w:val="0"/>
      <w:marBottom w:val="0"/>
      <w:divBdr>
        <w:top w:val="none" w:sz="0" w:space="0" w:color="auto"/>
        <w:left w:val="none" w:sz="0" w:space="0" w:color="auto"/>
        <w:bottom w:val="none" w:sz="0" w:space="0" w:color="auto"/>
        <w:right w:val="none" w:sz="0" w:space="0" w:color="auto"/>
      </w:divBdr>
    </w:div>
    <w:div w:id="232281861">
      <w:bodyDiv w:val="1"/>
      <w:marLeft w:val="0"/>
      <w:marRight w:val="0"/>
      <w:marTop w:val="0"/>
      <w:marBottom w:val="0"/>
      <w:divBdr>
        <w:top w:val="none" w:sz="0" w:space="0" w:color="auto"/>
        <w:left w:val="none" w:sz="0" w:space="0" w:color="auto"/>
        <w:bottom w:val="none" w:sz="0" w:space="0" w:color="auto"/>
        <w:right w:val="none" w:sz="0" w:space="0" w:color="auto"/>
      </w:divBdr>
    </w:div>
    <w:div w:id="273101587">
      <w:bodyDiv w:val="1"/>
      <w:marLeft w:val="0"/>
      <w:marRight w:val="0"/>
      <w:marTop w:val="0"/>
      <w:marBottom w:val="0"/>
      <w:divBdr>
        <w:top w:val="none" w:sz="0" w:space="0" w:color="auto"/>
        <w:left w:val="none" w:sz="0" w:space="0" w:color="auto"/>
        <w:bottom w:val="none" w:sz="0" w:space="0" w:color="auto"/>
        <w:right w:val="none" w:sz="0" w:space="0" w:color="auto"/>
      </w:divBdr>
    </w:div>
    <w:div w:id="414473310">
      <w:bodyDiv w:val="1"/>
      <w:marLeft w:val="0"/>
      <w:marRight w:val="0"/>
      <w:marTop w:val="0"/>
      <w:marBottom w:val="0"/>
      <w:divBdr>
        <w:top w:val="none" w:sz="0" w:space="0" w:color="auto"/>
        <w:left w:val="none" w:sz="0" w:space="0" w:color="auto"/>
        <w:bottom w:val="none" w:sz="0" w:space="0" w:color="auto"/>
        <w:right w:val="none" w:sz="0" w:space="0" w:color="auto"/>
      </w:divBdr>
    </w:div>
    <w:div w:id="428550120">
      <w:bodyDiv w:val="1"/>
      <w:marLeft w:val="0"/>
      <w:marRight w:val="0"/>
      <w:marTop w:val="0"/>
      <w:marBottom w:val="0"/>
      <w:divBdr>
        <w:top w:val="none" w:sz="0" w:space="0" w:color="auto"/>
        <w:left w:val="none" w:sz="0" w:space="0" w:color="auto"/>
        <w:bottom w:val="none" w:sz="0" w:space="0" w:color="auto"/>
        <w:right w:val="none" w:sz="0" w:space="0" w:color="auto"/>
      </w:divBdr>
    </w:div>
    <w:div w:id="588736990">
      <w:bodyDiv w:val="1"/>
      <w:marLeft w:val="0"/>
      <w:marRight w:val="0"/>
      <w:marTop w:val="0"/>
      <w:marBottom w:val="0"/>
      <w:divBdr>
        <w:top w:val="none" w:sz="0" w:space="0" w:color="auto"/>
        <w:left w:val="none" w:sz="0" w:space="0" w:color="auto"/>
        <w:bottom w:val="none" w:sz="0" w:space="0" w:color="auto"/>
        <w:right w:val="none" w:sz="0" w:space="0" w:color="auto"/>
      </w:divBdr>
    </w:div>
    <w:div w:id="645015094">
      <w:bodyDiv w:val="1"/>
      <w:marLeft w:val="0"/>
      <w:marRight w:val="0"/>
      <w:marTop w:val="0"/>
      <w:marBottom w:val="0"/>
      <w:divBdr>
        <w:top w:val="none" w:sz="0" w:space="0" w:color="auto"/>
        <w:left w:val="none" w:sz="0" w:space="0" w:color="auto"/>
        <w:bottom w:val="none" w:sz="0" w:space="0" w:color="auto"/>
        <w:right w:val="none" w:sz="0" w:space="0" w:color="auto"/>
      </w:divBdr>
    </w:div>
    <w:div w:id="652947751">
      <w:bodyDiv w:val="1"/>
      <w:marLeft w:val="0"/>
      <w:marRight w:val="0"/>
      <w:marTop w:val="0"/>
      <w:marBottom w:val="0"/>
      <w:divBdr>
        <w:top w:val="none" w:sz="0" w:space="0" w:color="auto"/>
        <w:left w:val="none" w:sz="0" w:space="0" w:color="auto"/>
        <w:bottom w:val="none" w:sz="0" w:space="0" w:color="auto"/>
        <w:right w:val="none" w:sz="0" w:space="0" w:color="auto"/>
      </w:divBdr>
    </w:div>
    <w:div w:id="756025908">
      <w:bodyDiv w:val="1"/>
      <w:marLeft w:val="0"/>
      <w:marRight w:val="0"/>
      <w:marTop w:val="0"/>
      <w:marBottom w:val="0"/>
      <w:divBdr>
        <w:top w:val="none" w:sz="0" w:space="0" w:color="auto"/>
        <w:left w:val="none" w:sz="0" w:space="0" w:color="auto"/>
        <w:bottom w:val="none" w:sz="0" w:space="0" w:color="auto"/>
        <w:right w:val="none" w:sz="0" w:space="0" w:color="auto"/>
      </w:divBdr>
    </w:div>
    <w:div w:id="758251824">
      <w:bodyDiv w:val="1"/>
      <w:marLeft w:val="0"/>
      <w:marRight w:val="0"/>
      <w:marTop w:val="0"/>
      <w:marBottom w:val="0"/>
      <w:divBdr>
        <w:top w:val="none" w:sz="0" w:space="0" w:color="auto"/>
        <w:left w:val="none" w:sz="0" w:space="0" w:color="auto"/>
        <w:bottom w:val="none" w:sz="0" w:space="0" w:color="auto"/>
        <w:right w:val="none" w:sz="0" w:space="0" w:color="auto"/>
      </w:divBdr>
    </w:div>
    <w:div w:id="765661383">
      <w:bodyDiv w:val="1"/>
      <w:marLeft w:val="0"/>
      <w:marRight w:val="0"/>
      <w:marTop w:val="0"/>
      <w:marBottom w:val="0"/>
      <w:divBdr>
        <w:top w:val="none" w:sz="0" w:space="0" w:color="auto"/>
        <w:left w:val="none" w:sz="0" w:space="0" w:color="auto"/>
        <w:bottom w:val="none" w:sz="0" w:space="0" w:color="auto"/>
        <w:right w:val="none" w:sz="0" w:space="0" w:color="auto"/>
      </w:divBdr>
    </w:div>
    <w:div w:id="801074968">
      <w:bodyDiv w:val="1"/>
      <w:marLeft w:val="0"/>
      <w:marRight w:val="0"/>
      <w:marTop w:val="0"/>
      <w:marBottom w:val="0"/>
      <w:divBdr>
        <w:top w:val="none" w:sz="0" w:space="0" w:color="auto"/>
        <w:left w:val="none" w:sz="0" w:space="0" w:color="auto"/>
        <w:bottom w:val="none" w:sz="0" w:space="0" w:color="auto"/>
        <w:right w:val="none" w:sz="0" w:space="0" w:color="auto"/>
      </w:divBdr>
    </w:div>
    <w:div w:id="803809634">
      <w:bodyDiv w:val="1"/>
      <w:marLeft w:val="0"/>
      <w:marRight w:val="0"/>
      <w:marTop w:val="0"/>
      <w:marBottom w:val="0"/>
      <w:divBdr>
        <w:top w:val="none" w:sz="0" w:space="0" w:color="auto"/>
        <w:left w:val="none" w:sz="0" w:space="0" w:color="auto"/>
        <w:bottom w:val="none" w:sz="0" w:space="0" w:color="auto"/>
        <w:right w:val="none" w:sz="0" w:space="0" w:color="auto"/>
      </w:divBdr>
    </w:div>
    <w:div w:id="850879715">
      <w:bodyDiv w:val="1"/>
      <w:marLeft w:val="0"/>
      <w:marRight w:val="0"/>
      <w:marTop w:val="0"/>
      <w:marBottom w:val="0"/>
      <w:divBdr>
        <w:top w:val="none" w:sz="0" w:space="0" w:color="auto"/>
        <w:left w:val="none" w:sz="0" w:space="0" w:color="auto"/>
        <w:bottom w:val="none" w:sz="0" w:space="0" w:color="auto"/>
        <w:right w:val="none" w:sz="0" w:space="0" w:color="auto"/>
      </w:divBdr>
    </w:div>
    <w:div w:id="995382928">
      <w:bodyDiv w:val="1"/>
      <w:marLeft w:val="0"/>
      <w:marRight w:val="0"/>
      <w:marTop w:val="0"/>
      <w:marBottom w:val="0"/>
      <w:divBdr>
        <w:top w:val="none" w:sz="0" w:space="0" w:color="auto"/>
        <w:left w:val="none" w:sz="0" w:space="0" w:color="auto"/>
        <w:bottom w:val="none" w:sz="0" w:space="0" w:color="auto"/>
        <w:right w:val="none" w:sz="0" w:space="0" w:color="auto"/>
      </w:divBdr>
    </w:div>
    <w:div w:id="1134760703">
      <w:bodyDiv w:val="1"/>
      <w:marLeft w:val="0"/>
      <w:marRight w:val="0"/>
      <w:marTop w:val="0"/>
      <w:marBottom w:val="0"/>
      <w:divBdr>
        <w:top w:val="none" w:sz="0" w:space="0" w:color="auto"/>
        <w:left w:val="none" w:sz="0" w:space="0" w:color="auto"/>
        <w:bottom w:val="none" w:sz="0" w:space="0" w:color="auto"/>
        <w:right w:val="none" w:sz="0" w:space="0" w:color="auto"/>
      </w:divBdr>
    </w:div>
    <w:div w:id="1141658306">
      <w:bodyDiv w:val="1"/>
      <w:marLeft w:val="0"/>
      <w:marRight w:val="0"/>
      <w:marTop w:val="0"/>
      <w:marBottom w:val="0"/>
      <w:divBdr>
        <w:top w:val="none" w:sz="0" w:space="0" w:color="auto"/>
        <w:left w:val="none" w:sz="0" w:space="0" w:color="auto"/>
        <w:bottom w:val="none" w:sz="0" w:space="0" w:color="auto"/>
        <w:right w:val="none" w:sz="0" w:space="0" w:color="auto"/>
      </w:divBdr>
    </w:div>
    <w:div w:id="1305163714">
      <w:bodyDiv w:val="1"/>
      <w:marLeft w:val="0"/>
      <w:marRight w:val="0"/>
      <w:marTop w:val="0"/>
      <w:marBottom w:val="0"/>
      <w:divBdr>
        <w:top w:val="none" w:sz="0" w:space="0" w:color="auto"/>
        <w:left w:val="none" w:sz="0" w:space="0" w:color="auto"/>
        <w:bottom w:val="none" w:sz="0" w:space="0" w:color="auto"/>
        <w:right w:val="none" w:sz="0" w:space="0" w:color="auto"/>
      </w:divBdr>
    </w:div>
    <w:div w:id="1382166990">
      <w:bodyDiv w:val="1"/>
      <w:marLeft w:val="0"/>
      <w:marRight w:val="0"/>
      <w:marTop w:val="0"/>
      <w:marBottom w:val="0"/>
      <w:divBdr>
        <w:top w:val="none" w:sz="0" w:space="0" w:color="auto"/>
        <w:left w:val="none" w:sz="0" w:space="0" w:color="auto"/>
        <w:bottom w:val="none" w:sz="0" w:space="0" w:color="auto"/>
        <w:right w:val="none" w:sz="0" w:space="0" w:color="auto"/>
      </w:divBdr>
    </w:div>
    <w:div w:id="1445420908">
      <w:bodyDiv w:val="1"/>
      <w:marLeft w:val="0"/>
      <w:marRight w:val="0"/>
      <w:marTop w:val="0"/>
      <w:marBottom w:val="0"/>
      <w:divBdr>
        <w:top w:val="none" w:sz="0" w:space="0" w:color="auto"/>
        <w:left w:val="none" w:sz="0" w:space="0" w:color="auto"/>
        <w:bottom w:val="none" w:sz="0" w:space="0" w:color="auto"/>
        <w:right w:val="none" w:sz="0" w:space="0" w:color="auto"/>
      </w:divBdr>
    </w:div>
    <w:div w:id="1632321554">
      <w:bodyDiv w:val="1"/>
      <w:marLeft w:val="0"/>
      <w:marRight w:val="0"/>
      <w:marTop w:val="0"/>
      <w:marBottom w:val="0"/>
      <w:divBdr>
        <w:top w:val="none" w:sz="0" w:space="0" w:color="auto"/>
        <w:left w:val="none" w:sz="0" w:space="0" w:color="auto"/>
        <w:bottom w:val="none" w:sz="0" w:space="0" w:color="auto"/>
        <w:right w:val="none" w:sz="0" w:space="0" w:color="auto"/>
      </w:divBdr>
    </w:div>
    <w:div w:id="1688093842">
      <w:bodyDiv w:val="1"/>
      <w:marLeft w:val="0"/>
      <w:marRight w:val="0"/>
      <w:marTop w:val="0"/>
      <w:marBottom w:val="0"/>
      <w:divBdr>
        <w:top w:val="none" w:sz="0" w:space="0" w:color="auto"/>
        <w:left w:val="none" w:sz="0" w:space="0" w:color="auto"/>
        <w:bottom w:val="none" w:sz="0" w:space="0" w:color="auto"/>
        <w:right w:val="none" w:sz="0" w:space="0" w:color="auto"/>
      </w:divBdr>
    </w:div>
    <w:div w:id="1811052109">
      <w:bodyDiv w:val="1"/>
      <w:marLeft w:val="0"/>
      <w:marRight w:val="0"/>
      <w:marTop w:val="0"/>
      <w:marBottom w:val="0"/>
      <w:divBdr>
        <w:top w:val="none" w:sz="0" w:space="0" w:color="auto"/>
        <w:left w:val="none" w:sz="0" w:space="0" w:color="auto"/>
        <w:bottom w:val="none" w:sz="0" w:space="0" w:color="auto"/>
        <w:right w:val="none" w:sz="0" w:space="0" w:color="auto"/>
      </w:divBdr>
    </w:div>
    <w:div w:id="1981374251">
      <w:bodyDiv w:val="1"/>
      <w:marLeft w:val="0"/>
      <w:marRight w:val="0"/>
      <w:marTop w:val="0"/>
      <w:marBottom w:val="0"/>
      <w:divBdr>
        <w:top w:val="none" w:sz="0" w:space="0" w:color="auto"/>
        <w:left w:val="none" w:sz="0" w:space="0" w:color="auto"/>
        <w:bottom w:val="none" w:sz="0" w:space="0" w:color="auto"/>
        <w:right w:val="none" w:sz="0" w:space="0" w:color="auto"/>
      </w:divBdr>
    </w:div>
    <w:div w:id="2051682977">
      <w:bodyDiv w:val="1"/>
      <w:marLeft w:val="0"/>
      <w:marRight w:val="0"/>
      <w:marTop w:val="0"/>
      <w:marBottom w:val="0"/>
      <w:divBdr>
        <w:top w:val="none" w:sz="0" w:space="0" w:color="auto"/>
        <w:left w:val="none" w:sz="0" w:space="0" w:color="auto"/>
        <w:bottom w:val="none" w:sz="0" w:space="0" w:color="auto"/>
        <w:right w:val="none" w:sz="0" w:space="0" w:color="auto"/>
      </w:divBdr>
    </w:div>
    <w:div w:id="20914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9E240-4AD6-40C7-9EFF-74AE8C10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Селютина Александра Александровна</dc:creator>
  <cp:lastModifiedBy>Еремина Алевтина Владимировна</cp:lastModifiedBy>
  <cp:revision>3</cp:revision>
  <cp:lastPrinted>2023-02-27T10:28:00Z</cp:lastPrinted>
  <dcterms:created xsi:type="dcterms:W3CDTF">2025-03-06T03:49:00Z</dcterms:created>
  <dcterms:modified xsi:type="dcterms:W3CDTF">2025-03-28T09:38:00Z</dcterms:modified>
</cp:coreProperties>
</file>