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30" w:rsidRPr="00CB0430" w:rsidRDefault="00CB0430" w:rsidP="00CB0430">
      <w:pPr>
        <w:tabs>
          <w:tab w:val="left" w:pos="1620"/>
        </w:tabs>
        <w:suppressAutoHyphens/>
        <w:autoSpaceDN w:val="0"/>
        <w:spacing w:after="0" w:line="360" w:lineRule="exact"/>
        <w:ind w:firstLine="709"/>
        <w:jc w:val="center"/>
        <w:outlineLvl w:val="0"/>
        <w:rPr>
          <w:rFonts w:ascii="Times New Roman" w:eastAsia="Calibri" w:hAnsi="Times New Roman" w:cs="Times New Roman"/>
          <w:b/>
          <w:kern w:val="3"/>
          <w:sz w:val="24"/>
          <w:szCs w:val="24"/>
          <w:lang w:eastAsia="ru-RU"/>
        </w:rPr>
      </w:pPr>
      <w:bookmarkStart w:id="0" w:name="_GoBack"/>
      <w:bookmarkEnd w:id="0"/>
      <w:r w:rsidRPr="00CB0430">
        <w:rPr>
          <w:rFonts w:ascii="Times New Roman" w:eastAsia="Calibri" w:hAnsi="Times New Roman" w:cs="Times New Roman"/>
          <w:b/>
          <w:kern w:val="3"/>
          <w:sz w:val="24"/>
          <w:szCs w:val="24"/>
          <w:lang w:eastAsia="ru-RU"/>
        </w:rPr>
        <w:t>Договор № ____</w:t>
      </w:r>
    </w:p>
    <w:p w:rsidR="00CB0430" w:rsidRPr="00CB0430" w:rsidRDefault="00CB0430" w:rsidP="00CB0430">
      <w:pPr>
        <w:tabs>
          <w:tab w:val="left" w:pos="1620"/>
        </w:tabs>
        <w:suppressAutoHyphens/>
        <w:autoSpaceDN w:val="0"/>
        <w:spacing w:after="0" w:line="360" w:lineRule="exact"/>
        <w:ind w:firstLine="709"/>
        <w:jc w:val="center"/>
        <w:rPr>
          <w:rFonts w:ascii="Times New Roman" w:eastAsia="Calibri" w:hAnsi="Times New Roman" w:cs="Times New Roman"/>
          <w:b/>
          <w:kern w:val="3"/>
          <w:sz w:val="24"/>
          <w:szCs w:val="24"/>
          <w:lang w:eastAsia="ru-RU"/>
        </w:rPr>
      </w:pPr>
      <w:r w:rsidRPr="00CB0430">
        <w:rPr>
          <w:rFonts w:ascii="Times New Roman" w:eastAsia="Calibri" w:hAnsi="Times New Roman" w:cs="Times New Roman"/>
          <w:b/>
          <w:kern w:val="3"/>
          <w:sz w:val="24"/>
          <w:szCs w:val="24"/>
          <w:lang w:eastAsia="ru-RU"/>
        </w:rPr>
        <w:t>поставки расходных медицинских материалов</w:t>
      </w:r>
    </w:p>
    <w:p w:rsidR="00CB0430" w:rsidRPr="00CB0430" w:rsidRDefault="00CB0430" w:rsidP="00CB0430">
      <w:pPr>
        <w:tabs>
          <w:tab w:val="left" w:pos="1620"/>
        </w:tabs>
        <w:suppressAutoHyphens/>
        <w:autoSpaceDN w:val="0"/>
        <w:spacing w:after="0" w:line="360" w:lineRule="exact"/>
        <w:ind w:firstLine="709"/>
        <w:jc w:val="both"/>
        <w:rPr>
          <w:rFonts w:ascii="Times New Roman" w:eastAsia="Calibri" w:hAnsi="Times New Roman" w:cs="Times New Roman"/>
          <w:b/>
          <w:kern w:val="3"/>
          <w:sz w:val="24"/>
          <w:szCs w:val="24"/>
          <w:lang w:eastAsia="ru-RU"/>
        </w:rPr>
      </w:pP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Calibri" w:hAnsi="Times New Roman" w:cs="Times New Roman"/>
          <w:sz w:val="24"/>
          <w:szCs w:val="24"/>
          <w:lang w:eastAsia="ru-RU"/>
        </w:rPr>
        <w:t xml:space="preserve">г. </w:t>
      </w:r>
      <w:r>
        <w:rPr>
          <w:rFonts w:ascii="Times New Roman" w:eastAsia="Calibri" w:hAnsi="Times New Roman" w:cs="Times New Roman"/>
          <w:sz w:val="24"/>
          <w:szCs w:val="24"/>
          <w:lang w:eastAsia="ru-RU"/>
        </w:rPr>
        <w:t>Курган</w:t>
      </w:r>
      <w:r w:rsidRPr="00CB0430">
        <w:rPr>
          <w:rFonts w:ascii="Times New Roman" w:eastAsia="Calibri" w:hAnsi="Times New Roman" w:cs="Times New Roman"/>
          <w:sz w:val="24"/>
          <w:szCs w:val="24"/>
          <w:lang w:eastAsia="ru-RU"/>
        </w:rPr>
        <w:t xml:space="preserve">                                                      </w:t>
      </w:r>
      <w:r w:rsidRPr="00CB0430">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CB0430">
        <w:rPr>
          <w:rFonts w:ascii="Times New Roman" w:eastAsia="Times New Roman" w:hAnsi="Times New Roman" w:cs="Times New Roman"/>
          <w:sz w:val="24"/>
          <w:szCs w:val="24"/>
          <w:lang w:eastAsia="ru-RU"/>
        </w:rPr>
        <w:t>«___» _________ 20</w:t>
      </w:r>
      <w:r>
        <w:rPr>
          <w:rFonts w:ascii="Times New Roman" w:eastAsia="Times New Roman" w:hAnsi="Times New Roman" w:cs="Times New Roman"/>
          <w:sz w:val="24"/>
          <w:szCs w:val="24"/>
          <w:lang w:eastAsia="ru-RU"/>
        </w:rPr>
        <w:t>25</w:t>
      </w:r>
      <w:r w:rsidRPr="00CB0430">
        <w:rPr>
          <w:rFonts w:ascii="Times New Roman" w:eastAsia="Calibri" w:hAnsi="Times New Roman" w:cs="Times New Roman"/>
          <w:sz w:val="24"/>
          <w:szCs w:val="24"/>
          <w:lang w:eastAsia="ru-RU"/>
        </w:rPr>
        <w:t xml:space="preserve"> г.</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FF65C5">
        <w:rPr>
          <w:rStyle w:val="Bodytext2Bold"/>
          <w:rFonts w:eastAsia="Microsoft Sans Serif"/>
          <w:b w:val="0"/>
          <w:sz w:val="24"/>
          <w:szCs w:val="24"/>
        </w:rPr>
        <w:t xml:space="preserve">Частное учреждение здравоохранения «Больница «РЖД-Медицина» города Курган» </w:t>
      </w:r>
      <w:r w:rsidRPr="00FF65C5">
        <w:rPr>
          <w:rStyle w:val="Bodytext2"/>
          <w:rFonts w:eastAsia="Microsoft Sans Serif"/>
          <w:sz w:val="24"/>
          <w:szCs w:val="24"/>
        </w:rPr>
        <w:t>(сокращенное наименование</w:t>
      </w:r>
      <w:r w:rsidRPr="00FF65C5">
        <w:rPr>
          <w:rStyle w:val="Bodytext2"/>
          <w:rFonts w:eastAsia="Microsoft Sans Serif"/>
          <w:b/>
          <w:sz w:val="24"/>
          <w:szCs w:val="24"/>
        </w:rPr>
        <w:t xml:space="preserve"> </w:t>
      </w:r>
      <w:r w:rsidRPr="00FF65C5">
        <w:rPr>
          <w:rStyle w:val="Bodytext2Bold"/>
          <w:rFonts w:eastAsia="Microsoft Sans Serif"/>
          <w:b w:val="0"/>
          <w:sz w:val="24"/>
          <w:szCs w:val="24"/>
        </w:rPr>
        <w:t>ЧУЗ «РЖД-Медицина» г. Курган»</w:t>
      </w:r>
      <w:r w:rsidR="00311A4D">
        <w:rPr>
          <w:sz w:val="24"/>
          <w:szCs w:val="24"/>
        </w:rPr>
        <w:t>,</w:t>
      </w:r>
      <w:r w:rsidRPr="00311A4D">
        <w:rPr>
          <w:rFonts w:ascii="Times New Roman" w:hAnsi="Times New Roman" w:cs="Times New Roman"/>
          <w:sz w:val="24"/>
          <w:szCs w:val="24"/>
        </w:rPr>
        <w:t xml:space="preserve"> именуемое далее «Покупатель», в лице главного врача Шишменцева Николая Борисовича, действующего на основании Устава</w:t>
      </w:r>
      <w:r w:rsidRPr="00311A4D">
        <w:rPr>
          <w:rFonts w:ascii="Times New Roman" w:eastAsia="Times New Roman" w:hAnsi="Times New Roman" w:cs="Times New Roman"/>
          <w:sz w:val="24"/>
          <w:szCs w:val="24"/>
          <w:lang w:eastAsia="ru-RU"/>
        </w:rPr>
        <w:t xml:space="preserve">, </w:t>
      </w:r>
      <w:r w:rsidRPr="00CB0430">
        <w:rPr>
          <w:rFonts w:ascii="Times New Roman" w:eastAsia="Times New Roman" w:hAnsi="Times New Roman" w:cs="Times New Roman"/>
          <w:sz w:val="24"/>
          <w:szCs w:val="24"/>
          <w:lang w:eastAsia="ru-RU"/>
        </w:rPr>
        <w:t>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(далее по тексту – Договор) о нижеследующем:</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CB0430" w:rsidRPr="00CB0430" w:rsidRDefault="00CB0430" w:rsidP="00CB0430">
      <w:pPr>
        <w:spacing w:after="0" w:line="360" w:lineRule="exact"/>
        <w:ind w:firstLine="709"/>
        <w:jc w:val="center"/>
        <w:rPr>
          <w:rFonts w:ascii="Times New Roman" w:eastAsia="Times New Roman" w:hAnsi="Times New Roman" w:cs="Times New Roman"/>
          <w:b/>
          <w:sz w:val="24"/>
          <w:szCs w:val="24"/>
          <w:lang w:eastAsia="ru-RU"/>
        </w:rPr>
      </w:pPr>
      <w:r w:rsidRPr="00CB0430">
        <w:rPr>
          <w:rFonts w:ascii="Times New Roman" w:eastAsia="Times New Roman" w:hAnsi="Times New Roman" w:cs="Times New Roman"/>
          <w:b/>
          <w:sz w:val="24"/>
          <w:szCs w:val="24"/>
          <w:lang w:eastAsia="ru-RU"/>
        </w:rPr>
        <w:t>1. Предмет Договора</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CB0430" w:rsidRPr="00CB0430" w:rsidRDefault="00EE39E8"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EE39E8">
        <w:rPr>
          <w:rFonts w:ascii="Times New Roman" w:eastAsia="Calibri" w:hAnsi="Times New Roman" w:cs="Times New Roman"/>
          <w:kern w:val="3"/>
          <w:sz w:val="24"/>
          <w:szCs w:val="24"/>
          <w:lang w:eastAsia="ru-RU"/>
        </w:rPr>
        <w:t>1.1.</w:t>
      </w:r>
      <w:r>
        <w:rPr>
          <w:rFonts w:ascii="Times New Roman" w:eastAsia="Calibri" w:hAnsi="Times New Roman" w:cs="Times New Roman"/>
          <w:kern w:val="3"/>
          <w:sz w:val="24"/>
          <w:szCs w:val="24"/>
          <w:lang w:eastAsia="ru-RU"/>
        </w:rPr>
        <w:t xml:space="preserve"> </w:t>
      </w:r>
      <w:r w:rsidR="00CB0430" w:rsidRPr="00CB0430">
        <w:rPr>
          <w:rFonts w:ascii="Times New Roman" w:eastAsia="Calibri" w:hAnsi="Times New Roman" w:cs="Times New Roman"/>
          <w:kern w:val="3"/>
          <w:sz w:val="24"/>
          <w:szCs w:val="24"/>
          <w:lang w:eastAsia="ru-RU"/>
        </w:rPr>
        <w:t xml:space="preserve">Поставщик обязуется по заявкам Покупателя </w:t>
      </w:r>
      <w:r w:rsidR="00CB0430" w:rsidRPr="00CB0430">
        <w:rPr>
          <w:rFonts w:ascii="Times New Roman" w:eastAsia="Calibri" w:hAnsi="Times New Roman" w:cs="Times New Roman"/>
          <w:iCs/>
          <w:kern w:val="3"/>
          <w:sz w:val="24"/>
          <w:szCs w:val="24"/>
          <w:lang w:eastAsia="ru-RU"/>
        </w:rPr>
        <w:t xml:space="preserve">передавать ему в установленный Договором срок расходные медицинские материалы </w:t>
      </w:r>
      <w:r w:rsidR="00CB0430" w:rsidRPr="00CB0430">
        <w:rPr>
          <w:rFonts w:ascii="Times New Roman" w:eastAsia="Calibri" w:hAnsi="Times New Roman" w:cs="Times New Roman"/>
          <w:kern w:val="3"/>
          <w:sz w:val="24"/>
          <w:szCs w:val="24"/>
          <w:lang w:eastAsia="ru-RU"/>
        </w:rPr>
        <w:t>(далее – Товар) по ценам, зафиксированным в Прейскуранте (Приложение № 1 к Договору), а Покупатель обязуется принимать и оплачивать Товар.</w:t>
      </w:r>
    </w:p>
    <w:p w:rsidR="00CB0430" w:rsidRPr="00CB0430" w:rsidRDefault="00CB0430" w:rsidP="00EE39E8">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1.2. Срок поставки Товара:</w:t>
      </w:r>
      <w:r w:rsidR="00EE39E8">
        <w:rPr>
          <w:rFonts w:ascii="Times New Roman" w:eastAsia="Calibri" w:hAnsi="Times New Roman" w:cs="Times New Roman"/>
          <w:kern w:val="3"/>
          <w:sz w:val="24"/>
          <w:szCs w:val="24"/>
          <w:lang w:eastAsia="ru-RU"/>
        </w:rPr>
        <w:t xml:space="preserve"> </w:t>
      </w:r>
      <w:r w:rsidRPr="00CB0430">
        <w:rPr>
          <w:rFonts w:ascii="Times New Roman" w:eastAsia="Calibri" w:hAnsi="Times New Roman" w:cs="Times New Roman"/>
          <w:kern w:val="3"/>
          <w:sz w:val="24"/>
          <w:szCs w:val="24"/>
          <w:lang w:eastAsia="ru-RU"/>
        </w:rPr>
        <w:t xml:space="preserve">Поставщик осуществляет поставку Товара партиями по заявкам Покупателя в период с даты подписания Сторонами Договора до окончания срока его действия, установленного пунктом 12.1 Договора. Срок исполнения каждой заявки не должен составлять более </w:t>
      </w:r>
      <w:r w:rsidR="00A81DDB">
        <w:rPr>
          <w:rFonts w:ascii="Times New Roman" w:eastAsia="Calibri" w:hAnsi="Times New Roman" w:cs="Times New Roman"/>
          <w:kern w:val="3"/>
          <w:sz w:val="24"/>
          <w:szCs w:val="24"/>
          <w:lang w:eastAsia="ru-RU"/>
        </w:rPr>
        <w:t>10</w:t>
      </w:r>
      <w:r w:rsidR="00A81DDB" w:rsidRPr="00CB0430">
        <w:rPr>
          <w:rFonts w:ascii="Times New Roman" w:eastAsia="Calibri" w:hAnsi="Times New Roman" w:cs="Times New Roman"/>
          <w:kern w:val="3"/>
          <w:sz w:val="24"/>
          <w:szCs w:val="24"/>
          <w:lang w:eastAsia="ru-RU"/>
        </w:rPr>
        <w:t xml:space="preserve"> </w:t>
      </w:r>
      <w:r w:rsidRPr="00CB0430">
        <w:rPr>
          <w:rFonts w:ascii="Times New Roman" w:eastAsia="Calibri" w:hAnsi="Times New Roman" w:cs="Times New Roman"/>
          <w:kern w:val="3"/>
          <w:sz w:val="24"/>
          <w:szCs w:val="24"/>
          <w:lang w:eastAsia="ru-RU"/>
        </w:rPr>
        <w:t>(</w:t>
      </w:r>
      <w:r w:rsidR="00A81DDB">
        <w:rPr>
          <w:rFonts w:ascii="Times New Roman" w:eastAsia="Calibri" w:hAnsi="Times New Roman" w:cs="Times New Roman"/>
          <w:kern w:val="3"/>
          <w:sz w:val="24"/>
          <w:szCs w:val="24"/>
          <w:lang w:eastAsia="ru-RU"/>
        </w:rPr>
        <w:t>десяти</w:t>
      </w:r>
      <w:r w:rsidRPr="00CB0430">
        <w:rPr>
          <w:rFonts w:ascii="Times New Roman" w:eastAsia="Calibri" w:hAnsi="Times New Roman" w:cs="Times New Roman"/>
          <w:kern w:val="3"/>
          <w:sz w:val="24"/>
          <w:szCs w:val="24"/>
          <w:lang w:eastAsia="ru-RU"/>
        </w:rPr>
        <w:t>)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w:t>
      </w:r>
      <w:r w:rsidR="00EE39E8">
        <w:rPr>
          <w:rFonts w:ascii="Times New Roman" w:eastAsia="Calibri" w:hAnsi="Times New Roman" w:cs="Times New Roman"/>
          <w:kern w:val="3"/>
          <w:sz w:val="24"/>
          <w:szCs w:val="24"/>
          <w:lang w:eastAsia="ru-RU"/>
        </w:rPr>
        <w:t xml:space="preserve"> электронной</w:t>
      </w:r>
      <w:r w:rsidRPr="00CB0430">
        <w:rPr>
          <w:rFonts w:ascii="Times New Roman" w:eastAsia="Calibri" w:hAnsi="Times New Roman" w:cs="Times New Roman"/>
          <w:kern w:val="3"/>
          <w:sz w:val="24"/>
          <w:szCs w:val="24"/>
          <w:lang w:eastAsia="ru-RU"/>
        </w:rPr>
        <w:t xml:space="preserve"> форме посредством </w:t>
      </w:r>
      <w:r w:rsidR="00EE39E8">
        <w:rPr>
          <w:rFonts w:ascii="Times New Roman" w:eastAsia="Calibri" w:hAnsi="Times New Roman" w:cs="Times New Roman"/>
          <w:kern w:val="3"/>
          <w:sz w:val="24"/>
          <w:szCs w:val="24"/>
          <w:lang w:eastAsia="ru-RU"/>
        </w:rPr>
        <w:t>Электронного ордера</w:t>
      </w:r>
      <w:r w:rsidRPr="00CB0430">
        <w:rPr>
          <w:rFonts w:ascii="Times New Roman" w:eastAsia="Calibri" w:hAnsi="Times New Roman" w:cs="Times New Roman"/>
          <w:kern w:val="3"/>
          <w:sz w:val="24"/>
          <w:szCs w:val="24"/>
          <w:lang w:eastAsia="ru-RU"/>
        </w:rPr>
        <w:t>.</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1.3.</w:t>
      </w:r>
      <w:r w:rsidRPr="00CB0430" w:rsidDel="00302305">
        <w:rPr>
          <w:rFonts w:ascii="Times New Roman" w:eastAsia="Calibri" w:hAnsi="Times New Roman" w:cs="Times New Roman"/>
          <w:kern w:val="3"/>
          <w:sz w:val="24"/>
          <w:szCs w:val="24"/>
          <w:lang w:eastAsia="ru-RU"/>
        </w:rPr>
        <w:t xml:space="preserve"> </w:t>
      </w:r>
      <w:r w:rsidRPr="00CB0430">
        <w:rPr>
          <w:rFonts w:ascii="Times New Roman" w:eastAsia="Calibri" w:hAnsi="Times New Roman" w:cs="Times New Roman"/>
          <w:kern w:val="3"/>
          <w:sz w:val="24"/>
          <w:szCs w:val="24"/>
          <w:lang w:eastAsia="ru-RU"/>
        </w:rPr>
        <w:t>Поставщик уведомляет Покупателя о дате и времени поставки для организации Покупателем приемки Товара. В случае если Покупатель не может принять Товар в указанные Поставщиком дату и/или время, Покупатель извещает об этом Поставщика и Стороны согласовывают другую дату и время.</w:t>
      </w:r>
    </w:p>
    <w:p w:rsidR="005C4ACF" w:rsidRPr="00311A4D" w:rsidRDefault="00CB0430" w:rsidP="005C4ACF">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1</w:t>
      </w:r>
      <w:r w:rsidRPr="00311A4D">
        <w:rPr>
          <w:rFonts w:ascii="Times New Roman" w:eastAsia="Calibri" w:hAnsi="Times New Roman" w:cs="Times New Roman"/>
          <w:kern w:val="3"/>
          <w:sz w:val="24"/>
          <w:szCs w:val="24"/>
          <w:lang w:eastAsia="ru-RU"/>
        </w:rPr>
        <w:t>.4. Поставка Товара осуществляется:</w:t>
      </w:r>
      <w:r w:rsidR="005C4ACF" w:rsidRPr="00311A4D">
        <w:rPr>
          <w:rFonts w:ascii="Times New Roman" w:eastAsia="Calibri" w:hAnsi="Times New Roman" w:cs="Times New Roman"/>
          <w:kern w:val="3"/>
          <w:sz w:val="24"/>
          <w:szCs w:val="24"/>
          <w:lang w:eastAsia="ru-RU"/>
        </w:rPr>
        <w:t xml:space="preserve"> </w:t>
      </w:r>
      <w:r w:rsidRPr="00311A4D">
        <w:rPr>
          <w:rFonts w:ascii="Times New Roman" w:eastAsia="Calibri" w:hAnsi="Times New Roman" w:cs="Times New Roman"/>
          <w:kern w:val="3"/>
          <w:sz w:val="24"/>
          <w:szCs w:val="24"/>
          <w:lang w:eastAsia="ru-RU"/>
        </w:rPr>
        <w:t>на склад Покупателя, расположенный по адресу</w:t>
      </w:r>
      <w:r w:rsidR="005C4ACF" w:rsidRPr="00311A4D">
        <w:rPr>
          <w:rFonts w:ascii="Times New Roman" w:eastAsia="Calibri" w:hAnsi="Times New Roman" w:cs="Times New Roman"/>
          <w:kern w:val="3"/>
          <w:sz w:val="24"/>
          <w:szCs w:val="24"/>
          <w:lang w:eastAsia="ru-RU"/>
        </w:rPr>
        <w:t>: 6400</w:t>
      </w:r>
      <w:r w:rsidR="00311A4D" w:rsidRPr="00311A4D">
        <w:rPr>
          <w:rFonts w:ascii="Times New Roman" w:eastAsia="Calibri" w:hAnsi="Times New Roman" w:cs="Times New Roman"/>
          <w:kern w:val="3"/>
          <w:sz w:val="24"/>
          <w:szCs w:val="24"/>
          <w:lang w:eastAsia="ru-RU"/>
        </w:rPr>
        <w:t>14</w:t>
      </w:r>
      <w:r w:rsidR="005C4ACF" w:rsidRPr="00311A4D">
        <w:rPr>
          <w:rFonts w:ascii="Times New Roman" w:eastAsia="Calibri" w:hAnsi="Times New Roman" w:cs="Times New Roman"/>
          <w:kern w:val="3"/>
          <w:sz w:val="24"/>
          <w:szCs w:val="24"/>
          <w:lang w:eastAsia="ru-RU"/>
        </w:rPr>
        <w:t>, Курганская область, г. Курган, ул. Карбышева д.35</w:t>
      </w:r>
      <w:r w:rsidR="00311A4D" w:rsidRPr="00311A4D">
        <w:rPr>
          <w:rFonts w:ascii="Times New Roman" w:eastAsia="Calibri" w:hAnsi="Times New Roman" w:cs="Times New Roman"/>
          <w:kern w:val="3"/>
          <w:sz w:val="24"/>
          <w:szCs w:val="24"/>
          <w:lang w:eastAsia="ru-RU"/>
        </w:rPr>
        <w:t>.</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1.5. Время поставки:</w:t>
      </w:r>
    </w:p>
    <w:p w:rsidR="00CB0430" w:rsidRPr="00CB0430" w:rsidRDefault="00CB0430" w:rsidP="00CB0430">
      <w:pPr>
        <w:tabs>
          <w:tab w:val="left" w:pos="7891"/>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 xml:space="preserve">с понедельника по пятницу, исключая нерабочие праздничные дни, с </w:t>
      </w:r>
      <w:r w:rsidR="005C4ACF">
        <w:rPr>
          <w:rFonts w:ascii="Times New Roman" w:eastAsia="Calibri" w:hAnsi="Times New Roman" w:cs="Times New Roman"/>
          <w:i/>
          <w:kern w:val="3"/>
          <w:sz w:val="24"/>
          <w:szCs w:val="24"/>
          <w:lang w:eastAsia="ru-RU"/>
        </w:rPr>
        <w:t>08-00</w:t>
      </w:r>
      <w:r w:rsidRPr="00CB0430">
        <w:rPr>
          <w:rFonts w:ascii="Times New Roman" w:eastAsia="Calibri" w:hAnsi="Times New Roman" w:cs="Times New Roman"/>
          <w:i/>
          <w:kern w:val="3"/>
          <w:sz w:val="24"/>
          <w:szCs w:val="24"/>
          <w:lang w:eastAsia="ru-RU"/>
        </w:rPr>
        <w:t xml:space="preserve"> ч. до </w:t>
      </w:r>
      <w:r w:rsidR="005C4ACF">
        <w:rPr>
          <w:rFonts w:ascii="Times New Roman" w:eastAsia="Calibri" w:hAnsi="Times New Roman" w:cs="Times New Roman"/>
          <w:i/>
          <w:kern w:val="3"/>
          <w:sz w:val="24"/>
          <w:szCs w:val="24"/>
          <w:lang w:eastAsia="ru-RU"/>
        </w:rPr>
        <w:t>14-00</w:t>
      </w:r>
      <w:r w:rsidRPr="00CB0430">
        <w:rPr>
          <w:rFonts w:ascii="Times New Roman" w:eastAsia="Calibri" w:hAnsi="Times New Roman" w:cs="Times New Roman"/>
          <w:i/>
          <w:kern w:val="3"/>
          <w:sz w:val="24"/>
          <w:szCs w:val="24"/>
          <w:lang w:eastAsia="ru-RU"/>
        </w:rPr>
        <w:t xml:space="preserve"> ч.</w:t>
      </w:r>
    </w:p>
    <w:p w:rsidR="00CB0430" w:rsidRPr="00CB0430" w:rsidRDefault="00CB0430" w:rsidP="00CB0430">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CB0430">
        <w:rPr>
          <w:rFonts w:ascii="Times New Roman" w:eastAsia="Calibri" w:hAnsi="Times New Roman" w:cs="Times New Roman"/>
          <w:b/>
          <w:kern w:val="3"/>
          <w:sz w:val="24"/>
          <w:szCs w:val="24"/>
          <w:lang w:eastAsia="ru-RU"/>
        </w:rPr>
        <w:t>2. Стоимость и порядок оплаты</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i/>
          <w:sz w:val="24"/>
          <w:szCs w:val="24"/>
          <w:lang w:eastAsia="ru-RU"/>
        </w:rPr>
        <w:t>2</w:t>
      </w:r>
      <w:r w:rsidRPr="00CB0430">
        <w:rPr>
          <w:rFonts w:ascii="Times New Roman" w:eastAsia="Times New Roman" w:hAnsi="Times New Roman" w:cs="Times New Roman"/>
          <w:sz w:val="24"/>
          <w:szCs w:val="24"/>
          <w:lang w:eastAsia="ru-RU"/>
        </w:rPr>
        <w:t>.1. Общая стоимость Товара по</w:t>
      </w:r>
      <w:r w:rsidR="00A81DDB">
        <w:rPr>
          <w:rFonts w:ascii="Times New Roman" w:eastAsia="Times New Roman" w:hAnsi="Times New Roman" w:cs="Times New Roman"/>
          <w:sz w:val="24"/>
          <w:szCs w:val="24"/>
          <w:lang w:eastAsia="ru-RU"/>
        </w:rPr>
        <w:t xml:space="preserve"> </w:t>
      </w:r>
      <w:r w:rsidRPr="00CB0430">
        <w:rPr>
          <w:rFonts w:ascii="Times New Roman" w:eastAsia="Times New Roman" w:hAnsi="Times New Roman" w:cs="Times New Roman"/>
          <w:sz w:val="24"/>
          <w:szCs w:val="24"/>
          <w:lang w:eastAsia="ru-RU"/>
        </w:rPr>
        <w:t xml:space="preserve">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 составляет/не </w:t>
      </w:r>
      <w:r w:rsidRPr="00CB0430">
        <w:rPr>
          <w:rFonts w:ascii="Times New Roman" w:eastAsia="Times New Roman" w:hAnsi="Times New Roman" w:cs="Times New Roman"/>
          <w:sz w:val="24"/>
          <w:szCs w:val="24"/>
          <w:lang w:eastAsia="ru-RU"/>
        </w:rPr>
        <w:lastRenderedPageBreak/>
        <w:t xml:space="preserve">может превышать  </w:t>
      </w:r>
      <w:r w:rsidR="00A81DDB">
        <w:rPr>
          <w:rFonts w:ascii="Times New Roman" w:eastAsia="Times New Roman" w:hAnsi="Times New Roman" w:cs="Times New Roman"/>
          <w:sz w:val="24"/>
          <w:szCs w:val="24"/>
          <w:lang w:eastAsia="ru-RU"/>
        </w:rPr>
        <w:t>2 000 000</w:t>
      </w:r>
      <w:r w:rsidRPr="00CB0430">
        <w:rPr>
          <w:rFonts w:ascii="Times New Roman" w:eastAsia="Times New Roman" w:hAnsi="Times New Roman" w:cs="Times New Roman"/>
          <w:sz w:val="24"/>
          <w:szCs w:val="24"/>
          <w:lang w:eastAsia="ru-RU"/>
        </w:rPr>
        <w:t xml:space="preserve"> (</w:t>
      </w:r>
      <w:r w:rsidR="00A81DDB">
        <w:rPr>
          <w:rFonts w:ascii="Times New Roman" w:eastAsia="Times New Roman" w:hAnsi="Times New Roman" w:cs="Times New Roman"/>
          <w:sz w:val="24"/>
          <w:szCs w:val="24"/>
          <w:lang w:eastAsia="ru-RU"/>
        </w:rPr>
        <w:t xml:space="preserve">два миллиона </w:t>
      </w:r>
      <w:r w:rsidRPr="00CB0430">
        <w:rPr>
          <w:rFonts w:ascii="Times New Roman" w:eastAsia="Times New Roman" w:hAnsi="Times New Roman" w:cs="Times New Roman"/>
          <w:sz w:val="24"/>
          <w:szCs w:val="24"/>
          <w:lang w:eastAsia="ru-RU"/>
        </w:rPr>
        <w:t xml:space="preserve">) руб. </w:t>
      </w:r>
      <w:r w:rsidR="00A81DDB">
        <w:rPr>
          <w:rFonts w:ascii="Times New Roman" w:eastAsia="Times New Roman" w:hAnsi="Times New Roman" w:cs="Times New Roman"/>
          <w:sz w:val="24"/>
          <w:szCs w:val="24"/>
          <w:lang w:eastAsia="ru-RU"/>
        </w:rPr>
        <w:t>00</w:t>
      </w:r>
      <w:r w:rsidRPr="00CB0430">
        <w:rPr>
          <w:rFonts w:ascii="Times New Roman" w:eastAsia="Times New Roman" w:hAnsi="Times New Roman" w:cs="Times New Roman"/>
          <w:sz w:val="24"/>
          <w:szCs w:val="24"/>
          <w:lang w:eastAsia="ru-RU"/>
        </w:rPr>
        <w:t xml:space="preserve"> коп., (в том числе НДС (___%)/ или НДС не облагается на основании _____________________).</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2.2. Оплата Товара производится Покупателем путем перечисления денежных средств на расчетный счет Поставщика, указанный в разделе 15 Договора в следующем порядке:</w:t>
      </w:r>
    </w:p>
    <w:p w:rsidR="00CB0430" w:rsidRPr="00CB0430" w:rsidRDefault="005C4ACF" w:rsidP="00CB0430">
      <w:pPr>
        <w:spacing w:after="0"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CB0430" w:rsidRPr="00CB0430">
        <w:rPr>
          <w:rFonts w:ascii="Times New Roman" w:eastAsia="Times New Roman" w:hAnsi="Times New Roman" w:cs="Times New Roman"/>
          <w:i/>
          <w:sz w:val="24"/>
          <w:szCs w:val="24"/>
          <w:lang w:eastAsia="ru-RU"/>
        </w:rPr>
        <w:t xml:space="preserve">2.2. </w:t>
      </w:r>
      <w:r w:rsidR="00CB0430" w:rsidRPr="00CB0430">
        <w:rPr>
          <w:rFonts w:ascii="Times New Roman" w:eastAsia="Times New Roman" w:hAnsi="Times New Roman" w:cs="Times New Roman"/>
          <w:sz w:val="24"/>
          <w:szCs w:val="24"/>
          <w:lang w:eastAsia="ru-RU"/>
        </w:rPr>
        <w:t xml:space="preserve">Оплата партии Товара производится Покупателем в течение </w:t>
      </w:r>
      <w:r>
        <w:rPr>
          <w:rFonts w:ascii="Times New Roman" w:eastAsia="Times New Roman" w:hAnsi="Times New Roman" w:cs="Times New Roman"/>
          <w:sz w:val="24"/>
          <w:szCs w:val="24"/>
          <w:lang w:eastAsia="ru-RU"/>
        </w:rPr>
        <w:t xml:space="preserve">90 </w:t>
      </w:r>
      <w:r w:rsidR="00CB0430" w:rsidRPr="00CB04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девяноста</w:t>
      </w:r>
      <w:r w:rsidR="00CB0430" w:rsidRPr="00CB0430">
        <w:rPr>
          <w:rFonts w:ascii="Times New Roman" w:eastAsia="Times New Roman" w:hAnsi="Times New Roman" w:cs="Times New Roman"/>
          <w:sz w:val="24"/>
          <w:szCs w:val="24"/>
          <w:lang w:eastAsia="ru-RU"/>
        </w:rPr>
        <w:t>) календарных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транспортной накладной путем перечисления денежных средств на расчетный счет Поставщика, указанный в разделе 15 Договора.</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2.3. 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Договора.</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2.4.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CB0430" w:rsidRPr="00CB0430" w:rsidRDefault="00CB0430" w:rsidP="00CB0430">
      <w:pPr>
        <w:spacing w:after="0" w:line="360" w:lineRule="exact"/>
        <w:ind w:firstLine="709"/>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2.5.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CB0430" w:rsidRPr="00CB0430" w:rsidRDefault="00CB0430" w:rsidP="00CB0430">
      <w:pPr>
        <w:snapToGrid w:val="0"/>
        <w:spacing w:after="0" w:line="360" w:lineRule="exact"/>
        <w:ind w:firstLine="709"/>
        <w:jc w:val="both"/>
        <w:rPr>
          <w:rFonts w:ascii="Times New Roman" w:eastAsia="Calibri" w:hAnsi="Times New Roman" w:cs="Times New Roman"/>
          <w:b/>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3. Права и обязанности Сторон</w:t>
      </w:r>
    </w:p>
    <w:p w:rsidR="00CB0430" w:rsidRPr="00CB0430" w:rsidRDefault="00CB0430" w:rsidP="00CB0430">
      <w:pPr>
        <w:snapToGrid w:val="0"/>
        <w:spacing w:after="0" w:line="360" w:lineRule="exact"/>
        <w:ind w:firstLine="709"/>
        <w:jc w:val="both"/>
        <w:rPr>
          <w:rFonts w:ascii="Times New Roman" w:eastAsia="Calibri" w:hAnsi="Times New Roman" w:cs="Times New Roman"/>
          <w:bCs/>
          <w:sz w:val="24"/>
          <w:szCs w:val="24"/>
          <w:lang w:eastAsia="ru-RU"/>
        </w:rPr>
      </w:pPr>
      <w:r w:rsidRPr="00CB0430">
        <w:rPr>
          <w:rFonts w:ascii="Times New Roman" w:eastAsia="Calibri" w:hAnsi="Times New Roman" w:cs="Times New Roman"/>
          <w:bCs/>
          <w:sz w:val="24"/>
          <w:szCs w:val="24"/>
          <w:lang w:eastAsia="ru-RU"/>
        </w:rPr>
        <w:t>3.1. Поставщик обязан:</w:t>
      </w:r>
    </w:p>
    <w:p w:rsidR="00CB0430" w:rsidRPr="00CB0430" w:rsidRDefault="00CB0430" w:rsidP="00CB0430">
      <w:pPr>
        <w:snapToGrid w:val="0"/>
        <w:spacing w:after="0" w:line="360" w:lineRule="exact"/>
        <w:ind w:firstLine="709"/>
        <w:jc w:val="both"/>
        <w:rPr>
          <w:rFonts w:ascii="Times New Roman" w:eastAsia="Calibri" w:hAnsi="Times New Roman" w:cs="Times New Roman"/>
          <w:bCs/>
          <w:i/>
          <w:sz w:val="24"/>
          <w:szCs w:val="24"/>
          <w:lang w:eastAsia="ru-RU"/>
        </w:rPr>
      </w:pPr>
      <w:r w:rsidRPr="00CB0430">
        <w:rPr>
          <w:rFonts w:ascii="Times New Roman" w:eastAsia="Calibri" w:hAnsi="Times New Roman" w:cs="Times New Roman"/>
          <w:bCs/>
          <w:sz w:val="24"/>
          <w:szCs w:val="24"/>
          <w:lang w:eastAsia="ru-RU"/>
        </w:rPr>
        <w:t>3.1.1. В сроки, установленные Договором, осуществлять поставку Товара в количестве, предусмотренном заявкой на поставку Товара, и передачу его Покупателю на условиях Договора.</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bCs/>
          <w:kern w:val="3"/>
          <w:sz w:val="24"/>
          <w:szCs w:val="24"/>
          <w:lang w:eastAsia="ru-RU"/>
        </w:rPr>
      </w:pPr>
      <w:r w:rsidRPr="00CB0430">
        <w:rPr>
          <w:rFonts w:ascii="Times New Roman" w:eastAsia="Calibri" w:hAnsi="Times New Roman" w:cs="Times New Roman"/>
          <w:bCs/>
          <w:kern w:val="3"/>
          <w:sz w:val="24"/>
          <w:szCs w:val="24"/>
          <w:lang w:eastAsia="ru-RU"/>
        </w:rPr>
        <w:t xml:space="preserve">3.1.2. </w:t>
      </w:r>
      <w:r w:rsidRPr="00CB0430">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spacing w:val="-4"/>
          <w:kern w:val="3"/>
          <w:sz w:val="24"/>
          <w:szCs w:val="24"/>
          <w:lang w:eastAsia="ru-RU"/>
        </w:rPr>
        <w:t xml:space="preserve">3.1.3. </w:t>
      </w:r>
      <w:r w:rsidRPr="00CB0430">
        <w:rPr>
          <w:rFonts w:ascii="Times New Roman" w:eastAsia="Calibri" w:hAnsi="Times New Roman" w:cs="Times New Roman"/>
          <w:spacing w:val="-3"/>
          <w:kern w:val="3"/>
          <w:sz w:val="24"/>
          <w:szCs w:val="24"/>
          <w:lang w:eastAsia="ru-RU"/>
        </w:rPr>
        <w:t xml:space="preserve">При отгрузке </w:t>
      </w:r>
      <w:r w:rsidRPr="00CB0430">
        <w:rPr>
          <w:rFonts w:ascii="Times New Roman" w:eastAsia="Calibri" w:hAnsi="Times New Roman" w:cs="Times New Roman"/>
          <w:kern w:val="3"/>
          <w:sz w:val="24"/>
          <w:szCs w:val="24"/>
          <w:lang w:eastAsia="ru-RU"/>
        </w:rPr>
        <w:t>Товара передать Покупателю подлинники следующих документов:</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товарную накладную формы (ТОРГ-12);</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счет фактуру.</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Универсальный передаточный документ (УПД)</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bCs/>
          <w:kern w:val="3"/>
          <w:sz w:val="24"/>
          <w:szCs w:val="24"/>
          <w:lang w:eastAsia="ru-RU"/>
        </w:rPr>
        <w:lastRenderedPageBreak/>
        <w:t xml:space="preserve">3.1.4. </w:t>
      </w:r>
      <w:r w:rsidRPr="00CB0430">
        <w:rPr>
          <w:rFonts w:ascii="Times New Roman" w:eastAsia="Calibri" w:hAnsi="Times New Roman" w:cs="Times New Roman"/>
          <w:kern w:val="3"/>
          <w:sz w:val="24"/>
          <w:szCs w:val="24"/>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Договору.</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3.1.6. Поставку Товара осуществлять в соответствии с условиями, указанными в пункте 1.5 Договора.</w:t>
      </w:r>
    </w:p>
    <w:p w:rsidR="00CB0430" w:rsidRPr="00CB0430" w:rsidRDefault="00CB0430" w:rsidP="00CB0430">
      <w:pPr>
        <w:snapToGrid w:val="0"/>
        <w:spacing w:after="0" w:line="360" w:lineRule="exact"/>
        <w:ind w:firstLine="709"/>
        <w:jc w:val="both"/>
        <w:rPr>
          <w:rFonts w:ascii="Times New Roman" w:eastAsia="Calibri" w:hAnsi="Times New Roman" w:cs="Times New Roman"/>
          <w:bCs/>
          <w:sz w:val="24"/>
          <w:szCs w:val="24"/>
          <w:lang w:eastAsia="ru-RU"/>
        </w:rPr>
      </w:pPr>
      <w:r w:rsidRPr="00CB0430">
        <w:rPr>
          <w:rFonts w:ascii="Times New Roman" w:eastAsia="Calibri" w:hAnsi="Times New Roman" w:cs="Times New Roman"/>
          <w:bCs/>
          <w:sz w:val="24"/>
          <w:szCs w:val="24"/>
          <w:lang w:eastAsia="ru-RU"/>
        </w:rPr>
        <w:t>3.2. Покупатель обязан:</w:t>
      </w:r>
    </w:p>
    <w:p w:rsidR="00CB0430" w:rsidRPr="00CB0430" w:rsidRDefault="00CB0430" w:rsidP="00CB0430">
      <w:pPr>
        <w:snapToGrid w:val="0"/>
        <w:spacing w:after="0" w:line="360" w:lineRule="exact"/>
        <w:ind w:firstLine="709"/>
        <w:jc w:val="both"/>
        <w:rPr>
          <w:rFonts w:ascii="Times New Roman" w:eastAsia="Calibri" w:hAnsi="Times New Roman" w:cs="Times New Roman"/>
          <w:bCs/>
          <w:sz w:val="24"/>
          <w:szCs w:val="24"/>
          <w:lang w:eastAsia="ru-RU"/>
        </w:rPr>
      </w:pPr>
      <w:r w:rsidRPr="00CB0430">
        <w:rPr>
          <w:rFonts w:ascii="Times New Roman" w:eastAsia="Calibri" w:hAnsi="Times New Roman" w:cs="Times New Roman"/>
          <w:bCs/>
          <w:sz w:val="24"/>
          <w:szCs w:val="24"/>
          <w:lang w:eastAsia="ru-RU"/>
        </w:rPr>
        <w:t>3.2.1. Обеспечить проверку при приемке Товара по количеству, качеству и комплектности.</w:t>
      </w:r>
    </w:p>
    <w:p w:rsidR="00CB0430" w:rsidRPr="00CB0430" w:rsidRDefault="00CB0430" w:rsidP="00CB0430">
      <w:pPr>
        <w:snapToGrid w:val="0"/>
        <w:spacing w:after="0" w:line="360" w:lineRule="exact"/>
        <w:ind w:firstLine="709"/>
        <w:jc w:val="both"/>
        <w:rPr>
          <w:rFonts w:ascii="Times New Roman" w:eastAsia="Calibri" w:hAnsi="Times New Roman" w:cs="Times New Roman"/>
          <w:bCs/>
          <w:sz w:val="24"/>
          <w:szCs w:val="24"/>
          <w:lang w:eastAsia="ru-RU"/>
        </w:rPr>
      </w:pPr>
      <w:r w:rsidRPr="00CB0430">
        <w:rPr>
          <w:rFonts w:ascii="Times New Roman" w:eastAsia="Calibri" w:hAnsi="Times New Roman" w:cs="Times New Roman"/>
          <w:bCs/>
          <w:sz w:val="24"/>
          <w:szCs w:val="24"/>
          <w:lang w:eastAsia="ru-RU"/>
        </w:rPr>
        <w:t>3.2.2. Принять и оплатить Товар в размерах и в сроки, установленные Договором.</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3.3. Покупатель вправе досрочно принять и оплатить поставленный Поставщиком Товар.</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CB0430">
        <w:rPr>
          <w:rFonts w:ascii="Times New Roman" w:eastAsia="Calibri" w:hAnsi="Times New Roman" w:cs="Times New Roman"/>
          <w:kern w:val="3"/>
          <w:sz w:val="24"/>
          <w:szCs w:val="24"/>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CB0430">
        <w:rPr>
          <w:rFonts w:ascii="Times New Roman" w:eastAsia="Calibri" w:hAnsi="Times New Roman" w:cs="Times New Roman"/>
          <w:kern w:val="3"/>
          <w:sz w:val="24"/>
          <w:szCs w:val="24"/>
          <w:shd w:val="clear" w:color="auto" w:fill="FFFFFF"/>
          <w:lang w:eastAsia="ru-RU"/>
        </w:rPr>
        <w:t>3.5.</w:t>
      </w:r>
      <w:r w:rsidRPr="00CB0430">
        <w:rPr>
          <w:rFonts w:ascii="Times New Roman" w:eastAsia="Calibri" w:hAnsi="Times New Roman" w:cs="Times New Roman"/>
          <w:kern w:val="3"/>
          <w:sz w:val="24"/>
          <w:szCs w:val="24"/>
          <w:lang w:eastAsia="ru-RU"/>
        </w:rPr>
        <w:t xml:space="preserve"> В случае обмена в целях исполнения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4. Условия поставки</w:t>
      </w:r>
    </w:p>
    <w:p w:rsidR="00CB0430" w:rsidRPr="00CB0430" w:rsidRDefault="00CB0430" w:rsidP="00CB0430">
      <w:pPr>
        <w:widowControl w:val="0"/>
        <w:autoSpaceDE w:val="0"/>
        <w:autoSpaceDN w:val="0"/>
        <w:adjustRightInd w:val="0"/>
        <w:spacing w:after="0" w:line="360" w:lineRule="exact"/>
        <w:ind w:firstLine="709"/>
        <w:jc w:val="both"/>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4.1. 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любым из способов, предусмотренных в пункте 14.4  Договора.</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spacing w:val="5"/>
          <w:kern w:val="3"/>
          <w:sz w:val="24"/>
          <w:szCs w:val="24"/>
          <w:lang w:eastAsia="ru-RU"/>
        </w:rPr>
        <w:t>номер Договора;</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i/>
          <w:spacing w:val="5"/>
          <w:kern w:val="3"/>
          <w:sz w:val="24"/>
          <w:szCs w:val="24"/>
          <w:lang w:eastAsia="ru-RU"/>
        </w:rPr>
        <w:t>номер товарной накладной формы ТОРГ-12/</w:t>
      </w:r>
      <w:r w:rsidRPr="00CB0430">
        <w:rPr>
          <w:rFonts w:ascii="Times New Roman" w:eastAsia="Calibri" w:hAnsi="Times New Roman" w:cs="Times New Roman"/>
          <w:i/>
          <w:kern w:val="3"/>
          <w:sz w:val="24"/>
          <w:szCs w:val="24"/>
          <w:lang w:eastAsia="ru-RU"/>
        </w:rPr>
        <w:t>Универсального передаточного документа (УПД)</w:t>
      </w:r>
      <w:r w:rsidRPr="00CB0430">
        <w:rPr>
          <w:rFonts w:ascii="Times New Roman" w:eastAsia="Calibri" w:hAnsi="Times New Roman" w:cs="Times New Roman"/>
          <w:spacing w:val="5"/>
          <w:kern w:val="3"/>
          <w:sz w:val="24"/>
          <w:szCs w:val="24"/>
          <w:lang w:eastAsia="ru-RU"/>
        </w:rPr>
        <w:t>;</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spacing w:val="5"/>
          <w:kern w:val="3"/>
          <w:sz w:val="24"/>
          <w:szCs w:val="24"/>
          <w:lang w:eastAsia="ru-RU"/>
        </w:rPr>
        <w:t>наименование Товара;</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spacing w:val="5"/>
          <w:kern w:val="3"/>
          <w:sz w:val="24"/>
          <w:szCs w:val="24"/>
          <w:lang w:eastAsia="ru-RU"/>
        </w:rPr>
        <w:t>упаковочный лист;</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spacing w:val="5"/>
          <w:kern w:val="3"/>
          <w:sz w:val="24"/>
          <w:szCs w:val="24"/>
          <w:lang w:eastAsia="ru-RU"/>
        </w:rPr>
        <w:t>дату отгрузки;</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spacing w:val="5"/>
          <w:kern w:val="3"/>
          <w:sz w:val="24"/>
          <w:szCs w:val="24"/>
          <w:lang w:eastAsia="ru-RU"/>
        </w:rPr>
        <w:t>количество мест;</w:t>
      </w:r>
    </w:p>
    <w:p w:rsidR="00CB0430" w:rsidRPr="00CB0430" w:rsidRDefault="00CB0430" w:rsidP="00CB0430">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CB0430">
        <w:rPr>
          <w:rFonts w:ascii="Times New Roman" w:eastAsia="Calibri" w:hAnsi="Times New Roman" w:cs="Times New Roman"/>
          <w:spacing w:val="5"/>
          <w:kern w:val="3"/>
          <w:sz w:val="24"/>
          <w:szCs w:val="24"/>
          <w:lang w:eastAsia="ru-RU"/>
        </w:rPr>
        <w:t>вес нетто и вес брутто.</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CB0430" w:rsidRPr="00CB0430" w:rsidRDefault="00CB0430" w:rsidP="00CB0430">
      <w:pPr>
        <w:snapToGrid w:val="0"/>
        <w:spacing w:after="0" w:line="360" w:lineRule="exact"/>
        <w:ind w:firstLine="709"/>
        <w:jc w:val="both"/>
        <w:rPr>
          <w:rFonts w:ascii="Times New Roman" w:eastAsia="Calibri" w:hAnsi="Times New Roman" w:cs="Times New Roman"/>
          <w:i/>
          <w:sz w:val="24"/>
          <w:szCs w:val="24"/>
          <w:lang w:eastAsia="ru-RU"/>
        </w:rPr>
      </w:pPr>
      <w:r w:rsidRPr="00CB0430">
        <w:rPr>
          <w:rFonts w:ascii="Times New Roman" w:eastAsia="Calibri" w:hAnsi="Times New Roman" w:cs="Times New Roman"/>
          <w:sz w:val="24"/>
          <w:szCs w:val="24"/>
          <w:lang w:eastAsia="ru-RU"/>
        </w:rPr>
        <w:lastRenderedPageBreak/>
        <w:t xml:space="preserve">4.3. Приемка-передача Товара осуществляется представителями Поставщика и Покупателя с подписанием </w:t>
      </w:r>
      <w:r w:rsidRPr="00CB0430">
        <w:rPr>
          <w:rFonts w:ascii="Times New Roman" w:eastAsia="Calibri" w:hAnsi="Times New Roman" w:cs="Times New Roman"/>
          <w:i/>
          <w:sz w:val="24"/>
          <w:szCs w:val="24"/>
          <w:lang w:eastAsia="ru-RU"/>
        </w:rPr>
        <w:t>товарной накладной формы ТОРГ-12/Универсального передаточного документа (УПД)</w:t>
      </w:r>
      <w:r w:rsidRPr="00CB0430">
        <w:rPr>
          <w:rFonts w:ascii="Times New Roman" w:eastAsia="Calibri" w:hAnsi="Times New Roman" w:cs="Times New Roman"/>
          <w:sz w:val="24"/>
          <w:szCs w:val="24"/>
          <w:lang w:eastAsia="ru-RU"/>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p>
    <w:p w:rsidR="00CB0430" w:rsidRPr="00CB0430" w:rsidRDefault="00CB0430" w:rsidP="00CB0430">
      <w:pPr>
        <w:keepNext/>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5. Комплектность, качество и гарантии</w:t>
      </w:r>
    </w:p>
    <w:p w:rsidR="00CB0430" w:rsidRPr="00CB0430" w:rsidRDefault="00CB0430" w:rsidP="00CB0430">
      <w:pPr>
        <w:keepNext/>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5.1. Поставщик гарантирует, что:</w:t>
      </w:r>
    </w:p>
    <w:p w:rsidR="00CB0430" w:rsidRPr="00CB0430" w:rsidRDefault="00CB0430" w:rsidP="00CB0430">
      <w:pPr>
        <w:keepNext/>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поставляемый по Договору Товар является новым и не был в употреблении;</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поставляемый по Договору Товар находится у него во владении на законном основании, свободен от прав третьих лиц, не заложен и не находится под арестом;</w:t>
      </w:r>
    </w:p>
    <w:p w:rsidR="00CB0430" w:rsidRPr="00CB0430" w:rsidRDefault="00CB0430" w:rsidP="00CB0430">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Договора. Не допускается к поставке Товар, не прошедший регистрацию на территории Российской Федерации;</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при производстве Товара были применены качественные материалы и было обеспечено надлежащее техническое исполнение;</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CB0430" w:rsidRPr="00CB0430" w:rsidRDefault="00CB0430" w:rsidP="00CB0430">
      <w:pPr>
        <w:autoSpaceDE w:val="0"/>
        <w:autoSpaceDN w:val="0"/>
        <w:adjustRightInd w:val="0"/>
        <w:spacing w:after="0" w:line="360" w:lineRule="exact"/>
        <w:ind w:firstLine="709"/>
        <w:jc w:val="both"/>
        <w:rPr>
          <w:rFonts w:ascii="Times New Roman" w:eastAsia="Times New Roman" w:hAnsi="Times New Roman" w:cs="Times New Roman"/>
          <w:i/>
          <w:sz w:val="24"/>
          <w:szCs w:val="24"/>
          <w:lang w:eastAsia="ru-RU"/>
        </w:rPr>
      </w:pPr>
      <w:r w:rsidRPr="00CB0430">
        <w:rPr>
          <w:rFonts w:ascii="Times New Roman" w:eastAsia="Times New Roman" w:hAnsi="Times New Roman" w:cs="Times New Roman"/>
          <w:i/>
          <w:sz w:val="24"/>
          <w:szCs w:val="24"/>
          <w:lang w:eastAsia="ru-RU"/>
        </w:rPr>
        <w:t xml:space="preserve">5.2. </w:t>
      </w:r>
      <w:r w:rsidRPr="00CB0430">
        <w:rPr>
          <w:rFonts w:ascii="Times New Roman" w:eastAsia="Times New Roman" w:hAnsi="Times New Roman" w:cs="Times New Roman"/>
          <w:sz w:val="24"/>
          <w:szCs w:val="24"/>
          <w:lang w:eastAsia="ru-RU"/>
        </w:rPr>
        <w:t xml:space="preserve">Срок годности на Товар на момент передачи его Покупателю должен составлять не менее </w:t>
      </w:r>
      <w:r w:rsidR="00A81DDB" w:rsidRPr="00A81DDB">
        <w:rPr>
          <w:rFonts w:ascii="Times New Roman" w:eastAsia="Times New Roman" w:hAnsi="Times New Roman" w:cs="Times New Roman"/>
          <w:sz w:val="24"/>
          <w:szCs w:val="24"/>
          <w:lang w:eastAsia="ru-RU"/>
        </w:rPr>
        <w:t>80</w:t>
      </w:r>
      <w:r w:rsidRPr="00CB0430">
        <w:rPr>
          <w:rFonts w:ascii="Times New Roman" w:eastAsia="Times New Roman" w:hAnsi="Times New Roman" w:cs="Times New Roman"/>
          <w:sz w:val="24"/>
          <w:szCs w:val="24"/>
          <w:lang w:eastAsia="ru-RU"/>
        </w:rPr>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5.3. Если Товар окажется ненадлежащего качества или не будет соответствовать условиям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5.4. Если недостатки Товара не могут быть устранены Поставщиком, то Покупатель вправе отказаться полностью или частично от Договора и потребовать от Поставщика возместить понесенные убытки, вернуть уплаченные в счет исполнения Договора суммы либо потребовать соразмерного уменьшения цены поставленного Товара.</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lastRenderedPageBreak/>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При возврате/уничтожении Товара денежные средства, уплаченные за Товар, должны быть в</w:t>
      </w:r>
      <w:r w:rsidR="008D382A">
        <w:rPr>
          <w:rFonts w:ascii="Times New Roman" w:eastAsia="Times New Roman" w:hAnsi="Times New Roman" w:cs="Times New Roman"/>
          <w:sz w:val="24"/>
          <w:szCs w:val="24"/>
          <w:lang w:eastAsia="ru-RU"/>
        </w:rPr>
        <w:t>озвращены Покупателю в течение 15</w:t>
      </w:r>
      <w:r w:rsidR="008D382A" w:rsidRPr="00CB0430">
        <w:rPr>
          <w:rFonts w:ascii="Times New Roman" w:eastAsia="Times New Roman" w:hAnsi="Times New Roman" w:cs="Times New Roman"/>
          <w:sz w:val="24"/>
          <w:szCs w:val="24"/>
          <w:lang w:eastAsia="ru-RU"/>
        </w:rPr>
        <w:t xml:space="preserve"> </w:t>
      </w:r>
      <w:r w:rsidRPr="00CB0430">
        <w:rPr>
          <w:rFonts w:ascii="Times New Roman" w:eastAsia="Times New Roman" w:hAnsi="Times New Roman" w:cs="Times New Roman"/>
          <w:sz w:val="24"/>
          <w:szCs w:val="24"/>
          <w:lang w:eastAsia="ru-RU"/>
        </w:rPr>
        <w:t>(</w:t>
      </w:r>
      <w:r w:rsidR="008D382A">
        <w:rPr>
          <w:rFonts w:ascii="Times New Roman" w:eastAsia="Times New Roman" w:hAnsi="Times New Roman" w:cs="Times New Roman"/>
          <w:sz w:val="24"/>
          <w:szCs w:val="24"/>
          <w:lang w:eastAsia="ru-RU"/>
        </w:rPr>
        <w:t>пятнадцати</w:t>
      </w:r>
      <w:r w:rsidRPr="00CB0430">
        <w:rPr>
          <w:rFonts w:ascii="Times New Roman" w:eastAsia="Times New Roman" w:hAnsi="Times New Roman" w:cs="Times New Roman"/>
          <w:sz w:val="24"/>
          <w:szCs w:val="24"/>
          <w:lang w:eastAsia="ru-RU"/>
        </w:rPr>
        <w:t>) календарных дней с момента возврата/уничтожения Товара.</w:t>
      </w:r>
    </w:p>
    <w:p w:rsidR="00CB0430" w:rsidRPr="00CB0430" w:rsidRDefault="00CB0430" w:rsidP="00CB0430">
      <w:pPr>
        <w:snapToGrid w:val="0"/>
        <w:spacing w:after="0" w:line="360" w:lineRule="exact"/>
        <w:ind w:firstLine="709"/>
        <w:jc w:val="both"/>
        <w:rPr>
          <w:rFonts w:ascii="Times New Roman" w:eastAsia="Calibri" w:hAnsi="Times New Roman" w:cs="Times New Roman"/>
          <w:b/>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6. Упаковка и маркировка</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7. Переход права собственности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CB0430">
        <w:rPr>
          <w:rFonts w:ascii="Times New Roman" w:eastAsia="Times New Roman" w:hAnsi="Times New Roman" w:cs="Times New Roman"/>
          <w:i/>
          <w:sz w:val="24"/>
          <w:szCs w:val="24"/>
          <w:lang w:eastAsia="ru-RU"/>
        </w:rPr>
        <w:t>товарной накладной формы ТОРГ-12</w:t>
      </w:r>
      <w:r w:rsidRPr="00CB0430">
        <w:rPr>
          <w:rFonts w:ascii="Times New Roman" w:eastAsia="Times New Roman" w:hAnsi="Times New Roman" w:cs="Times New Roman"/>
          <w:sz w:val="24"/>
          <w:szCs w:val="24"/>
          <w:lang w:eastAsia="ru-RU"/>
        </w:rPr>
        <w:t>/</w:t>
      </w:r>
      <w:r w:rsidRPr="00CB0430">
        <w:rPr>
          <w:rFonts w:ascii="Times New Roman" w:eastAsia="Times New Roman" w:hAnsi="Times New Roman" w:cs="Times New Roman"/>
          <w:i/>
          <w:sz w:val="24"/>
          <w:szCs w:val="24"/>
          <w:lang w:eastAsia="ru-RU"/>
        </w:rPr>
        <w:t>Универсального передаточного документа (УПД)</w:t>
      </w:r>
      <w:r w:rsidRPr="00CB0430">
        <w:rPr>
          <w:rFonts w:ascii="Times New Roman" w:eastAsia="Times New Roman" w:hAnsi="Times New Roman" w:cs="Times New Roman"/>
          <w:sz w:val="24"/>
          <w:szCs w:val="24"/>
          <w:lang w:eastAsia="ru-RU"/>
        </w:rPr>
        <w:t>.</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8. Ответственность Сторон</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8.1.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8.3.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8.4. В случае отказа Покупателя от Договора по указанному в пункте 8.3 Договора основанию Покупатель вправе требовать от Поставщика:</w:t>
      </w:r>
    </w:p>
    <w:p w:rsidR="00CB0430" w:rsidRPr="00CB0430" w:rsidRDefault="00CB0430" w:rsidP="008D382A">
      <w:pPr>
        <w:numPr>
          <w:ilvl w:val="0"/>
          <w:numId w:val="4"/>
        </w:numPr>
        <w:tabs>
          <w:tab w:val="left" w:pos="1134"/>
        </w:tabs>
        <w:overflowPunct w:val="0"/>
        <w:autoSpaceDE w:val="0"/>
        <w:autoSpaceDN w:val="0"/>
        <w:adjustRightInd w:val="0"/>
        <w:spacing w:after="0" w:line="360" w:lineRule="exact"/>
        <w:ind w:left="284" w:hanging="284"/>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возмещения Покупателю убытков, вызванных таким отказом;</w:t>
      </w:r>
    </w:p>
    <w:p w:rsidR="00CB0430" w:rsidRPr="00CB0430" w:rsidRDefault="00CB0430" w:rsidP="008D382A">
      <w:pPr>
        <w:numPr>
          <w:ilvl w:val="0"/>
          <w:numId w:val="4"/>
        </w:numPr>
        <w:tabs>
          <w:tab w:val="left" w:pos="1134"/>
        </w:tabs>
        <w:overflowPunct w:val="0"/>
        <w:autoSpaceDE w:val="0"/>
        <w:autoSpaceDN w:val="0"/>
        <w:adjustRightInd w:val="0"/>
        <w:spacing w:after="0" w:line="360" w:lineRule="exact"/>
        <w:ind w:left="284" w:hanging="284"/>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возврата всех уплаченных Покупателем по Договору денежных сумм;</w:t>
      </w:r>
    </w:p>
    <w:p w:rsidR="00CB0430" w:rsidRPr="00CB0430" w:rsidRDefault="00CB0430" w:rsidP="008D382A">
      <w:pPr>
        <w:numPr>
          <w:ilvl w:val="0"/>
          <w:numId w:val="4"/>
        </w:numPr>
        <w:tabs>
          <w:tab w:val="left" w:pos="1134"/>
        </w:tabs>
        <w:spacing w:after="0" w:line="360" w:lineRule="exact"/>
        <w:ind w:left="284" w:hanging="284"/>
        <w:rPr>
          <w:rFonts w:ascii="Times New Roman" w:eastAsia="Times New Roman" w:hAnsi="Times New Roman" w:cs="Times New Roman"/>
          <w:lang w:eastAsia="ru-RU"/>
        </w:rPr>
      </w:pPr>
      <w:r w:rsidRPr="00CB0430">
        <w:rPr>
          <w:rFonts w:ascii="Times New Roman" w:eastAsia="Times New Roman" w:hAnsi="Times New Roman" w:cs="Times New Roman"/>
          <w:sz w:val="24"/>
          <w:szCs w:val="24"/>
          <w:lang w:eastAsia="ru-RU"/>
        </w:rPr>
        <w:t>уплаты Покупателю штрафа в размере 10 % от общей стоимости Товара/предельной общей стоимости Товара, указанной в пункте 2.1 Договора.</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8.5. В случае не устранения Поставщиком выявленных недостатков Товара в течение 14 (четырнадцати) календарных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lastRenderedPageBreak/>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CB0430">
        <w:rPr>
          <w:rFonts w:ascii="Times New Roman" w:eastAsia="Times New Roman" w:hAnsi="Times New Roman" w:cs="Times New Roman"/>
          <w:i/>
          <w:sz w:val="24"/>
          <w:szCs w:val="24"/>
          <w:lang w:eastAsia="ru-RU"/>
        </w:rPr>
        <w:t xml:space="preserve"> товарной накладной формы ТОРГ-12/Универсального передаточного документа (УПД)</w:t>
      </w:r>
      <w:r w:rsidRPr="00CB0430">
        <w:rPr>
          <w:rFonts w:ascii="Times New Roman" w:eastAsia="Times New Roman" w:hAnsi="Times New Roman" w:cs="Times New Roman"/>
          <w:sz w:val="24"/>
          <w:szCs w:val="24"/>
          <w:lang w:eastAsia="ru-RU"/>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CB0430">
        <w:rPr>
          <w:rFonts w:ascii="Times New Roman" w:eastAsia="Times New Roman" w:hAnsi="Times New Roman" w:cs="Times New Roman"/>
          <w:i/>
          <w:sz w:val="24"/>
          <w:szCs w:val="24"/>
          <w:lang w:eastAsia="ru-RU"/>
        </w:rPr>
        <w:t>товарную накладную формы ТОРГ-12</w:t>
      </w:r>
      <w:r w:rsidRPr="00CB0430">
        <w:rPr>
          <w:rFonts w:ascii="Times New Roman" w:eastAsia="Times New Roman" w:hAnsi="Times New Roman" w:cs="Times New Roman"/>
          <w:sz w:val="24"/>
          <w:szCs w:val="24"/>
          <w:lang w:eastAsia="ru-RU"/>
        </w:rPr>
        <w:t>/</w:t>
      </w:r>
      <w:r w:rsidRPr="00CB0430">
        <w:rPr>
          <w:rFonts w:ascii="Times New Roman" w:eastAsia="Times New Roman" w:hAnsi="Times New Roman" w:cs="Times New Roman"/>
          <w:i/>
          <w:sz w:val="24"/>
          <w:szCs w:val="24"/>
          <w:lang w:eastAsia="ru-RU"/>
        </w:rPr>
        <w:t>Универсальный передаточный документ (УПД)</w:t>
      </w:r>
      <w:r w:rsidRPr="00CB0430">
        <w:rPr>
          <w:rFonts w:ascii="Times New Roman" w:eastAsia="Times New Roman" w:hAnsi="Times New Roman" w:cs="Times New Roman"/>
          <w:sz w:val="24"/>
          <w:szCs w:val="24"/>
          <w:lang w:eastAsia="ru-RU"/>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8.7. Если условиями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календарных  дней. При этом не поставленные комплектующие, а равно любые документы, подлежащие передаче в соответствии с условиями Договора и не переданные Покупателю, считаются не поставленными в срок.</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8.8. В случае сообщения третьим лицам конфиденциальной информации в нарушение раздела 13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w:t>
      </w:r>
      <w:r w:rsidR="008D382A">
        <w:rPr>
          <w:rFonts w:ascii="Times New Roman" w:eastAsia="Times New Roman" w:hAnsi="Times New Roman" w:cs="Times New Roman"/>
          <w:i/>
          <w:sz w:val="24"/>
          <w:szCs w:val="24"/>
          <w:lang w:eastAsia="ru-RU"/>
        </w:rPr>
        <w:t>2</w:t>
      </w:r>
      <w:r w:rsidRPr="00CB0430">
        <w:rPr>
          <w:rFonts w:ascii="Times New Roman" w:eastAsia="Times New Roman" w:hAnsi="Times New Roman" w:cs="Times New Roman"/>
          <w:i/>
          <w:sz w:val="24"/>
          <w:szCs w:val="24"/>
          <w:lang w:eastAsia="ru-RU"/>
        </w:rPr>
        <w:t>%</w:t>
      </w:r>
      <w:r w:rsidRPr="00CB0430">
        <w:rPr>
          <w:rFonts w:ascii="Times New Roman" w:eastAsia="Times New Roman" w:hAnsi="Times New Roman" w:cs="Times New Roman"/>
          <w:sz w:val="24"/>
          <w:szCs w:val="24"/>
          <w:lang w:eastAsia="ru-RU"/>
        </w:rPr>
        <w:t xml:space="preserve"> от общей стоимости Товара/предельной общей стоимости Товара, указанной в пункте 2.1 Договора.</w:t>
      </w:r>
    </w:p>
    <w:p w:rsidR="00CB0430" w:rsidRPr="00CB0430" w:rsidRDefault="00CB0430" w:rsidP="00CB0430">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CB0430" w:rsidRPr="00CB0430" w:rsidRDefault="00CB0430" w:rsidP="00CB0430">
      <w:pPr>
        <w:snapToGrid w:val="0"/>
        <w:spacing w:after="0" w:line="360" w:lineRule="exact"/>
        <w:ind w:firstLine="709"/>
        <w:jc w:val="both"/>
        <w:rPr>
          <w:rFonts w:ascii="Times New Roman" w:eastAsia="Calibri" w:hAnsi="Times New Roman" w:cs="Times New Roman"/>
          <w:iCs/>
          <w:sz w:val="24"/>
          <w:szCs w:val="24"/>
          <w:lang w:eastAsia="ru-RU"/>
        </w:rPr>
      </w:pPr>
      <w:r w:rsidRPr="00CB0430">
        <w:rPr>
          <w:rFonts w:ascii="Times New Roman" w:eastAsia="Calibri" w:hAnsi="Times New Roman" w:cs="Times New Roman"/>
          <w:iCs/>
          <w:sz w:val="24"/>
          <w:szCs w:val="24"/>
          <w:lang w:eastAsia="ru-RU"/>
        </w:rPr>
        <w:t>8.11.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sidRPr="00CB0430">
        <w:rPr>
          <w:rFonts w:ascii="Times New Roman" w:eastAsia="Calibri" w:hAnsi="Times New Roman" w:cs="Times New Roman"/>
          <w:sz w:val="24"/>
          <w:szCs w:val="24"/>
          <w:lang w:eastAsia="ru-RU"/>
        </w:rPr>
        <w:t xml:space="preserve"> осуществлять все расчеты с привлекаемыми третьими лицами</w:t>
      </w:r>
      <w:r w:rsidRPr="00CB0430">
        <w:rPr>
          <w:rFonts w:ascii="Times New Roman" w:eastAsia="Calibri" w:hAnsi="Times New Roman" w:cs="Arial"/>
          <w:sz w:val="24"/>
          <w:szCs w:val="24"/>
          <w:lang w:eastAsia="ru-RU"/>
        </w:rPr>
        <w:t>.</w:t>
      </w:r>
    </w:p>
    <w:p w:rsidR="00CB0430" w:rsidRPr="00CB0430" w:rsidRDefault="00CB0430" w:rsidP="00CB0430">
      <w:pPr>
        <w:snapToGrid w:val="0"/>
        <w:spacing w:after="0" w:line="360" w:lineRule="exact"/>
        <w:ind w:firstLine="709"/>
        <w:jc w:val="both"/>
        <w:rPr>
          <w:rFonts w:ascii="Times New Roman" w:eastAsia="Calibri" w:hAnsi="Times New Roman" w:cs="Times New Roman"/>
          <w:iCs/>
          <w:sz w:val="24"/>
          <w:szCs w:val="24"/>
          <w:lang w:eastAsia="ru-RU"/>
        </w:rPr>
      </w:pPr>
      <w:r w:rsidRPr="00CB0430">
        <w:rPr>
          <w:rFonts w:ascii="Times New Roman" w:eastAsia="Calibri" w:hAnsi="Times New Roman" w:cs="Times New Roman"/>
          <w:iCs/>
          <w:sz w:val="24"/>
          <w:szCs w:val="24"/>
          <w:lang w:eastAsia="ru-RU"/>
        </w:rPr>
        <w:lastRenderedPageBreak/>
        <w:t>8.12.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пострадавшей Стороной виновной Стороне.</w:t>
      </w:r>
    </w:p>
    <w:p w:rsidR="00CB0430" w:rsidRPr="00CB0430" w:rsidRDefault="00CB0430" w:rsidP="00CB0430">
      <w:pPr>
        <w:snapToGrid w:val="0"/>
        <w:spacing w:after="0" w:line="360" w:lineRule="exact"/>
        <w:ind w:firstLine="709"/>
        <w:jc w:val="both"/>
        <w:rPr>
          <w:rFonts w:ascii="Times New Roman" w:eastAsia="Calibri" w:hAnsi="Times New Roman" w:cs="Times New Roman"/>
          <w:iCs/>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9. Обстоятельства непреодолимой силы</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9.1. </w:t>
      </w:r>
      <w:r w:rsidRPr="00CB0430">
        <w:rPr>
          <w:rFonts w:ascii="Times New Roman" w:eastAsia="Calibri"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9.3.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9.4.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CB0430" w:rsidRPr="00CB0430" w:rsidRDefault="00CB0430" w:rsidP="00CB0430">
      <w:pPr>
        <w:tabs>
          <w:tab w:val="left" w:pos="1134"/>
        </w:tabs>
        <w:spacing w:after="0" w:line="360" w:lineRule="exact"/>
        <w:ind w:firstLine="709"/>
        <w:jc w:val="both"/>
        <w:rPr>
          <w:rFonts w:ascii="Times New Roman" w:eastAsia="Calibri" w:hAnsi="Times New Roman" w:cs="Times New Roman"/>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10. Разрешение споров</w:t>
      </w:r>
    </w:p>
    <w:p w:rsidR="00CB0430" w:rsidRPr="00CB0430" w:rsidRDefault="00CB0430" w:rsidP="00CB0430">
      <w:pPr>
        <w:snapToGrid w:val="0"/>
        <w:spacing w:after="0" w:line="360" w:lineRule="exact"/>
        <w:ind w:firstLine="567"/>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10.1.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14.4 Договора.</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B0430" w:rsidRPr="00CB0430" w:rsidRDefault="00CB0430" w:rsidP="00CB0430">
      <w:pPr>
        <w:snapToGrid w:val="0"/>
        <w:spacing w:after="0" w:line="360" w:lineRule="exact"/>
        <w:ind w:firstLine="709"/>
        <w:jc w:val="both"/>
        <w:rPr>
          <w:rFonts w:ascii="Times New Roman" w:eastAsia="Calibri" w:hAnsi="Times New Roman" w:cs="Times New Roman"/>
          <w:i/>
          <w:sz w:val="24"/>
          <w:szCs w:val="24"/>
          <w:lang w:eastAsia="ru-RU"/>
        </w:rPr>
      </w:pPr>
      <w:r w:rsidRPr="00CB0430">
        <w:rPr>
          <w:rFonts w:ascii="Times New Roman" w:eastAsia="Calibri" w:hAnsi="Times New Roman" w:cs="Times New Roman"/>
          <w:sz w:val="24"/>
          <w:szCs w:val="24"/>
          <w:lang w:eastAsia="ru-RU"/>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w:t>
      </w:r>
      <w:r w:rsidRPr="00CB0430">
        <w:rPr>
          <w:rFonts w:ascii="Times New Roman" w:eastAsia="Calibri" w:hAnsi="Times New Roman" w:cs="Times New Roman"/>
          <w:sz w:val="24"/>
          <w:szCs w:val="24"/>
          <w:lang w:eastAsia="ru-RU"/>
        </w:rPr>
        <w:lastRenderedPageBreak/>
        <w:t xml:space="preserve">суд </w:t>
      </w:r>
      <w:r w:rsidR="008D382A">
        <w:rPr>
          <w:rFonts w:ascii="Times New Roman" w:eastAsia="Calibri" w:hAnsi="Times New Roman" w:cs="Times New Roman"/>
          <w:sz w:val="24"/>
          <w:szCs w:val="24"/>
          <w:lang w:eastAsia="ru-RU"/>
        </w:rPr>
        <w:t>Курганской области</w:t>
      </w:r>
      <w:r w:rsidRPr="00CB0430">
        <w:rPr>
          <w:rFonts w:ascii="Times New Roman" w:eastAsia="Calibri" w:hAnsi="Times New Roman" w:cs="Times New Roman"/>
          <w:sz w:val="24"/>
          <w:szCs w:val="24"/>
          <w:lang w:eastAsia="ru-RU"/>
        </w:rPr>
        <w:t xml:space="preserve"> в соответствии с действующим законодательством Российской Федерации.</w:t>
      </w:r>
    </w:p>
    <w:p w:rsidR="00CB0430" w:rsidRPr="00CB0430" w:rsidRDefault="00CB0430" w:rsidP="00CB0430">
      <w:pPr>
        <w:snapToGrid w:val="0"/>
        <w:spacing w:after="0" w:line="360" w:lineRule="exact"/>
        <w:ind w:firstLine="709"/>
        <w:jc w:val="both"/>
        <w:rPr>
          <w:rFonts w:ascii="Times New Roman" w:eastAsia="Calibri" w:hAnsi="Times New Roman" w:cs="Times New Roman"/>
          <w:b/>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11. Порядок внесения изменений, дополнений в Договор</w:t>
      </w: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и его расторжения</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Договору.</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11.2. Настоящий Договор может быть досрочно расторгнут по основаниям, предусмотренным законодательством Российской Федерации и Договором.</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Договора. Настоящий Договор считается расторгнутым с даты, указанной в уведомлении о расторжении Договора. При этом Покупатель обязан оплатить Товар, поставленный и принятый Покупателем до даты получения Поставщиком уведомления о расторжении Договора.</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11.5. Денежные средства, подлежащие возврату Покупателю в случае досрочного расторжения Договора по основаниям, предусмотренным законодательством Российской Федерации и/или Договором, Поставщик обязуется возвратить Покупателю в течение 30 (тридцати) календарных дней с даты расторжения Договора.</w:t>
      </w:r>
    </w:p>
    <w:p w:rsidR="00CB0430" w:rsidRPr="00CB0430" w:rsidRDefault="00CB0430" w:rsidP="00CB0430">
      <w:pPr>
        <w:widowControl w:val="0"/>
        <w:suppressAutoHyphens/>
        <w:autoSpaceDN w:val="0"/>
        <w:spacing w:after="0" w:line="360" w:lineRule="exact"/>
        <w:ind w:firstLine="709"/>
        <w:jc w:val="both"/>
        <w:textAlignment w:val="baseline"/>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11.6. Датой уведомления в целях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14.4 Договора.</w:t>
      </w:r>
    </w:p>
    <w:p w:rsidR="00CB0430" w:rsidRPr="00CB0430" w:rsidRDefault="00CB0430" w:rsidP="00CB0430">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p>
    <w:p w:rsidR="00CB0430" w:rsidRPr="00CB0430" w:rsidRDefault="00CB0430" w:rsidP="00CB0430">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CB0430">
        <w:rPr>
          <w:rFonts w:ascii="Times New Roman" w:eastAsia="Calibri" w:hAnsi="Times New Roman" w:cs="Times New Roman"/>
          <w:b/>
          <w:kern w:val="3"/>
          <w:sz w:val="24"/>
          <w:szCs w:val="24"/>
          <w:lang w:eastAsia="ru-RU"/>
        </w:rPr>
        <w:t>12. Срок действия Договора</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kern w:val="3"/>
          <w:sz w:val="24"/>
          <w:szCs w:val="24"/>
          <w:lang w:eastAsia="ru-RU"/>
        </w:rPr>
        <w:t xml:space="preserve">12.1. Настоящий Договор вступает в силу </w:t>
      </w:r>
      <w:r w:rsidRPr="00CB0430">
        <w:rPr>
          <w:rFonts w:ascii="Times New Roman" w:eastAsia="Times New Roman" w:hAnsi="Times New Roman" w:cs="Times New Roman"/>
          <w:kern w:val="3"/>
          <w:sz w:val="24"/>
          <w:szCs w:val="24"/>
          <w:lang w:eastAsia="ru-RU"/>
        </w:rPr>
        <w:t>с момента его заключения</w:t>
      </w:r>
      <w:r w:rsidRPr="00CB0430">
        <w:rPr>
          <w:rFonts w:ascii="Times New Roman" w:eastAsia="Calibri" w:hAnsi="Times New Roman" w:cs="Times New Roman"/>
          <w:kern w:val="3"/>
          <w:sz w:val="24"/>
          <w:szCs w:val="24"/>
          <w:lang w:eastAsia="ru-RU"/>
        </w:rPr>
        <w:t xml:space="preserve"> и действует до </w:t>
      </w:r>
      <w:r w:rsidR="00345D4F">
        <w:rPr>
          <w:rFonts w:ascii="Times New Roman" w:eastAsia="Calibri" w:hAnsi="Times New Roman" w:cs="Times New Roman"/>
          <w:kern w:val="3"/>
          <w:sz w:val="24"/>
          <w:szCs w:val="24"/>
          <w:lang w:eastAsia="ru-RU"/>
        </w:rPr>
        <w:t>31.03.2026 года</w:t>
      </w:r>
      <w:r w:rsidRPr="00CB0430">
        <w:rPr>
          <w:rFonts w:ascii="Times New Roman" w:eastAsia="Calibri" w:hAnsi="Times New Roman" w:cs="Times New Roman"/>
          <w:kern w:val="3"/>
          <w:sz w:val="24"/>
          <w:szCs w:val="24"/>
          <w:lang w:eastAsia="ru-RU"/>
        </w:rPr>
        <w:t xml:space="preserve"> включительно,- а в части расчетов </w:t>
      </w:r>
      <w:r w:rsidRPr="00CB0430">
        <w:rPr>
          <w:rFonts w:ascii="Times New Roman" w:eastAsia="Calibri" w:hAnsi="Times New Roman" w:cs="Times New Roman"/>
          <w:kern w:val="3"/>
          <w:sz w:val="24"/>
          <w:szCs w:val="24"/>
          <w:lang w:eastAsia="ru-RU"/>
        </w:rPr>
        <w:sym w:font="Symbol" w:char="F02D"/>
      </w:r>
      <w:r w:rsidRPr="00CB0430">
        <w:rPr>
          <w:rFonts w:ascii="Times New Roman" w:eastAsia="Calibri" w:hAnsi="Times New Roman" w:cs="Times New Roman"/>
          <w:kern w:val="3"/>
          <w:sz w:val="24"/>
          <w:szCs w:val="24"/>
          <w:lang w:eastAsia="ru-RU"/>
        </w:rPr>
        <w:t xml:space="preserve"> до полного исполнения обязательств по   Договору</w:t>
      </w:r>
      <w:r w:rsidRPr="00CB0430">
        <w:rPr>
          <w:rFonts w:ascii="Times New Roman" w:eastAsia="Calibri" w:hAnsi="Times New Roman" w:cs="Times New Roman"/>
          <w:i/>
          <w:kern w:val="3"/>
          <w:sz w:val="24"/>
          <w:szCs w:val="24"/>
          <w:lang w:eastAsia="ru-RU"/>
        </w:rPr>
        <w:t>.</w:t>
      </w:r>
    </w:p>
    <w:p w:rsidR="00CB0430" w:rsidRPr="00CB0430" w:rsidRDefault="00CB0430" w:rsidP="00CB0430">
      <w:pPr>
        <w:tabs>
          <w:tab w:val="left" w:pos="-6804"/>
        </w:tabs>
        <w:spacing w:after="0" w:line="360" w:lineRule="exact"/>
        <w:ind w:firstLine="709"/>
        <w:jc w:val="center"/>
        <w:rPr>
          <w:rFonts w:ascii="Times New Roman" w:eastAsia="Times New Roman" w:hAnsi="Times New Roman" w:cs="Times New Roman"/>
          <w:b/>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13. Защита информации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13.1. Стороны принимают организационные и технические меры, направленные на:</w:t>
      </w:r>
    </w:p>
    <w:p w:rsidR="00CB0430" w:rsidRPr="00CB0430" w:rsidRDefault="00CB0430" w:rsidP="00CB0430">
      <w:pPr>
        <w:widowControl w:val="0"/>
        <w:numPr>
          <w:ilvl w:val="0"/>
          <w:numId w:val="3"/>
        </w:numPr>
        <w:tabs>
          <w:tab w:val="left" w:pos="1134"/>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CB0430" w:rsidRPr="00CB0430" w:rsidRDefault="00CB0430" w:rsidP="00CB0430">
      <w:pPr>
        <w:widowControl w:val="0"/>
        <w:numPr>
          <w:ilvl w:val="0"/>
          <w:numId w:val="3"/>
        </w:numPr>
        <w:tabs>
          <w:tab w:val="left" w:pos="1134"/>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Договором.</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lastRenderedPageBreak/>
        <w:t>13.2.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13.3.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13.4.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CB0430" w:rsidRPr="00CB0430" w:rsidRDefault="00CB0430" w:rsidP="00CB0430">
      <w:pPr>
        <w:snapToGrid w:val="0"/>
        <w:spacing w:after="0" w:line="360" w:lineRule="exact"/>
        <w:ind w:firstLine="709"/>
        <w:jc w:val="both"/>
        <w:rPr>
          <w:rFonts w:ascii="Times New Roman" w:eastAsia="Calibri" w:hAnsi="Times New Roman" w:cs="Times New Roman"/>
          <w:b/>
          <w:sz w:val="24"/>
          <w:szCs w:val="24"/>
          <w:lang w:eastAsia="ru-RU"/>
        </w:rPr>
      </w:pPr>
    </w:p>
    <w:p w:rsidR="00CB0430" w:rsidRPr="00CB0430" w:rsidRDefault="00CB0430" w:rsidP="00CB0430">
      <w:pPr>
        <w:snapToGrid w:val="0"/>
        <w:spacing w:after="0" w:line="360" w:lineRule="exact"/>
        <w:ind w:firstLine="709"/>
        <w:jc w:val="center"/>
        <w:rPr>
          <w:rFonts w:ascii="Times New Roman" w:eastAsia="Calibri" w:hAnsi="Times New Roman" w:cs="Times New Roman"/>
          <w:b/>
          <w:sz w:val="24"/>
          <w:szCs w:val="24"/>
          <w:lang w:eastAsia="ru-RU"/>
        </w:rPr>
      </w:pPr>
      <w:r w:rsidRPr="00CB0430">
        <w:rPr>
          <w:rFonts w:ascii="Times New Roman" w:eastAsia="Calibri" w:hAnsi="Times New Roman" w:cs="Times New Roman"/>
          <w:b/>
          <w:sz w:val="24"/>
          <w:szCs w:val="24"/>
          <w:lang w:eastAsia="ru-RU"/>
        </w:rPr>
        <w:t>14. Прочие условия</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14.2. Поставщик не вправе полностью или частично уступать свои права по   Договору третьим лицам.</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14.3. При изменении наименования, местонахождения и иных реквизитов, указанных в разделе 15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CB0430">
        <w:rPr>
          <w:rFonts w:ascii="Times New Roman" w:eastAsia="Calibri" w:hAnsi="Times New Roman" w:cs="Times New Roman"/>
          <w:kern w:val="3"/>
          <w:sz w:val="24"/>
          <w:szCs w:val="24"/>
          <w:shd w:val="clear" w:color="auto" w:fill="FFFFFF"/>
          <w:lang w:eastAsia="ru-RU"/>
        </w:rPr>
        <w:t>14.4.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CB0430">
        <w:rPr>
          <w:rFonts w:ascii="Times New Roman" w:eastAsia="Calibri" w:hAnsi="Times New Roman" w:cs="Times New Roman"/>
          <w:kern w:val="3"/>
          <w:sz w:val="24"/>
          <w:szCs w:val="24"/>
          <w:shd w:val="clear" w:color="auto" w:fill="FFFFFF"/>
          <w:lang w:eastAsia="ru-RU"/>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 xml:space="preserve">14.5. Стороны согласовали применение Антикоррупционной и Налоговой оговорок, приведенных в Приложениях </w:t>
      </w:r>
      <w:r w:rsidR="008D382A">
        <w:rPr>
          <w:rFonts w:ascii="Times New Roman" w:eastAsia="Calibri" w:hAnsi="Times New Roman" w:cs="Times New Roman"/>
          <w:sz w:val="24"/>
          <w:szCs w:val="24"/>
          <w:lang w:eastAsia="ru-RU"/>
        </w:rPr>
        <w:t>№2  и 3</w:t>
      </w:r>
      <w:r w:rsidRPr="00CB0430">
        <w:rPr>
          <w:rFonts w:ascii="Times New Roman" w:eastAsia="Calibri" w:hAnsi="Times New Roman" w:cs="Times New Roman"/>
          <w:sz w:val="24"/>
          <w:szCs w:val="24"/>
          <w:lang w:eastAsia="ru-RU"/>
        </w:rPr>
        <w:t xml:space="preserve"> к настоящему Договору</w:t>
      </w:r>
      <w:r w:rsidRPr="00CB0430">
        <w:rPr>
          <w:rFonts w:ascii="Arial" w:eastAsia="Calibri" w:hAnsi="Arial" w:cs="Arial"/>
          <w:sz w:val="20"/>
          <w:szCs w:val="20"/>
          <w:lang w:eastAsia="ru-RU"/>
        </w:rPr>
        <w:t>.</w:t>
      </w:r>
      <w:r w:rsidRPr="00CB0430">
        <w:rPr>
          <w:rFonts w:ascii="Times New Roman" w:eastAsia="Calibri" w:hAnsi="Times New Roman" w:cs="Times New Roman"/>
          <w:sz w:val="24"/>
          <w:szCs w:val="24"/>
          <w:lang w:eastAsia="ru-RU"/>
        </w:rPr>
        <w:t xml:space="preserve"> </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14.6. Все приложения к Договору являются его неотъемлемыми частями.</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lastRenderedPageBreak/>
        <w:t>14.7. Настоящий Договор составлен в двух экземплярах, имеющих одинаковую силу, по одному экземпляру для каждой из Сторон.</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14.8. К Договору прилагаются:</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 xml:space="preserve">14.8.1. Прейскурант (Приложение № 1); </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14.8.4. Антикорруп</w:t>
      </w:r>
      <w:r>
        <w:rPr>
          <w:rFonts w:ascii="Times New Roman" w:eastAsia="Calibri" w:hAnsi="Times New Roman" w:cs="Times New Roman"/>
          <w:sz w:val="24"/>
          <w:szCs w:val="24"/>
          <w:lang w:eastAsia="ru-RU"/>
        </w:rPr>
        <w:t>ционная оговорка (Приложение № 2</w:t>
      </w:r>
      <w:r w:rsidRPr="00CB0430">
        <w:rPr>
          <w:rFonts w:ascii="Times New Roman" w:eastAsia="Calibri" w:hAnsi="Times New Roman" w:cs="Times New Roman"/>
          <w:sz w:val="24"/>
          <w:szCs w:val="24"/>
          <w:lang w:eastAsia="ru-RU"/>
        </w:rPr>
        <w:t>);</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14.8.5. Нал</w:t>
      </w:r>
      <w:r>
        <w:rPr>
          <w:rFonts w:ascii="Times New Roman" w:eastAsia="Calibri" w:hAnsi="Times New Roman" w:cs="Times New Roman"/>
          <w:sz w:val="24"/>
          <w:szCs w:val="24"/>
          <w:lang w:eastAsia="ru-RU"/>
        </w:rPr>
        <w:t>оговая оговорка (Приложение № 3)</w:t>
      </w:r>
      <w:r w:rsidRPr="00CB0430">
        <w:rPr>
          <w:rFonts w:ascii="Times New Roman" w:eastAsia="Calibri" w:hAnsi="Times New Roman" w:cs="Times New Roman"/>
          <w:sz w:val="24"/>
          <w:szCs w:val="24"/>
          <w:lang w:eastAsia="ru-RU"/>
        </w:rPr>
        <w:t>.</w:t>
      </w:r>
    </w:p>
    <w:p w:rsidR="00CB0430" w:rsidRPr="00CB0430" w:rsidRDefault="00CB0430" w:rsidP="00CB0430">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p>
    <w:p w:rsidR="00CB0430" w:rsidRPr="00CB0430" w:rsidRDefault="00CB0430" w:rsidP="00CB0430">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CB0430">
        <w:rPr>
          <w:rFonts w:ascii="Times New Roman" w:eastAsia="Calibri" w:hAnsi="Times New Roman" w:cs="Times New Roman"/>
          <w:b/>
          <w:kern w:val="3"/>
          <w:sz w:val="24"/>
          <w:szCs w:val="24"/>
          <w:lang w:eastAsia="ru-RU"/>
        </w:rPr>
        <w:t>15. Адреса и платёжные реквизиты Сторон</w:t>
      </w:r>
    </w:p>
    <w:p w:rsidR="00CB0430" w:rsidRPr="00CB0430" w:rsidRDefault="00CB0430" w:rsidP="00CB0430">
      <w:pPr>
        <w:spacing w:after="0" w:line="360" w:lineRule="exact"/>
        <w:ind w:firstLine="709"/>
        <w:jc w:val="both"/>
        <w:rPr>
          <w:rFonts w:ascii="Times New Roman" w:eastAsia="Times New Roman" w:hAnsi="Times New Roman" w:cs="Times New Roman"/>
          <w:b/>
          <w:sz w:val="24"/>
          <w:szCs w:val="24"/>
          <w:lang w:eastAsia="ru-RU"/>
        </w:rPr>
      </w:pPr>
    </w:p>
    <w:tbl>
      <w:tblPr>
        <w:tblW w:w="9464" w:type="dxa"/>
        <w:jc w:val="center"/>
        <w:tblLook w:val="01E0" w:firstRow="1" w:lastRow="1" w:firstColumn="1" w:lastColumn="1" w:noHBand="0" w:noVBand="0"/>
      </w:tblPr>
      <w:tblGrid>
        <w:gridCol w:w="4503"/>
        <w:gridCol w:w="4961"/>
      </w:tblGrid>
      <w:tr w:rsidR="00CB0430" w:rsidRPr="00CB0430" w:rsidTr="00667273">
        <w:trPr>
          <w:jc w:val="center"/>
        </w:trPr>
        <w:tc>
          <w:tcPr>
            <w:tcW w:w="4503" w:type="dxa"/>
          </w:tcPr>
          <w:p w:rsidR="00CB0430" w:rsidRPr="00CB0430" w:rsidRDefault="00CB0430" w:rsidP="00CB0430">
            <w:pPr>
              <w:widowControl w:val="0"/>
              <w:suppressAutoHyphens/>
              <w:autoSpaceDN w:val="0"/>
              <w:spacing w:after="0" w:line="360" w:lineRule="exact"/>
              <w:ind w:firstLine="709"/>
              <w:jc w:val="both"/>
              <w:textAlignment w:val="baseline"/>
              <w:rPr>
                <w:rFonts w:ascii="Times New Roman" w:eastAsia="Times New Roman" w:hAnsi="Times New Roman" w:cs="Times New Roman"/>
                <w:b/>
                <w:sz w:val="24"/>
                <w:szCs w:val="24"/>
              </w:rPr>
            </w:pPr>
            <w:r w:rsidRPr="00CB0430">
              <w:rPr>
                <w:rFonts w:ascii="Times New Roman" w:eastAsia="Times New Roman" w:hAnsi="Times New Roman" w:cs="Times New Roman"/>
                <w:b/>
                <w:sz w:val="24"/>
                <w:szCs w:val="24"/>
              </w:rPr>
              <w:t>Покупатель:</w:t>
            </w:r>
          </w:p>
          <w:p w:rsidR="008D382A" w:rsidRPr="00607255" w:rsidRDefault="008D382A" w:rsidP="008D382A">
            <w:pPr>
              <w:shd w:val="clear" w:color="auto" w:fill="FFFFFF"/>
              <w:suppressAutoHyphens/>
              <w:spacing w:after="0" w:line="240" w:lineRule="auto"/>
              <w:jc w:val="both"/>
              <w:rPr>
                <w:rFonts w:ascii="Times New Roman" w:eastAsia="Times New Roman" w:hAnsi="Times New Roman" w:cs="Times New Roman"/>
                <w:b/>
                <w:lang w:eastAsia="zh-CN"/>
              </w:rPr>
            </w:pPr>
            <w:r w:rsidRPr="00607255">
              <w:rPr>
                <w:rFonts w:ascii="Times New Roman" w:eastAsia="Times New Roman" w:hAnsi="Times New Roman" w:cs="Times New Roman"/>
                <w:b/>
                <w:lang w:eastAsia="zh-CN"/>
              </w:rPr>
              <w:t>ЧУЗ «РЖД-Медицина» г. Курган»</w:t>
            </w:r>
          </w:p>
          <w:p w:rsidR="008D382A" w:rsidRPr="00607255" w:rsidRDefault="008D382A" w:rsidP="008D382A">
            <w:pPr>
              <w:shd w:val="clear" w:color="auto" w:fill="FFFFFF"/>
              <w:suppressAutoHyphens/>
              <w:spacing w:after="0" w:line="240" w:lineRule="auto"/>
              <w:jc w:val="both"/>
              <w:rPr>
                <w:rFonts w:ascii="Times New Roman" w:eastAsia="Times New Roman" w:hAnsi="Times New Roman" w:cs="Times New Roman"/>
                <w:lang w:eastAsia="zh-CN"/>
              </w:rPr>
            </w:pPr>
            <w:r w:rsidRPr="00607255">
              <w:rPr>
                <w:rFonts w:ascii="Times New Roman" w:eastAsia="Times New Roman" w:hAnsi="Times New Roman" w:cs="Times New Roman"/>
                <w:color w:val="000000"/>
                <w:lang w:eastAsia="zh-CN"/>
              </w:rPr>
              <w:t xml:space="preserve">640001, Курганская область, г. Курган, </w:t>
            </w:r>
          </w:p>
          <w:p w:rsidR="008D382A" w:rsidRPr="00607255" w:rsidRDefault="008D382A" w:rsidP="008D382A">
            <w:pPr>
              <w:shd w:val="clear" w:color="auto" w:fill="FFFFFF"/>
              <w:suppressAutoHyphens/>
              <w:spacing w:after="0" w:line="240" w:lineRule="auto"/>
              <w:jc w:val="both"/>
              <w:rPr>
                <w:rFonts w:ascii="Times New Roman" w:eastAsia="Times New Roman" w:hAnsi="Times New Roman" w:cs="Times New Roman"/>
                <w:color w:val="000000"/>
                <w:lang w:eastAsia="zh-CN"/>
              </w:rPr>
            </w:pPr>
            <w:r w:rsidRPr="00607255">
              <w:rPr>
                <w:rFonts w:ascii="Times New Roman" w:eastAsia="Times New Roman" w:hAnsi="Times New Roman" w:cs="Times New Roman"/>
                <w:color w:val="000000"/>
                <w:lang w:eastAsia="zh-CN"/>
              </w:rPr>
              <w:t xml:space="preserve">ул. Проходная, д. 6    </w:t>
            </w:r>
          </w:p>
          <w:p w:rsidR="008D382A" w:rsidRPr="00607255" w:rsidRDefault="008D382A" w:rsidP="008D382A">
            <w:pPr>
              <w:shd w:val="clear" w:color="auto" w:fill="FFFFFF"/>
              <w:suppressAutoHyphens/>
              <w:spacing w:after="0" w:line="240" w:lineRule="auto"/>
              <w:rPr>
                <w:rFonts w:ascii="Times New Roman" w:eastAsia="Times New Roman" w:hAnsi="Times New Roman" w:cs="Times New Roman"/>
                <w:color w:val="000000"/>
                <w:lang w:eastAsia="zh-CN"/>
              </w:rPr>
            </w:pPr>
            <w:r w:rsidRPr="00607255">
              <w:rPr>
                <w:rFonts w:ascii="Times New Roman" w:eastAsia="Times New Roman" w:hAnsi="Times New Roman" w:cs="Times New Roman"/>
                <w:color w:val="000000"/>
                <w:lang w:eastAsia="zh-CN"/>
              </w:rPr>
              <w:t>ИНН 4501109694, КПП 450101001</w:t>
            </w:r>
          </w:p>
          <w:p w:rsidR="008D382A" w:rsidRPr="00607255" w:rsidRDefault="008D382A" w:rsidP="008D382A">
            <w:pPr>
              <w:widowControl w:val="0"/>
              <w:suppressAutoHyphens/>
              <w:autoSpaceDE w:val="0"/>
              <w:autoSpaceDN w:val="0"/>
              <w:adjustRightInd w:val="0"/>
              <w:spacing w:after="0" w:line="240" w:lineRule="auto"/>
              <w:rPr>
                <w:rFonts w:ascii="Times New Roman" w:eastAsia="Times New Roman" w:hAnsi="Times New Roman" w:cs="Times New Roman"/>
                <w:lang w:eastAsia="zh-CN"/>
              </w:rPr>
            </w:pPr>
            <w:r w:rsidRPr="00607255">
              <w:rPr>
                <w:rFonts w:ascii="Times New Roman" w:eastAsia="Times New Roman" w:hAnsi="Times New Roman" w:cs="Times New Roman"/>
                <w:lang w:eastAsia="zh-CN"/>
              </w:rPr>
              <w:t>Р/счет: 40703810000020000098</w:t>
            </w:r>
          </w:p>
          <w:p w:rsidR="008D382A" w:rsidRPr="00607255" w:rsidRDefault="008D382A" w:rsidP="008D382A">
            <w:pPr>
              <w:keepNext/>
              <w:spacing w:after="0" w:line="240" w:lineRule="auto"/>
              <w:outlineLvl w:val="0"/>
              <w:rPr>
                <w:rFonts w:ascii="Times New Roman" w:eastAsia="Arial Unicode MS" w:hAnsi="Times New Roman" w:cs="Times New Roman"/>
                <w:bCs/>
                <w:lang w:eastAsia="ru-RU"/>
              </w:rPr>
            </w:pPr>
            <w:r w:rsidRPr="00607255">
              <w:rPr>
                <w:rFonts w:ascii="Times New Roman" w:eastAsia="Arial Unicode MS" w:hAnsi="Times New Roman" w:cs="Times New Roman"/>
                <w:bCs/>
                <w:lang w:eastAsia="ru-RU"/>
              </w:rPr>
              <w:t xml:space="preserve">в </w:t>
            </w:r>
            <w:r w:rsidRPr="00607255">
              <w:rPr>
                <w:rFonts w:ascii="Times New Roman" w:eastAsia="Times New Roman" w:hAnsi="Times New Roman" w:cs="Times New Roman"/>
                <w:lang w:eastAsia="zh-CN"/>
              </w:rPr>
              <w:t>Филиал «ЦЕНТРАЛЬНЫЙ» Банка ВТБ ПАО г. Москва</w:t>
            </w:r>
          </w:p>
          <w:p w:rsidR="008D382A" w:rsidRPr="00607255" w:rsidRDefault="008D382A" w:rsidP="008D382A">
            <w:pPr>
              <w:keepNext/>
              <w:spacing w:after="0" w:line="240" w:lineRule="auto"/>
              <w:outlineLvl w:val="0"/>
              <w:rPr>
                <w:rFonts w:ascii="Times New Roman" w:eastAsia="Arial Unicode MS" w:hAnsi="Times New Roman" w:cs="Times New Roman"/>
                <w:bCs/>
                <w:lang w:eastAsia="ru-RU"/>
              </w:rPr>
            </w:pPr>
            <w:r w:rsidRPr="00607255">
              <w:rPr>
                <w:rFonts w:ascii="Times New Roman" w:eastAsia="Arial Unicode MS" w:hAnsi="Times New Roman" w:cs="Times New Roman"/>
                <w:bCs/>
                <w:lang w:eastAsia="ru-RU"/>
              </w:rPr>
              <w:t xml:space="preserve">БИК </w:t>
            </w:r>
            <w:r w:rsidRPr="00607255">
              <w:rPr>
                <w:rFonts w:ascii="Times New Roman" w:eastAsia="Times New Roman" w:hAnsi="Times New Roman" w:cs="Times New Roman"/>
                <w:lang w:eastAsia="zh-CN"/>
              </w:rPr>
              <w:t>044525411</w:t>
            </w:r>
          </w:p>
          <w:p w:rsidR="008D382A" w:rsidRPr="00607255" w:rsidRDefault="008D382A" w:rsidP="008D382A">
            <w:pPr>
              <w:keepNext/>
              <w:spacing w:after="0" w:line="240" w:lineRule="auto"/>
              <w:outlineLvl w:val="0"/>
              <w:rPr>
                <w:rFonts w:ascii="Times New Roman" w:eastAsia="Times New Roman" w:hAnsi="Times New Roman" w:cs="Times New Roman"/>
                <w:lang w:eastAsia="zh-CN"/>
              </w:rPr>
            </w:pPr>
            <w:r w:rsidRPr="00607255">
              <w:rPr>
                <w:rFonts w:ascii="Times New Roman" w:eastAsia="Arial Unicode MS" w:hAnsi="Times New Roman" w:cs="Times New Roman"/>
                <w:bCs/>
                <w:lang w:eastAsia="ru-RU"/>
              </w:rPr>
              <w:t xml:space="preserve">к/с </w:t>
            </w:r>
            <w:r w:rsidRPr="00607255">
              <w:rPr>
                <w:rFonts w:ascii="Times New Roman" w:eastAsia="Times New Roman" w:hAnsi="Times New Roman" w:cs="Times New Roman"/>
                <w:lang w:eastAsia="zh-CN"/>
              </w:rPr>
              <w:t>30101810145250000411</w:t>
            </w:r>
          </w:p>
          <w:p w:rsidR="008D382A" w:rsidRPr="00607255" w:rsidRDefault="008D382A" w:rsidP="008D382A">
            <w:pPr>
              <w:keepNext/>
              <w:spacing w:after="0" w:line="240" w:lineRule="auto"/>
              <w:outlineLvl w:val="0"/>
              <w:rPr>
                <w:rFonts w:ascii="Times New Roman" w:eastAsia="Times New Roman" w:hAnsi="Times New Roman" w:cs="Times New Roman"/>
                <w:lang w:eastAsia="zh-CN"/>
              </w:rPr>
            </w:pPr>
            <w:r w:rsidRPr="00607255">
              <w:rPr>
                <w:rFonts w:ascii="Times New Roman" w:eastAsia="Times New Roman" w:hAnsi="Times New Roman" w:cs="Times New Roman"/>
                <w:color w:val="000000"/>
                <w:shd w:val="clear" w:color="auto" w:fill="FFFFFF"/>
                <w:lang w:eastAsia="ar-SA"/>
              </w:rPr>
              <w:t>Р/счет: </w:t>
            </w:r>
            <w:r w:rsidRPr="00607255">
              <w:rPr>
                <w:rFonts w:ascii="Times New Roman" w:eastAsia="Times New Roman" w:hAnsi="Times New Roman" w:cs="Times New Roman"/>
                <w:bCs/>
                <w:color w:val="000000"/>
                <w:shd w:val="clear" w:color="auto" w:fill="FFFFFF"/>
                <w:lang w:eastAsia="ar-SA"/>
              </w:rPr>
              <w:t>40703810432000006261</w:t>
            </w:r>
          </w:p>
          <w:p w:rsidR="008D382A" w:rsidRPr="00607255" w:rsidRDefault="008D382A" w:rsidP="008D382A">
            <w:pPr>
              <w:tabs>
                <w:tab w:val="left" w:pos="5460"/>
              </w:tabs>
              <w:suppressAutoHyphens/>
              <w:autoSpaceDE w:val="0"/>
              <w:autoSpaceDN w:val="0"/>
              <w:adjustRightInd w:val="0"/>
              <w:spacing w:after="0" w:line="240" w:lineRule="auto"/>
              <w:rPr>
                <w:rFonts w:ascii="Times New Roman" w:eastAsia="Times New Roman" w:hAnsi="Times New Roman" w:cs="Times New Roman"/>
                <w:bCs/>
                <w:color w:val="000000"/>
                <w:lang w:eastAsia="ar-SA"/>
              </w:rPr>
            </w:pPr>
            <w:r w:rsidRPr="00607255">
              <w:rPr>
                <w:rFonts w:ascii="Times New Roman" w:eastAsia="Times New Roman" w:hAnsi="Times New Roman" w:cs="Times New Roman"/>
                <w:bCs/>
                <w:color w:val="000000"/>
                <w:lang w:eastAsia="ar-SA"/>
              </w:rPr>
              <w:t>в Курганское ОСБ № 8599 г. Курган</w:t>
            </w:r>
          </w:p>
          <w:p w:rsidR="008D382A" w:rsidRPr="00607255" w:rsidRDefault="008D382A" w:rsidP="008D382A">
            <w:pPr>
              <w:tabs>
                <w:tab w:val="left" w:pos="5460"/>
              </w:tabs>
              <w:suppressAutoHyphens/>
              <w:autoSpaceDE w:val="0"/>
              <w:autoSpaceDN w:val="0"/>
              <w:adjustRightInd w:val="0"/>
              <w:spacing w:after="0" w:line="240" w:lineRule="auto"/>
              <w:rPr>
                <w:rFonts w:ascii="Times New Roman" w:eastAsia="Times New Roman" w:hAnsi="Times New Roman" w:cs="Times New Roman"/>
                <w:color w:val="000000"/>
                <w:shd w:val="clear" w:color="auto" w:fill="FFFFFF"/>
                <w:lang w:eastAsia="ar-SA"/>
              </w:rPr>
            </w:pPr>
            <w:r w:rsidRPr="00607255">
              <w:rPr>
                <w:rFonts w:ascii="Times New Roman" w:eastAsia="Times New Roman" w:hAnsi="Times New Roman" w:cs="Times New Roman"/>
                <w:color w:val="000000"/>
                <w:shd w:val="clear" w:color="auto" w:fill="FFFFFF"/>
                <w:lang w:eastAsia="ar-SA"/>
              </w:rPr>
              <w:t>БИК </w:t>
            </w:r>
            <w:r w:rsidRPr="00607255">
              <w:rPr>
                <w:rFonts w:ascii="Times New Roman" w:eastAsia="Times New Roman" w:hAnsi="Times New Roman" w:cs="Times New Roman"/>
                <w:bCs/>
                <w:color w:val="000000"/>
                <w:lang w:eastAsia="ar-SA"/>
              </w:rPr>
              <w:t>043735650</w:t>
            </w:r>
          </w:p>
          <w:p w:rsidR="008D382A" w:rsidRPr="00607255" w:rsidRDefault="008D382A" w:rsidP="008D382A">
            <w:pPr>
              <w:tabs>
                <w:tab w:val="left" w:pos="5460"/>
              </w:tabs>
              <w:suppressAutoHyphens/>
              <w:autoSpaceDE w:val="0"/>
              <w:autoSpaceDN w:val="0"/>
              <w:adjustRightInd w:val="0"/>
              <w:spacing w:after="0" w:line="240" w:lineRule="auto"/>
              <w:rPr>
                <w:rFonts w:ascii="Times New Roman" w:eastAsia="Times New Roman" w:hAnsi="Times New Roman" w:cs="Times New Roman"/>
                <w:bCs/>
                <w:color w:val="000000"/>
                <w:shd w:val="clear" w:color="auto" w:fill="FFFFFF"/>
                <w:lang w:eastAsia="ar-SA"/>
              </w:rPr>
            </w:pPr>
            <w:r w:rsidRPr="00607255">
              <w:rPr>
                <w:rFonts w:ascii="Times New Roman" w:eastAsia="Times New Roman" w:hAnsi="Times New Roman" w:cs="Times New Roman"/>
                <w:color w:val="000000"/>
                <w:shd w:val="clear" w:color="auto" w:fill="FFFFFF"/>
                <w:lang w:eastAsia="ar-SA"/>
              </w:rPr>
              <w:t>К/сч.: </w:t>
            </w:r>
            <w:r w:rsidRPr="00607255">
              <w:rPr>
                <w:rFonts w:ascii="Times New Roman" w:eastAsia="Times New Roman" w:hAnsi="Times New Roman" w:cs="Times New Roman"/>
                <w:bCs/>
                <w:color w:val="000000"/>
                <w:lang w:eastAsia="ar-SA"/>
              </w:rPr>
              <w:t>30101810100000000650</w:t>
            </w:r>
          </w:p>
          <w:p w:rsidR="008D382A" w:rsidRPr="00607255" w:rsidRDefault="008D382A" w:rsidP="008D382A">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607255">
              <w:rPr>
                <w:rFonts w:ascii="Times New Roman" w:eastAsia="Times New Roman" w:hAnsi="Times New Roman" w:cs="Times New Roman"/>
                <w:lang w:eastAsia="ru-RU"/>
              </w:rPr>
              <w:t>Тел./факс: 8(3522) 49-22-27</w:t>
            </w:r>
          </w:p>
          <w:p w:rsidR="008D382A" w:rsidRPr="00607255" w:rsidRDefault="008D382A" w:rsidP="008D382A">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607255">
              <w:rPr>
                <w:rFonts w:ascii="Times New Roman" w:eastAsia="Times New Roman" w:hAnsi="Times New Roman" w:cs="Times New Roman"/>
                <w:lang w:val="en-US" w:eastAsia="zh-CN"/>
              </w:rPr>
              <w:t>rzdbolnica</w:t>
            </w:r>
            <w:r w:rsidRPr="00607255">
              <w:rPr>
                <w:rFonts w:ascii="Times New Roman" w:eastAsia="Times New Roman" w:hAnsi="Times New Roman" w:cs="Times New Roman"/>
                <w:lang w:eastAsia="zh-CN"/>
              </w:rPr>
              <w:t>45@</w:t>
            </w:r>
            <w:r w:rsidRPr="00607255">
              <w:rPr>
                <w:rFonts w:ascii="Times New Roman" w:eastAsia="Times New Roman" w:hAnsi="Times New Roman" w:cs="Times New Roman"/>
                <w:lang w:val="en-US" w:eastAsia="zh-CN"/>
              </w:rPr>
              <w:t>mail</w:t>
            </w:r>
            <w:r w:rsidRPr="00607255">
              <w:rPr>
                <w:rFonts w:ascii="Times New Roman" w:eastAsia="Times New Roman" w:hAnsi="Times New Roman" w:cs="Times New Roman"/>
                <w:lang w:eastAsia="zh-CN"/>
              </w:rPr>
              <w:t>.</w:t>
            </w:r>
            <w:r w:rsidRPr="00607255">
              <w:rPr>
                <w:rFonts w:ascii="Times New Roman" w:eastAsia="Times New Roman" w:hAnsi="Times New Roman" w:cs="Times New Roman"/>
                <w:lang w:val="en-US" w:eastAsia="zh-CN"/>
              </w:rPr>
              <w:t>ru</w:t>
            </w:r>
          </w:p>
          <w:p w:rsidR="00CB0430" w:rsidRDefault="00CB0430" w:rsidP="008D382A">
            <w:pPr>
              <w:widowControl w:val="0"/>
              <w:suppressAutoHyphens/>
              <w:autoSpaceDN w:val="0"/>
              <w:spacing w:after="0" w:line="360" w:lineRule="exact"/>
              <w:ind w:firstLine="37"/>
              <w:jc w:val="both"/>
              <w:textAlignment w:val="baseline"/>
              <w:rPr>
                <w:rFonts w:ascii="Times New Roman" w:eastAsia="Times New Roman" w:hAnsi="Times New Roman" w:cs="Times New Roman"/>
                <w:sz w:val="24"/>
                <w:szCs w:val="24"/>
              </w:rPr>
            </w:pPr>
          </w:p>
          <w:p w:rsidR="008D382A" w:rsidRPr="00CB0430" w:rsidRDefault="008D382A" w:rsidP="008D382A">
            <w:pPr>
              <w:widowControl w:val="0"/>
              <w:suppressAutoHyphens/>
              <w:autoSpaceDN w:val="0"/>
              <w:spacing w:after="0" w:line="360" w:lineRule="exact"/>
              <w:ind w:firstLine="3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врач</w:t>
            </w:r>
          </w:p>
        </w:tc>
        <w:tc>
          <w:tcPr>
            <w:tcW w:w="4961" w:type="dxa"/>
          </w:tcPr>
          <w:p w:rsidR="00CB0430" w:rsidRPr="00CB0430" w:rsidRDefault="00CB0430" w:rsidP="00CB0430">
            <w:pPr>
              <w:widowControl w:val="0"/>
              <w:suppressAutoHyphens/>
              <w:autoSpaceDN w:val="0"/>
              <w:spacing w:after="0" w:line="360" w:lineRule="exact"/>
              <w:ind w:firstLine="709"/>
              <w:jc w:val="both"/>
              <w:textAlignment w:val="baseline"/>
              <w:rPr>
                <w:rFonts w:ascii="Times New Roman" w:eastAsia="Times New Roman" w:hAnsi="Times New Roman" w:cs="Times New Roman"/>
                <w:b/>
                <w:sz w:val="24"/>
                <w:szCs w:val="24"/>
              </w:rPr>
            </w:pPr>
            <w:r w:rsidRPr="00CB0430">
              <w:rPr>
                <w:rFonts w:ascii="Times New Roman" w:eastAsia="Times New Roman" w:hAnsi="Times New Roman" w:cs="Times New Roman"/>
                <w:b/>
                <w:sz w:val="24"/>
                <w:szCs w:val="24"/>
              </w:rPr>
              <w:t>Поставщик:</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Место нахождения:</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ИНН:</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КПП:</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ОГРН:</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К/С:</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Банк:</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БИК:</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Р/С:</w:t>
            </w:r>
          </w:p>
          <w:p w:rsidR="00CB0430" w:rsidRPr="00CB0430" w:rsidRDefault="00CB0430" w:rsidP="00CB0430">
            <w:pPr>
              <w:spacing w:after="0" w:line="360" w:lineRule="exact"/>
              <w:ind w:firstLine="709"/>
              <w:jc w:val="both"/>
              <w:rPr>
                <w:rFonts w:ascii="Times New Roman" w:eastAsia="Times New Roman" w:hAnsi="Times New Roman" w:cs="Times New Roman"/>
                <w:bCs/>
                <w:sz w:val="24"/>
                <w:szCs w:val="24"/>
                <w:lang w:eastAsia="ru-RU"/>
              </w:rPr>
            </w:pPr>
            <w:r w:rsidRPr="00CB0430">
              <w:rPr>
                <w:rFonts w:ascii="Times New Roman" w:eastAsia="Times New Roman" w:hAnsi="Times New Roman" w:cs="Times New Roman"/>
                <w:sz w:val="24"/>
                <w:szCs w:val="24"/>
                <w:lang w:eastAsia="ru-RU"/>
              </w:rPr>
              <w:t>Электронная почта:</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tc>
      </w:tr>
      <w:tr w:rsidR="00CB0430" w:rsidRPr="00CB0430" w:rsidTr="00667273">
        <w:trPr>
          <w:trHeight w:val="1427"/>
          <w:jc w:val="center"/>
        </w:trPr>
        <w:tc>
          <w:tcPr>
            <w:tcW w:w="4503" w:type="dxa"/>
          </w:tcPr>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p>
          <w:p w:rsidR="00CB0430" w:rsidRPr="00CB0430" w:rsidRDefault="00CB0430" w:rsidP="008D382A">
            <w:pPr>
              <w:snapToGrid w:val="0"/>
              <w:spacing w:after="0" w:line="360" w:lineRule="exact"/>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_______________/</w:t>
            </w:r>
            <w:r w:rsidR="008D382A">
              <w:rPr>
                <w:rFonts w:ascii="Times New Roman" w:eastAsia="Calibri" w:hAnsi="Times New Roman" w:cs="Times New Roman"/>
                <w:sz w:val="24"/>
                <w:szCs w:val="24"/>
                <w:lang w:eastAsia="ru-RU"/>
              </w:rPr>
              <w:t>Н.Б. Шишменцев</w:t>
            </w:r>
            <w:r w:rsidRPr="00CB0430">
              <w:rPr>
                <w:rFonts w:ascii="Times New Roman" w:eastAsia="Calibri" w:hAnsi="Times New Roman" w:cs="Times New Roman"/>
                <w:sz w:val="24"/>
                <w:szCs w:val="24"/>
                <w:lang w:eastAsia="ru-RU"/>
              </w:rPr>
              <w:t>/</w:t>
            </w:r>
          </w:p>
        </w:tc>
        <w:tc>
          <w:tcPr>
            <w:tcW w:w="4961" w:type="dxa"/>
          </w:tcPr>
          <w:p w:rsidR="00CB0430" w:rsidRPr="00CB0430" w:rsidRDefault="00CB0430" w:rsidP="00CB0430">
            <w:pPr>
              <w:widowControl w:val="0"/>
              <w:suppressAutoHyphens/>
              <w:autoSpaceDN w:val="0"/>
              <w:spacing w:after="0" w:line="360" w:lineRule="exact"/>
              <w:ind w:firstLine="709"/>
              <w:jc w:val="both"/>
              <w:textAlignment w:val="baseline"/>
              <w:rPr>
                <w:rFonts w:ascii="Times New Roman" w:eastAsia="Times New Roman" w:hAnsi="Times New Roman" w:cs="Times New Roman"/>
                <w:sz w:val="24"/>
                <w:szCs w:val="24"/>
                <w:lang w:val="en-US"/>
              </w:rPr>
            </w:pPr>
          </w:p>
          <w:p w:rsidR="00CB0430" w:rsidRPr="00CB0430" w:rsidRDefault="00CB0430" w:rsidP="00CB0430">
            <w:pPr>
              <w:widowControl w:val="0"/>
              <w:suppressAutoHyphens/>
              <w:autoSpaceDN w:val="0"/>
              <w:spacing w:after="0" w:line="360" w:lineRule="exact"/>
              <w:ind w:firstLine="709"/>
              <w:jc w:val="both"/>
              <w:textAlignment w:val="baseline"/>
              <w:rPr>
                <w:rFonts w:ascii="Times New Roman" w:eastAsia="Times New Roman" w:hAnsi="Times New Roman" w:cs="Times New Roman"/>
                <w:sz w:val="24"/>
                <w:szCs w:val="24"/>
                <w:lang w:val="en-US"/>
              </w:rPr>
            </w:pPr>
            <w:r w:rsidRPr="00CB0430">
              <w:rPr>
                <w:rFonts w:ascii="Times New Roman" w:eastAsia="Times New Roman" w:hAnsi="Times New Roman" w:cs="Times New Roman"/>
                <w:sz w:val="24"/>
                <w:szCs w:val="24"/>
                <w:lang w:val="en-US"/>
              </w:rPr>
              <w:t>___________________/ __________/</w:t>
            </w:r>
          </w:p>
        </w:tc>
      </w:tr>
    </w:tbl>
    <w:p w:rsidR="00CB0430" w:rsidRPr="00CB0430" w:rsidRDefault="00CB0430" w:rsidP="00CB0430">
      <w:pPr>
        <w:spacing w:after="0" w:line="360" w:lineRule="exact"/>
        <w:rPr>
          <w:rFonts w:ascii="Calibri" w:eastAsia="Times New Roman" w:hAnsi="Calibri" w:cs="Times New Roman"/>
          <w:lang w:eastAsia="ru-RU"/>
        </w:rPr>
      </w:pPr>
      <w:r w:rsidRPr="00CB0430">
        <w:rPr>
          <w:rFonts w:ascii="Calibri" w:eastAsia="Times New Roman" w:hAnsi="Calibri" w:cs="Times New Roman"/>
          <w:lang w:eastAsia="ru-RU"/>
        </w:rPr>
        <w:br w:type="page"/>
      </w:r>
    </w:p>
    <w:p w:rsidR="0014799D" w:rsidRDefault="0014799D" w:rsidP="00CB0430">
      <w:pPr>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sectPr w:rsidR="0014799D">
          <w:pgSz w:w="11906" w:h="16838"/>
          <w:pgMar w:top="1134" w:right="850" w:bottom="1134" w:left="1701" w:header="708" w:footer="708" w:gutter="0"/>
          <w:cols w:space="708"/>
          <w:docGrid w:linePitch="360"/>
        </w:sectPr>
      </w:pPr>
    </w:p>
    <w:p w:rsidR="00CB0430" w:rsidRPr="00CB0430" w:rsidRDefault="00CB0430" w:rsidP="00CB0430">
      <w:pPr>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lastRenderedPageBreak/>
        <w:t>Приложение № 1</w:t>
      </w:r>
    </w:p>
    <w:p w:rsidR="00CB0430" w:rsidRPr="00CB0430" w:rsidRDefault="00CB0430" w:rsidP="00CB0430">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к Договору поставки товара (без сопутствующих услуг/работ)</w:t>
      </w:r>
    </w:p>
    <w:p w:rsidR="00CB0430" w:rsidRPr="00CB0430" w:rsidRDefault="00CB0430" w:rsidP="00CB0430">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 _____ от «___» ____________ 20</w:t>
      </w:r>
      <w:r w:rsidR="008D382A">
        <w:rPr>
          <w:rFonts w:ascii="Times New Roman" w:eastAsia="Calibri" w:hAnsi="Times New Roman" w:cs="Times New Roman"/>
          <w:i/>
          <w:kern w:val="3"/>
          <w:sz w:val="24"/>
          <w:szCs w:val="24"/>
          <w:lang w:eastAsia="ru-RU"/>
        </w:rPr>
        <w:t>25</w:t>
      </w:r>
      <w:r w:rsidRPr="00CB0430">
        <w:rPr>
          <w:rFonts w:ascii="Times New Roman" w:eastAsia="Calibri" w:hAnsi="Times New Roman" w:cs="Times New Roman"/>
          <w:i/>
          <w:kern w:val="3"/>
          <w:sz w:val="24"/>
          <w:szCs w:val="24"/>
          <w:lang w:eastAsia="ru-RU"/>
        </w:rPr>
        <w:t>г.</w:t>
      </w:r>
    </w:p>
    <w:p w:rsidR="00CB0430" w:rsidRPr="00CB0430" w:rsidRDefault="00CB0430" w:rsidP="00CB0430">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p>
    <w:p w:rsidR="00CB0430" w:rsidRPr="00CB0430" w:rsidRDefault="00CB0430" w:rsidP="00CB0430">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CB0430" w:rsidRPr="00CB0430" w:rsidRDefault="00CB0430" w:rsidP="00CB0430">
      <w:pPr>
        <w:tabs>
          <w:tab w:val="left" w:pos="1040"/>
          <w:tab w:val="left" w:pos="1440"/>
          <w:tab w:val="left" w:pos="8000"/>
        </w:tabs>
        <w:suppressAutoHyphens/>
        <w:autoSpaceDN w:val="0"/>
        <w:spacing w:after="0" w:line="360" w:lineRule="exact"/>
        <w:jc w:val="center"/>
        <w:textAlignment w:val="baseline"/>
        <w:outlineLvl w:val="0"/>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Прейскурант</w:t>
      </w:r>
    </w:p>
    <w:p w:rsidR="00CB0430" w:rsidRPr="00CB0430" w:rsidRDefault="00CB0430" w:rsidP="00CB0430">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CB0430" w:rsidRPr="00CB0430" w:rsidRDefault="00CB0430" w:rsidP="00CB0430">
      <w:pPr>
        <w:tabs>
          <w:tab w:val="left" w:pos="1040"/>
          <w:tab w:val="left" w:pos="1440"/>
          <w:tab w:val="left" w:pos="8000"/>
        </w:tabs>
        <w:suppressAutoHyphens/>
        <w:autoSpaceDN w:val="0"/>
        <w:spacing w:after="0" w:line="360" w:lineRule="exact"/>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 xml:space="preserve">г. </w:t>
      </w:r>
      <w:r w:rsidR="00531C06">
        <w:rPr>
          <w:rFonts w:ascii="Times New Roman" w:eastAsia="Calibri" w:hAnsi="Times New Roman" w:cs="Times New Roman"/>
          <w:i/>
          <w:kern w:val="3"/>
          <w:sz w:val="24"/>
          <w:szCs w:val="24"/>
          <w:lang w:eastAsia="ru-RU"/>
        </w:rPr>
        <w:t xml:space="preserve">Курган                              </w:t>
      </w:r>
      <w:r w:rsidRPr="00CB0430">
        <w:rPr>
          <w:rFonts w:ascii="Times New Roman" w:eastAsia="Calibri" w:hAnsi="Times New Roman" w:cs="Times New Roman"/>
          <w:i/>
          <w:kern w:val="3"/>
          <w:sz w:val="24"/>
          <w:szCs w:val="24"/>
          <w:lang w:eastAsia="ru-RU"/>
        </w:rPr>
        <w:t xml:space="preserve">                                                                 </w:t>
      </w:r>
      <w:r w:rsidR="0014799D">
        <w:rPr>
          <w:rFonts w:ascii="Times New Roman" w:eastAsia="Calibri" w:hAnsi="Times New Roman" w:cs="Times New Roman"/>
          <w:i/>
          <w:kern w:val="3"/>
          <w:sz w:val="24"/>
          <w:szCs w:val="24"/>
          <w:lang w:eastAsia="ru-RU"/>
        </w:rPr>
        <w:t xml:space="preserve">                                                                                       </w:t>
      </w:r>
      <w:r w:rsidRPr="00CB0430">
        <w:rPr>
          <w:rFonts w:ascii="Times New Roman" w:eastAsia="Calibri" w:hAnsi="Times New Roman" w:cs="Times New Roman"/>
          <w:i/>
          <w:kern w:val="3"/>
          <w:sz w:val="24"/>
          <w:szCs w:val="24"/>
          <w:lang w:eastAsia="ru-RU"/>
        </w:rPr>
        <w:t xml:space="preserve"> «___» _________ 20</w:t>
      </w:r>
      <w:r w:rsidR="00531C06">
        <w:rPr>
          <w:rFonts w:ascii="Times New Roman" w:eastAsia="Calibri" w:hAnsi="Times New Roman" w:cs="Times New Roman"/>
          <w:i/>
          <w:kern w:val="3"/>
          <w:sz w:val="24"/>
          <w:szCs w:val="24"/>
          <w:lang w:eastAsia="ru-RU"/>
        </w:rPr>
        <w:t>25</w:t>
      </w:r>
      <w:r w:rsidRPr="00CB0430">
        <w:rPr>
          <w:rFonts w:ascii="Times New Roman" w:eastAsia="Calibri" w:hAnsi="Times New Roman" w:cs="Times New Roman"/>
          <w:i/>
          <w:kern w:val="3"/>
          <w:sz w:val="24"/>
          <w:szCs w:val="24"/>
          <w:lang w:eastAsia="ru-RU"/>
        </w:rPr>
        <w:t xml:space="preserve"> г.</w:t>
      </w:r>
    </w:p>
    <w:p w:rsidR="00CB0430" w:rsidRPr="00CB0430" w:rsidRDefault="00CB0430" w:rsidP="00CB0430">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052"/>
        <w:gridCol w:w="7512"/>
        <w:gridCol w:w="3119"/>
        <w:gridCol w:w="567"/>
        <w:gridCol w:w="1134"/>
        <w:gridCol w:w="1134"/>
      </w:tblGrid>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A4D" w:rsidRPr="00311A4D" w:rsidRDefault="00311A4D" w:rsidP="00311A4D">
            <w:pPr>
              <w:tabs>
                <w:tab w:val="left" w:pos="1040"/>
                <w:tab w:val="left" w:pos="1440"/>
                <w:tab w:val="left" w:pos="8000"/>
              </w:tabs>
              <w:suppressAutoHyphens/>
              <w:autoSpaceDN w:val="0"/>
              <w:spacing w:after="0" w:line="360" w:lineRule="exact"/>
              <w:jc w:val="center"/>
              <w:textAlignment w:val="baseline"/>
              <w:rPr>
                <w:rFonts w:ascii="Times New Roman" w:eastAsia="Calibri" w:hAnsi="Times New Roman" w:cs="Times New Roman"/>
                <w:i/>
                <w:kern w:val="3"/>
                <w:sz w:val="24"/>
                <w:szCs w:val="24"/>
                <w:lang w:eastAsia="ru-RU"/>
              </w:rPr>
            </w:pPr>
            <w:r w:rsidRPr="00311A4D">
              <w:rPr>
                <w:rFonts w:ascii="Times New Roman" w:eastAsia="Calibri" w:hAnsi="Times New Roman" w:cs="Times New Roman"/>
                <w:i/>
                <w:kern w:val="3"/>
                <w:sz w:val="24"/>
                <w:szCs w:val="24"/>
                <w:lang w:eastAsia="ru-RU"/>
              </w:rPr>
              <w:t>№ п/п</w:t>
            </w:r>
          </w:p>
        </w:tc>
        <w:tc>
          <w:tcPr>
            <w:tcW w:w="1052" w:type="dxa"/>
            <w:tcBorders>
              <w:top w:val="single" w:sz="4" w:space="0" w:color="000000"/>
              <w:left w:val="single" w:sz="4" w:space="0" w:color="000000"/>
              <w:bottom w:val="single" w:sz="4" w:space="0" w:color="000000"/>
              <w:right w:val="single" w:sz="4" w:space="0" w:color="000000"/>
            </w:tcBorders>
            <w:vAlign w:val="center"/>
          </w:tcPr>
          <w:p w:rsidR="00311A4D" w:rsidRPr="00311A4D" w:rsidRDefault="00311A4D" w:rsidP="00311A4D">
            <w:pPr>
              <w:suppressAutoHyphens/>
              <w:autoSpaceDN w:val="0"/>
              <w:snapToGrid w:val="0"/>
              <w:spacing w:after="0" w:line="360" w:lineRule="exact"/>
              <w:jc w:val="center"/>
              <w:textAlignment w:val="baseline"/>
              <w:rPr>
                <w:rFonts w:ascii="Times New Roman" w:eastAsia="Calibri" w:hAnsi="Times New Roman" w:cs="Times New Roman"/>
                <w:i/>
                <w:kern w:val="3"/>
                <w:sz w:val="24"/>
                <w:szCs w:val="24"/>
                <w:lang w:eastAsia="ru-RU"/>
              </w:rPr>
            </w:pPr>
            <w:r w:rsidRPr="00311A4D">
              <w:rPr>
                <w:rFonts w:ascii="Times New Roman" w:eastAsia="Calibri" w:hAnsi="Times New Roman" w:cs="Times New Roman"/>
                <w:i/>
                <w:kern w:val="3"/>
                <w:sz w:val="24"/>
                <w:szCs w:val="24"/>
                <w:lang w:eastAsia="ru-RU"/>
              </w:rPr>
              <w:t>Наименование товара согласно тех.заданию</w:t>
            </w:r>
          </w:p>
        </w:tc>
        <w:tc>
          <w:tcPr>
            <w:tcW w:w="7512" w:type="dxa"/>
            <w:tcBorders>
              <w:top w:val="single" w:sz="4" w:space="0" w:color="000000"/>
              <w:left w:val="nil"/>
              <w:bottom w:val="single" w:sz="4" w:space="0" w:color="000000"/>
              <w:right w:val="single" w:sz="4" w:space="0" w:color="000000"/>
            </w:tcBorders>
            <w:vAlign w:val="center"/>
          </w:tcPr>
          <w:p w:rsidR="00311A4D" w:rsidRPr="00311A4D" w:rsidRDefault="00311A4D" w:rsidP="00311A4D">
            <w:pPr>
              <w:tabs>
                <w:tab w:val="left" w:pos="1040"/>
                <w:tab w:val="left" w:pos="1440"/>
                <w:tab w:val="left" w:pos="8000"/>
              </w:tabs>
              <w:suppressAutoHyphens/>
              <w:autoSpaceDN w:val="0"/>
              <w:spacing w:after="0" w:line="360" w:lineRule="exact"/>
              <w:jc w:val="center"/>
              <w:textAlignment w:val="baseline"/>
              <w:rPr>
                <w:rFonts w:ascii="Times New Roman" w:eastAsia="Calibri" w:hAnsi="Times New Roman" w:cs="Times New Roman"/>
                <w:i/>
                <w:kern w:val="3"/>
                <w:sz w:val="24"/>
                <w:szCs w:val="24"/>
                <w:lang w:eastAsia="ru-RU"/>
              </w:rPr>
            </w:pPr>
            <w:r w:rsidRPr="00311A4D">
              <w:rPr>
                <w:rFonts w:ascii="Times New Roman" w:eastAsia="Calibri" w:hAnsi="Times New Roman" w:cs="Times New Roman"/>
                <w:i/>
                <w:kern w:val="3"/>
                <w:sz w:val="24"/>
                <w:szCs w:val="24"/>
                <w:lang w:eastAsia="ru-RU"/>
              </w:rPr>
              <w:t>Характеристика товара</w:t>
            </w:r>
          </w:p>
        </w:tc>
        <w:tc>
          <w:tcPr>
            <w:tcW w:w="3119" w:type="dxa"/>
            <w:tcBorders>
              <w:top w:val="single" w:sz="4" w:space="0" w:color="000000"/>
              <w:left w:val="nil"/>
              <w:bottom w:val="single" w:sz="4" w:space="0" w:color="000000"/>
              <w:right w:val="single" w:sz="4" w:space="0" w:color="000000"/>
            </w:tcBorders>
            <w:vAlign w:val="center"/>
          </w:tcPr>
          <w:p w:rsidR="00311A4D" w:rsidRPr="00311A4D" w:rsidRDefault="00311A4D" w:rsidP="00311A4D">
            <w:pPr>
              <w:spacing w:after="0" w:line="240" w:lineRule="auto"/>
              <w:jc w:val="center"/>
              <w:rPr>
                <w:rFonts w:ascii="Times New Roman" w:eastAsia="Times New Roman" w:hAnsi="Times New Roman" w:cs="Times New Roman"/>
                <w:color w:val="000000"/>
                <w:sz w:val="24"/>
                <w:szCs w:val="24"/>
                <w:lang w:eastAsia="zh-CN"/>
              </w:rPr>
            </w:pPr>
            <w:r w:rsidRPr="00311A4D">
              <w:rPr>
                <w:rFonts w:ascii="Times New Roman" w:eastAsia="Calibri" w:hAnsi="Times New Roman" w:cs="Times New Roman"/>
                <w:i/>
                <w:kern w:val="3"/>
                <w:sz w:val="24"/>
                <w:szCs w:val="24"/>
                <w:lang w:eastAsia="ru-RU"/>
              </w:rPr>
              <w:t>Торговое наименование /Производитель/Страна производства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311A4D" w:rsidRPr="00311A4D" w:rsidRDefault="00311A4D" w:rsidP="00311A4D">
            <w:pPr>
              <w:tabs>
                <w:tab w:val="left" w:pos="1040"/>
                <w:tab w:val="left" w:pos="1440"/>
                <w:tab w:val="left" w:pos="8000"/>
              </w:tabs>
              <w:suppressAutoHyphens/>
              <w:autoSpaceDN w:val="0"/>
              <w:spacing w:after="0" w:line="360" w:lineRule="exact"/>
              <w:jc w:val="center"/>
              <w:textAlignment w:val="baseline"/>
              <w:rPr>
                <w:rFonts w:ascii="Times New Roman" w:eastAsia="Calibri" w:hAnsi="Times New Roman" w:cs="Times New Roman"/>
                <w:i/>
                <w:kern w:val="3"/>
                <w:sz w:val="24"/>
                <w:szCs w:val="24"/>
                <w:lang w:eastAsia="ru-RU"/>
              </w:rPr>
            </w:pPr>
            <w:r w:rsidRPr="00311A4D">
              <w:rPr>
                <w:rFonts w:ascii="Times New Roman" w:eastAsia="Calibri" w:hAnsi="Times New Roman" w:cs="Times New Roman"/>
                <w:i/>
                <w:kern w:val="3"/>
                <w:sz w:val="24"/>
                <w:szCs w:val="24"/>
                <w:lang w:eastAsia="ru-RU"/>
              </w:rPr>
              <w:t>Ед.</w:t>
            </w:r>
            <w:r w:rsidRPr="00311A4D">
              <w:rPr>
                <w:rFonts w:ascii="Times New Roman" w:eastAsia="Calibri" w:hAnsi="Times New Roman" w:cs="Times New Roman"/>
                <w:i/>
                <w:kern w:val="3"/>
                <w:sz w:val="24"/>
                <w:szCs w:val="24"/>
                <w:lang w:eastAsia="ru-RU"/>
              </w:rPr>
              <w:br/>
              <w:t>изм.</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11A4D" w:rsidRPr="00311A4D" w:rsidRDefault="00311A4D" w:rsidP="00311A4D">
            <w:pPr>
              <w:tabs>
                <w:tab w:val="left" w:pos="1040"/>
                <w:tab w:val="left" w:pos="1440"/>
                <w:tab w:val="left" w:pos="8000"/>
              </w:tabs>
              <w:suppressAutoHyphens/>
              <w:autoSpaceDN w:val="0"/>
              <w:spacing w:after="0" w:line="360" w:lineRule="exact"/>
              <w:jc w:val="center"/>
              <w:textAlignment w:val="baseline"/>
              <w:rPr>
                <w:rFonts w:ascii="Times New Roman" w:eastAsia="Calibri" w:hAnsi="Times New Roman" w:cs="Times New Roman"/>
                <w:i/>
                <w:kern w:val="3"/>
                <w:sz w:val="24"/>
                <w:szCs w:val="24"/>
                <w:lang w:eastAsia="ru-RU"/>
              </w:rPr>
            </w:pPr>
            <w:r w:rsidRPr="00311A4D">
              <w:rPr>
                <w:rFonts w:ascii="Times New Roman" w:eastAsia="Calibri" w:hAnsi="Times New Roman" w:cs="Times New Roman"/>
                <w:i/>
                <w:kern w:val="3"/>
                <w:sz w:val="24"/>
                <w:szCs w:val="24"/>
                <w:lang w:eastAsia="ru-RU"/>
              </w:rPr>
              <w:t>Цена за ед. с НДС, руб. (НДС не облагается).</w:t>
            </w:r>
          </w:p>
        </w:tc>
        <w:tc>
          <w:tcPr>
            <w:tcW w:w="1134" w:type="dxa"/>
            <w:tcBorders>
              <w:top w:val="single" w:sz="4" w:space="0" w:color="000000"/>
              <w:left w:val="nil"/>
              <w:bottom w:val="single" w:sz="4" w:space="0" w:color="000000"/>
              <w:right w:val="single" w:sz="4" w:space="0" w:color="000000"/>
            </w:tcBorders>
            <w:vAlign w:val="center"/>
          </w:tcPr>
          <w:p w:rsidR="00311A4D" w:rsidRPr="00311A4D" w:rsidRDefault="00311A4D" w:rsidP="00311A4D">
            <w:pPr>
              <w:tabs>
                <w:tab w:val="left" w:pos="1040"/>
                <w:tab w:val="left" w:pos="1440"/>
                <w:tab w:val="left" w:pos="8000"/>
              </w:tabs>
              <w:suppressAutoHyphens/>
              <w:autoSpaceDN w:val="0"/>
              <w:spacing w:after="0" w:line="360" w:lineRule="exact"/>
              <w:jc w:val="center"/>
              <w:textAlignment w:val="baseline"/>
              <w:rPr>
                <w:rFonts w:ascii="Times New Roman" w:eastAsia="Calibri" w:hAnsi="Times New Roman" w:cs="Times New Roman"/>
                <w:i/>
                <w:kern w:val="3"/>
                <w:sz w:val="24"/>
                <w:szCs w:val="24"/>
                <w:lang w:eastAsia="ru-RU"/>
              </w:rPr>
            </w:pPr>
            <w:r w:rsidRPr="00311A4D">
              <w:rPr>
                <w:rFonts w:ascii="Times New Roman" w:eastAsia="Calibri" w:hAnsi="Times New Roman" w:cs="Times New Roman"/>
                <w:i/>
                <w:kern w:val="3"/>
                <w:sz w:val="24"/>
                <w:szCs w:val="24"/>
                <w:lang w:eastAsia="ru-RU"/>
              </w:rPr>
              <w:t>Сумма НДС, руб.</w:t>
            </w: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Бинт нестерильный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w:t>
            </w:r>
            <w:r w:rsidRPr="00311A4D">
              <w:rPr>
                <w:rFonts w:ascii="Times New Roman" w:eastAsia="Times New Roman" w:hAnsi="Times New Roman" w:cs="Times New Roman"/>
                <w:sz w:val="16"/>
                <w:szCs w:val="16"/>
                <w:lang w:eastAsia="zh-CN"/>
              </w:rPr>
              <w:br/>
              <w:t xml:space="preserve">Метр 5.00 </w:t>
            </w:r>
            <w:r w:rsidRPr="00311A4D">
              <w:rPr>
                <w:rFonts w:ascii="Times New Roman" w:eastAsia="Times New Roman" w:hAnsi="Times New Roman" w:cs="Times New Roman"/>
                <w:sz w:val="16"/>
                <w:szCs w:val="16"/>
                <w:lang w:eastAsia="zh-CN"/>
              </w:rPr>
              <w:br/>
              <w:t>Ширина:</w:t>
            </w:r>
            <w:r w:rsidRPr="00311A4D">
              <w:rPr>
                <w:rFonts w:ascii="Times New Roman" w:eastAsia="Times New Roman" w:hAnsi="Times New Roman" w:cs="Times New Roman"/>
                <w:sz w:val="16"/>
                <w:szCs w:val="16"/>
                <w:lang w:eastAsia="zh-CN"/>
              </w:rPr>
              <w:br/>
              <w:t xml:space="preserve">Сантиметр 10.00 </w:t>
            </w:r>
            <w:r w:rsidRPr="00311A4D">
              <w:rPr>
                <w:rFonts w:ascii="Times New Roman" w:eastAsia="Times New Roman" w:hAnsi="Times New Roman" w:cs="Times New Roman"/>
                <w:sz w:val="16"/>
                <w:szCs w:val="16"/>
                <w:lang w:eastAsia="zh-CN"/>
              </w:rPr>
              <w:br/>
              <w:t>Способ укладки:</w:t>
            </w:r>
            <w:r w:rsidRPr="00311A4D">
              <w:rPr>
                <w:rFonts w:ascii="Times New Roman" w:eastAsia="Times New Roman" w:hAnsi="Times New Roman" w:cs="Times New Roman"/>
                <w:sz w:val="16"/>
                <w:szCs w:val="16"/>
                <w:lang w:eastAsia="zh-CN"/>
              </w:rPr>
              <w:br/>
              <w:t>Бинты</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pacing w:after="0" w:line="240" w:lineRule="auto"/>
              <w:jc w:val="center"/>
              <w:rPr>
                <w:rFonts w:ascii="Times New Roman" w:eastAsia="Times New Roman" w:hAnsi="Times New Roman" w:cs="Times New Roman"/>
                <w:color w:val="000000"/>
                <w:sz w:val="20"/>
                <w:szCs w:val="20"/>
                <w:lang w:eastAsia="ru-RU"/>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Бинт нестерильный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311A4D">
              <w:rPr>
                <w:rFonts w:ascii="Times New Roman" w:eastAsia="Times New Roman" w:hAnsi="Times New Roman" w:cs="Times New Roman"/>
                <w:sz w:val="16"/>
                <w:szCs w:val="16"/>
                <w:lang w:eastAsia="zh-CN"/>
              </w:rPr>
              <w:br/>
              <w:t>Длина:</w:t>
            </w:r>
            <w:r w:rsidRPr="00311A4D">
              <w:rPr>
                <w:rFonts w:ascii="Times New Roman" w:eastAsia="Times New Roman" w:hAnsi="Times New Roman" w:cs="Times New Roman"/>
                <w:sz w:val="16"/>
                <w:szCs w:val="16"/>
                <w:lang w:eastAsia="zh-CN"/>
              </w:rPr>
              <w:br/>
              <w:t>Метр 7.00</w:t>
            </w:r>
            <w:r w:rsidRPr="00311A4D">
              <w:rPr>
                <w:rFonts w:ascii="Times New Roman" w:eastAsia="Times New Roman" w:hAnsi="Times New Roman" w:cs="Times New Roman"/>
                <w:sz w:val="16"/>
                <w:szCs w:val="16"/>
                <w:lang w:eastAsia="zh-CN"/>
              </w:rPr>
              <w:br/>
              <w:t>Ширина:</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lastRenderedPageBreak/>
              <w:t xml:space="preserve">Сантиметр 14.00 </w:t>
            </w:r>
            <w:r w:rsidRPr="00311A4D">
              <w:rPr>
                <w:rFonts w:ascii="Times New Roman" w:eastAsia="Times New Roman" w:hAnsi="Times New Roman" w:cs="Times New Roman"/>
                <w:sz w:val="16"/>
                <w:szCs w:val="16"/>
                <w:lang w:eastAsia="zh-CN"/>
              </w:rPr>
              <w:br/>
              <w:t>Способ укладки:</w:t>
            </w:r>
            <w:r w:rsidRPr="00311A4D">
              <w:rPr>
                <w:rFonts w:ascii="Times New Roman" w:eastAsia="Times New Roman" w:hAnsi="Times New Roman" w:cs="Times New Roman"/>
                <w:sz w:val="16"/>
                <w:szCs w:val="16"/>
                <w:lang w:eastAsia="zh-CN"/>
              </w:rPr>
              <w:br/>
              <w:t>Бинты</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Вата хирургическая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ГОСТ 5556-81; ГОСТ Р ИСО 10993.1-99; ГОСТ Р ИСО 10993.5-99 ; ГОСТ Р ИСО 10993.10-99; Вата медицинская хирургическая гигроскопическая нестерильная из длинноволокнистого 100% хлопка (ГОСТ 5556-81),  отбеленность не менее 72% (отбеливание ваты без применения хлора), капиллярность не менее 70мм,  без запаха, массовая доля коротких волокон и хлопковой пыли не более 0,15%,с равномерной структурой, без посторонних  включений, хорошо прочесанная, сохраняющая связь между волокнами. Влажность не более 8%, легко распределяется на параллельные слои. Вата медицинская гигроскопическая хирургическая нестерильная индивидуально упакована в пергаментную, подпергаментную, бумажную или полипропиленовую упаковки. Для  транспортировки первично упакованная вата укладывается в полипропиленовые, бумажные или синтетические  мешки, или картонные коробки.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Тип укладки: Рулон </w:t>
            </w:r>
            <w:r w:rsidRPr="00311A4D">
              <w:rPr>
                <w:rFonts w:ascii="Times New Roman" w:eastAsia="Times New Roman" w:hAnsi="Times New Roman" w:cs="Times New Roman"/>
                <w:sz w:val="16"/>
                <w:szCs w:val="16"/>
                <w:lang w:eastAsia="zh-CN"/>
              </w:rPr>
              <w:br/>
              <w:t xml:space="preserve">Стерильность: Нестерильный </w:t>
            </w:r>
            <w:r w:rsidRPr="00311A4D">
              <w:rPr>
                <w:rFonts w:ascii="Times New Roman" w:eastAsia="Times New Roman" w:hAnsi="Times New Roman" w:cs="Times New Roman"/>
                <w:sz w:val="16"/>
                <w:szCs w:val="16"/>
                <w:lang w:eastAsia="zh-CN"/>
              </w:rPr>
              <w:br/>
              <w:t xml:space="preserve">Назначение: Хирургическая </w:t>
            </w:r>
            <w:r w:rsidRPr="00311A4D">
              <w:rPr>
                <w:rFonts w:ascii="Times New Roman" w:eastAsia="Times New Roman" w:hAnsi="Times New Roman" w:cs="Times New Roman"/>
                <w:sz w:val="16"/>
                <w:szCs w:val="16"/>
                <w:lang w:eastAsia="zh-CN"/>
              </w:rPr>
              <w:br/>
              <w:t>Масса: Грамм 100</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Вата хирургическая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ГОСТ 5556-81; ГОСТ Р ИСО 10993.1-99; ГОСТ Р ИСО 10993.5-99 ; ГОСТ Р ИСО 10993.10-99; Вата медицинская хирургическая гигроскопическая нестерильная из длинноволокнистого 100% хлопка (ГОСТ 5556-81),  отбеленность не менее 72% (отбеливание ваты без применения хлора), капиллярность не менее 70мм,  без запаха, массовая доля коротких волокон и хлопковой пыли не более 0,15%,с равномерной структурой, без посторонних  включений, хорошо прочесанная, сохраняющая связь между волокнами. Влажность не более 8%, легко распределяется на параллельные слои. Вата медицинская гигроскопическая хирургическая нестерильная индивидуально упакована в пергаментную, подпергаментную, бумажную или полипропиленовую упаковки. Для  транспортировки первично упакованная вата укладывается в полипропиленовые, бумажные или синтетические  мешки, или картонные коробки.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Тип укладки: Рулон </w:t>
            </w:r>
            <w:r w:rsidRPr="00311A4D">
              <w:rPr>
                <w:rFonts w:ascii="Times New Roman" w:eastAsia="Times New Roman" w:hAnsi="Times New Roman" w:cs="Times New Roman"/>
                <w:sz w:val="16"/>
                <w:szCs w:val="16"/>
                <w:lang w:eastAsia="zh-CN"/>
              </w:rPr>
              <w:br/>
              <w:t xml:space="preserve">Стерильность: Нестерильный </w:t>
            </w:r>
            <w:r w:rsidRPr="00311A4D">
              <w:rPr>
                <w:rFonts w:ascii="Times New Roman" w:eastAsia="Times New Roman" w:hAnsi="Times New Roman" w:cs="Times New Roman"/>
                <w:sz w:val="16"/>
                <w:szCs w:val="16"/>
                <w:lang w:eastAsia="zh-CN"/>
              </w:rPr>
              <w:br/>
              <w:t xml:space="preserve">Назначение: Хирургическая </w:t>
            </w:r>
            <w:r w:rsidRPr="00311A4D">
              <w:rPr>
                <w:rFonts w:ascii="Times New Roman" w:eastAsia="Times New Roman" w:hAnsi="Times New Roman" w:cs="Times New Roman"/>
                <w:sz w:val="16"/>
                <w:szCs w:val="16"/>
                <w:lang w:eastAsia="zh-CN"/>
              </w:rPr>
              <w:br/>
              <w:t>Масса: Грамм 250</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5</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Фильтр дыхательного контура (бактериально- вирусны</w:t>
            </w:r>
            <w:r w:rsidRPr="00311A4D">
              <w:rPr>
                <w:rFonts w:ascii="Times New Roman" w:eastAsia="Times New Roman" w:hAnsi="Times New Roman" w:cs="Times New Roman"/>
                <w:sz w:val="20"/>
                <w:szCs w:val="20"/>
                <w:lang w:eastAsia="zh-CN"/>
              </w:rPr>
              <w:lastRenderedPageBreak/>
              <w:t>й электростатический) стерильный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и/или других хирургических вмешательств (например, инсуффляции); оно не имеет других дополнительных функций. Фильтр помещен в небольшой пластиковый корпус и может также фильтровать другие мелкие частицы. Это изделие одноразового использования."</w:t>
            </w:r>
            <w:r w:rsidRPr="00311A4D">
              <w:rPr>
                <w:rFonts w:ascii="Times New Roman" w:eastAsia="Times New Roman" w:hAnsi="Times New Roman" w:cs="Times New Roman"/>
                <w:sz w:val="16"/>
                <w:szCs w:val="16"/>
                <w:lang w:eastAsia="zh-CN"/>
              </w:rPr>
              <w:br/>
              <w:t xml:space="preserve">Фильтр дыхательный электростат. бактериально-вирусный стер.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Для использования при осуществлении анестезии, в респираторной терапии, интенсивной терапии и хирургии. Предназначены для пациентов, чьи верхние дыхательные пути нужно исключить из процесса дыхания при помощи искусственной эндотрахеальной трубки, или находящихся на искусственной </w:t>
            </w:r>
            <w:r w:rsidRPr="00311A4D">
              <w:rPr>
                <w:rFonts w:ascii="Times New Roman" w:eastAsia="Times New Roman" w:hAnsi="Times New Roman" w:cs="Times New Roman"/>
                <w:sz w:val="16"/>
                <w:szCs w:val="16"/>
                <w:lang w:eastAsia="zh-CN"/>
              </w:rPr>
              <w:lastRenderedPageBreak/>
              <w:t>вентиляции легких.</w:t>
            </w:r>
            <w:r w:rsidRPr="00311A4D">
              <w:rPr>
                <w:rFonts w:ascii="Times New Roman" w:eastAsia="Times New Roman" w:hAnsi="Times New Roman" w:cs="Times New Roman"/>
                <w:sz w:val="16"/>
                <w:szCs w:val="16"/>
                <w:lang w:eastAsia="zh-CN"/>
              </w:rPr>
              <w:br/>
              <w:t>Эффективность бактериальной фильтрации 99,99%</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Эффективность вирусной фильтрации 99.99%</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Выход влаги на 500мл дыхателного объема 31,0 мг</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Низкий объем мертвого пространства (94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Диапазон дыхательного объема - от 200 до 1500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Сопротивление потоку дыхательной смеси: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- 30 л/мин - 0,3 см Н2О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- 60 л/мин - 0,7 см Н2О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- 90 л/мин - 1,25 см Н2О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Вес: 16,8 gr</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Коннекция: 22F/15 М - 22М/15F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Герметичная индивидуальная упаковка.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Стерилизовано оксидом этилена.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Срок годности: 5 лет.Внутренний объем: Кубический сантиметр;^миллилитр ≥ 16 и ≤ 50</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6</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Рулон марлевый тканый, нестерильный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311A4D">
              <w:rPr>
                <w:rFonts w:ascii="Times New Roman" w:eastAsia="Times New Roman" w:hAnsi="Times New Roman" w:cs="Times New Roman"/>
                <w:sz w:val="16"/>
                <w:szCs w:val="16"/>
                <w:lang w:eastAsia="zh-CN"/>
              </w:rPr>
              <w:br/>
              <w:t>Марля медицинская обладает высокой впитывающей способностью, отбеливается  без использования хлора. Отбеленная марля используется для изготовления индивидуальных перевязочных материалов (бинты, отрезы, салфетки), которые нашли свое широкое применение как в медицинских учреждениях, так и в быту.</w:t>
            </w:r>
            <w:r w:rsidRPr="00311A4D">
              <w:rPr>
                <w:rFonts w:ascii="Times New Roman" w:eastAsia="Times New Roman" w:hAnsi="Times New Roman" w:cs="Times New Roman"/>
                <w:sz w:val="16"/>
                <w:szCs w:val="16"/>
                <w:lang w:eastAsia="zh-CN"/>
              </w:rPr>
              <w:br/>
              <w:t xml:space="preserve">Длина: Метр ≥ 500.000 и ≤ 1300.00 </w:t>
            </w:r>
            <w:r w:rsidRPr="00311A4D">
              <w:rPr>
                <w:rFonts w:ascii="Times New Roman" w:eastAsia="Times New Roman" w:hAnsi="Times New Roman" w:cs="Times New Roman"/>
                <w:sz w:val="16"/>
                <w:szCs w:val="16"/>
                <w:lang w:eastAsia="zh-CN"/>
              </w:rPr>
              <w:br/>
              <w:t>Ширина: Сантиметр 90.00</w:t>
            </w:r>
            <w:r w:rsidRPr="00311A4D">
              <w:rPr>
                <w:rFonts w:ascii="Times New Roman" w:eastAsia="Times New Roman" w:hAnsi="Times New Roman" w:cs="Times New Roman"/>
                <w:sz w:val="16"/>
                <w:szCs w:val="16"/>
                <w:lang w:eastAsia="zh-CN"/>
              </w:rPr>
              <w:br/>
              <w:t>Способ укладки: Рулон</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пог.м</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7</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Рулон марлевый тканый, нестерильный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изделие в форме длинной полоски из растягивающегося впитывающего тканого материала (например, хлопка, целлюлозы), свернутого в рулон, и, как правило, разработанное для использования в различных целях (неспециализированное), например, для использования в качестве первичной повязки на рану, для удержания на месте повязки, наложения на травмы и компрессии. Это не специальная компрессионная повязка, изделие не содержит латекс. Это изделие для одноразового использования.</w:t>
            </w:r>
            <w:r w:rsidRPr="00311A4D">
              <w:rPr>
                <w:rFonts w:ascii="Times New Roman" w:eastAsia="Times New Roman" w:hAnsi="Times New Roman" w:cs="Times New Roman"/>
                <w:sz w:val="16"/>
                <w:szCs w:val="16"/>
                <w:lang w:eastAsia="zh-CN"/>
              </w:rPr>
              <w:br/>
              <w:t>Марля медицинская обладает высокой впитывающей способностью, отбеливается  без использования хлора. Отбеленная марля используется для изготовления индивидуальных перевязочных материалов (бинты, отрезы, салфетки), которые нашли свое широкое применение как в медицинских учреждениях, так и в быту.</w:t>
            </w:r>
            <w:r w:rsidRPr="00311A4D">
              <w:rPr>
                <w:rFonts w:ascii="Times New Roman" w:eastAsia="Times New Roman" w:hAnsi="Times New Roman" w:cs="Times New Roman"/>
                <w:sz w:val="16"/>
                <w:szCs w:val="16"/>
                <w:lang w:eastAsia="zh-CN"/>
              </w:rPr>
              <w:br/>
              <w:t>Длина: Метр 10.00</w:t>
            </w:r>
            <w:r w:rsidRPr="00311A4D">
              <w:rPr>
                <w:rFonts w:ascii="Times New Roman" w:eastAsia="Times New Roman" w:hAnsi="Times New Roman" w:cs="Times New Roman"/>
                <w:sz w:val="16"/>
                <w:szCs w:val="16"/>
                <w:lang w:eastAsia="zh-CN"/>
              </w:rPr>
              <w:br/>
              <w:t>Ширина: Сантиметр 90.00</w:t>
            </w:r>
            <w:r w:rsidRPr="00311A4D">
              <w:rPr>
                <w:rFonts w:ascii="Times New Roman" w:eastAsia="Times New Roman" w:hAnsi="Times New Roman" w:cs="Times New Roman"/>
                <w:sz w:val="16"/>
                <w:szCs w:val="16"/>
                <w:lang w:eastAsia="zh-CN"/>
              </w:rPr>
              <w:br/>
              <w:t>Способ укладки: Отрезы</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пог.м</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8</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Маска хирургическая,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Изделие, закрывающее нос и рот медицинского работника и защищающая его/её от попадания в дыхательные пути присутствующих в воздухе микроорганизмов в ходе хирургической операции или осмотра пациента. Изготавливается из пористого материала, не препятствующего нормальному дыханию, или ткани/марли. Фиксируется на голове при помощи завязок или застёжек. Изделие одноразового использования.</w:t>
            </w:r>
            <w:r w:rsidRPr="00311A4D">
              <w:rPr>
                <w:rFonts w:ascii="Times New Roman" w:eastAsia="Times New Roman" w:hAnsi="Times New Roman" w:cs="Times New Roman"/>
                <w:sz w:val="16"/>
                <w:szCs w:val="16"/>
                <w:lang w:eastAsia="zh-CN"/>
              </w:rPr>
              <w:br/>
              <w:t>Маска медицинская из нетканого материала одноразовая по ТУ  9398-001-64260744-2010.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Медицинское изделие РУ № ФСР 2010/08512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Технические характеристики: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Трёхслойные, состоит на 100% из полипропиленовых волокон.</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w:t>
            </w:r>
            <w:r w:rsidRPr="00311A4D">
              <w:rPr>
                <w:rFonts w:ascii="Times New Roman" w:eastAsia="Times New Roman" w:hAnsi="Times New Roman" w:cs="Times New Roman"/>
                <w:sz w:val="16"/>
                <w:szCs w:val="16"/>
                <w:lang w:eastAsia="zh-CN"/>
              </w:rPr>
              <w:tab/>
              <w:t>Внешний слой изготовлен из гидрофобного нетканого материала спандбонд, для предотвращения попадания биологической жидкости на фильтрующий элемент маски.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Средний слой – надежный  антибактериальный фильтр, мелтблаун  изготовленный по специальной технологии, что существенно  увеличивает прочность материала и обладает барьерными свойствами (по отношению к бактериям).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Внутренний слой изготовлен из высококачественного гипоаллергенного  нетканого материала ,со свойствами гидрофильности,  мягкий -не раздражает кожных покровов.</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 xml:space="preserve">Имеют усовершенствованную форму с тремя складками, направленными вниз.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Произведены с использованием уникальной соединительной технологии, при которой предусматривается мощная прокатка трех слоев мягких и гибких материалов, что устраняет грубость и неудобства традиционных методов соединения материалов (склеивание нагрев сшивание и т.п.). Плотность маски от 60 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 xml:space="preserve">Гибкий носовой фиксатор в верхней части маски обеспечивает подбор индивидуальной формы, лучшее прилегание к лицу и защиту.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 xml:space="preserve">Удобство использования благодаря мягким круглым ушным резинкам.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 xml:space="preserve">Не препятствуют свободному дыханию,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Обладают высокой воздухопроницаемостью (не менее 200 дм3/м2 х 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Реакция водной вытяжки (рН) 6,7+-0,1  (Нейтральный)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Использование: обязательный способ профилактики инфекций в медицинских, промышленных, учебных и бытовых организациях.</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9</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Набор для акушерских/гинекологических операций, не содержащий лекарственные средства,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Набор различных стерильных хирургических инструментов, повязок/простыней и других материалов, предназначенных для использования во время проведения акушерских/гинекологических хирургических операций. Набор может называться процедурным и, как правило, состоит из изделий, которые сами по себе не предназначены специально для какой-либо конкретной акушерской/гинекологической хирургической операции, но часто поставляются вместе для использования в конкретном виде акушерской/гинекологической процедуры; набор не содержит лекарственные средства. Это изделие для одноразового использования.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Область применения – гинекология, дерматовенерология.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Набор предназначен для проведения профилактических осмотров и различных лечебных процедур.</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 состав набора входят:</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зеркало гинекологическое полимерное по Куско (№ 1 прозрачное) – для осмотра влагалища и шейки матки; Зеркало предназначено для расширения влагалища во время профилактических осмотров и различных лечебных процедур; Зеркало состоит из двух створок (верхней и нижней), надежно соединенных между собой с помощью 13 выступов-штырьков, находящейся на нижней створке; Фиксация створок в нужном положении осуществляется с помощью поворотного  фиксатора.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Размеры зеркала: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общая длина створок – 100 мм,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рабочая длина створок – 80 мм,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средняя ширина створок – 25 мм;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удобства пользования на поверхности ручек зеркала нанесено рифление. Створки зеркала изготовлены из полистирола, фиксатор – из полипропилена.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салфетка подкладная из нетканого материала «Спанбонд» для соблюдения гигиены при осмотре пациента (600х400) мм,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перчатки латексные смотровые  неопудренные для защиты рук медицинского работника, проводящего обследование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10</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Набор для </w:t>
            </w:r>
            <w:r w:rsidRPr="00311A4D">
              <w:rPr>
                <w:rFonts w:ascii="Times New Roman" w:eastAsia="Times New Roman" w:hAnsi="Times New Roman" w:cs="Times New Roman"/>
                <w:sz w:val="20"/>
                <w:szCs w:val="20"/>
                <w:lang w:eastAsia="zh-CN"/>
              </w:rPr>
              <w:lastRenderedPageBreak/>
              <w:t>акушерских/гинекологических операций, не содержащий лекарственные средства,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"Набор различных стерильных хирургических инструментов, повязок/простыней и других материалов, предназначенных для использования во время проведения акушерских/гинекологических хирургических </w:t>
            </w:r>
            <w:r w:rsidRPr="00311A4D">
              <w:rPr>
                <w:rFonts w:ascii="Times New Roman" w:eastAsia="Times New Roman" w:hAnsi="Times New Roman" w:cs="Times New Roman"/>
                <w:sz w:val="16"/>
                <w:szCs w:val="16"/>
                <w:lang w:eastAsia="zh-CN"/>
              </w:rPr>
              <w:lastRenderedPageBreak/>
              <w:t>операций. Набор может называться процедурным и, как правило, состоит из изделий, которые сами по себе не предназначены специально для какой-либо конкретной акушерской/гинекологической хирургической операции, но часто поставляются вместе для использования в конкретном виде акушерской/гинекологической процедуры; набор не содержит лекарственные средства. Это изделие для одноразового использования."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Область применения – гинекология, дерматовенерология.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Набор предназначен для проведения профилактических осмотров и различных лечебных процедур.</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 состав набора входят:</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зеркало гинекологическое полимерное по Куско (№ 1 прозрачное) – для осмотра влагалища и шейки матки; Зеркало предназначено для расширения влагалища во время профилактических осмотров и различных лечебных процедур; Зеркало состоит из двух створок (верхней и нижней), надежно соединенных между собой с помощью 13 выступов-штырьков, находящейся на нижней створке; Фиксация створок в нужном положении осуществляется с помощью поворотного  фиксатора.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Размеры зеркала: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общая длина створок – 115 мм,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рабочая длина створок – 90 мм,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средняя ширина створок – 30 мм;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удобства пользования на поверхности ручек зеркала нанесено рифление. Створки зеркала изготовлены из полистирола, фиксатор – из полипропилена.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салфетка подкладная из нетканого материала «Спанбонд» для соблюдения гигиены при осмотре пациента (600х400) мм,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перчатки латексные смотровые  неопудренные для защиты рук медицинского работника, проводящего обследование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11</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Перчатки смотровые/процедурные из латекса гевеи, неопудренные, нестерильные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стандартизированный типоразмерный ряд. Это изделие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Перчатки смотровые латексные неопудренные с полимерным покрытием для снижения риска контактного дерматита, текстурированные для улучшенного захвата инструментов, нестерильные, неанатомической формы. Снабжены валиком для лучшей фиксации на руке.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непродолжительных диагностических обследований и терапевтических процедур.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Назначение: смотровые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Сфера применения: непродолжительных диагностических обследований и терапевтические процедуры</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латекс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Обработка поверхности: полимерное покрытие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Текстура: по всей поверхности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 перчатки: неанатомическая,  амбидекстральная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Стерильность: нестерильные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240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палец 0,12 мм; ладонь 0,11 мм; манжета 0,07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манжеты: валик</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AQL: не более 1,5 (указано на упаковке)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ГОСТ :  52239-2004</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пара</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12</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Перчатки хирургические из латекса гевеи, неопудренные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Перчатки используются в основном как двухсторонний барьер для защиты пациента и медперсонала от различных загрязнений микроорганизмами.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эластичность) и однотипные размеры. Это изделие одноразового применения."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Перчатки  хирургические латексные стерильные для  общехирургических операций.</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Неопудренные для снижения риска контактного дерматита.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Обработка поверхности: внешнее и внутреннее покрытие - полимерное.</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Текстурированные для улучшенного захвата инструментов.</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Манжета с валиком.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Анатомической формы.</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пальца : не менее , чем 0.13 мм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ладони: не менее, чем  0.13 мм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манжеты: не менее, чем  0.10 мм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перчатки не менее 270 мм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color w:val="222222"/>
                <w:sz w:val="16"/>
                <w:szCs w:val="16"/>
                <w:lang w:eastAsia="zh-CN"/>
              </w:rPr>
              <w:t>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Характеристика/ Значение</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1 Усилие при разрыве до ускоренного старения, Н, не менее  12,5</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2 Удлинение при разрыве до ускоренного старения, %, не менее       700</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3 Усилие, необходимое для достижения удлинения на 300% до ускоренного старения, Н, не более        2,0</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4 Усилие при разрыве после ускоренного старения, Н, не менее        9,5</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5 Удлинение при разрыве после ускоренного старения, %, не менее 550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пара</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13</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Чехол защитный для инвазивного датчика ультразвуковой визуализации, стандартный, нестерильный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покрытие, которое используется как физический экран для защиты от воздействия окружающей среды (например, биологической жидкости, крема) и/или сохранения заданного уровня гигиены инвазивного датчика системы ультразвуковой визуализации, который вводится в естественные отверстия тела (например, во влагалище, прямую кишку, пищевод) во время ультразвукового исследования прибор не обладает дополнительными функциями. Это устройство одноразового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Открытый конец закатан в венчик.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Рецептура латексной смеси, применяемая для изготовления чехла, разрешена Росздравнадзором.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Линейные размеры чехла должны соответствовать следующим нормам: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(L) должна быть не менее 190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-ширина (В)  (42 ± 2)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(S) 0,06 +0,03 мм;     - 0,01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венчика (S1) (1,5±0,5)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Чехлы должны быть герметичны.</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Чехлы упакованы по одному в индивидуальную упаковку.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упаковка должна быть герметична.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14</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Перчатки смотровые/процедурные </w:t>
            </w:r>
            <w:r w:rsidRPr="00311A4D">
              <w:rPr>
                <w:rFonts w:ascii="Times New Roman" w:eastAsia="Times New Roman" w:hAnsi="Times New Roman" w:cs="Times New Roman"/>
                <w:sz w:val="20"/>
                <w:szCs w:val="20"/>
                <w:lang w:eastAsia="zh-CN"/>
              </w:rPr>
              <w:lastRenderedPageBreak/>
              <w:t>нитриловые, неопудренные, нестерильные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неопудрена,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w:t>
            </w:r>
            <w:r w:rsidRPr="00311A4D">
              <w:rPr>
                <w:rFonts w:ascii="Times New Roman" w:eastAsia="Times New Roman" w:hAnsi="Times New Roman" w:cs="Times New Roman"/>
                <w:sz w:val="16"/>
                <w:szCs w:val="16"/>
                <w:lang w:eastAsia="zh-CN"/>
              </w:rPr>
              <w:lastRenderedPageBreak/>
              <w:t>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Назначение: смотровые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Сфера применения: осмотры, лаборатории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голубой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Обработка поверхности: хлоринация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Текстура: на пальцах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 перчатки: неанатомическая,  амбидекстральная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Стерильность: нестерильные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240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Вес одной перчатки  &gt;=3,5 гр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палец 0,11 мм; ладонь 0,22 мм; манжета 0,04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манжеты: валик</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AQL: не более 1,5 (указано на упаковке)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ГОСТ : ГОСТ 52239-2004</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Кол-во в групповой упаковке 50 пар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Дополнительные характеристики: стойкость к широкому спектру химических веществ.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Класс потенциального риска 1</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пара</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15</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Катетер уретральный постоянный для дренажа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инфузии жидкостей (ирригации). Изделие может иметь изогнутый кончик (тип Кудэ) для облегчения процесса введения; 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Фолея, вводится только профессиональными медицинскими работниками.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Катетер: для трансуретрального введения в мочевой пузырь (или в нефростому).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Показания:  в клинических ситуациях, требующих длительной (до 7 суток) катетеризации мочевого пузыря, предупреждения недержания мочи, опорожнения мочевого пузыря у лежачих больных, отвода мочи через нефростому.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латекс с силиконовым покрытием.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Количество ходов: 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СН18.</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Наружный диаметр:6,0+/-0,2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Скорость потока: ≥ 100 мл./мин.</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катетера:400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Дренажное отверстие: наличие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Баллон : 30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Коннектор конической формы</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Цветовая кодировка коннектора: красная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Стерильность: стерильно (оксид этилена)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упаковка позволяет вводить катетер прямо из пакета не нарушая стерильности.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однократного применения</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16</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Катетер уретральный </w:t>
            </w:r>
            <w:r w:rsidRPr="00311A4D">
              <w:rPr>
                <w:rFonts w:ascii="Times New Roman" w:eastAsia="Times New Roman" w:hAnsi="Times New Roman" w:cs="Times New Roman"/>
                <w:sz w:val="20"/>
                <w:szCs w:val="20"/>
                <w:lang w:eastAsia="zh-CN"/>
              </w:rPr>
              <w:lastRenderedPageBreak/>
              <w:t>постоянный для дренажа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"Стерильная гибкая трубка с надувным баллоном на дистальном конце, предназначенная для введения через уретру и удержания в мочевом пузыре для использования в качестве постоянного терапевтического устройства для дренажа мочи; некоторые модели могут также использоваться для инфузии жидкостей (ирригации). Изделие может иметь изогнутый кончик (тип Кудэ) для облегчения процесса введения; </w:t>
            </w:r>
            <w:r w:rsidRPr="00311A4D">
              <w:rPr>
                <w:rFonts w:ascii="Times New Roman" w:eastAsia="Times New Roman" w:hAnsi="Times New Roman" w:cs="Times New Roman"/>
                <w:sz w:val="16"/>
                <w:szCs w:val="16"/>
                <w:lang w:eastAsia="zh-CN"/>
              </w:rPr>
              <w:lastRenderedPageBreak/>
              <w:t>некоторые модели могут поставляться с проводником, используемым при возникновении трудностей с введением (например, в случаях увеличенной предстательной железы); изделие не содержит антибактериальных веществ. Изделие, широко известное как катетер Фолея, вводится только профессиональными медицинскими работниками.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Катетер: для трансуретрального введения в мочевой пузырь (или в нефростому).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Показания:  в клинических ситуациях, требующих длительной (до 7 суток) катетеризации мочевого пузыря, предупреждения недержания мочи, опорожнения мочевого пузыря у лежачих больных, отвода мочи через нефростому.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латекс с силиконовым покрытием.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Количество ходов: 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СН20.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Наружный диаметр:6,7+/-0,2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Скорость потока: ≥ 100 мл./мин.</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катетера:400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Дренажное отверстие: наличие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Баллон : 30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Коннектор конической формы</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Цветовая кодировка коннектора: желтая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Стерильность: стерильно (оксид этилена)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упаковка позволяет вводить катетер прямо из пакета не нарушая стерильности.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однократного применения</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17</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Катетеры медицинские однократного применения вариант исполнения: Катетер Нелатона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Гибкая трубка для разового трансуретрального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кратковременной катетеризация мочевого пузыря. Применяется при задержке мочи в урологической практике и стриктурах мочеиспускательного канала.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Изготовлен из прозрачного, термолабильного ПВХ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гладкая, специально обработанная поверхность обеспечивает легкое введение, при котором практически отсутствует необходимость в дополнительной смазке;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закрытый, закругленной формы конец обеспечивает безболезненное введение;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два латеральных отверстия большого диаметра, расположенных уступом, обеспечивают эффективный дренаж без риска обтурации катетера;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коннектор конической формы подходит к любому типу мочеприемника, имеет цветовую кодировку.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Общая длина изделия 20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стерильно, нетоксично, апирогенно;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индивидуальная упаковка, удобно вскрывается, содержит всю необходимую информацию о сроках использования изделия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катетера   Наружный диаметр катетера</w:t>
            </w:r>
            <w:r w:rsidRPr="00311A4D">
              <w:rPr>
                <w:rFonts w:ascii="Times New Roman" w:eastAsia="Times New Roman" w:hAnsi="Times New Roman" w:cs="Times New Roman"/>
                <w:sz w:val="16"/>
                <w:szCs w:val="16"/>
                <w:lang w:eastAsia="zh-CN"/>
              </w:rPr>
              <w:tab/>
              <w:t>Цветовой код</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CH06</w:t>
            </w:r>
            <w:r w:rsidRPr="00311A4D">
              <w:rPr>
                <w:rFonts w:ascii="Times New Roman" w:eastAsia="Times New Roman" w:hAnsi="Times New Roman" w:cs="Times New Roman"/>
                <w:sz w:val="16"/>
                <w:szCs w:val="16"/>
                <w:lang w:eastAsia="zh-CN"/>
              </w:rPr>
              <w:tab/>
              <w:t xml:space="preserve">                               2,0 мм                             бирюзовый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CH08</w:t>
            </w:r>
            <w:r w:rsidRPr="00311A4D">
              <w:rPr>
                <w:rFonts w:ascii="Times New Roman" w:eastAsia="Times New Roman" w:hAnsi="Times New Roman" w:cs="Times New Roman"/>
                <w:sz w:val="16"/>
                <w:szCs w:val="16"/>
                <w:lang w:eastAsia="zh-CN"/>
              </w:rPr>
              <w:tab/>
              <w:t xml:space="preserve">                               2,7 мм                             голубой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CH10</w:t>
            </w:r>
            <w:r w:rsidRPr="00311A4D">
              <w:rPr>
                <w:rFonts w:ascii="Times New Roman" w:eastAsia="Times New Roman" w:hAnsi="Times New Roman" w:cs="Times New Roman"/>
                <w:sz w:val="16"/>
                <w:szCs w:val="16"/>
                <w:lang w:eastAsia="zh-CN"/>
              </w:rPr>
              <w:tab/>
              <w:t xml:space="preserve">                               3,3 мм                             черный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CH12</w:t>
            </w:r>
            <w:r w:rsidRPr="00311A4D">
              <w:rPr>
                <w:rFonts w:ascii="Times New Roman" w:eastAsia="Times New Roman" w:hAnsi="Times New Roman" w:cs="Times New Roman"/>
                <w:sz w:val="16"/>
                <w:szCs w:val="16"/>
                <w:lang w:eastAsia="zh-CN"/>
              </w:rPr>
              <w:tab/>
              <w:t xml:space="preserve">                               4,0 мм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CH14</w:t>
            </w:r>
            <w:r w:rsidRPr="00311A4D">
              <w:rPr>
                <w:rFonts w:ascii="Times New Roman" w:eastAsia="Times New Roman" w:hAnsi="Times New Roman" w:cs="Times New Roman"/>
                <w:sz w:val="16"/>
                <w:szCs w:val="16"/>
                <w:lang w:eastAsia="zh-CN"/>
              </w:rPr>
              <w:tab/>
              <w:t xml:space="preserve">                               4,7 мм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CH16</w:t>
            </w:r>
            <w:r w:rsidRPr="00311A4D">
              <w:rPr>
                <w:rFonts w:ascii="Times New Roman" w:eastAsia="Times New Roman" w:hAnsi="Times New Roman" w:cs="Times New Roman"/>
                <w:sz w:val="16"/>
                <w:szCs w:val="16"/>
                <w:lang w:eastAsia="zh-CN"/>
              </w:rPr>
              <w:tab/>
              <w:t xml:space="preserve">                               5,3 мм                             оранжевый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CH18</w:t>
            </w:r>
            <w:r w:rsidRPr="00311A4D">
              <w:rPr>
                <w:rFonts w:ascii="Times New Roman" w:eastAsia="Times New Roman" w:hAnsi="Times New Roman" w:cs="Times New Roman"/>
                <w:sz w:val="16"/>
                <w:szCs w:val="16"/>
                <w:lang w:eastAsia="zh-CN"/>
              </w:rPr>
              <w:tab/>
              <w:t xml:space="preserve">                               6,0  мм                            красный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CH20</w:t>
            </w:r>
            <w:r w:rsidRPr="00311A4D">
              <w:rPr>
                <w:rFonts w:ascii="Times New Roman" w:eastAsia="Times New Roman" w:hAnsi="Times New Roman" w:cs="Times New Roman"/>
                <w:sz w:val="16"/>
                <w:szCs w:val="16"/>
                <w:lang w:eastAsia="zh-CN"/>
              </w:rPr>
              <w:tab/>
              <w:t xml:space="preserve">                                6,7 мм                            желтый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к поставке указывается в заявке</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18</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Катетеры медицинские однократного применения вариант исполнения: Катетер Нелатона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Гибкая трубка для разового трансуретрального введения в мочевой пузырь самим пациентом или медработником с целью его опорожнения, как правило, при неспособности к самостоятельному мочеиспусканию. Обычно изготавливается из поливинилхлорида (ПВХ), может иметь смазочное покрытие (например, приобретающее гладкую, слизистую структуру при контакте с водой). Дистальный конец может иметь различные конструкции (например, с отверстием в торце или в боковых стенках). Проксимальный конец обычно подсоединяется к мочесборнику. Стерильное изделие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кратковременной катетеризация мочевого пузыря. Применяется при задержке мочи в урологической практике и стриктурах мочеиспускательного канала.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Изготовлен из прозрачного, термолабильного ПВХ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гладкая, специально обработанная поверхность обеспечивает легкое введение, при котором практически отсутствует необходимость в дополнительной смазке;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закрытый, закругленной формы конец обеспечивает безболезненное введение;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два латеральных отверстия большого диаметра, расположенных уступом, обеспечивают эффективный дренаж без риска обтурации катетера;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коннектор конической формы подходит к любому типу мочеприемника, имеет цветовую кодировку.</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Общая длина изделия 40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стерильно, нетоксично, апирогенно;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w:t>
            </w:r>
            <w:r w:rsidRPr="00311A4D">
              <w:rPr>
                <w:rFonts w:ascii="Times New Roman" w:eastAsia="Times New Roman" w:hAnsi="Times New Roman" w:cs="Times New Roman"/>
                <w:sz w:val="16"/>
                <w:szCs w:val="16"/>
                <w:lang w:eastAsia="zh-CN"/>
              </w:rPr>
              <w:tab/>
              <w:t>индивидуальная упаковка, удобно вскрывается, содержит всю необходимую информацию о сроках использования изделия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катетера   Наружный диаметр катетера</w:t>
            </w:r>
            <w:r w:rsidRPr="00311A4D">
              <w:rPr>
                <w:rFonts w:ascii="Times New Roman" w:eastAsia="Times New Roman" w:hAnsi="Times New Roman" w:cs="Times New Roman"/>
                <w:sz w:val="16"/>
                <w:szCs w:val="16"/>
                <w:lang w:eastAsia="zh-CN"/>
              </w:rPr>
              <w:tab/>
              <w:t>Цветовой код</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CH06</w:t>
            </w:r>
            <w:r w:rsidRPr="00311A4D">
              <w:rPr>
                <w:rFonts w:ascii="Times New Roman" w:eastAsia="Times New Roman" w:hAnsi="Times New Roman" w:cs="Times New Roman"/>
                <w:sz w:val="16"/>
                <w:szCs w:val="16"/>
                <w:lang w:eastAsia="zh-CN"/>
              </w:rPr>
              <w:tab/>
              <w:t xml:space="preserve">                               2,0 мм                             бирюзовый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CH08</w:t>
            </w:r>
            <w:r w:rsidRPr="00311A4D">
              <w:rPr>
                <w:rFonts w:ascii="Times New Roman" w:eastAsia="Times New Roman" w:hAnsi="Times New Roman" w:cs="Times New Roman"/>
                <w:sz w:val="16"/>
                <w:szCs w:val="16"/>
                <w:lang w:eastAsia="zh-CN"/>
              </w:rPr>
              <w:tab/>
              <w:t xml:space="preserve">                               2,7 мм                             голубой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CH10</w:t>
            </w:r>
            <w:r w:rsidRPr="00311A4D">
              <w:rPr>
                <w:rFonts w:ascii="Times New Roman" w:eastAsia="Times New Roman" w:hAnsi="Times New Roman" w:cs="Times New Roman"/>
                <w:sz w:val="16"/>
                <w:szCs w:val="16"/>
                <w:lang w:eastAsia="zh-CN"/>
              </w:rPr>
              <w:tab/>
              <w:t xml:space="preserve">                               3,3 мм                             черный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CH12</w:t>
            </w:r>
            <w:r w:rsidRPr="00311A4D">
              <w:rPr>
                <w:rFonts w:ascii="Times New Roman" w:eastAsia="Times New Roman" w:hAnsi="Times New Roman" w:cs="Times New Roman"/>
                <w:sz w:val="16"/>
                <w:szCs w:val="16"/>
                <w:lang w:eastAsia="zh-CN"/>
              </w:rPr>
              <w:tab/>
              <w:t xml:space="preserve">                               4,0 мм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CH14</w:t>
            </w:r>
            <w:r w:rsidRPr="00311A4D">
              <w:rPr>
                <w:rFonts w:ascii="Times New Roman" w:eastAsia="Times New Roman" w:hAnsi="Times New Roman" w:cs="Times New Roman"/>
                <w:sz w:val="16"/>
                <w:szCs w:val="16"/>
                <w:lang w:eastAsia="zh-CN"/>
              </w:rPr>
              <w:tab/>
              <w:t xml:space="preserve">                               4,7 мм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CH16</w:t>
            </w:r>
            <w:r w:rsidRPr="00311A4D">
              <w:rPr>
                <w:rFonts w:ascii="Times New Roman" w:eastAsia="Times New Roman" w:hAnsi="Times New Roman" w:cs="Times New Roman"/>
                <w:sz w:val="16"/>
                <w:szCs w:val="16"/>
                <w:lang w:eastAsia="zh-CN"/>
              </w:rPr>
              <w:tab/>
              <w:t xml:space="preserve">                               5,3 мм                             оранжевый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CH18</w:t>
            </w:r>
            <w:r w:rsidRPr="00311A4D">
              <w:rPr>
                <w:rFonts w:ascii="Times New Roman" w:eastAsia="Times New Roman" w:hAnsi="Times New Roman" w:cs="Times New Roman"/>
                <w:sz w:val="16"/>
                <w:szCs w:val="16"/>
                <w:lang w:eastAsia="zh-CN"/>
              </w:rPr>
              <w:tab/>
              <w:t xml:space="preserve">                               6,0  мм                            красный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CH20</w:t>
            </w:r>
            <w:r w:rsidRPr="00311A4D">
              <w:rPr>
                <w:rFonts w:ascii="Times New Roman" w:eastAsia="Times New Roman" w:hAnsi="Times New Roman" w:cs="Times New Roman"/>
                <w:sz w:val="16"/>
                <w:szCs w:val="16"/>
                <w:lang w:eastAsia="zh-CN"/>
              </w:rPr>
              <w:tab/>
              <w:t xml:space="preserve">                                6,7 мм                            желтый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к поставке указывается в заявке</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19</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Контейнеры для биопроб полимерные стерильные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Контейнеры для биопроб полимерные стерильные -далее контейнеры предназначены для сбора, хранения и транспортировки образцов биологических материалов (моча, кал, мокрота, грудное молоко, сперма, рвотные массы, а также иных твердых или жидких образцов, кроме крови), для дальнейшего лабораторного исследования. Контейнеры предназначены для применения в медицинских лечебно-профилактических учреждениях, а также для самостоятельного применения потребителями. Корпус контейнера изготавливается из экологически чистого полипропилена, крышка изготавливается из полиэтилена.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Контейнеры выпускаются обьемом 120 мл. На корпусе контейнера выполнены деления для определения обьема собранного материала начиная от 20 мл. для контейнеров 120 мл. так же на корпусе есть специальная зона для удобной маркировки контейнера. По желанию потребителя можно вставлять шпатель в крышку для удобного забора материала. Герметичность контейнера исключает выход наружу материала.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Диаметр основания, мм  = 48±2</w:t>
            </w:r>
          </w:p>
          <w:p w:rsidR="00311A4D" w:rsidRPr="00311A4D" w:rsidRDefault="00311A4D" w:rsidP="00311A4D">
            <w:pPr>
              <w:shd w:val="clear" w:color="auto" w:fill="FFFFFF"/>
              <w:suppressAutoHyphens/>
              <w:spacing w:after="0" w:line="240" w:lineRule="auto"/>
              <w:rPr>
                <w:rFonts w:ascii="Arial" w:eastAsia="Times New Roman" w:hAnsi="Arial" w:cs="Arial"/>
                <w:color w:val="222222"/>
                <w:sz w:val="16"/>
                <w:szCs w:val="16"/>
                <w:lang w:eastAsia="zh-CN"/>
              </w:rPr>
            </w:pPr>
            <w:r w:rsidRPr="00311A4D">
              <w:rPr>
                <w:rFonts w:ascii="Times New Roman" w:eastAsia="Times New Roman" w:hAnsi="Times New Roman" w:cs="Times New Roman"/>
                <w:sz w:val="16"/>
                <w:szCs w:val="16"/>
                <w:lang w:eastAsia="zh-CN"/>
              </w:rPr>
              <w:lastRenderedPageBreak/>
              <w:t>Диаметр крышки, мм  = 60±2</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Высота в сборе, мм  = 74±2</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Стерильный контейнер упаковывается в индивидуальную упаковку в  трехшовный полипропиленовый пакет, что позволяет легко вскрывать пакет без применения режущих инструментов</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20</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Контейнеры для биопроб полимерные стерильные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Контейнеры для биопроб полимерные стерильные - далее контейнеры предназначены для сбора, хранения и транспортировки образцов биологических материалов (моча, кал, мокрота, грудное молоко, сперма, рвотные массы, а также иных твердых или жидких образцов, кроме крови), для дальнейшего лабораторного исследования. Контейнеры предназначены для применения в медицинских лечебно-профилактических учреждениях, а также для самостоятельного применения потребителями. Корпус контейнера изготавливается из экологически чистого полипропилена, крышка изготавливается из полиэтилена.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Контейнеры выпускаются обьемом 60мл со шпателем. На корпусе контейнера выполнены деления для определения обьема собранного материала начиная от 10 мл. для контейнеров 60 мл., так же на корпусе есть специальная зона для удобной маркировки контейнера.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Длинна шпателя 55±2мм., ширина рабочей части 11±2 мм. глубина рабочей части 2,8±0,5 мм.  Герметичность контейнера исключает выход наружу материала.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Диаметр основания, мм          38±1,5</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Диаметр крышки, мм  54±1,5</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Высота в сборе, мм  62±2</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Стерильный контейнер упаковывается в индивидуальную упаковку в трехшовный полипропиленовый пакет, что позволяет легко вскрывать пакет без применения режущих инструментов.</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21</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Шприц общего назначения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r w:rsidRPr="00311A4D">
              <w:rPr>
                <w:rFonts w:ascii="Times New Roman" w:eastAsia="Times New Roman" w:hAnsi="Times New Roman" w:cs="Times New Roman"/>
                <w:sz w:val="16"/>
                <w:szCs w:val="16"/>
                <w:lang w:eastAsia="zh-CN"/>
              </w:rPr>
              <w:br/>
              <w:t>Номинальный объем -2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Градуированный объем - 2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Цифровые обозначения градуировки (через сколько делений) - 5 делений (0,5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Шаг градуировки - 0,1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Компонентность - 3-х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соединение - Луер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Расположение наконечника - Концентрическое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иглы (игл)/ заточка - Игла с трехгранной заточкой, размер 23G (0,6х25)</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канюли иглы - Синий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поршня -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Количество колец на манжете - Два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манжеты - Резина.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Содержание латекса - Содержит латекс.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Силиконовая смазка - Наличие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Полибэг.</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22</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Шприц общего назначения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w:t>
            </w:r>
            <w:r w:rsidRPr="00311A4D">
              <w:rPr>
                <w:rFonts w:ascii="Times New Roman" w:eastAsia="Times New Roman" w:hAnsi="Times New Roman" w:cs="Times New Roman"/>
                <w:sz w:val="16"/>
                <w:szCs w:val="16"/>
                <w:lang w:eastAsia="zh-CN"/>
              </w:rPr>
              <w:lastRenderedPageBreak/>
              <w:t>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br/>
              <w:t>Номинальный объем -5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Градуированный объем - 5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Цифровые обозначения градуировки (через сколько делений) - 5 делений (1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Шаг градуировки - 0,2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Компонентность - 3-х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соединение - Луер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Расположение наконечника - Концентрическое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иглы (игл)/ заточка - Игла с трехгранной заточкой, размер 21G (0,8х40)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канюли иглы -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поршня -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Количество колец на манжете - Два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манжеты - Резина.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Содержание латекса - Содержит латекс.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Силиконовая смазка - Наличие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Полибэг.</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 Этилен оксид.</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23</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Шприц общего назначения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r w:rsidRPr="00311A4D">
              <w:rPr>
                <w:rFonts w:ascii="Times New Roman" w:eastAsia="Times New Roman" w:hAnsi="Times New Roman" w:cs="Times New Roman"/>
                <w:sz w:val="16"/>
                <w:szCs w:val="16"/>
                <w:lang w:eastAsia="zh-CN"/>
              </w:rPr>
              <w:br/>
              <w:t>Номинальный объем -10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Градуированный объем - 10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Цифровые обозначения градуировки (через сколько делений) - 5 делений (2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Шаг градуировки - 0,5мл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Компонентность - 3-х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соединение - Луер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Расположение наконечника - Концентрический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иглы (игл)/ заточка - Игла с трехгранной заточкой, размер 21G (0,8х40)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канюли иглы -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поршня -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Количество колец на манжете - Два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манжеты - Резина.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Содержание латекса - Содержит латекс.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Силиконовая смазка - Наличие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Полибэг.</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 Этилен оксид.</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24</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Шприц общего </w:t>
            </w:r>
            <w:r w:rsidRPr="00311A4D">
              <w:rPr>
                <w:rFonts w:ascii="Times New Roman" w:eastAsia="Times New Roman" w:hAnsi="Times New Roman" w:cs="Times New Roman"/>
                <w:sz w:val="20"/>
                <w:szCs w:val="20"/>
                <w:lang w:eastAsia="zh-CN"/>
              </w:rPr>
              <w:lastRenderedPageBreak/>
              <w:t>назначения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"Стерильное изделие, состоящее из калиброванного цилиндра с поршнем, предназначенное для введения жидкостей/газов (например, лекарственных средств) в медицинское изделие или тело или извлечения жидкостей/газов их медицинских изделий/тела (т.е., используемое и для введения, и для отсасывания); в комплекте идет неубирающаяся игла, съемная или несъемная (обычно в колпачке для защиты </w:t>
            </w:r>
            <w:r w:rsidRPr="00311A4D">
              <w:rPr>
                <w:rFonts w:ascii="Times New Roman" w:eastAsia="Times New Roman" w:hAnsi="Times New Roman" w:cs="Times New Roman"/>
                <w:sz w:val="16"/>
                <w:szCs w:val="16"/>
                <w:lang w:eastAsia="zh-CN"/>
              </w:rPr>
              <w:lastRenderedPageBreak/>
              <w:t>пользователя). Изделие может применяться в различных медицинских целях и не предназначено специально только лишь для введения лекарственных средств. Как правило, изготавливается из пластиковых и силиконовых материалов, поршень может обладать противоприлипающими свойствами, обеспечивающими возможность его легкого перемещения вручную или при помощи шприцевого насоса.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Номинальный объем -20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Градуированный объем - 20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Цифровые обозначения градуировки (через сколько делений) – 10 делений ( 2 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Шаг градуировки - 0,5мл</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Компонентность - 3-х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соединение - Луер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Расположение наконечника - Концентрический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иглы (игл)/ заточка - Игла с трехгранной заточкой, размер 21G (0,8х40)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канюли иглы -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поршня - Белый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Количество колец на манжете - Два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манжеты - Резина.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Содержание латекса - Содержит латекс.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Силиконовая смазка - Наличие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Полибэг.</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 Этилен оксид.</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25</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Скальпель,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Стерильный ручной хирургический инструмент, конструктивно состоящий из ручки, переходящей в лезвие (несъёмное), используемый врачом для разрезания или иссечения тканей. Лезвие, как правило, изготовлено из высококачественной легированной нержавеющей стали или углеродистой стали, а ручка часто сделана из пластмассы. Это изделие одноразового использования.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Лезвия скальпеля выполнены из углеродистой хирургической стали, не вызывающей никаких побочных эффектов на организм человека и обладающей биологической совместимостью. </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Твердость стали составляет не менее 800HV10.</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Острота (угол заточки и качество полировки) режущей кромки стабильна по всей длине.</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Ручка скальпеля изготовлена из ABS пластика, шейка ручки имеет ребристую поверхность и снабжена анатомическим упором для обеспечения удобной и надежной фиксации инструмента пальцами хирурга.</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упаковка изготовлена из алюминиевого композитного материала PET/AL/PE толщиной 0,08 мм полностью предотвращает проникновение кислорода, а также наличие антикоррозийной бумаги в упаковочном пакете полностью исключает возникновение коррозионных процессов.</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Лезвие скальпеля снабжено защитным пластиковым колпачком.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запечатана путем термосклеивания, содержит информацию о номере лота и дате истечения срока стерильности;</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-стерильный;</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-однократного применения;</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Стерилизовано гамма-излучением;</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Срок хранения 5 лет;</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упаковка  10 штук;</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остаточный срок годности не менее 80%.</w:t>
            </w:r>
          </w:p>
          <w:p w:rsidR="00311A4D" w:rsidRPr="00311A4D" w:rsidRDefault="00311A4D" w:rsidP="00311A4D">
            <w:pPr>
              <w:shd w:val="clear" w:color="auto" w:fill="FFFFFF"/>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Размер № 24</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26</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Изделия медицинские полимер</w:t>
            </w:r>
            <w:r w:rsidRPr="00311A4D">
              <w:rPr>
                <w:rFonts w:ascii="Times New Roman" w:eastAsia="Times New Roman" w:hAnsi="Times New Roman" w:cs="Times New Roman"/>
                <w:sz w:val="20"/>
                <w:szCs w:val="20"/>
                <w:lang w:eastAsia="zh-CN"/>
              </w:rPr>
              <w:lastRenderedPageBreak/>
              <w:t>ные для анестезиологии и реаниматологии</w:t>
            </w:r>
          </w:p>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(маска ларингеальная)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Изготовлена из прозрачного термопластичного, имплантационно-нетоксичного ПВХ. Маркировка с рекомендованным объемом заполнения манжеты, весом пациента и размером, предназначена для однократного использования.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4</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Высокий свод маски, внутренний размер сдутой манжеты 60±1 на 25±1 мм, наружный размер сдутой манжеты 87±1 на 51±1 мм.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Деликатная манжета яйцевидной формы.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Линия раздувания манжеты встроена в задний конец манжеты.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Рекомендованный объем заполнения манжеты - до 30 мл. Пилот-баллон большого объема. Встроенный невозвратный клапан с Луер-портом.  Цветомаркированный депрессор пилот-баллона (цвет фиолетовый). Встроенный несъёмный пятнадцатимиллиметровый коннектор.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Маска предназначена для пациентов весом от 50 до 70 кг.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Внутренний диаметр 10.5±0.2 мм, наружный диаметр 15.9±0.2 мм.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Индивидуальная стерильная упаковка. </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27</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Катетер аспирационный трахеальный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"Гибкая трубка, как правило, изготавливаемая из пластика, разработанная для периодической аспирации жидкостей и/или полутвердых из верхних дыхательных путей пациента. Трубка обычно достигает 40 - 56 см (16 - 22 дюйма) в длину и имеет достаточно небольшой диаметр, что позволяет вводить ее в эндотрахеальную трубку. Изделие обычно гладкое, с закругленным дистальным кончиком с отверстиями на конце и по бокам; большинство изделий имеют управляемый пальцем клапан для регулировки давления при аспирации. Снаружи через удлиняющую трубку большего диаметра данное изделие присоединяется к ваккумной системе и емкости для сбора аспирата; используется для удаления излишков внутренних выделений из легких, бронхов, трахеи и глотки.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Предназначен для носовой, носоглоточной, ротоглоточной, эндобронхиальной, эндотрахеальной аспирации, в том числе через трахеостомическую и эндотрахеальную трубки для удаления излишков внутренних выделений из легких, бронхов, трахеи и глотки.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ПВХ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СН16.</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Наружный диаметр 5,3±0,2мм.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катетера 50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Атравматичный открытый конец.</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Два латеральных отверстия на дистальном конце катетера.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Коннектор безрезьбовой, конической формы, имеет на коннекторе отверстие (вакуум-контроль) для регулировки давления при аспирации (управляется путем перекрытия пальцем),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коннектора: Оранжевый.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 трубке катетера нанесена рентгенконтрастная полоса.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Нетоксично, апирогенно, стерилизовано оксидом этилена.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упаковка.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28</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Зонд желудочный</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Стерильный полый цилиндр, который можно вводить в желудочно-кишечный тракт (ЖКТ) и через нос, и через рот для обеспечения питания и/или аспирации. Изготавливается из пластика или резины, доступны изделия различных конструкций и длины. Некоторые модели представляют собой простые резиновые трубки со стеклянным окошком; другие модели могут быть рентгеноконтрастными для точного размещения, иметь сквозные глазки и двойные коннекторы (например, один для аспирации, второй - для ирригации/питания). Также можно использовать для декомпрессии желудка, извлечения образцов для диагностического анализа,введения лекарственных средств и для ирригации желудка с целью лечения кровотечения верхнего отдела ЖКТ. Это изделие для одноразового использования.</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br/>
              <w:t>Предназначен для отсасывания содержимого из желудка, введения питания или лекарственных препаратов, взятия образцов материал (содержимого) из желудка для диагностического исследования, декомпрессии желудка.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ПВХ.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СН16.</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Наружный диаметр 5,3±0,2мм.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Длина катетера 110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Закругленный атравматичный открытый конец.</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Дистальный конец имеет четыре отверстия.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Проксимальный конец снабжён коннектором (переходником) конической формы.</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коннектора: Оранжевый.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 трубке катетера нанесена рентгенконтрастная полоса.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 трубке катетера имеется 5 меток. Первая метка расположена на расстоянии 40,0 см от дистального конца катетера, с последующие шагом 5,0 см от первой, в сторону проксимального конца.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Нетоксично, апирогенно, стерилизовано оксидом этилена.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Для 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упаковка.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29</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Катетер для периферических сосудов</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венозный доступом. Это устройство одноразового использования.</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br/>
              <w:t>Размер катетера 20G, наружный диаметр катетера 1,1 мм (+/-0,05), длина 33 мм (+/-1мм).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Скорость потока мл/мин 61.</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Соединительный разъем: конус 6%, тип соединения Луер-Лок.</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Игла изготовлена из нержавеющей стали.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иглы: с обратным срезом.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Катетер изготовлена из фторированного этилен-пропилена.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Встроенный упорный держатель.</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Рентгенконтрастный.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Интегрированный инъекционный порт «Луер» с заглушкой.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Цветовая кодировка - розовый.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Блистерная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 Этилен оксид</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Апирогенно, нетоксично.</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30</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Катетер для периферических сосудов</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"Стерильная гибкая трубка предназначена для введения в кровеносные сосуды конечностей, доступные для чрескожного введения (т.е. периферические сосуды), и имеет небольшую длину для удержания ее дистального конца вблизи места введения. Как правило, включает в себя 2 -8 см (1-3 дюйма) пластиковую трубку с металлическим стилетом внутри его просвета (наигольные катетеры). Чаще всего она используется с инфузионными устройствами для короткого времени использования (как правило, семь дней или меньше) для введения нераздражающих жидкостей, электролитов, витаминов, лекарственных средств, а также для введения некоторых анестетиков в периферические сосуды пациентов с хорошим венозный доступом. Это устройство одноразового использования.</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br/>
              <w:t>Размер катетера 18G, наружный диаметр катетера 1,3 мм (+/-0,05), длина 45 мм (+/-1мм).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Скорость потока мл/мин 90.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Соединительный разъем: конус 6%, тип соединения Луер-Лок.</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Игла изготовлена из нержавеющей стали.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Тип иглы: с обратным срезом.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Катетер изготовлена из фторированного этилен-пропилена.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Встроенный упорный держатель.</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Рентгенконтрастный.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Интегрированный инъекционный порт «Луер» с заглушкой.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Цветовая кодировка -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Блистерная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 Этилен оксид</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Апирогенно, нетоксично.</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31</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Клеенка подкладная резинотканевая основе хлопчатобумажных тканейм</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Клеенка медицинская резинотканевая подкладная - предназначена для  санитарно-гигиенических целей в качестве подкладочного, непроницаемого материала,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а также для нужд народного хозяйства.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Клеенка подкладная изготавливается путем нанесения резины на хлопчатобумажную основу с применением различных пигментных оттенков (салатного,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белого, абрикосового, серого, зеленого и др.), имеющей соответствующее разрешения органов здравоохранения.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Свойства клеенки: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эластичная, не липкая, водонепроницаемая, стойкая к автоклавированию,  к многократной дезинфекции 1%-ного раствора хлорамина, к многократной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стерилизации паром с предварительной предстерилизационной очисткой.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Поверхность клеенки ровная без складок, оголений, шероховатостей, механических повреждений. Клеенка подкладная резинотканевая выдерживает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климатические воздействия при транспортировке - диапазон температур от -50 С° до +50 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Каждый рулон клеенки медицинской упакован в индивидуальную политиленовую упаковку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1 рулон весит, примерно=18 кг.</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Ширина = 85-86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45 метров</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Диаметр=20-22 см</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пог.м</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32</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Зонды урогенитальные полимерные одноразового использования стерильные</w:t>
            </w:r>
          </w:p>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Зонд урогенитальный универсальный тип 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Зонды  предназначены для отбора биологического материала при проведении диагностических процедур для клинических, бактериологических или цитологических исследований.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Зонды выпускаются стерильными, одноразовыми.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Оксид этилена (газовая ЕО).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Область применения: Зонды используются в медицинских, лечебно-профилактических учреждениях, в том числе и амбулаторных, специализирующихся на акушерстве и гинекологии, дерматовенерологии, урологии.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Материал-пластиковый (полистирол), длина 175, срок годности 5 лет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Общая длина  – 175 мм, длина  рабочей части 41мм, длина ворсового покрытия  рабочей части 23 мм, диаметр рабочей части 2,5 мм, диаметр ручки зонда – 6,5 мм, насечка на расстоянии 65 мм от рабочего конца.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lastRenderedPageBreak/>
              <w:t>33</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Чехлы защитные для датчика радиовизиографа полимерные, одноразовые, нестерильные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покрытие, которое используется как физический экран для защиты от воздействия окружающей среды (например, биологической жидкости, крема) и/или сохранения заданного уровня гигиены инвазивного датчика системы ультразвуковой визуализации, который вводится в естественные отверстия тела (например, во влагалище, прямую кишку, пищевод) во время ультразвукового исследования прибор не обладает дополнительными функциями. Это устройство одноразового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Чехлы защитные для датчика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визиографа «КРИСТИДЕНТ» одноразовые, пластиковые предназначены защитить пациента от перекрестного загрязнения. Обеспечивают гигиеническую защиту пациента во время стоматологического лечения и комфортное использование. Продукция высокого качества, изготовлены из прочной полиэтиленовой пленки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 современном импортном оборудовании.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Размер: 205мм х 43мм. </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34</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Зонды урогенитальные полимерные одноразового использования стерильные</w:t>
            </w:r>
          </w:p>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Ложка Фолькмана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Зонды  предназначены для отбора биологического материала при проведении диагностических процедур для клинических, бактериологических или цитологических исследований.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Зонды выпускаются стерильными, одноразовыми.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Метод стерилизации: Оксид этилена (газовая ЕО).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Область применения: Зонды используются в медицинских, лечебно-профилактических учреждениях, в том числе и амбулаторных, специализирующихся на акушерстве и гинекологии, дерматовенерологии, урологии.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Зонд применяется для забора материала с поверхности шейки матки, стенок влагалища, цервикального канала и уретры на цитологическое или бактериологическое исследование.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Зонд  изготовлен из полистирола.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Зонд Ложка Фолькмана (тип В) - это двусторонний ложкообразный зонд, концы которого имеют закругленную форму разных размеров.</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Основные размеры зонда: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общая длина  – 214±5 мм, ширина  - 11±2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узкая рабочая часть: длина  – 8±1 мм, ширина – 3,4±0,5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широкая рабочая часть: длина  – 8±1 мм, ширина – 4±0,5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Зонд упакован в герметичную индивидуальную упаковку, выполненную из газопроницаемой бумаги и термоформуемой пленки.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Зонд в индивидуальной упаковке поставляют в транспортной таре в количестве 900 шт.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Гарантийный срок хранения – 5 лет с даты проведения стерилизации..</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35</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Журнал контроля работы стерилизаторов</w:t>
            </w:r>
          </w:p>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Журнал контроля работы стерилизаторов ф. 257/у (А4, 28стр.)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А4</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Листов</w:t>
            </w:r>
            <w:r w:rsidRPr="00311A4D">
              <w:rPr>
                <w:rFonts w:ascii="Times New Roman" w:eastAsia="Times New Roman" w:hAnsi="Times New Roman" w:cs="Times New Roman"/>
                <w:sz w:val="16"/>
                <w:szCs w:val="16"/>
                <w:lang w:eastAsia="zh-CN"/>
              </w:rPr>
              <w:tab/>
              <w:t>28 стр.</w:t>
            </w:r>
            <w:r w:rsidRPr="00311A4D">
              <w:rPr>
                <w:rFonts w:ascii="Times New Roman" w:eastAsia="Times New Roman" w:hAnsi="Times New Roman" w:cs="Times New Roman"/>
                <w:sz w:val="16"/>
                <w:szCs w:val="16"/>
                <w:lang w:eastAsia="zh-CN"/>
              </w:rPr>
              <w:tab/>
              <w:t>шт.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w:t>
            </w:r>
            <w:r w:rsidRPr="00311A4D">
              <w:rPr>
                <w:rFonts w:ascii="Times New Roman" w:eastAsia="Times New Roman" w:hAnsi="Times New Roman" w:cs="Times New Roman"/>
                <w:sz w:val="16"/>
                <w:szCs w:val="16"/>
                <w:lang w:eastAsia="zh-CN"/>
              </w:rPr>
              <w:tab/>
              <w:t>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Печать</w:t>
            </w:r>
            <w:r w:rsidRPr="00311A4D">
              <w:rPr>
                <w:rFonts w:ascii="Times New Roman" w:eastAsia="Times New Roman" w:hAnsi="Times New Roman" w:cs="Times New Roman"/>
                <w:sz w:val="16"/>
                <w:szCs w:val="16"/>
                <w:lang w:eastAsia="zh-CN"/>
              </w:rPr>
              <w:tab/>
              <w:t>Двусторонняя</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36</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Журнал контроля качества предстерилизационной </w:t>
            </w:r>
            <w:r w:rsidRPr="00311A4D">
              <w:rPr>
                <w:rFonts w:ascii="Times New Roman" w:eastAsia="Times New Roman" w:hAnsi="Times New Roman" w:cs="Times New Roman"/>
                <w:sz w:val="20"/>
                <w:szCs w:val="20"/>
                <w:lang w:eastAsia="zh-CN"/>
              </w:rPr>
              <w:lastRenderedPageBreak/>
              <w:t>обработки</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Журнал учёта качества ПСО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А5 (альбомный)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Листов</w:t>
            </w:r>
            <w:r w:rsidRPr="00311A4D">
              <w:rPr>
                <w:rFonts w:ascii="Times New Roman" w:eastAsia="Times New Roman" w:hAnsi="Times New Roman" w:cs="Times New Roman"/>
                <w:sz w:val="16"/>
                <w:szCs w:val="16"/>
                <w:lang w:eastAsia="zh-CN"/>
              </w:rPr>
              <w:tab/>
              <w:t>18 л. / 36 стр.</w:t>
            </w:r>
            <w:r w:rsidRPr="00311A4D">
              <w:rPr>
                <w:rFonts w:ascii="Times New Roman" w:eastAsia="Times New Roman" w:hAnsi="Times New Roman" w:cs="Times New Roman"/>
                <w:sz w:val="16"/>
                <w:szCs w:val="16"/>
                <w:lang w:eastAsia="zh-CN"/>
              </w:rPr>
              <w:tab/>
              <w:t>шт.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На странице пролиновано </w:t>
            </w:r>
            <w:r w:rsidRPr="00311A4D">
              <w:rPr>
                <w:rFonts w:ascii="Times New Roman" w:eastAsia="Times New Roman" w:hAnsi="Times New Roman" w:cs="Times New Roman"/>
                <w:sz w:val="16"/>
                <w:szCs w:val="16"/>
                <w:lang w:eastAsia="zh-CN"/>
              </w:rPr>
              <w:tab/>
              <w:t>9/14</w:t>
            </w:r>
            <w:r w:rsidRPr="00311A4D">
              <w:rPr>
                <w:rFonts w:ascii="Times New Roman" w:eastAsia="Times New Roman" w:hAnsi="Times New Roman" w:cs="Times New Roman"/>
                <w:sz w:val="16"/>
                <w:szCs w:val="16"/>
                <w:lang w:eastAsia="zh-CN"/>
              </w:rPr>
              <w:tab/>
              <w:t>строк</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w:t>
            </w:r>
            <w:r w:rsidRPr="00311A4D">
              <w:rPr>
                <w:rFonts w:ascii="Times New Roman" w:eastAsia="Times New Roman" w:hAnsi="Times New Roman" w:cs="Times New Roman"/>
                <w:sz w:val="16"/>
                <w:szCs w:val="16"/>
                <w:lang w:eastAsia="zh-CN"/>
              </w:rPr>
              <w:tab/>
              <w:t>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Печать</w:t>
            </w:r>
            <w:r w:rsidRPr="00311A4D">
              <w:rPr>
                <w:rFonts w:ascii="Times New Roman" w:eastAsia="Times New Roman" w:hAnsi="Times New Roman" w:cs="Times New Roman"/>
                <w:sz w:val="16"/>
                <w:szCs w:val="16"/>
                <w:lang w:eastAsia="zh-CN"/>
              </w:rPr>
              <w:tab/>
              <w:t>Двусторонняя</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37</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Журнал контроля концентраций раб. р-ров дез. средств</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А5</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Листов      8.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130г/м2</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38</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Журнал контроля температуры холодильника</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А5</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Страниц  20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130г/м2</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39</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Журнал регистрации и контроля ультрафиолетовой бак. установки</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А5</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Страниц  56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130г/м2</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Создан на основе регламентирующих документов 2021 года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40</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Журнал учета движения дез.средств в отделении </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А5</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Страниц 20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130г/м2</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Создан на основе Сан.Пина 2.1.3.2630-10</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41</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Журнал учета проведения генеральных уборок</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Формат</w:t>
            </w:r>
            <w:r w:rsidRPr="00311A4D">
              <w:rPr>
                <w:rFonts w:ascii="Times New Roman" w:eastAsia="Times New Roman" w:hAnsi="Times New Roman" w:cs="Times New Roman"/>
                <w:sz w:val="16"/>
                <w:szCs w:val="16"/>
                <w:lang w:eastAsia="zh-CN"/>
              </w:rPr>
              <w:tab/>
              <w:t>А5</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Страниц  12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130г/м2</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Создан на основе регламентирующих документов 2021 года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42</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 xml:space="preserve"> Журнал учета </w:t>
            </w:r>
            <w:r w:rsidRPr="00311A4D">
              <w:rPr>
                <w:rFonts w:ascii="Times New Roman" w:eastAsia="Times New Roman" w:hAnsi="Times New Roman" w:cs="Times New Roman"/>
                <w:sz w:val="20"/>
                <w:szCs w:val="20"/>
                <w:lang w:eastAsia="zh-CN"/>
              </w:rPr>
              <w:lastRenderedPageBreak/>
              <w:t>получения и расходования дез.средств для проведения дезинф-х мероприятий на объектах</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   Журнал учета получения и расходования дез.средств для проведения дезинф-х мероприятий на объектах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Формат</w:t>
            </w:r>
            <w:r w:rsidRPr="00311A4D">
              <w:rPr>
                <w:rFonts w:ascii="Times New Roman" w:eastAsia="Times New Roman" w:hAnsi="Times New Roman" w:cs="Times New Roman"/>
                <w:sz w:val="16"/>
                <w:szCs w:val="16"/>
                <w:lang w:eastAsia="zh-CN"/>
              </w:rPr>
              <w:tab/>
              <w:t>А5</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Страниц 20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Переплет </w:t>
            </w:r>
            <w:r w:rsidRPr="00311A4D">
              <w:rPr>
                <w:rFonts w:ascii="Times New Roman" w:eastAsia="Times New Roman" w:hAnsi="Times New Roman" w:cs="Times New Roman"/>
                <w:sz w:val="16"/>
                <w:szCs w:val="16"/>
                <w:lang w:eastAsia="zh-CN"/>
              </w:rPr>
              <w:tab/>
              <w:t xml:space="preserve">Мягкий </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Вид переплета</w:t>
            </w:r>
            <w:r w:rsidRPr="00311A4D">
              <w:rPr>
                <w:rFonts w:ascii="Times New Roman" w:eastAsia="Times New Roman" w:hAnsi="Times New Roman" w:cs="Times New Roman"/>
                <w:sz w:val="16"/>
                <w:szCs w:val="16"/>
                <w:lang w:eastAsia="zh-CN"/>
              </w:rPr>
              <w:tab/>
              <w:t>Скрепление скобой</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Обложка </w:t>
            </w:r>
            <w:r w:rsidRPr="00311A4D">
              <w:rPr>
                <w:rFonts w:ascii="Times New Roman" w:eastAsia="Times New Roman" w:hAnsi="Times New Roman" w:cs="Times New Roman"/>
                <w:sz w:val="16"/>
                <w:szCs w:val="16"/>
                <w:lang w:eastAsia="zh-CN"/>
              </w:rPr>
              <w:tab/>
              <w:t>Бумага мелованная не менее 130г/м2</w:t>
            </w:r>
            <w:r w:rsidRPr="00311A4D">
              <w:rPr>
                <w:rFonts w:ascii="Times New Roman" w:eastAsia="Times New Roman" w:hAnsi="Times New Roman" w:cs="Times New Roman"/>
                <w:sz w:val="16"/>
                <w:szCs w:val="16"/>
                <w:lang w:eastAsia="zh-CN"/>
              </w:rPr>
              <w:tab/>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Бумага </w:t>
            </w:r>
            <w:r w:rsidRPr="00311A4D">
              <w:rPr>
                <w:rFonts w:ascii="Times New Roman" w:eastAsia="Times New Roman" w:hAnsi="Times New Roman" w:cs="Times New Roman"/>
                <w:sz w:val="16"/>
                <w:szCs w:val="16"/>
                <w:lang w:eastAsia="zh-CN"/>
              </w:rPr>
              <w:tab/>
              <w:t>Офсетная ВХИ не менее 80</w:t>
            </w:r>
            <w:r w:rsidRPr="00311A4D">
              <w:rPr>
                <w:rFonts w:ascii="Times New Roman" w:eastAsia="Times New Roman" w:hAnsi="Times New Roman" w:cs="Times New Roman"/>
                <w:sz w:val="16"/>
                <w:szCs w:val="16"/>
                <w:lang w:eastAsia="zh-CN"/>
              </w:rPr>
              <w:tab/>
              <w:t>г/м2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Создан на основе Сан.Пина 2.1.3.2630-10</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43</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Шапочка хирургическая, одноразового использования, нестерильная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Нестерильное покрытие для головы, которое хирургический персонал/пациент носит во время операции для защиты от попадания микроорганизмов, биологических жидкостей и твердых частиц. Обычно изготавливается из армированной бумаги или нетканых материалов. Изделие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Шапочка-Колпак  хирургическая, одноразовая.  Состоит из стенки с донышком, без отворота, имеет завязки (по нижнему срезу), регулирующие размер колпака на затылке,  шов наружный сварной (безниточный).  Высота колпака не менее 18 см, длина завязок не более 25 см.  Изготовлена  из полипропиленового нетканого материала с поверхностной плотностью не менее 42 г/м2. Материал  обладает   водоотталкивающими свойствами, воздухопроницаемостью, пониженным  ворсоотделением.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групповая  в полиэтиленовый пакет низкой плотности  не менее  25 шт/упак.</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44</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Электрод для электрокардиографии,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"Нестерильный неинвазивный электрический проводник, разработанный для передачи биоэлектрических сигналов сердца с кожи на поверхности грудной клетки на контролирующее устройство электрокардиографа, через ЭКГ отведение (не относится к данному виду). Обычно это похожий на диск электрод, который фиксируется на коже специальным адгезивным средством, пластырем или за счет механизма всасывания; предварительно может быть нанесен проводящий гель, и может прилагаться салфетка для очищения кожи для обеспечения электрического соединения. Электрокардиография обычно проводится при использовании комплекта электродов (например, 10 штук), присоединенных к соответствующим отведениям и кабелям.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Электроды для ЭКГ INEKTA одноразовые предназначены для снятия биоэлектрических потенциалов сердца человека при электрокардиографических исследованиях.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Электроды применимы в общеврачебной практике при оказании доврачебной, амбулаторной, скорой, неотложной медицинской, стационарной помощи медицинскими организациями при проведении электрокардиографической диагностики и мониторинге.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Показания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1. для кратковременной ЭКГ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2. для длительной ЭКГ (электрокардиографический мониторинг)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Электроды для ЭКГ одноразовые состоят из следующих элементов:</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металлического коннектора (Медно-никелевый сплав (CuNi)) в виде «кнопки» с уплотнительным кольцом на прилегающей к нему поверхности;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основы электрода (Пенополиэтилен (PE foam)) различной формы с клеящей поверхностью из акрилового клея, эта поверхность до применения по назначению закрыта защитной пленкой.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контактной части коннектора – ABS пластик с покрытием серебром/хлоридом серебра Ag/AgCl (серебро/хлорид серебра).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В качестве электродного контактного вещества (контактной среды) используется электропроводящий гель твердый.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 круглая        Ø50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Изделие однократного применения, нестерильное.</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45</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Игла инъекционная, одноразового использования, стерильная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флеботомии (например, адаптерами для сбора крови или держателями) для подготовки и введения пациенту жидкостей/медикаментов/лекарственных средств и/или выведения (аспирации) жидкостей из тела пациента.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иглы 23Gх1 1/4" (0,6х30мм)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полипропилен, нержавеющая сталь</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Угол заточки иглы: 11°±2°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канюли иглы - Голубая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Блистерная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Апирогенно, нетоксично.</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46</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Игла инъекционная, одноразового использования, стерильная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флеботомии (например, адаптерами для сбора крови или держателями) для подготовки и введения пациенту жидкостей/медикаментов/лекарственных средств и/или выведения (аспирации) жидкостей из тела пациента.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 иглы 21Gх1 1/2" (0,8х40мм)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полипропилен, нержавеющая сталь</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Угол заточки иглы: 11°±2°</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канюли иглы - Темно-зеленый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 Блистерная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Однократного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Апирогенно, нетоксично.</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47</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Набор для катетеризации центральных вен, кратковременного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Набор стерильных изделий и материалов, предназначенных для использования при кратковременной (сроком не более 30 дней) катетеризации центральных вен с целью проведения различных (т.е., неспециализированных) процедур инфузии/аспирации. Набор, часто называемый лотком, включает неимплантируемый центральный венозный катетер и изделия, специально предназначенные для введения/обеспечения функционирования катетера (например, интродьюсер, проводник), а также неспециализированные вспомогательные изделия (например, простыню, перевязочные материалы, скальпель).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 составе: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Центральный венозный катетер однопросветный с цилиндрическим коннектором, размером 16G, длиной 20 см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Проводник катетера проволочный, размером 0,032"×60 см (0,81мм*600мм)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Расширитель сосудов, размером 6,5F×10 см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Игла проводниковая прямая, 18G длиной 65 мм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Зажим - 1 шт.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Зажим для катетера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Игла инъекционная 22G длиной 17 мм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Шприц с металлическим направителем для введения 5 мл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Заглушка инъекционная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Трехходовой кран - 1 шт.</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 Разъем иглы положительного давления свободный - 1 шт.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Разъем иглы отрицательного давления свободный - 1 шт.</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48</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Трубка эндотрахеальная,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рентгеноконтрастным;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br/>
              <w:t xml:space="preserve">Трубка эндотрахеальная с манжетой.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Внутренний диаметр - 7,0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Внешний диаметр 9,3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стенки 1,15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трубки без коннектора 310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Высота коннектора 18,30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Жесткость по Шору - 86 А, жесткость манжеты по Шору - 65А.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-ПВХ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Назначения (NASAL/ORAL)</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Внешний диаметр манжеты - 25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Внешний диаметр встроенной в переднюю стенку надувной линии - 1,5 мм.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Пилотный баллон манжетки голубого цвета с разъемом Луер и автоматическим клапаном герметизации.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Внутренний диаметр входа пилотного баллона - 1,2 мм.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Рентгеноконтрастная полоса по всей длине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Дистальный конец трубки закругленной формы имеет окошко «Мерфи» и скошен под углом 45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Шкала глубины интубации имеет цифровой шаг 2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Коннектор 15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 содержит латекс.</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49</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Трубка эндотрахеальная, одноразового использования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рентгеноконтрастным;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br/>
              <w:t xml:space="preserve">Трубка эндотрахеальная с манжетой.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Внутренний диаметр - 8,0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Внешний диаметр 10,7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Толщина стенки 1,35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трубки без коннектора 330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Высота коннектора 18,30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Жесткость по Шору - 86 А, жесткость манжеты по Шору - 65А.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-ПВХ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Назначения (NASAL/ORAL)</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Внешний диаметр манжеты - 27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Внешний диаметр встроенной в переднюю стенку надувной линии - 1,5 мм.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Пилотный баллон манжетки голубого цвета с разъемом Луер и автоматическим клапаном герметизации.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Внутренний диаметр входа пилотного баллона - 1,2 мм.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Рентгеноконтрастная полоса по всей длине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Дистальный конец трубки закругленной формы имеет окошко «Мерфи» и скошен под углом 45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Шкала глубины интубации имеет цифровой шаг 2 см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Коннектор 15 мм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 содержит латекс.</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Стерилизовано оксидом этилена.</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50</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Игла спинальная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Стерильный с острым скошенным краем полый трубчатый металлический инструмент, разработанный для введения анестетиков или анальгетиков интратекально (в пространство под паутинной оболочкой головного и спинного мозга), взятия образца спинномозговой жидкости (СМЖ) и/или введения интратекального катетера (например, люмбоперитонеального шунта, спинального катетера.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Игла спинальная используется для инъекций местных анестезирующих средств с целью обеспечения местной анестезии.</w:t>
            </w:r>
            <w:r w:rsidRPr="00311A4D">
              <w:rPr>
                <w:rFonts w:ascii="Times New Roman" w:eastAsia="Times New Roman" w:hAnsi="Times New Roman" w:cs="Times New Roman"/>
                <w:sz w:val="16"/>
                <w:szCs w:val="16"/>
                <w:lang w:eastAsia="zh-CN"/>
              </w:rPr>
              <w:br/>
              <w:t>Технические характеристики:</w:t>
            </w:r>
            <w:r w:rsidRPr="00311A4D">
              <w:rPr>
                <w:rFonts w:ascii="Times New Roman" w:eastAsia="Times New Roman" w:hAnsi="Times New Roman" w:cs="Times New Roman"/>
                <w:sz w:val="16"/>
                <w:szCs w:val="16"/>
                <w:lang w:eastAsia="zh-CN"/>
              </w:rPr>
              <w:br/>
              <w:t>Размер иглы 25G, длина иглы 90 мм(+/-0,04мм), наружный диаметр иглы 0,55 мм (+/-0,01мм) , Цветовой код оранжевый .</w:t>
            </w:r>
            <w:r w:rsidRPr="00311A4D">
              <w:rPr>
                <w:rFonts w:ascii="Times New Roman" w:eastAsia="Times New Roman" w:hAnsi="Times New Roman" w:cs="Times New Roman"/>
                <w:sz w:val="16"/>
                <w:szCs w:val="16"/>
                <w:lang w:eastAsia="zh-CN"/>
              </w:rPr>
              <w:br/>
              <w:t xml:space="preserve">Пункционная игла изготовлена из высококачественной хирургической стали, что позволяет сохранить прочность при минимальной толщине стенки; тройная заточка иглы обеспечивает  атравматичное введение. </w:t>
            </w:r>
            <w:r w:rsidRPr="00311A4D">
              <w:rPr>
                <w:rFonts w:ascii="Times New Roman" w:eastAsia="Times New Roman" w:hAnsi="Times New Roman" w:cs="Times New Roman"/>
                <w:sz w:val="16"/>
                <w:szCs w:val="16"/>
                <w:lang w:eastAsia="zh-CN"/>
              </w:rPr>
              <w:br/>
              <w:t>Острие с коротким срезом Квинке упрощает пункцию.</w:t>
            </w:r>
            <w:r w:rsidRPr="00311A4D">
              <w:rPr>
                <w:rFonts w:ascii="Times New Roman" w:eastAsia="Times New Roman" w:hAnsi="Times New Roman" w:cs="Times New Roman"/>
                <w:sz w:val="16"/>
                <w:szCs w:val="16"/>
                <w:lang w:eastAsia="zh-CN"/>
              </w:rPr>
              <w:br/>
              <w:t>Прозрачная камера (ликвор-идентификатор) позволяет быстро определить появление спинномозговой жидкости, в случаем верного выполнения пункции.</w:t>
            </w:r>
            <w:r w:rsidRPr="00311A4D">
              <w:rPr>
                <w:rFonts w:ascii="Times New Roman" w:eastAsia="Times New Roman" w:hAnsi="Times New Roman" w:cs="Times New Roman"/>
                <w:sz w:val="16"/>
                <w:szCs w:val="16"/>
                <w:lang w:eastAsia="zh-CN"/>
              </w:rPr>
              <w:br/>
              <w:t>-наличие стилета  (мандрен) в иглах всех размеров</w:t>
            </w:r>
            <w:r w:rsidRPr="00311A4D">
              <w:rPr>
                <w:rFonts w:ascii="Times New Roman" w:eastAsia="Times New Roman" w:hAnsi="Times New Roman" w:cs="Times New Roman"/>
                <w:sz w:val="16"/>
                <w:szCs w:val="16"/>
                <w:lang w:eastAsia="zh-CN"/>
              </w:rPr>
              <w:br/>
              <w:t>-все иглы имеют разъем «Луер», а также соединение «Луер-Лок»</w:t>
            </w:r>
            <w:r w:rsidRPr="00311A4D">
              <w:rPr>
                <w:rFonts w:ascii="Times New Roman" w:eastAsia="Times New Roman" w:hAnsi="Times New Roman" w:cs="Times New Roman"/>
                <w:sz w:val="16"/>
                <w:szCs w:val="16"/>
                <w:lang w:eastAsia="zh-CN"/>
              </w:rPr>
              <w:br/>
              <w:t xml:space="preserve">- проводник (интродьюсер)  отсутствует, </w:t>
            </w:r>
            <w:r w:rsidRPr="00311A4D">
              <w:rPr>
                <w:rFonts w:ascii="Times New Roman" w:eastAsia="Times New Roman" w:hAnsi="Times New Roman" w:cs="Times New Roman"/>
                <w:sz w:val="16"/>
                <w:szCs w:val="16"/>
                <w:lang w:eastAsia="zh-CN"/>
              </w:rPr>
              <w:br/>
              <w:t>- цветовая кодировка стилета.</w:t>
            </w:r>
            <w:r w:rsidRPr="00311A4D">
              <w:rPr>
                <w:rFonts w:ascii="Times New Roman" w:eastAsia="Times New Roman" w:hAnsi="Times New Roman" w:cs="Times New Roman"/>
                <w:sz w:val="16"/>
                <w:szCs w:val="16"/>
                <w:lang w:eastAsia="zh-CN"/>
              </w:rPr>
              <w:br/>
              <w:t>Используемые материалы: нержавеющая сталь, акрилонитрилбутадиенстрирол (АБС) , Polypropylene  (полипропилен), поликарбонат.</w:t>
            </w:r>
            <w:r w:rsidRPr="00311A4D">
              <w:rPr>
                <w:rFonts w:ascii="Times New Roman" w:eastAsia="Times New Roman" w:hAnsi="Times New Roman" w:cs="Times New Roman"/>
                <w:sz w:val="16"/>
                <w:szCs w:val="16"/>
                <w:lang w:eastAsia="zh-CN"/>
              </w:rPr>
              <w:br/>
              <w:t>Все изделие изготовлено из материалов с высокой степенью биотолерантности,  стерилизован этиленоксидом, апирогенно, нетоксично. Индивидуальная упаковка.</w:t>
            </w:r>
            <w:r w:rsidRPr="00311A4D">
              <w:rPr>
                <w:rFonts w:ascii="Times New Roman" w:eastAsia="Times New Roman" w:hAnsi="Times New Roman" w:cs="Times New Roman"/>
                <w:sz w:val="16"/>
                <w:szCs w:val="16"/>
                <w:lang w:eastAsia="zh-CN"/>
              </w:rPr>
              <w:br/>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51</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Наконечник медицинский для аспирации и ирригации</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Наконечники предназначены для промывания и спринцевания полостей организма человека,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а также микроклизм и лечебных процедурах в гинекологии, проктологии, космеологии и оториноларингологии.</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Наконечники представляет собой цилиндрическую деталь, имеющую рабочую и присоединительную части.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В присоединительной части имеется дополнительный внутренний конус "Луер".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Накончники имеют на концах силиконовое покрытие, позволяющее легко входить в полости организма человека.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Наличие наружного "ребристого" обратного конуса, обеспечивающего надежное соединение с трубкой кружки Эсмарха.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Наконечники изготовлены из полипропилена.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Индивидуальная потребительская упаковка герметично заварена - блистер.</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Наконечники стерильны, нетоксичны.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Стерилизация наконечников газовая - оксидом этилена.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Наконечники по техническим характеристикам соответствуют требованиям ТУ 9398-004-27380060-2006.</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lastRenderedPageBreak/>
              <w:t xml:space="preserve">Упаковка отражает полную информацию о продукте: № партии, номер НТД, информацию о регистрации и сертификации, дату окончания срока годности, данные о производителе.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Наконечник следующего типа: для взрослых (8,0х160).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Внутренний диаметр наконечника на выходе -3,6мм, на входе 4,4мм.</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52</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Фильтр-канюля аспирационная</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Стерильная тонкая металлическая или пластиковая трубка с тупым дистальным концом, предназначенная для прикрепления к шприцу с целью аспирации жидких фармацевтических препаратов из флаконов или ампул в процессе приготовления определенных лекарственных средств профессиональными медицинскими работниками (например, фармацевтами, врачами, медицинскими сестрами). Это изделие не предназначено для подкожных инъекций или манипуляций с тканями.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Назначение: используется для непрерывного многократного извлечения жидкостей из флаконов однократной / многократной дозировки для использования в инъекциях.</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Максимально увеличивает объем, извлекаемый из флакона, и предотвращает бактериальное обсеменение.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Материал: АБС, защитный колпачок- полипропилен, защитная крышка- полиэтилен, фильтр состоит из мембранных фильтрующих элементов (мембранный политетрафторэтилен).</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В составе воздушный фильтр 0,45 мкм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  крышки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Игла-дозатор с воздушным отверстием для вливания и забора растворов из флаконов и полужёстких ёмкостей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Защита от контаминация благодаря предохранительной защелке</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Универсальная игла с воздушным отверстием способствует дополнительной защите медицинского персонала от укола иглой и сопутствующих инфекций.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Минимальный объем первичного заполнения для точности введения препаратов</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Не содержит ПВХ, фталатов, латекса.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Устойчиво к давлению до 1 бар;</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53</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Набор для катетеризации центральных вен</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Набор стерильных изделий и материалов, предназначенных для использования при кратковременной (сроком не более 30 дней) катетеризации центральных вен с целью проведения различных (т.е., неспециализированных) процедур инфузии/аспирации. Набор, часто называемый лотком, включает неимплантируемый центральный венозный катетер и изделия, специально предназначенные для введения/обеспечения функционирования катетера (например, интродьюсер, проводник), а также неспециализированные вспомогательные изделия (например, простыню, перевязочные материалы, скальпель). Это изделие для одноразового использования.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Набор для катетеризации центральных вен ABLE полный FV-2564, в составе: </w:t>
            </w:r>
            <w:r w:rsidRPr="00311A4D">
              <w:rPr>
                <w:rFonts w:ascii="Times New Roman" w:eastAsia="Times New Roman" w:hAnsi="Times New Roman" w:cs="Times New Roman"/>
                <w:sz w:val="16"/>
                <w:szCs w:val="16"/>
                <w:lang w:eastAsia="zh-CN"/>
              </w:rPr>
              <w:br/>
              <w:t xml:space="preserve">Центральный венозный катетер двухпросветный с круглым коннектором, 5Fr, длиной 13 см - 1 шт.   </w:t>
            </w:r>
            <w:r w:rsidRPr="00311A4D">
              <w:rPr>
                <w:rFonts w:ascii="Times New Roman" w:eastAsia="Times New Roman" w:hAnsi="Times New Roman" w:cs="Times New Roman"/>
                <w:sz w:val="16"/>
                <w:szCs w:val="16"/>
                <w:lang w:eastAsia="zh-CN"/>
              </w:rPr>
              <w:br/>
              <w:t xml:space="preserve">Проводник катетера проволочный, размером 0,021"×50 см - 1 шт. </w:t>
            </w:r>
            <w:r w:rsidRPr="00311A4D">
              <w:rPr>
                <w:rFonts w:ascii="Times New Roman" w:eastAsia="Times New Roman" w:hAnsi="Times New Roman" w:cs="Times New Roman"/>
                <w:sz w:val="16"/>
                <w:szCs w:val="16"/>
                <w:lang w:eastAsia="zh-CN"/>
              </w:rPr>
              <w:br/>
              <w:t xml:space="preserve">Расширитель сосудов, размером 6F×7 см  - 1 шт. </w:t>
            </w:r>
            <w:r w:rsidRPr="00311A4D">
              <w:rPr>
                <w:rFonts w:ascii="Times New Roman" w:eastAsia="Times New Roman" w:hAnsi="Times New Roman" w:cs="Times New Roman"/>
                <w:sz w:val="16"/>
                <w:szCs w:val="16"/>
                <w:lang w:eastAsia="zh-CN"/>
              </w:rPr>
              <w:br/>
              <w:t xml:space="preserve">Игла проводниковая прямая, 20G длиной 33 мм - 1 шт.   </w:t>
            </w:r>
            <w:r w:rsidRPr="00311A4D">
              <w:rPr>
                <w:rFonts w:ascii="Times New Roman" w:eastAsia="Times New Roman" w:hAnsi="Times New Roman" w:cs="Times New Roman"/>
                <w:sz w:val="16"/>
                <w:szCs w:val="16"/>
                <w:lang w:eastAsia="zh-CN"/>
              </w:rPr>
              <w:br/>
              <w:t xml:space="preserve">Зажим - 2 шт. Зажим для катетера - 1 шт. </w:t>
            </w:r>
            <w:r w:rsidRPr="00311A4D">
              <w:rPr>
                <w:rFonts w:ascii="Times New Roman" w:eastAsia="Times New Roman" w:hAnsi="Times New Roman" w:cs="Times New Roman"/>
                <w:sz w:val="16"/>
                <w:szCs w:val="16"/>
                <w:lang w:eastAsia="zh-CN"/>
              </w:rPr>
              <w:br/>
              <w:t xml:space="preserve">Игла инъекционная 22G длиной 17 мм - 1 шт.  </w:t>
            </w:r>
            <w:r w:rsidRPr="00311A4D">
              <w:rPr>
                <w:rFonts w:ascii="Times New Roman" w:eastAsia="Times New Roman" w:hAnsi="Times New Roman" w:cs="Times New Roman"/>
                <w:sz w:val="16"/>
                <w:szCs w:val="16"/>
                <w:lang w:eastAsia="zh-CN"/>
              </w:rPr>
              <w:br/>
              <w:t xml:space="preserve">Шприц для введения 5 мл - 1 шт. </w:t>
            </w:r>
            <w:r w:rsidRPr="00311A4D">
              <w:rPr>
                <w:rFonts w:ascii="Times New Roman" w:eastAsia="Times New Roman" w:hAnsi="Times New Roman" w:cs="Times New Roman"/>
                <w:sz w:val="16"/>
                <w:szCs w:val="16"/>
                <w:lang w:eastAsia="zh-CN"/>
              </w:rPr>
              <w:br/>
              <w:t xml:space="preserve">Трехходовой кран - 1 шт. </w:t>
            </w:r>
            <w:r w:rsidRPr="00311A4D">
              <w:rPr>
                <w:rFonts w:ascii="Times New Roman" w:eastAsia="Times New Roman" w:hAnsi="Times New Roman" w:cs="Times New Roman"/>
                <w:sz w:val="16"/>
                <w:szCs w:val="16"/>
                <w:lang w:eastAsia="zh-CN"/>
              </w:rPr>
              <w:br/>
              <w:t xml:space="preserve">Разъем иглы положительного давления свободный - 1 шт.  </w:t>
            </w:r>
            <w:r w:rsidRPr="00311A4D">
              <w:rPr>
                <w:rFonts w:ascii="Times New Roman" w:eastAsia="Times New Roman" w:hAnsi="Times New Roman" w:cs="Times New Roman"/>
                <w:sz w:val="16"/>
                <w:szCs w:val="16"/>
                <w:lang w:eastAsia="zh-CN"/>
              </w:rPr>
              <w:br/>
              <w:t xml:space="preserve">Разъем иглы отрицательного давления свободный - 1 шт.  </w:t>
            </w:r>
            <w:r w:rsidRPr="00311A4D">
              <w:rPr>
                <w:rFonts w:ascii="Times New Roman" w:eastAsia="Times New Roman" w:hAnsi="Times New Roman" w:cs="Times New Roman"/>
                <w:sz w:val="16"/>
                <w:szCs w:val="16"/>
                <w:lang w:eastAsia="zh-CN"/>
              </w:rPr>
              <w:br/>
              <w:t xml:space="preserve">Заглушка инъекционная - 2 шт. </w:t>
            </w:r>
            <w:r w:rsidRPr="00311A4D">
              <w:rPr>
                <w:rFonts w:ascii="Times New Roman" w:eastAsia="Times New Roman" w:hAnsi="Times New Roman" w:cs="Times New Roman"/>
                <w:sz w:val="16"/>
                <w:szCs w:val="16"/>
                <w:lang w:eastAsia="zh-CN"/>
              </w:rPr>
              <w:br/>
              <w:t xml:space="preserve">Шприц, объемом 5 мл - 1 шт. </w:t>
            </w:r>
            <w:r w:rsidRPr="00311A4D">
              <w:rPr>
                <w:rFonts w:ascii="Times New Roman" w:eastAsia="Times New Roman" w:hAnsi="Times New Roman" w:cs="Times New Roman"/>
                <w:sz w:val="16"/>
                <w:szCs w:val="16"/>
                <w:lang w:eastAsia="zh-CN"/>
              </w:rPr>
              <w:br/>
              <w:t xml:space="preserve">Игла инъекционная 18G длиной 38 мм - 1 шт. </w:t>
            </w:r>
            <w:r w:rsidRPr="00311A4D">
              <w:rPr>
                <w:rFonts w:ascii="Times New Roman" w:eastAsia="Times New Roman" w:hAnsi="Times New Roman" w:cs="Times New Roman"/>
                <w:sz w:val="16"/>
                <w:szCs w:val="16"/>
                <w:lang w:eastAsia="zh-CN"/>
              </w:rPr>
              <w:br/>
              <w:t xml:space="preserve">Перчатки хирургические полиизопреновые размер 7 с прямыми пальцами - 1 пара. </w:t>
            </w:r>
            <w:r w:rsidRPr="00311A4D">
              <w:rPr>
                <w:rFonts w:ascii="Times New Roman" w:eastAsia="Times New Roman" w:hAnsi="Times New Roman" w:cs="Times New Roman"/>
                <w:sz w:val="16"/>
                <w:szCs w:val="16"/>
                <w:lang w:eastAsia="zh-CN"/>
              </w:rPr>
              <w:br/>
              <w:t xml:space="preserve">Тампон хирургический 19×14 мм - 2 шт. </w:t>
            </w:r>
            <w:r w:rsidRPr="00311A4D">
              <w:rPr>
                <w:rFonts w:ascii="Times New Roman" w:eastAsia="Times New Roman" w:hAnsi="Times New Roman" w:cs="Times New Roman"/>
                <w:sz w:val="16"/>
                <w:szCs w:val="16"/>
                <w:lang w:eastAsia="zh-CN"/>
              </w:rPr>
              <w:br/>
              <w:t xml:space="preserve">Простыня хирургическая 80×60 см - 1 шт. </w:t>
            </w:r>
            <w:r w:rsidRPr="00311A4D">
              <w:rPr>
                <w:rFonts w:ascii="Times New Roman" w:eastAsia="Times New Roman" w:hAnsi="Times New Roman" w:cs="Times New Roman"/>
                <w:sz w:val="16"/>
                <w:szCs w:val="16"/>
                <w:lang w:eastAsia="zh-CN"/>
              </w:rPr>
              <w:br/>
              <w:t xml:space="preserve">Полотенце хирургическое, в сложенном состоянии 8×10 см - 1 шт. </w:t>
            </w:r>
            <w:r w:rsidRPr="00311A4D">
              <w:rPr>
                <w:rFonts w:ascii="Times New Roman" w:eastAsia="Times New Roman" w:hAnsi="Times New Roman" w:cs="Times New Roman"/>
                <w:sz w:val="16"/>
                <w:szCs w:val="16"/>
                <w:lang w:eastAsia="zh-CN"/>
              </w:rPr>
              <w:br/>
            </w:r>
            <w:r w:rsidRPr="00311A4D">
              <w:rPr>
                <w:rFonts w:ascii="Times New Roman" w:eastAsia="Times New Roman" w:hAnsi="Times New Roman" w:cs="Times New Roman"/>
                <w:sz w:val="16"/>
                <w:szCs w:val="16"/>
                <w:lang w:eastAsia="zh-CN"/>
              </w:rPr>
              <w:lastRenderedPageBreak/>
              <w:t xml:space="preserve">Щетка стерильная - 3 шт. </w:t>
            </w:r>
            <w:r w:rsidRPr="00311A4D">
              <w:rPr>
                <w:rFonts w:ascii="Times New Roman" w:eastAsia="Times New Roman" w:hAnsi="Times New Roman" w:cs="Times New Roman"/>
                <w:sz w:val="16"/>
                <w:szCs w:val="16"/>
                <w:lang w:eastAsia="zh-CN"/>
              </w:rPr>
              <w:br/>
              <w:t xml:space="preserve">Салфетка марлевая 69 мм×49 мм×8 слоев - 4 шт. </w:t>
            </w:r>
            <w:r w:rsidRPr="00311A4D">
              <w:rPr>
                <w:rFonts w:ascii="Times New Roman" w:eastAsia="Times New Roman" w:hAnsi="Times New Roman" w:cs="Times New Roman"/>
                <w:sz w:val="16"/>
                <w:szCs w:val="16"/>
                <w:lang w:eastAsia="zh-CN"/>
              </w:rPr>
              <w:br/>
              <w:t xml:space="preserve">Шовный материал шёлковый, нерассасывающийся, многофиламентный с прямой иглой диаметром 0.8 мм и длиной 55 мм - 1 шт. </w:t>
            </w:r>
            <w:r w:rsidRPr="00311A4D">
              <w:rPr>
                <w:rFonts w:ascii="Times New Roman" w:eastAsia="Times New Roman" w:hAnsi="Times New Roman" w:cs="Times New Roman"/>
                <w:sz w:val="16"/>
                <w:szCs w:val="16"/>
                <w:lang w:eastAsia="zh-CN"/>
              </w:rPr>
              <w:br/>
              <w:t xml:space="preserve">Раневая повязка 8×12 см - 1 шт. </w:t>
            </w:r>
            <w:r w:rsidRPr="00311A4D">
              <w:rPr>
                <w:rFonts w:ascii="Times New Roman" w:eastAsia="Times New Roman" w:hAnsi="Times New Roman" w:cs="Times New Roman"/>
                <w:sz w:val="16"/>
                <w:szCs w:val="16"/>
                <w:lang w:eastAsia="zh-CN"/>
              </w:rPr>
              <w:br/>
              <w:t>Скальпель - 1 шт.</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шт</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r w:rsidR="00311A4D" w:rsidRPr="00311A4D" w:rsidTr="00311A4D">
        <w:trPr>
          <w:trHeight w:val="461"/>
        </w:trPr>
        <w:tc>
          <w:tcPr>
            <w:tcW w:w="503" w:type="dxa"/>
            <w:tcBorders>
              <w:top w:val="single" w:sz="4" w:space="0" w:color="auto"/>
              <w:left w:val="single" w:sz="4" w:space="0" w:color="auto"/>
              <w:bottom w:val="single" w:sz="4" w:space="0" w:color="auto"/>
              <w:right w:val="single" w:sz="4" w:space="0" w:color="auto"/>
            </w:tcBorders>
            <w:shd w:val="clear" w:color="auto" w:fill="auto"/>
            <w:noWrap/>
            <w:hideMark/>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54</w:t>
            </w:r>
          </w:p>
        </w:tc>
        <w:tc>
          <w:tcPr>
            <w:tcW w:w="1052"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20"/>
                <w:szCs w:val="20"/>
                <w:lang w:eastAsia="zh-CN"/>
              </w:rPr>
            </w:pPr>
            <w:r w:rsidRPr="00311A4D">
              <w:rPr>
                <w:rFonts w:ascii="Times New Roman" w:eastAsia="Times New Roman" w:hAnsi="Times New Roman" w:cs="Times New Roman"/>
                <w:sz w:val="20"/>
                <w:szCs w:val="20"/>
                <w:lang w:eastAsia="zh-CN"/>
              </w:rPr>
              <w:t>Перчатки хирургические из латекса гевеи, неопудренные</w:t>
            </w:r>
          </w:p>
        </w:tc>
        <w:tc>
          <w:tcPr>
            <w:tcW w:w="7512"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Перчатки используются в основном как двухсторонний барьер для защиты пациента и медперсонала от различных загрязнений микроорганизмами.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эластичность) и однотипные размеры. Это изделие одноразового применения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Форма – анатомическая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 xml:space="preserve">Текстурированная рабочая поверхность </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Обработка поверхности внутренней перчатки-полимерным покрытием или хлорированная</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Манжета-с валиком</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Цвет-натуральный или зеленый</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Длина перчатки (в зависимости от размера) ≥ 400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Размерный ряд в соответствии с заявкой заказчика</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6,5; 7,0; 7,5; 8,0; 8,5; 9,0</w:t>
            </w:r>
          </w:p>
          <w:p w:rsidR="00311A4D" w:rsidRPr="00311A4D" w:rsidRDefault="00311A4D" w:rsidP="00311A4D">
            <w:pPr>
              <w:suppressAutoHyphens/>
              <w:spacing w:after="0" w:line="240" w:lineRule="auto"/>
              <w:rPr>
                <w:rFonts w:ascii="Times New Roman" w:eastAsia="Times New Roman" w:hAnsi="Times New Roman" w:cs="Times New Roman"/>
                <w:sz w:val="16"/>
                <w:szCs w:val="16"/>
                <w:lang w:eastAsia="zh-CN"/>
              </w:rPr>
            </w:pPr>
            <w:r w:rsidRPr="00311A4D">
              <w:rPr>
                <w:rFonts w:ascii="Times New Roman" w:eastAsia="Times New Roman" w:hAnsi="Times New Roman" w:cs="Times New Roman"/>
                <w:sz w:val="16"/>
                <w:szCs w:val="16"/>
                <w:lang w:eastAsia="zh-CN"/>
              </w:rPr>
              <w:t>Упаковка соответствует требованиям ГОСТ Р 52238- 2004</w:t>
            </w:r>
          </w:p>
        </w:tc>
        <w:tc>
          <w:tcPr>
            <w:tcW w:w="3119"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311A4D" w:rsidRPr="00311A4D" w:rsidRDefault="00311A4D" w:rsidP="00311A4D">
            <w:pPr>
              <w:suppressAutoHyphens/>
              <w:spacing w:after="0" w:line="240" w:lineRule="auto"/>
              <w:jc w:val="center"/>
              <w:rPr>
                <w:rFonts w:ascii="Times New Roman" w:eastAsia="Times New Roman" w:hAnsi="Times New Roman" w:cs="Times New Roman"/>
                <w:color w:val="000000"/>
                <w:sz w:val="20"/>
                <w:szCs w:val="20"/>
                <w:lang w:eastAsia="zh-CN"/>
              </w:rPr>
            </w:pPr>
            <w:r w:rsidRPr="00311A4D">
              <w:rPr>
                <w:rFonts w:ascii="Times New Roman" w:eastAsia="Times New Roman" w:hAnsi="Times New Roman" w:cs="Times New Roman"/>
                <w:color w:val="000000"/>
                <w:sz w:val="20"/>
                <w:szCs w:val="20"/>
                <w:lang w:eastAsia="zh-CN"/>
              </w:rPr>
              <w:t>пара</w:t>
            </w:r>
          </w:p>
        </w:tc>
        <w:tc>
          <w:tcPr>
            <w:tcW w:w="1134" w:type="dxa"/>
            <w:tcBorders>
              <w:top w:val="single" w:sz="4" w:space="0" w:color="000000"/>
              <w:left w:val="nil"/>
              <w:bottom w:val="single" w:sz="4" w:space="0" w:color="000000"/>
              <w:right w:val="single" w:sz="4" w:space="0" w:color="000000"/>
            </w:tcBorders>
            <w:shd w:val="clear" w:color="auto" w:fill="auto"/>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c>
          <w:tcPr>
            <w:tcW w:w="1134" w:type="dxa"/>
            <w:tcBorders>
              <w:top w:val="single" w:sz="4" w:space="0" w:color="000000"/>
              <w:left w:val="nil"/>
              <w:bottom w:val="single" w:sz="4" w:space="0" w:color="000000"/>
              <w:right w:val="single" w:sz="4" w:space="0" w:color="000000"/>
            </w:tcBorders>
          </w:tcPr>
          <w:p w:rsidR="00311A4D" w:rsidRPr="00311A4D" w:rsidRDefault="00311A4D" w:rsidP="00311A4D">
            <w:pPr>
              <w:suppressAutoHyphens/>
              <w:spacing w:after="0" w:line="240" w:lineRule="auto"/>
              <w:jc w:val="right"/>
              <w:rPr>
                <w:rFonts w:ascii="Times New Roman" w:eastAsia="Times New Roman" w:hAnsi="Times New Roman" w:cs="Times New Roman"/>
                <w:sz w:val="20"/>
                <w:szCs w:val="20"/>
                <w:lang w:eastAsia="zh-CN"/>
              </w:rPr>
            </w:pPr>
          </w:p>
        </w:tc>
      </w:tr>
    </w:tbl>
    <w:p w:rsidR="00CB0430" w:rsidRPr="00CB0430" w:rsidRDefault="00CB0430" w:rsidP="00CB0430">
      <w:pPr>
        <w:widowControl w:val="0"/>
        <w:tabs>
          <w:tab w:val="center" w:pos="4677"/>
          <w:tab w:val="right" w:pos="9355"/>
        </w:tabs>
        <w:autoSpaceDE w:val="0"/>
        <w:autoSpaceDN w:val="0"/>
        <w:adjustRightInd w:val="0"/>
        <w:spacing w:after="0" w:line="360" w:lineRule="exact"/>
        <w:ind w:firstLine="709"/>
        <w:jc w:val="both"/>
        <w:rPr>
          <w:rFonts w:ascii="Times New Roman" w:eastAsia="Times New Roman" w:hAnsi="Times New Roman" w:cs="Times New Roman"/>
          <w:bCs/>
          <w:i/>
          <w:sz w:val="24"/>
          <w:szCs w:val="24"/>
          <w:lang w:eastAsia="ru-RU"/>
        </w:rPr>
      </w:pPr>
    </w:p>
    <w:p w:rsidR="00CB0430" w:rsidRPr="00CB0430" w:rsidRDefault="00CB0430" w:rsidP="00CB0430">
      <w:pPr>
        <w:tabs>
          <w:tab w:val="left" w:pos="1040"/>
          <w:tab w:val="left" w:pos="1440"/>
          <w:tab w:val="left" w:pos="8000"/>
        </w:tabs>
        <w:suppressAutoHyphens/>
        <w:autoSpaceDN w:val="0"/>
        <w:spacing w:after="0" w:line="360" w:lineRule="exact"/>
        <w:ind w:firstLine="709"/>
        <w:jc w:val="both"/>
        <w:textAlignment w:val="baseline"/>
        <w:rPr>
          <w:rFonts w:ascii="Times New Roman" w:eastAsia="Times New Roman" w:hAnsi="Times New Roman" w:cs="Times New Roman"/>
          <w:i/>
          <w:kern w:val="3"/>
          <w:sz w:val="24"/>
          <w:szCs w:val="24"/>
          <w:lang w:eastAsia="ru-RU"/>
        </w:rPr>
      </w:pPr>
    </w:p>
    <w:p w:rsidR="00CB0430" w:rsidRPr="00CB0430" w:rsidRDefault="00CB0430" w:rsidP="00CB0430">
      <w:pPr>
        <w:tabs>
          <w:tab w:val="left" w:pos="1040"/>
          <w:tab w:val="left" w:pos="1440"/>
          <w:tab w:val="left" w:pos="8000"/>
        </w:tabs>
        <w:suppressAutoHyphens/>
        <w:autoSpaceDN w:val="0"/>
        <w:spacing w:after="0" w:line="360" w:lineRule="exact"/>
        <w:ind w:firstLine="709"/>
        <w:jc w:val="both"/>
        <w:textAlignment w:val="baseline"/>
        <w:rPr>
          <w:rFonts w:ascii="Times New Roman" w:eastAsia="Times New Roman" w:hAnsi="Times New Roman" w:cs="Times New Roman"/>
          <w:i/>
          <w:kern w:val="3"/>
          <w:sz w:val="24"/>
          <w:szCs w:val="24"/>
          <w:lang w:eastAsia="ru-RU"/>
        </w:rPr>
      </w:pP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i/>
          <w:kern w:val="3"/>
          <w:sz w:val="24"/>
          <w:szCs w:val="24"/>
          <w:lang w:eastAsia="ru-RU"/>
        </w:rPr>
        <w:t xml:space="preserve">от Покупателя: </w:t>
      </w:r>
      <w:r w:rsidRPr="00CB0430">
        <w:rPr>
          <w:rFonts w:ascii="Times New Roman" w:eastAsia="Calibri" w:hAnsi="Times New Roman" w:cs="Times New Roman"/>
          <w:i/>
          <w:kern w:val="3"/>
          <w:sz w:val="24"/>
          <w:szCs w:val="24"/>
          <w:lang w:eastAsia="ru-RU"/>
        </w:rPr>
        <w:tab/>
      </w:r>
      <w:r w:rsidRPr="00CB0430">
        <w:rPr>
          <w:rFonts w:ascii="Times New Roman" w:eastAsia="Calibri" w:hAnsi="Times New Roman" w:cs="Times New Roman"/>
          <w:i/>
          <w:kern w:val="3"/>
          <w:sz w:val="24"/>
          <w:szCs w:val="24"/>
          <w:lang w:eastAsia="ru-RU"/>
        </w:rPr>
        <w:tab/>
      </w:r>
      <w:r w:rsidRPr="00CB0430">
        <w:rPr>
          <w:rFonts w:ascii="Times New Roman" w:eastAsia="Calibri" w:hAnsi="Times New Roman" w:cs="Times New Roman"/>
          <w:i/>
          <w:kern w:val="3"/>
          <w:sz w:val="24"/>
          <w:szCs w:val="24"/>
          <w:lang w:eastAsia="ru-RU"/>
        </w:rPr>
        <w:tab/>
      </w:r>
      <w:r w:rsidRPr="00CB0430">
        <w:rPr>
          <w:rFonts w:ascii="Times New Roman" w:eastAsia="Calibri" w:hAnsi="Times New Roman" w:cs="Times New Roman"/>
          <w:i/>
          <w:kern w:val="3"/>
          <w:sz w:val="24"/>
          <w:szCs w:val="24"/>
          <w:lang w:eastAsia="ru-RU"/>
        </w:rPr>
        <w:tab/>
        <w:t xml:space="preserve">         </w:t>
      </w:r>
      <w:r w:rsidR="0014799D">
        <w:rPr>
          <w:rFonts w:ascii="Times New Roman" w:eastAsia="Calibri" w:hAnsi="Times New Roman" w:cs="Times New Roman"/>
          <w:i/>
          <w:kern w:val="3"/>
          <w:sz w:val="24"/>
          <w:szCs w:val="24"/>
          <w:lang w:eastAsia="ru-RU"/>
        </w:rPr>
        <w:t xml:space="preserve">                                                                                            </w:t>
      </w:r>
      <w:r w:rsidRPr="00CB0430">
        <w:rPr>
          <w:rFonts w:ascii="Times New Roman" w:eastAsia="Calibri" w:hAnsi="Times New Roman" w:cs="Times New Roman"/>
          <w:i/>
          <w:kern w:val="3"/>
          <w:sz w:val="24"/>
          <w:szCs w:val="24"/>
          <w:lang w:eastAsia="ru-RU"/>
        </w:rPr>
        <w:t>от Поставщика:</w:t>
      </w:r>
    </w:p>
    <w:p w:rsidR="00CB0430" w:rsidRPr="00CB0430" w:rsidRDefault="00CB0430" w:rsidP="00CB0430">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CB0430" w:rsidRPr="00CB0430" w:rsidRDefault="008D382A" w:rsidP="008D382A">
      <w:pPr>
        <w:suppressAutoHyphens/>
        <w:autoSpaceDN w:val="0"/>
        <w:spacing w:after="0" w:line="360" w:lineRule="exact"/>
        <w:jc w:val="both"/>
        <w:textAlignment w:val="baseline"/>
        <w:rPr>
          <w:rFonts w:ascii="Times New Roman" w:eastAsia="Calibri" w:hAnsi="Times New Roman" w:cs="Times New Roman"/>
          <w:i/>
          <w:kern w:val="3"/>
          <w:sz w:val="24"/>
          <w:szCs w:val="24"/>
          <w:lang w:eastAsia="ru-RU"/>
        </w:rPr>
      </w:pPr>
      <w:r w:rsidRPr="00C122E4">
        <w:rPr>
          <w:rFonts w:ascii="Times New Roman" w:eastAsia="Calibri" w:hAnsi="Times New Roman" w:cs="Times New Roman"/>
          <w:i/>
          <w:kern w:val="3"/>
          <w:sz w:val="24"/>
          <w:szCs w:val="24"/>
          <w:lang w:eastAsia="ru-RU"/>
        </w:rPr>
        <w:t>Главный врач</w:t>
      </w:r>
    </w:p>
    <w:p w:rsidR="008D382A" w:rsidRPr="00CB0430" w:rsidRDefault="008D382A" w:rsidP="008D382A">
      <w:pPr>
        <w:snapToGrid w:val="0"/>
        <w:spacing w:after="0" w:line="360" w:lineRule="exact"/>
        <w:ind w:firstLine="709"/>
        <w:jc w:val="both"/>
        <w:rPr>
          <w:rFonts w:ascii="Times New Roman" w:eastAsia="Calibri" w:hAnsi="Times New Roman" w:cs="Times New Roman"/>
          <w:sz w:val="24"/>
          <w:szCs w:val="24"/>
          <w:lang w:eastAsia="ru-RU"/>
        </w:rPr>
      </w:pPr>
    </w:p>
    <w:p w:rsidR="00CB0430" w:rsidRPr="00CB0430" w:rsidRDefault="008D382A" w:rsidP="008D382A">
      <w:pPr>
        <w:suppressAutoHyphens/>
        <w:autoSpaceDN w:val="0"/>
        <w:spacing w:after="0" w:line="360" w:lineRule="exact"/>
        <w:jc w:val="both"/>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sz w:val="24"/>
          <w:szCs w:val="24"/>
          <w:lang w:eastAsia="ru-RU"/>
        </w:rPr>
        <w:t>_______________/</w:t>
      </w:r>
      <w:r w:rsidRPr="00C122E4">
        <w:rPr>
          <w:rFonts w:ascii="Times New Roman" w:eastAsia="Calibri" w:hAnsi="Times New Roman" w:cs="Times New Roman"/>
          <w:sz w:val="24"/>
          <w:szCs w:val="24"/>
          <w:lang w:eastAsia="ru-RU"/>
        </w:rPr>
        <w:t>Н.Б. Шишменцев</w:t>
      </w:r>
      <w:r w:rsidRPr="00CB0430">
        <w:rPr>
          <w:rFonts w:ascii="Times New Roman" w:eastAsia="Calibri" w:hAnsi="Times New Roman" w:cs="Times New Roman"/>
          <w:sz w:val="24"/>
          <w:szCs w:val="24"/>
          <w:lang w:eastAsia="ru-RU"/>
        </w:rPr>
        <w:t>/</w:t>
      </w:r>
      <w:r w:rsidR="00C122E4" w:rsidRPr="00C122E4">
        <w:rPr>
          <w:rFonts w:ascii="Times New Roman" w:eastAsia="Calibri" w:hAnsi="Times New Roman" w:cs="Times New Roman"/>
          <w:i/>
          <w:kern w:val="3"/>
          <w:sz w:val="24"/>
          <w:szCs w:val="24"/>
          <w:lang w:eastAsia="ru-RU"/>
        </w:rPr>
        <w:t xml:space="preserve">    </w:t>
      </w:r>
      <w:r w:rsidR="0014799D">
        <w:rPr>
          <w:rFonts w:ascii="Times New Roman" w:eastAsia="Calibri" w:hAnsi="Times New Roman" w:cs="Times New Roman"/>
          <w:i/>
          <w:kern w:val="3"/>
          <w:sz w:val="24"/>
          <w:szCs w:val="24"/>
          <w:lang w:eastAsia="ru-RU"/>
        </w:rPr>
        <w:t xml:space="preserve">                                                                                                                     </w:t>
      </w:r>
      <w:r w:rsidR="00CB0430" w:rsidRPr="00CB0430">
        <w:rPr>
          <w:rFonts w:ascii="Times New Roman" w:eastAsia="Calibri" w:hAnsi="Times New Roman" w:cs="Times New Roman"/>
          <w:i/>
          <w:kern w:val="3"/>
          <w:sz w:val="24"/>
          <w:szCs w:val="24"/>
          <w:lang w:eastAsia="ru-RU"/>
        </w:rPr>
        <w:t>________________ /______________/</w:t>
      </w:r>
    </w:p>
    <w:p w:rsidR="00CB0430" w:rsidRPr="00CB0430" w:rsidRDefault="00CB0430" w:rsidP="00CB0430">
      <w:pPr>
        <w:tabs>
          <w:tab w:val="left" w:pos="1323"/>
          <w:tab w:val="left" w:pos="1723"/>
          <w:tab w:val="left" w:pos="8283"/>
        </w:tabs>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14799D" w:rsidRDefault="00CB0430" w:rsidP="00CB0430">
      <w:pPr>
        <w:spacing w:after="0" w:line="360" w:lineRule="exact"/>
        <w:rPr>
          <w:rFonts w:ascii="Times New Roman" w:eastAsia="Times New Roman" w:hAnsi="Times New Roman" w:cs="Times New Roman"/>
          <w:sz w:val="24"/>
          <w:szCs w:val="24"/>
          <w:lang w:eastAsia="ru-RU"/>
        </w:rPr>
        <w:sectPr w:rsidR="0014799D" w:rsidSect="0014799D">
          <w:pgSz w:w="16838" w:h="11906" w:orient="landscape"/>
          <w:pgMar w:top="1701" w:right="1134" w:bottom="850" w:left="1134" w:header="708" w:footer="708" w:gutter="0"/>
          <w:cols w:space="708"/>
          <w:docGrid w:linePitch="360"/>
        </w:sectPr>
      </w:pPr>
      <w:r w:rsidRPr="00CB0430">
        <w:rPr>
          <w:rFonts w:ascii="Times New Roman" w:eastAsia="Times New Roman" w:hAnsi="Times New Roman" w:cs="Times New Roman"/>
          <w:sz w:val="24"/>
          <w:szCs w:val="24"/>
          <w:lang w:eastAsia="ru-RU"/>
        </w:rPr>
        <w:br w:type="page"/>
      </w:r>
    </w:p>
    <w:p w:rsidR="00CB0430" w:rsidRPr="00CB0430" w:rsidRDefault="00CB0430" w:rsidP="00CB0430">
      <w:pPr>
        <w:tabs>
          <w:tab w:val="left" w:pos="1323"/>
          <w:tab w:val="left" w:pos="1723"/>
          <w:tab w:val="left" w:pos="8283"/>
        </w:tabs>
        <w:suppressAutoHyphens/>
        <w:autoSpaceDN w:val="0"/>
        <w:spacing w:after="0" w:line="360" w:lineRule="exact"/>
        <w:ind w:firstLine="709"/>
        <w:jc w:val="right"/>
        <w:textAlignment w:val="baseline"/>
        <w:outlineLvl w:val="0"/>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lastRenderedPageBreak/>
        <w:t>Приложение № 2</w:t>
      </w:r>
    </w:p>
    <w:p w:rsidR="00CB0430" w:rsidRPr="00CB0430" w:rsidRDefault="00CB0430" w:rsidP="00CB0430">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kern w:val="3"/>
          <w:sz w:val="24"/>
          <w:szCs w:val="24"/>
          <w:lang w:eastAsia="ru-RU"/>
        </w:rPr>
        <w:t xml:space="preserve">к Договору </w:t>
      </w:r>
      <w:r w:rsidRPr="00CB0430">
        <w:rPr>
          <w:rFonts w:ascii="Times New Roman" w:eastAsia="Calibri" w:hAnsi="Times New Roman" w:cs="Times New Roman"/>
          <w:i/>
          <w:kern w:val="3"/>
          <w:sz w:val="24"/>
          <w:szCs w:val="24"/>
          <w:lang w:eastAsia="ru-RU"/>
        </w:rPr>
        <w:t>поставки товара (без сопутствующих услуг/работ)</w:t>
      </w:r>
    </w:p>
    <w:p w:rsidR="00CB0430" w:rsidRPr="00CB0430" w:rsidRDefault="00CB0430" w:rsidP="00CB0430">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 _____ от «___» ____________ 20</w:t>
      </w:r>
      <w:r w:rsidR="008D382A" w:rsidRPr="00C122E4">
        <w:rPr>
          <w:rFonts w:ascii="Times New Roman" w:eastAsia="Calibri" w:hAnsi="Times New Roman" w:cs="Times New Roman"/>
          <w:kern w:val="3"/>
          <w:sz w:val="24"/>
          <w:szCs w:val="24"/>
          <w:lang w:eastAsia="ru-RU"/>
        </w:rPr>
        <w:t>25</w:t>
      </w:r>
      <w:r w:rsidRPr="00CB0430">
        <w:rPr>
          <w:rFonts w:ascii="Times New Roman" w:eastAsia="Calibri" w:hAnsi="Times New Roman" w:cs="Times New Roman"/>
          <w:kern w:val="3"/>
          <w:sz w:val="24"/>
          <w:szCs w:val="24"/>
          <w:lang w:eastAsia="ru-RU"/>
        </w:rPr>
        <w:t>г.</w:t>
      </w:r>
    </w:p>
    <w:p w:rsidR="00CB0430" w:rsidRPr="00CB0430" w:rsidRDefault="00CB0430" w:rsidP="00CB0430">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kern w:val="3"/>
          <w:sz w:val="24"/>
          <w:szCs w:val="24"/>
          <w:lang w:eastAsia="ru-RU"/>
        </w:rPr>
      </w:pP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p>
    <w:tbl>
      <w:tblPr>
        <w:tblW w:w="0" w:type="auto"/>
        <w:tblLook w:val="04A0" w:firstRow="1" w:lastRow="0" w:firstColumn="1" w:lastColumn="0" w:noHBand="0" w:noVBand="1"/>
      </w:tblPr>
      <w:tblGrid>
        <w:gridCol w:w="4677"/>
        <w:gridCol w:w="4678"/>
      </w:tblGrid>
      <w:tr w:rsidR="00CB0430" w:rsidRPr="00CB0430" w:rsidTr="00CB0430">
        <w:tc>
          <w:tcPr>
            <w:tcW w:w="4677" w:type="dxa"/>
          </w:tcPr>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p>
        </w:tc>
        <w:tc>
          <w:tcPr>
            <w:tcW w:w="4678" w:type="dxa"/>
          </w:tcPr>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p>
        </w:tc>
      </w:tr>
    </w:tbl>
    <w:p w:rsidR="00CB0430" w:rsidRPr="00CB0430" w:rsidRDefault="00CB0430" w:rsidP="008D382A">
      <w:pPr>
        <w:suppressAutoHyphens/>
        <w:autoSpaceDN w:val="0"/>
        <w:spacing w:after="0" w:line="360" w:lineRule="exact"/>
        <w:contextualSpacing/>
        <w:jc w:val="center"/>
        <w:textAlignment w:val="baseline"/>
        <w:rPr>
          <w:rFonts w:ascii="Times New Roman" w:eastAsia="Calibri" w:hAnsi="Times New Roman" w:cs="Times New Roman"/>
          <w:b/>
          <w:kern w:val="3"/>
          <w:sz w:val="24"/>
          <w:szCs w:val="24"/>
          <w:lang w:eastAsia="ru-RU"/>
        </w:rPr>
      </w:pPr>
      <w:r w:rsidRPr="00CB0430">
        <w:rPr>
          <w:rFonts w:ascii="Times New Roman" w:eastAsia="Calibri" w:hAnsi="Times New Roman" w:cs="Times New Roman"/>
          <w:b/>
          <w:kern w:val="3"/>
          <w:sz w:val="24"/>
          <w:szCs w:val="24"/>
          <w:lang w:eastAsia="ru-RU"/>
        </w:rPr>
        <w:t>«Антикоррупционная оговорка</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CB0430">
          <w:rPr>
            <w:rFonts w:ascii="Times New Roman" w:eastAsia="Times New Roman" w:hAnsi="Times New Roman" w:cs="Times New Roman"/>
            <w:sz w:val="24"/>
            <w:szCs w:val="24"/>
            <w:lang w:eastAsia="ru-RU"/>
          </w:rPr>
          <w:t>пункта 1</w:t>
        </w:r>
      </w:hyperlink>
      <w:r w:rsidRPr="00CB0430">
        <w:rPr>
          <w:rFonts w:ascii="Times New Roman" w:eastAsia="Times New Roman" w:hAnsi="Times New Roman" w:cs="Times New Roman"/>
          <w:sz w:val="24"/>
          <w:szCs w:val="24"/>
          <w:lang w:eastAsia="ru-RU"/>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CB0430">
          <w:rPr>
            <w:rFonts w:ascii="Times New Roman" w:eastAsia="Times New Roman" w:hAnsi="Times New Roman" w:cs="Times New Roman"/>
            <w:sz w:val="24"/>
            <w:szCs w:val="24"/>
            <w:lang w:eastAsia="ru-RU"/>
          </w:rPr>
          <w:t>пункта 1</w:t>
        </w:r>
      </w:hyperlink>
      <w:r w:rsidRPr="00CB0430">
        <w:rPr>
          <w:rFonts w:ascii="Times New Roman" w:eastAsia="Times New Roman" w:hAnsi="Times New Roman" w:cs="Times New Roman"/>
          <w:sz w:val="24"/>
          <w:szCs w:val="24"/>
          <w:lang w:eastAsia="ru-RU"/>
        </w:rPr>
        <w:t xml:space="preserve">   настоящего раздела другой Стороной, ее аффилированными лицами, работниками или посредниками.</w:t>
      </w:r>
    </w:p>
    <w:p w:rsidR="008D382A" w:rsidRPr="00C122E4" w:rsidRDefault="00CB0430" w:rsidP="008D382A">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Каналы уведомления </w:t>
      </w:r>
      <w:r w:rsidRPr="00C122E4">
        <w:rPr>
          <w:rFonts w:ascii="Times New Roman" w:eastAsia="Times New Roman" w:hAnsi="Times New Roman" w:cs="Times New Roman"/>
          <w:sz w:val="24"/>
          <w:szCs w:val="24"/>
          <w:lang w:eastAsia="ru-RU"/>
        </w:rPr>
        <w:t>Покупателя</w:t>
      </w:r>
      <w:r w:rsidRPr="00CB0430">
        <w:rPr>
          <w:rFonts w:ascii="Times New Roman" w:eastAsia="Times New Roman" w:hAnsi="Times New Roman" w:cs="Times New Roman"/>
          <w:sz w:val="24"/>
          <w:szCs w:val="24"/>
          <w:lang w:eastAsia="ru-RU"/>
        </w:rPr>
        <w:t xml:space="preserve"> о нарушениях каких-либо положений пункта 1  настоящего раздела</w:t>
      </w:r>
      <w:r w:rsidR="008D382A" w:rsidRPr="00C122E4">
        <w:rPr>
          <w:rFonts w:ascii="Times New Roman" w:hAnsi="Times New Roman" w:cs="Times New Roman"/>
          <w:sz w:val="24"/>
          <w:szCs w:val="24"/>
        </w:rPr>
        <w:t xml:space="preserve"> </w:t>
      </w:r>
      <w:r w:rsidR="008D382A" w:rsidRPr="00C122E4">
        <w:rPr>
          <w:rFonts w:ascii="Times New Roman" w:eastAsia="Times New Roman" w:hAnsi="Times New Roman" w:cs="Times New Roman"/>
          <w:sz w:val="24"/>
          <w:szCs w:val="24"/>
          <w:lang w:eastAsia="ru-RU"/>
        </w:rPr>
        <w:t>Тел.: 8 (3522) 49-22-27;</w:t>
      </w:r>
    </w:p>
    <w:p w:rsidR="008D382A" w:rsidRPr="00C122E4" w:rsidRDefault="008D382A" w:rsidP="008D382A">
      <w:pPr>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 xml:space="preserve">- электронная почта: </w:t>
      </w:r>
      <w:hyperlink r:id="rId7" w:history="1">
        <w:r w:rsidRPr="00C122E4">
          <w:rPr>
            <w:rStyle w:val="a6"/>
            <w:rFonts w:ascii="Times New Roman" w:eastAsia="Times New Roman" w:hAnsi="Times New Roman" w:cs="Times New Roman"/>
            <w:sz w:val="24"/>
            <w:szCs w:val="24"/>
            <w:lang w:val="en-US" w:eastAsia="ru-RU"/>
          </w:rPr>
          <w:t>rzdbolnica</w:t>
        </w:r>
        <w:r w:rsidRPr="00C122E4">
          <w:rPr>
            <w:rStyle w:val="a6"/>
            <w:rFonts w:ascii="Times New Roman" w:eastAsia="Times New Roman" w:hAnsi="Times New Roman" w:cs="Times New Roman"/>
            <w:sz w:val="24"/>
            <w:szCs w:val="24"/>
            <w:lang w:eastAsia="ru-RU"/>
          </w:rPr>
          <w:t>45@</w:t>
        </w:r>
        <w:r w:rsidRPr="00C122E4">
          <w:rPr>
            <w:rStyle w:val="a6"/>
            <w:rFonts w:ascii="Times New Roman" w:eastAsia="Times New Roman" w:hAnsi="Times New Roman" w:cs="Times New Roman"/>
            <w:sz w:val="24"/>
            <w:szCs w:val="24"/>
            <w:lang w:val="en-US" w:eastAsia="ru-RU"/>
          </w:rPr>
          <w:t>mail</w:t>
        </w:r>
        <w:r w:rsidRPr="00C122E4">
          <w:rPr>
            <w:rStyle w:val="a6"/>
            <w:rFonts w:ascii="Times New Roman" w:eastAsia="Times New Roman" w:hAnsi="Times New Roman" w:cs="Times New Roman"/>
            <w:sz w:val="24"/>
            <w:szCs w:val="24"/>
            <w:lang w:eastAsia="ru-RU"/>
          </w:rPr>
          <w:t>.</w:t>
        </w:r>
        <w:r w:rsidRPr="00C122E4">
          <w:rPr>
            <w:rStyle w:val="a6"/>
            <w:rFonts w:ascii="Times New Roman" w:eastAsia="Times New Roman" w:hAnsi="Times New Roman" w:cs="Times New Roman"/>
            <w:sz w:val="24"/>
            <w:szCs w:val="24"/>
            <w:lang w:val="en-US" w:eastAsia="ru-RU"/>
          </w:rPr>
          <w:t>ru</w:t>
        </w:r>
      </w:hyperlink>
      <w:r w:rsidRPr="00C122E4">
        <w:rPr>
          <w:rFonts w:ascii="Times New Roman" w:eastAsia="Times New Roman" w:hAnsi="Times New Roman" w:cs="Times New Roman"/>
          <w:sz w:val="24"/>
          <w:szCs w:val="24"/>
          <w:lang w:eastAsia="ru-RU"/>
        </w:rPr>
        <w:t>;</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highlight w:val="yellow"/>
          <w:lang w:eastAsia="ru-RU"/>
        </w:rPr>
        <w:t xml:space="preserve">Каналы уведомления </w:t>
      </w:r>
      <w:r w:rsidRPr="00C122E4">
        <w:rPr>
          <w:rFonts w:ascii="Times New Roman" w:eastAsia="Times New Roman" w:hAnsi="Times New Roman" w:cs="Times New Roman"/>
          <w:sz w:val="24"/>
          <w:szCs w:val="24"/>
          <w:highlight w:val="yellow"/>
          <w:lang w:eastAsia="ru-RU"/>
        </w:rPr>
        <w:t>Поставщика</w:t>
      </w:r>
      <w:r w:rsidRPr="00CB0430">
        <w:rPr>
          <w:rFonts w:ascii="Times New Roman" w:eastAsia="Times New Roman" w:hAnsi="Times New Roman" w:cs="Times New Roman"/>
          <w:sz w:val="24"/>
          <w:szCs w:val="24"/>
          <w:highlight w:val="yellow"/>
          <w:lang w:eastAsia="ru-RU"/>
        </w:rPr>
        <w:t xml:space="preserve"> о нарушениях каких-либо положений пункта 1  настоящего раздела: ______________________,</w:t>
      </w:r>
      <w:r w:rsidRPr="00CB0430">
        <w:rPr>
          <w:rFonts w:ascii="Times New Roman" w:eastAsia="Times New Roman" w:hAnsi="Times New Roman" w:cs="Times New Roman"/>
          <w:sz w:val="24"/>
          <w:szCs w:val="24"/>
          <w:lang w:eastAsia="ru-RU"/>
        </w:rPr>
        <w:t xml:space="preserve"> официальный сайт ________________ (для заполнения специальной формы).</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CB0430">
          <w:rPr>
            <w:rFonts w:ascii="Times New Roman" w:eastAsia="Times New Roman" w:hAnsi="Times New Roman" w:cs="Times New Roman"/>
            <w:sz w:val="24"/>
            <w:szCs w:val="24"/>
            <w:lang w:eastAsia="ru-RU"/>
          </w:rPr>
          <w:t>пункта 1</w:t>
        </w:r>
      </w:hyperlink>
      <w:r w:rsidRPr="00CB0430">
        <w:rPr>
          <w:rFonts w:ascii="Times New Roman" w:eastAsia="Times New Roman" w:hAnsi="Times New Roman" w:cs="Times New Roman"/>
          <w:sz w:val="24"/>
          <w:szCs w:val="24"/>
          <w:lang w:eastAsia="ru-RU"/>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3. Стороны гарантируют осуществление надлежащего разбирательства по фактам нарушения положений </w:t>
      </w:r>
      <w:hyperlink w:anchor="p283" w:history="1">
        <w:r w:rsidRPr="00CB0430">
          <w:rPr>
            <w:rFonts w:ascii="Times New Roman" w:eastAsia="Times New Roman" w:hAnsi="Times New Roman" w:cs="Times New Roman"/>
            <w:sz w:val="24"/>
            <w:szCs w:val="24"/>
            <w:lang w:eastAsia="ru-RU"/>
          </w:rPr>
          <w:t>пункта 1</w:t>
        </w:r>
      </w:hyperlink>
      <w:r w:rsidRPr="00CB0430">
        <w:rPr>
          <w:rFonts w:ascii="Times New Roman" w:eastAsia="Times New Roman" w:hAnsi="Times New Roman" w:cs="Times New Roman"/>
          <w:sz w:val="24"/>
          <w:szCs w:val="24"/>
          <w:lang w:eastAsia="ru-RU"/>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B0430" w:rsidRPr="00CB0430" w:rsidRDefault="00CB0430" w:rsidP="00CB0430">
      <w:pPr>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lastRenderedPageBreak/>
        <w:t xml:space="preserve">4. В случае подтверждения факта нарушения одной Стороной положений </w:t>
      </w:r>
      <w:hyperlink w:anchor="p283" w:history="1">
        <w:r w:rsidRPr="00CB0430">
          <w:rPr>
            <w:rFonts w:ascii="Times New Roman" w:eastAsia="Times New Roman" w:hAnsi="Times New Roman" w:cs="Times New Roman"/>
            <w:sz w:val="24"/>
            <w:szCs w:val="24"/>
            <w:lang w:eastAsia="ru-RU"/>
          </w:rPr>
          <w:t>пункта 1</w:t>
        </w:r>
      </w:hyperlink>
      <w:r w:rsidRPr="00CB0430">
        <w:rPr>
          <w:rFonts w:ascii="Times New Roman" w:eastAsia="Times New Roman" w:hAnsi="Times New Roman" w:cs="Times New Roman"/>
          <w:sz w:val="24"/>
          <w:szCs w:val="24"/>
          <w:lang w:eastAsia="ru-RU"/>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CB0430">
          <w:rPr>
            <w:rFonts w:ascii="Times New Roman" w:eastAsia="Times New Roman" w:hAnsi="Times New Roman" w:cs="Times New Roman"/>
            <w:sz w:val="24"/>
            <w:szCs w:val="24"/>
            <w:lang w:eastAsia="ru-RU"/>
          </w:rPr>
          <w:t>пунктом 2</w:t>
        </w:r>
      </w:hyperlink>
      <w:r w:rsidRPr="00CB0430">
        <w:rPr>
          <w:rFonts w:ascii="Times New Roman" w:eastAsia="Times New Roman" w:hAnsi="Times New Roman" w:cs="Times New Roman"/>
          <w:sz w:val="24"/>
          <w:szCs w:val="24"/>
          <w:lang w:eastAsia="ru-RU"/>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CB0430">
        <w:rPr>
          <w:rFonts w:ascii="Times New Roman" w:eastAsia="Times New Roman" w:hAnsi="Times New Roman" w:cs="Times New Roman"/>
          <w:sz w:val="24"/>
          <w:szCs w:val="24"/>
          <w:lang w:eastAsia="ru-RU"/>
        </w:rPr>
        <w:br/>
        <w:t>за 60 (шестьдесят) календарных дней до даты прекращения действия   Договора.</w:t>
      </w: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8D382A" w:rsidRPr="00CB0430" w:rsidRDefault="008D382A" w:rsidP="008D382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 xml:space="preserve">от Покупателя: </w:t>
      </w:r>
      <w:r w:rsidRPr="00CB0430">
        <w:rPr>
          <w:rFonts w:ascii="Times New Roman" w:eastAsia="Calibri" w:hAnsi="Times New Roman" w:cs="Times New Roman"/>
          <w:kern w:val="3"/>
          <w:sz w:val="24"/>
          <w:szCs w:val="24"/>
          <w:lang w:eastAsia="ru-RU"/>
        </w:rPr>
        <w:tab/>
      </w:r>
      <w:r w:rsidRPr="00CB0430">
        <w:rPr>
          <w:rFonts w:ascii="Times New Roman" w:eastAsia="Calibri" w:hAnsi="Times New Roman" w:cs="Times New Roman"/>
          <w:kern w:val="3"/>
          <w:sz w:val="24"/>
          <w:szCs w:val="24"/>
          <w:lang w:eastAsia="ru-RU"/>
        </w:rPr>
        <w:tab/>
      </w:r>
      <w:r w:rsidRPr="00CB0430">
        <w:rPr>
          <w:rFonts w:ascii="Times New Roman" w:eastAsia="Calibri" w:hAnsi="Times New Roman" w:cs="Times New Roman"/>
          <w:kern w:val="3"/>
          <w:sz w:val="24"/>
          <w:szCs w:val="24"/>
          <w:lang w:eastAsia="ru-RU"/>
        </w:rPr>
        <w:tab/>
      </w:r>
      <w:r w:rsidRPr="00CB0430">
        <w:rPr>
          <w:rFonts w:ascii="Times New Roman" w:eastAsia="Calibri" w:hAnsi="Times New Roman" w:cs="Times New Roman"/>
          <w:kern w:val="3"/>
          <w:sz w:val="24"/>
          <w:szCs w:val="24"/>
          <w:lang w:eastAsia="ru-RU"/>
        </w:rPr>
        <w:tab/>
        <w:t xml:space="preserve">         от Поставщика:</w:t>
      </w:r>
    </w:p>
    <w:p w:rsidR="008D382A" w:rsidRPr="00CB0430" w:rsidRDefault="008D382A" w:rsidP="008D382A">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8D382A" w:rsidRPr="00CB0430" w:rsidRDefault="008D382A" w:rsidP="008D382A">
      <w:pPr>
        <w:suppressAutoHyphens/>
        <w:autoSpaceDN w:val="0"/>
        <w:spacing w:after="0" w:line="360" w:lineRule="exact"/>
        <w:jc w:val="both"/>
        <w:textAlignment w:val="baseline"/>
        <w:rPr>
          <w:rFonts w:ascii="Times New Roman" w:eastAsia="Calibri" w:hAnsi="Times New Roman" w:cs="Times New Roman"/>
          <w:i/>
          <w:kern w:val="3"/>
          <w:sz w:val="24"/>
          <w:szCs w:val="24"/>
          <w:lang w:eastAsia="ru-RU"/>
        </w:rPr>
      </w:pPr>
      <w:r w:rsidRPr="00C122E4">
        <w:rPr>
          <w:rFonts w:ascii="Times New Roman" w:eastAsia="Calibri" w:hAnsi="Times New Roman" w:cs="Times New Roman"/>
          <w:i/>
          <w:kern w:val="3"/>
          <w:sz w:val="24"/>
          <w:szCs w:val="24"/>
          <w:lang w:eastAsia="ru-RU"/>
        </w:rPr>
        <w:t>Главный врач</w:t>
      </w:r>
    </w:p>
    <w:p w:rsidR="008D382A" w:rsidRPr="00CB0430" w:rsidRDefault="008D382A" w:rsidP="008D382A">
      <w:pPr>
        <w:snapToGrid w:val="0"/>
        <w:spacing w:after="0" w:line="360" w:lineRule="exact"/>
        <w:ind w:firstLine="709"/>
        <w:jc w:val="both"/>
        <w:rPr>
          <w:rFonts w:ascii="Times New Roman" w:eastAsia="Calibri" w:hAnsi="Times New Roman" w:cs="Times New Roman"/>
          <w:sz w:val="24"/>
          <w:szCs w:val="24"/>
          <w:lang w:eastAsia="ru-RU"/>
        </w:rPr>
      </w:pPr>
    </w:p>
    <w:p w:rsidR="008D382A" w:rsidRPr="00CB0430" w:rsidRDefault="008D382A" w:rsidP="008D382A">
      <w:pPr>
        <w:suppressAutoHyphens/>
        <w:autoSpaceDN w:val="0"/>
        <w:spacing w:after="0" w:line="360" w:lineRule="exact"/>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sz w:val="24"/>
          <w:szCs w:val="24"/>
          <w:lang w:eastAsia="ru-RU"/>
        </w:rPr>
        <w:t>_______________/</w:t>
      </w:r>
      <w:r w:rsidRPr="00C122E4">
        <w:rPr>
          <w:rFonts w:ascii="Times New Roman" w:eastAsia="Calibri" w:hAnsi="Times New Roman" w:cs="Times New Roman"/>
          <w:sz w:val="24"/>
          <w:szCs w:val="24"/>
          <w:lang w:eastAsia="ru-RU"/>
        </w:rPr>
        <w:t>Н.Б. Шишменцев</w:t>
      </w:r>
      <w:r w:rsidRPr="00CB0430">
        <w:rPr>
          <w:rFonts w:ascii="Times New Roman" w:eastAsia="Calibri" w:hAnsi="Times New Roman" w:cs="Times New Roman"/>
          <w:sz w:val="24"/>
          <w:szCs w:val="24"/>
          <w:lang w:eastAsia="ru-RU"/>
        </w:rPr>
        <w:t>/</w:t>
      </w:r>
      <w:r w:rsidR="00C122E4" w:rsidRPr="00C122E4">
        <w:rPr>
          <w:rFonts w:ascii="Times New Roman" w:eastAsia="Calibri" w:hAnsi="Times New Roman" w:cs="Times New Roman"/>
          <w:kern w:val="3"/>
          <w:sz w:val="24"/>
          <w:szCs w:val="24"/>
          <w:lang w:eastAsia="ru-RU"/>
        </w:rPr>
        <w:t xml:space="preserve">   </w:t>
      </w:r>
      <w:r w:rsidRPr="00CB0430">
        <w:rPr>
          <w:rFonts w:ascii="Times New Roman" w:eastAsia="Calibri" w:hAnsi="Times New Roman" w:cs="Times New Roman"/>
          <w:kern w:val="3"/>
          <w:sz w:val="24"/>
          <w:szCs w:val="24"/>
          <w:lang w:eastAsia="ru-RU"/>
        </w:rPr>
        <w:t xml:space="preserve"> _________________ /_____________/</w:t>
      </w: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Default="00CB0430" w:rsidP="00CB0430">
      <w:pPr>
        <w:spacing w:after="0" w:line="360" w:lineRule="exact"/>
        <w:jc w:val="center"/>
        <w:rPr>
          <w:rFonts w:ascii="Times New Roman" w:eastAsia="Times New Roman" w:hAnsi="Times New Roman" w:cs="Times New Roman"/>
          <w:b/>
          <w:sz w:val="24"/>
          <w:szCs w:val="24"/>
          <w:lang w:eastAsia="ru-RU"/>
        </w:rPr>
      </w:pPr>
    </w:p>
    <w:p w:rsid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C122E4" w:rsidRPr="00C122E4" w:rsidRDefault="00C122E4" w:rsidP="00CB0430">
      <w:pPr>
        <w:spacing w:after="0" w:line="360" w:lineRule="exact"/>
        <w:jc w:val="center"/>
        <w:rPr>
          <w:rFonts w:ascii="Times New Roman" w:eastAsia="Times New Roman" w:hAnsi="Times New Roman" w:cs="Times New Roman"/>
          <w:b/>
          <w:sz w:val="24"/>
          <w:szCs w:val="24"/>
          <w:lang w:eastAsia="ru-RU"/>
        </w:rPr>
      </w:pPr>
    </w:p>
    <w:p w:rsidR="008D382A" w:rsidRPr="00CB0430" w:rsidRDefault="00C122E4" w:rsidP="008D382A">
      <w:pPr>
        <w:tabs>
          <w:tab w:val="left" w:pos="1323"/>
          <w:tab w:val="left" w:pos="1723"/>
          <w:tab w:val="left" w:pos="8283"/>
        </w:tabs>
        <w:suppressAutoHyphens/>
        <w:autoSpaceDN w:val="0"/>
        <w:spacing w:after="0" w:line="360" w:lineRule="exact"/>
        <w:ind w:firstLine="709"/>
        <w:jc w:val="right"/>
        <w:textAlignment w:val="baseline"/>
        <w:outlineLvl w:val="0"/>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lastRenderedPageBreak/>
        <w:t>Приложение № 3</w:t>
      </w:r>
    </w:p>
    <w:p w:rsidR="008D382A" w:rsidRPr="00CB0430" w:rsidRDefault="008D382A" w:rsidP="008D382A">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CB0430">
        <w:rPr>
          <w:rFonts w:ascii="Times New Roman" w:eastAsia="Calibri" w:hAnsi="Times New Roman" w:cs="Times New Roman"/>
          <w:kern w:val="3"/>
          <w:sz w:val="24"/>
          <w:szCs w:val="24"/>
          <w:lang w:eastAsia="ru-RU"/>
        </w:rPr>
        <w:t xml:space="preserve">к Договору </w:t>
      </w:r>
      <w:r w:rsidRPr="00CB0430">
        <w:rPr>
          <w:rFonts w:ascii="Times New Roman" w:eastAsia="Calibri" w:hAnsi="Times New Roman" w:cs="Times New Roman"/>
          <w:i/>
          <w:kern w:val="3"/>
          <w:sz w:val="24"/>
          <w:szCs w:val="24"/>
          <w:lang w:eastAsia="ru-RU"/>
        </w:rPr>
        <w:t>поставки товара (без сопутствующих услуг/работ)</w:t>
      </w:r>
    </w:p>
    <w:p w:rsidR="008D382A" w:rsidRPr="00CB0430" w:rsidRDefault="008D382A" w:rsidP="008D382A">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 _____ от «___» ____________ 20</w:t>
      </w:r>
      <w:r w:rsidRPr="00C122E4">
        <w:rPr>
          <w:rFonts w:ascii="Times New Roman" w:eastAsia="Calibri" w:hAnsi="Times New Roman" w:cs="Times New Roman"/>
          <w:kern w:val="3"/>
          <w:sz w:val="24"/>
          <w:szCs w:val="24"/>
          <w:lang w:eastAsia="ru-RU"/>
        </w:rPr>
        <w:t>25</w:t>
      </w:r>
      <w:r w:rsidRPr="00CB0430">
        <w:rPr>
          <w:rFonts w:ascii="Times New Roman" w:eastAsia="Calibri" w:hAnsi="Times New Roman" w:cs="Times New Roman"/>
          <w:kern w:val="3"/>
          <w:sz w:val="24"/>
          <w:szCs w:val="24"/>
          <w:lang w:eastAsia="ru-RU"/>
        </w:rPr>
        <w:t>г.</w:t>
      </w: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122E4" w:rsidRDefault="00CB0430" w:rsidP="008D382A">
      <w:pPr>
        <w:spacing w:after="0" w:line="360" w:lineRule="exact"/>
        <w:rPr>
          <w:rFonts w:ascii="Times New Roman" w:eastAsia="Times New Roman" w:hAnsi="Times New Roman" w:cs="Times New Roman"/>
          <w:b/>
          <w:sz w:val="24"/>
          <w:szCs w:val="24"/>
          <w:lang w:eastAsia="ru-RU"/>
        </w:rPr>
      </w:pPr>
    </w:p>
    <w:p w:rsidR="00CB0430" w:rsidRPr="00C122E4" w:rsidRDefault="00CB0430" w:rsidP="00CB0430">
      <w:pPr>
        <w:spacing w:after="0" w:line="360" w:lineRule="exact"/>
        <w:jc w:val="center"/>
        <w:rPr>
          <w:rFonts w:ascii="Times New Roman" w:eastAsia="Times New Roman" w:hAnsi="Times New Roman" w:cs="Times New Roman"/>
          <w:b/>
          <w:sz w:val="24"/>
          <w:szCs w:val="24"/>
          <w:lang w:eastAsia="ru-RU"/>
        </w:rPr>
      </w:pPr>
    </w:p>
    <w:p w:rsidR="00CB0430" w:rsidRPr="00CB0430" w:rsidRDefault="00CB0430" w:rsidP="00CB0430">
      <w:pPr>
        <w:spacing w:after="0" w:line="360" w:lineRule="exact"/>
        <w:jc w:val="center"/>
        <w:rPr>
          <w:rFonts w:ascii="Times New Roman" w:eastAsia="Times New Roman" w:hAnsi="Times New Roman" w:cs="Times New Roman"/>
          <w:b/>
          <w:sz w:val="24"/>
          <w:szCs w:val="24"/>
          <w:lang w:eastAsia="ru-RU"/>
        </w:rPr>
      </w:pPr>
      <w:r w:rsidRPr="00CB0430">
        <w:rPr>
          <w:rFonts w:ascii="Times New Roman" w:eastAsia="Times New Roman" w:hAnsi="Times New Roman" w:cs="Times New Roman"/>
          <w:b/>
          <w:sz w:val="24"/>
          <w:szCs w:val="24"/>
          <w:lang w:eastAsia="ru-RU"/>
        </w:rPr>
        <w:t>Налоговая оговорка</w:t>
      </w:r>
    </w:p>
    <w:p w:rsidR="00CB0430" w:rsidRPr="00C122E4" w:rsidRDefault="00CB0430" w:rsidP="00CB0430">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1. В</w:t>
      </w:r>
      <w:r w:rsidRPr="00C122E4">
        <w:rPr>
          <w:rFonts w:ascii="Times New Roman" w:eastAsia="Times New Roman" w:hAnsi="Times New Roman" w:cs="Times New Roman"/>
          <w:b/>
          <w:bCs/>
          <w:i/>
          <w:iCs/>
          <w:sz w:val="24"/>
          <w:szCs w:val="24"/>
          <w:lang w:eastAsia="ru-RU"/>
        </w:rPr>
        <w:t xml:space="preserve"> </w:t>
      </w:r>
      <w:r w:rsidRPr="00C122E4">
        <w:rPr>
          <w:rFonts w:ascii="Times New Roman" w:eastAsia="Times New Roman" w:hAnsi="Times New Roman" w:cs="Times New Roman"/>
          <w:sz w:val="24"/>
          <w:szCs w:val="24"/>
          <w:lang w:eastAsia="ru-RU"/>
        </w:rPr>
        <w:t>соответствии со статьей 431.2</w:t>
      </w:r>
      <w:r w:rsidRPr="00C122E4">
        <w:rPr>
          <w:rFonts w:ascii="Times New Roman" w:eastAsia="Times New Roman" w:hAnsi="Times New Roman" w:cs="Times New Roman"/>
          <w:b/>
          <w:bCs/>
          <w:i/>
          <w:iCs/>
          <w:sz w:val="24"/>
          <w:szCs w:val="24"/>
          <w:lang w:eastAsia="ru-RU"/>
        </w:rPr>
        <w:t xml:space="preserve"> </w:t>
      </w:r>
      <w:r w:rsidRPr="00C122E4">
        <w:rPr>
          <w:rFonts w:ascii="Times New Roman" w:eastAsia="Times New Roman" w:hAnsi="Times New Roman" w:cs="Times New Roman"/>
          <w:sz w:val="24"/>
          <w:szCs w:val="24"/>
          <w:lang w:eastAsia="ru-RU"/>
        </w:rPr>
        <w:t>Гражданского кодекса Российской Федерации:</w:t>
      </w:r>
    </w:p>
    <w:p w:rsidR="00CB0430" w:rsidRPr="00C122E4" w:rsidRDefault="00CB0430" w:rsidP="00CB0430">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CB0430" w:rsidRPr="00C122E4" w:rsidRDefault="00CB0430" w:rsidP="00CB0430">
      <w:pPr>
        <w:widowControl w:val="0"/>
        <w:tabs>
          <w:tab w:val="left" w:pos="1701"/>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каждая из Сторон является надлежащим образом ЧУЗ и зарегистрированным юридическим лицом, правомочным в соответствии с законодательством Российской Федерации на заключение настоящего Договора. Контрагент</w:t>
      </w:r>
      <w:r w:rsidRPr="00C122E4">
        <w:rPr>
          <w:rFonts w:ascii="Times New Roman" w:eastAsia="Times New Roman" w:hAnsi="Times New Roman" w:cs="Times New Roman"/>
          <w:i/>
          <w:sz w:val="24"/>
          <w:szCs w:val="24"/>
          <w:lang w:eastAsia="ru-RU"/>
        </w:rPr>
        <w:t xml:space="preserve">, </w:t>
      </w:r>
      <w:r w:rsidRPr="00C122E4">
        <w:rPr>
          <w:rFonts w:ascii="Times New Roman" w:eastAsia="Times New Roman" w:hAnsi="Times New Roman" w:cs="Times New Roman"/>
          <w:sz w:val="24"/>
          <w:szCs w:val="24"/>
          <w:lang w:eastAsia="ru-RU"/>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CB0430" w:rsidRPr="00CB0430" w:rsidRDefault="00CB0430"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CB0430" w:rsidRPr="00C122E4"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CB0430" w:rsidRPr="00C122E4"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CB0430" w:rsidRPr="00C122E4" w:rsidRDefault="00CB0430" w:rsidP="00CB0430">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CB0430" w:rsidRPr="00C122E4"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CB0430" w:rsidRPr="00C122E4" w:rsidRDefault="00CB0430" w:rsidP="00CB0430">
      <w:pPr>
        <w:tabs>
          <w:tab w:val="left" w:pos="490"/>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Стороны не являются участниками (сторонами) исполнительного, административного, гражданского, уголовного, налогового и т.д.</w:t>
      </w:r>
      <w:r w:rsidRPr="00C122E4">
        <w:rPr>
          <w:rFonts w:ascii="Times New Roman" w:eastAsia="Times New Roman" w:hAnsi="Times New Roman" w:cs="Times New Roman"/>
          <w:b/>
          <w:bCs/>
          <w:smallCaps/>
          <w:sz w:val="24"/>
          <w:szCs w:val="24"/>
          <w:lang w:eastAsia="ru-RU"/>
        </w:rPr>
        <w:t xml:space="preserve"> </w:t>
      </w:r>
      <w:r w:rsidRPr="00C122E4">
        <w:rPr>
          <w:rFonts w:ascii="Times New Roman" w:eastAsia="Times New Roman" w:hAnsi="Times New Roman" w:cs="Times New Roman"/>
          <w:sz w:val="24"/>
          <w:szCs w:val="24"/>
          <w:lang w:eastAsia="ru-RU"/>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CB0430" w:rsidRPr="00CB0430"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CB0430" w:rsidRPr="00CB0430"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lastRenderedPageBreak/>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CB0430" w:rsidRPr="00CB0430"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CB0430" w:rsidRPr="00C122E4" w:rsidRDefault="00CB0430" w:rsidP="00CB0430">
      <w:pPr>
        <w:tabs>
          <w:tab w:val="left" w:pos="1418"/>
        </w:tabs>
        <w:autoSpaceDE w:val="0"/>
        <w:autoSpaceDN w:val="0"/>
        <w:adjustRightInd w:val="0"/>
        <w:spacing w:after="0" w:line="360" w:lineRule="exact"/>
        <w:ind w:firstLine="709"/>
        <w:contextualSpacing/>
        <w:jc w:val="both"/>
        <w:rPr>
          <w:rFonts w:ascii="Times New Roman" w:eastAsia="Times New Roman" w:hAnsi="Times New Roman" w:cs="Times New Roman"/>
          <w:spacing w:val="10"/>
          <w:sz w:val="24"/>
          <w:szCs w:val="24"/>
          <w:lang w:eastAsia="ru-RU"/>
        </w:rPr>
      </w:pPr>
      <w:r w:rsidRPr="00C122E4">
        <w:rPr>
          <w:rFonts w:ascii="Times New Roman" w:eastAsia="Times New Roman" w:hAnsi="Times New Roman" w:cs="Times New Roman"/>
          <w:sz w:val="24"/>
          <w:szCs w:val="24"/>
          <w:lang w:eastAsia="ru-RU"/>
        </w:rPr>
        <w:t>основной целью заключения и исполнения настоящего Договора не являются неуплата (неполная уплата) и (или) зачет (возврат) суммы налога.</w:t>
      </w:r>
    </w:p>
    <w:p w:rsidR="00CB0430" w:rsidRPr="00CB0430" w:rsidRDefault="00CB0430" w:rsidP="00CB0430">
      <w:pPr>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bCs/>
          <w:iCs/>
          <w:sz w:val="24"/>
          <w:szCs w:val="24"/>
          <w:lang w:eastAsia="ru-RU"/>
        </w:rPr>
        <w:t>1.2. </w:t>
      </w:r>
      <w:r w:rsidR="008D382A" w:rsidRPr="00C122E4">
        <w:rPr>
          <w:rFonts w:ascii="Times New Roman" w:eastAsia="Times New Roman" w:hAnsi="Times New Roman" w:cs="Times New Roman"/>
          <w:bCs/>
          <w:iCs/>
          <w:sz w:val="24"/>
          <w:szCs w:val="24"/>
          <w:lang w:eastAsia="ru-RU"/>
        </w:rPr>
        <w:t>Поставщик</w:t>
      </w:r>
      <w:r w:rsidRPr="00CB0430">
        <w:rPr>
          <w:rFonts w:ascii="Times New Roman" w:eastAsia="Times New Roman" w:hAnsi="Times New Roman" w:cs="Times New Roman"/>
          <w:sz w:val="24"/>
          <w:szCs w:val="24"/>
          <w:lang w:eastAsia="ru-RU"/>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CB0430" w:rsidRPr="00CB0430" w:rsidRDefault="00CB0430"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122E4">
        <w:rPr>
          <w:rFonts w:ascii="Times New Roman" w:eastAsia="Calibri" w:hAnsi="Times New Roman" w:cs="Times New Roman"/>
          <w:sz w:val="24"/>
          <w:szCs w:val="24"/>
          <w:lang w:eastAsia="ru-RU"/>
        </w:rPr>
        <w:t xml:space="preserve">обязательства по настоящему Договору исполняются и будут исполняться </w:t>
      </w:r>
      <w:r w:rsidR="008D382A" w:rsidRPr="00C122E4">
        <w:rPr>
          <w:rFonts w:ascii="Times New Roman" w:eastAsia="Calibri" w:hAnsi="Times New Roman" w:cs="Times New Roman"/>
          <w:sz w:val="24"/>
          <w:szCs w:val="24"/>
          <w:lang w:eastAsia="ru-RU"/>
        </w:rPr>
        <w:t>Поставщиком</w:t>
      </w:r>
      <w:r w:rsidRPr="00C122E4">
        <w:rPr>
          <w:rFonts w:ascii="Times New Roman" w:eastAsia="Calibri" w:hAnsi="Times New Roman" w:cs="Times New Roman"/>
          <w:sz w:val="24"/>
          <w:szCs w:val="24"/>
          <w:lang w:eastAsia="ru-RU"/>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CB0430" w:rsidRPr="00C122E4" w:rsidRDefault="008D382A"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122E4">
        <w:rPr>
          <w:rFonts w:ascii="Times New Roman" w:eastAsia="Calibri" w:hAnsi="Times New Roman" w:cs="Times New Roman"/>
          <w:sz w:val="24"/>
          <w:szCs w:val="24"/>
          <w:lang w:eastAsia="ru-RU"/>
        </w:rPr>
        <w:t>Поставщик</w:t>
      </w:r>
      <w:r w:rsidR="00CB0430" w:rsidRPr="00CB0430">
        <w:rPr>
          <w:rFonts w:ascii="Times New Roman" w:eastAsia="Calibri" w:hAnsi="Times New Roman" w:cs="Times New Roman"/>
          <w:sz w:val="24"/>
          <w:szCs w:val="24"/>
          <w:lang w:eastAsia="ru-RU"/>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w:t>
      </w:r>
      <w:r w:rsidR="00CB0430" w:rsidRPr="00C122E4">
        <w:rPr>
          <w:rFonts w:ascii="Times New Roman" w:eastAsia="Calibri" w:hAnsi="Times New Roman" w:cs="Times New Roman"/>
          <w:sz w:val="24"/>
          <w:szCs w:val="24"/>
          <w:lang w:eastAsia="ru-RU"/>
        </w:rPr>
        <w:t xml:space="preserve">все действия по их привлечению будут оформлены </w:t>
      </w:r>
      <w:r w:rsidRPr="00C122E4">
        <w:rPr>
          <w:rFonts w:ascii="Times New Roman" w:eastAsia="Calibri" w:hAnsi="Times New Roman" w:cs="Times New Roman"/>
          <w:sz w:val="24"/>
          <w:szCs w:val="24"/>
          <w:lang w:eastAsia="ru-RU"/>
        </w:rPr>
        <w:t>Поставщиком</w:t>
      </w:r>
      <w:r w:rsidR="00CB0430" w:rsidRPr="00C122E4">
        <w:rPr>
          <w:rFonts w:ascii="Times New Roman" w:eastAsia="Calibri" w:hAnsi="Times New Roman" w:cs="Times New Roman"/>
          <w:sz w:val="24"/>
          <w:szCs w:val="24"/>
          <w:lang w:eastAsia="ru-RU"/>
        </w:rPr>
        <w:t xml:space="preserve"> документально; </w:t>
      </w:r>
    </w:p>
    <w:p w:rsidR="00CB0430" w:rsidRPr="00CB0430" w:rsidRDefault="008D382A"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122E4">
        <w:rPr>
          <w:rFonts w:ascii="Times New Roman" w:eastAsia="Calibri" w:hAnsi="Times New Roman" w:cs="Times New Roman"/>
          <w:sz w:val="24"/>
          <w:szCs w:val="24"/>
          <w:lang w:eastAsia="ru-RU"/>
        </w:rPr>
        <w:t>Поставщик</w:t>
      </w:r>
      <w:r w:rsidR="00CB0430" w:rsidRPr="00CB0430">
        <w:rPr>
          <w:rFonts w:ascii="Times New Roman" w:eastAsia="Calibri" w:hAnsi="Times New Roman" w:cs="Times New Roman"/>
          <w:sz w:val="24"/>
          <w:szCs w:val="24"/>
          <w:lang w:eastAsia="ru-RU"/>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CB0430" w:rsidRPr="00CB0430" w:rsidRDefault="00C122E4"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122E4">
        <w:rPr>
          <w:rFonts w:ascii="Times New Roman" w:eastAsia="Calibri" w:hAnsi="Times New Roman" w:cs="Times New Roman"/>
          <w:sz w:val="24"/>
          <w:szCs w:val="24"/>
          <w:lang w:eastAsia="ru-RU"/>
        </w:rPr>
        <w:t>Поставщик</w:t>
      </w:r>
      <w:r w:rsidR="00CB0430" w:rsidRPr="00CB0430">
        <w:rPr>
          <w:rFonts w:ascii="Times New Roman" w:eastAsia="Calibri" w:hAnsi="Times New Roman" w:cs="Times New Roman"/>
          <w:sz w:val="24"/>
          <w:szCs w:val="24"/>
          <w:lang w:eastAsia="ru-RU"/>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CB0430" w:rsidRPr="00CB0430" w:rsidRDefault="00C122E4"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122E4">
        <w:rPr>
          <w:rFonts w:ascii="Times New Roman" w:eastAsia="Calibri" w:hAnsi="Times New Roman" w:cs="Times New Roman"/>
          <w:sz w:val="24"/>
          <w:szCs w:val="24"/>
          <w:lang w:eastAsia="ru-RU"/>
        </w:rPr>
        <w:t>Поставщик</w:t>
      </w:r>
      <w:r w:rsidR="00CB0430" w:rsidRPr="00CB0430">
        <w:rPr>
          <w:rFonts w:ascii="Times New Roman" w:eastAsia="Calibri" w:hAnsi="Times New Roman" w:cs="Times New Roman"/>
          <w:sz w:val="24"/>
          <w:szCs w:val="24"/>
          <w:lang w:eastAsia="ru-RU"/>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sidR="00CB0430" w:rsidRPr="00CB0430">
        <w:rPr>
          <w:rFonts w:ascii="Times New Roman" w:eastAsia="Calibri" w:hAnsi="Times New Roman" w:cs="Times New Roman"/>
          <w:sz w:val="24"/>
          <w:szCs w:val="24"/>
          <w:lang w:eastAsia="ru-RU"/>
        </w:rPr>
        <w:softHyphen/>
      </w:r>
      <w:r w:rsidR="00CB0430" w:rsidRPr="00CB0430">
        <w:rPr>
          <w:rFonts w:ascii="Times New Roman" w:eastAsia="Calibri" w:hAnsi="Times New Roman" w:cs="Times New Roman"/>
          <w:sz w:val="24"/>
          <w:szCs w:val="24"/>
          <w:lang w:eastAsia="ru-RU"/>
        </w:rPr>
        <w:softHyphen/>
      </w:r>
      <w:r w:rsidR="00CB0430" w:rsidRPr="00CB0430">
        <w:rPr>
          <w:rFonts w:ascii="Times New Roman" w:eastAsia="Calibri" w:hAnsi="Times New Roman" w:cs="Times New Roman"/>
          <w:sz w:val="24"/>
          <w:szCs w:val="24"/>
          <w:lang w:eastAsia="ru-RU"/>
        </w:rPr>
        <w:softHyphen/>
      </w:r>
      <w:r w:rsidR="00CB0430" w:rsidRPr="00CB0430">
        <w:rPr>
          <w:rFonts w:ascii="Times New Roman" w:eastAsia="Calibri" w:hAnsi="Times New Roman" w:cs="Times New Roman"/>
          <w:sz w:val="24"/>
          <w:szCs w:val="24"/>
          <w:lang w:eastAsia="ru-RU"/>
        </w:rPr>
        <w:softHyphen/>
      </w:r>
      <w:r w:rsidR="00CB0430" w:rsidRPr="00CB0430">
        <w:rPr>
          <w:rFonts w:ascii="Times New Roman" w:eastAsia="Calibri" w:hAnsi="Times New Roman" w:cs="Times New Roman"/>
          <w:sz w:val="24"/>
          <w:szCs w:val="24"/>
          <w:lang w:eastAsia="ru-RU"/>
        </w:rPr>
        <w:softHyphen/>
        <w:t xml:space="preserve"> </w:t>
      </w:r>
      <w:r w:rsidRPr="00C122E4">
        <w:rPr>
          <w:rFonts w:ascii="Times New Roman" w:eastAsia="Calibri" w:hAnsi="Times New Roman" w:cs="Times New Roman"/>
          <w:sz w:val="24"/>
          <w:szCs w:val="24"/>
          <w:lang w:eastAsia="ru-RU"/>
        </w:rPr>
        <w:t>Покупателю</w:t>
      </w:r>
      <w:r w:rsidR="00CB0430" w:rsidRPr="00CB0430">
        <w:rPr>
          <w:rFonts w:ascii="Times New Roman" w:eastAsia="Calibri" w:hAnsi="Times New Roman" w:cs="Times New Roman"/>
          <w:sz w:val="24"/>
          <w:szCs w:val="24"/>
          <w:lang w:eastAsia="ru-RU"/>
        </w:rPr>
        <w:t>;</w:t>
      </w:r>
    </w:p>
    <w:p w:rsidR="00CB0430" w:rsidRPr="00CB0430" w:rsidRDefault="00CB0430"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при исполнении обязательств</w:t>
      </w:r>
      <w:r w:rsidRPr="00C122E4">
        <w:rPr>
          <w:rFonts w:ascii="Times New Roman" w:eastAsia="Calibri" w:hAnsi="Times New Roman" w:cs="Times New Roman"/>
          <w:sz w:val="24"/>
          <w:szCs w:val="24"/>
        </w:rPr>
        <w:t xml:space="preserve"> </w:t>
      </w:r>
      <w:r w:rsidRPr="00CB0430">
        <w:rPr>
          <w:rFonts w:ascii="Times New Roman" w:eastAsia="Calibri" w:hAnsi="Times New Roman" w:cs="Times New Roman"/>
          <w:sz w:val="24"/>
          <w:szCs w:val="24"/>
          <w:lang w:eastAsia="ru-RU"/>
        </w:rPr>
        <w:t>по настоящему Договору у Контрагента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CB0430" w:rsidRPr="00CB0430" w:rsidRDefault="00CB0430" w:rsidP="00CB0430">
      <w:pPr>
        <w:autoSpaceDE w:val="0"/>
        <w:autoSpaceDN w:val="0"/>
        <w:spacing w:after="0" w:line="360" w:lineRule="exact"/>
        <w:ind w:firstLine="709"/>
        <w:jc w:val="both"/>
        <w:rPr>
          <w:rFonts w:ascii="Times New Roman" w:eastAsia="Calibri" w:hAnsi="Times New Roman" w:cs="Times New Roman"/>
          <w:sz w:val="24"/>
          <w:szCs w:val="24"/>
          <w:lang w:eastAsia="ru-RU"/>
        </w:rPr>
      </w:pPr>
      <w:r w:rsidRPr="00CB0430">
        <w:rPr>
          <w:rFonts w:ascii="Times New Roman" w:eastAsia="Calibri" w:hAnsi="Times New Roman" w:cs="Times New Roman"/>
          <w:sz w:val="24"/>
          <w:szCs w:val="24"/>
          <w:lang w:eastAsia="ru-RU"/>
        </w:rPr>
        <w:t xml:space="preserve">лица, подписывающие от имени </w:t>
      </w:r>
      <w:r w:rsidR="00C122E4" w:rsidRPr="00C122E4">
        <w:rPr>
          <w:rFonts w:ascii="Times New Roman" w:eastAsia="Calibri" w:hAnsi="Times New Roman" w:cs="Times New Roman"/>
          <w:sz w:val="24"/>
          <w:szCs w:val="24"/>
          <w:lang w:eastAsia="ru-RU"/>
        </w:rPr>
        <w:t>Поставщика</w:t>
      </w:r>
      <w:r w:rsidRPr="00CB0430">
        <w:rPr>
          <w:rFonts w:ascii="Times New Roman" w:eastAsia="Calibri" w:hAnsi="Times New Roman" w:cs="Times New Roman"/>
          <w:sz w:val="24"/>
          <w:szCs w:val="24"/>
          <w:lang w:eastAsia="ru-RU"/>
        </w:rPr>
        <w:t xml:space="preserve"> первичные документы и счета-фактуры, имеют на это все необходимые полномочия (доверенности);</w:t>
      </w:r>
    </w:p>
    <w:p w:rsidR="00CB0430" w:rsidRPr="00C122E4" w:rsidRDefault="00CB0430" w:rsidP="00CB0430">
      <w:pPr>
        <w:tabs>
          <w:tab w:val="left" w:pos="499"/>
          <w:tab w:val="left" w:pos="1276"/>
        </w:tabs>
        <w:autoSpaceDE w:val="0"/>
        <w:autoSpaceDN w:val="0"/>
        <w:adjustRightInd w:val="0"/>
        <w:spacing w:after="0" w:line="360" w:lineRule="exact"/>
        <w:ind w:firstLine="709"/>
        <w:contextualSpacing/>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 xml:space="preserve">все обязательства, исполненные </w:t>
      </w:r>
      <w:r w:rsidRPr="00C122E4">
        <w:rPr>
          <w:rFonts w:ascii="Times New Roman" w:eastAsia="Times New Roman" w:hAnsi="Times New Roman" w:cs="Times New Roman"/>
          <w:spacing w:val="-10"/>
          <w:sz w:val="24"/>
          <w:szCs w:val="24"/>
          <w:lang w:eastAsia="ru-RU"/>
        </w:rPr>
        <w:t xml:space="preserve">в </w:t>
      </w:r>
      <w:r w:rsidRPr="00C122E4">
        <w:rPr>
          <w:rFonts w:ascii="Times New Roman" w:eastAsia="Times New Roman" w:hAnsi="Times New Roman" w:cs="Times New Roman"/>
          <w:sz w:val="24"/>
          <w:szCs w:val="24"/>
          <w:lang w:eastAsia="ru-RU"/>
        </w:rPr>
        <w:t>рамках настоящего Договора, будут надлежащим образом отражены в первичных документах, бухгал</w:t>
      </w:r>
      <w:r w:rsidR="00C122E4" w:rsidRPr="00C122E4">
        <w:rPr>
          <w:rFonts w:ascii="Times New Roman" w:eastAsia="Times New Roman" w:hAnsi="Times New Roman" w:cs="Times New Roman"/>
          <w:sz w:val="24"/>
          <w:szCs w:val="24"/>
          <w:lang w:eastAsia="ru-RU"/>
        </w:rPr>
        <w:t>терской и налоговой отчетности Поставщика и лиц, привлеченных Поставщиком</w:t>
      </w:r>
      <w:r w:rsidRPr="00C122E4">
        <w:rPr>
          <w:rFonts w:ascii="Times New Roman" w:eastAsia="Times New Roman" w:hAnsi="Times New Roman" w:cs="Times New Roman"/>
          <w:sz w:val="24"/>
          <w:szCs w:val="24"/>
          <w:lang w:eastAsia="ru-RU"/>
        </w:rPr>
        <w:t xml:space="preserve"> для исполнения настоящего Договора.</w:t>
      </w:r>
    </w:p>
    <w:p w:rsidR="00CB0430" w:rsidRPr="00C122E4"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2. </w:t>
      </w:r>
      <w:r w:rsidRPr="00C122E4">
        <w:rPr>
          <w:rFonts w:ascii="Times New Roman" w:eastAsia="Times New Roman" w:hAnsi="Times New Roman" w:cs="Times New Roman"/>
          <w:sz w:val="24"/>
          <w:szCs w:val="24"/>
          <w:lang w:eastAsia="ru-RU"/>
        </w:rPr>
        <w:t>Указанные в пункте 1 выше заверения об обстоятельствах имеют существенное</w:t>
      </w:r>
      <w:r w:rsidRPr="00C122E4">
        <w:rPr>
          <w:rFonts w:ascii="Times New Roman" w:eastAsia="Times New Roman" w:hAnsi="Times New Roman" w:cs="Times New Roman"/>
          <w:b/>
          <w:bCs/>
          <w:sz w:val="24"/>
          <w:szCs w:val="24"/>
          <w:lang w:eastAsia="ru-RU"/>
        </w:rPr>
        <w:t xml:space="preserve"> </w:t>
      </w:r>
      <w:r w:rsidRPr="00C122E4">
        <w:rPr>
          <w:rFonts w:ascii="Times New Roman" w:eastAsia="Times New Roman" w:hAnsi="Times New Roman" w:cs="Times New Roman"/>
          <w:sz w:val="24"/>
          <w:szCs w:val="24"/>
          <w:lang w:eastAsia="ru-RU"/>
        </w:rPr>
        <w:t xml:space="preserve">значение для Сторон. Стороны приняли решение о заключении настоящего Договора на </w:t>
      </w:r>
      <w:r w:rsidRPr="00C122E4">
        <w:rPr>
          <w:rFonts w:ascii="Times New Roman" w:eastAsia="Times New Roman" w:hAnsi="Times New Roman" w:cs="Times New Roman"/>
          <w:sz w:val="24"/>
          <w:szCs w:val="24"/>
          <w:lang w:eastAsia="ru-RU"/>
        </w:rPr>
        <w:lastRenderedPageBreak/>
        <w:t>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CB0430" w:rsidRPr="00C122E4"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3.</w:t>
      </w:r>
      <w:bookmarkStart w:id="1" w:name="Par38"/>
      <w:bookmarkEnd w:id="1"/>
      <w:r w:rsidRPr="00C122E4">
        <w:rPr>
          <w:rFonts w:ascii="Times New Roman" w:eastAsia="Times New Roman" w:hAnsi="Times New Roman" w:cs="Times New Roman"/>
          <w:sz w:val="24"/>
          <w:szCs w:val="24"/>
          <w:lang w:eastAsia="ru-RU"/>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4. Если недостоверность одного, нескольких или всех вместе заверений Контрагента повлечет предъявление налоговыми органами требований к </w:t>
      </w:r>
      <w:r w:rsidR="00C122E4" w:rsidRPr="00C122E4">
        <w:rPr>
          <w:rFonts w:ascii="Times New Roman" w:eastAsia="Times New Roman" w:hAnsi="Times New Roman" w:cs="Times New Roman"/>
          <w:sz w:val="24"/>
          <w:szCs w:val="24"/>
          <w:lang w:eastAsia="ru-RU"/>
        </w:rPr>
        <w:t>Покупателю</w:t>
      </w:r>
      <w:r w:rsidRPr="00CB0430">
        <w:rPr>
          <w:rFonts w:ascii="Times New Roman" w:eastAsia="Times New Roman" w:hAnsi="Times New Roman" w:cs="Times New Roman"/>
          <w:sz w:val="24"/>
          <w:szCs w:val="24"/>
          <w:lang w:eastAsia="ru-RU"/>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C122E4" w:rsidRPr="00C122E4">
        <w:rPr>
          <w:rFonts w:ascii="Times New Roman" w:eastAsia="Times New Roman" w:hAnsi="Times New Roman" w:cs="Times New Roman"/>
          <w:sz w:val="24"/>
          <w:szCs w:val="24"/>
          <w:lang w:eastAsia="ru-RU"/>
        </w:rPr>
        <w:t>Поставщик</w:t>
      </w:r>
      <w:r w:rsidRPr="00CB0430">
        <w:rPr>
          <w:rFonts w:ascii="Times New Roman" w:eastAsia="Times New Roman" w:hAnsi="Times New Roman" w:cs="Times New Roman"/>
          <w:sz w:val="24"/>
          <w:szCs w:val="24"/>
          <w:lang w:eastAsia="ru-RU"/>
        </w:rPr>
        <w:t xml:space="preserve"> в соответствии со статьей 431.2 Гражданского кодекса Российской Федерации уплачивает </w:t>
      </w:r>
      <w:r w:rsidR="00C122E4" w:rsidRPr="00C122E4">
        <w:rPr>
          <w:rFonts w:ascii="Times New Roman" w:eastAsia="Times New Roman" w:hAnsi="Times New Roman" w:cs="Times New Roman"/>
          <w:sz w:val="24"/>
          <w:szCs w:val="24"/>
          <w:lang w:eastAsia="ru-RU"/>
        </w:rPr>
        <w:t>Покупателю</w:t>
      </w:r>
      <w:r w:rsidRPr="00CB0430">
        <w:rPr>
          <w:rFonts w:ascii="Times New Roman" w:eastAsia="Times New Roman" w:hAnsi="Times New Roman" w:cs="Times New Roman"/>
          <w:sz w:val="24"/>
          <w:szCs w:val="24"/>
          <w:lang w:eastAsia="ru-RU"/>
        </w:rPr>
        <w:t xml:space="preserve"> неустойку в размере сумм всех налоговых доначислений, включая, но не ограничиваясь, суммы:</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налогов, пеней, процентов, штрафов, подлежащих уплате (доплате) </w:t>
      </w:r>
      <w:r w:rsidR="00C122E4" w:rsidRPr="00C122E4">
        <w:rPr>
          <w:rFonts w:ascii="Times New Roman" w:eastAsia="Times New Roman" w:hAnsi="Times New Roman" w:cs="Times New Roman"/>
          <w:sz w:val="24"/>
          <w:szCs w:val="24"/>
          <w:lang w:eastAsia="ru-RU"/>
        </w:rPr>
        <w:t>Покупателем</w:t>
      </w:r>
      <w:r w:rsidRPr="00CB0430">
        <w:rPr>
          <w:rFonts w:ascii="Times New Roman" w:eastAsia="Times New Roman" w:hAnsi="Times New Roman" w:cs="Times New Roman"/>
          <w:sz w:val="24"/>
          <w:szCs w:val="24"/>
          <w:lang w:eastAsia="ru-RU"/>
        </w:rPr>
        <w:t xml:space="preserve"> по требованиям налоговых органов;</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НДС, по которым </w:t>
      </w:r>
      <w:r w:rsidR="00C122E4" w:rsidRPr="00C122E4">
        <w:rPr>
          <w:rFonts w:ascii="Times New Roman" w:eastAsia="Times New Roman" w:hAnsi="Times New Roman" w:cs="Times New Roman"/>
          <w:sz w:val="24"/>
          <w:szCs w:val="24"/>
          <w:lang w:eastAsia="ru-RU"/>
        </w:rPr>
        <w:t>Покупателю</w:t>
      </w:r>
      <w:r w:rsidRPr="00CB0430">
        <w:rPr>
          <w:rFonts w:ascii="Times New Roman" w:eastAsia="Times New Roman" w:hAnsi="Times New Roman" w:cs="Times New Roman"/>
          <w:sz w:val="24"/>
          <w:szCs w:val="24"/>
          <w:lang w:eastAsia="ru-RU"/>
        </w:rPr>
        <w:t xml:space="preserve">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налога на прибыль в результате исключения расходов по настоящему Договору, по которым </w:t>
      </w:r>
      <w:r w:rsidR="00C122E4" w:rsidRPr="00C122E4">
        <w:rPr>
          <w:rFonts w:ascii="Times New Roman" w:eastAsia="Times New Roman" w:hAnsi="Times New Roman" w:cs="Times New Roman"/>
          <w:sz w:val="24"/>
          <w:szCs w:val="24"/>
          <w:lang w:eastAsia="ru-RU"/>
        </w:rPr>
        <w:t>Покупателю</w:t>
      </w:r>
      <w:r w:rsidRPr="00CB0430">
        <w:rPr>
          <w:rFonts w:ascii="Times New Roman" w:eastAsia="Times New Roman" w:hAnsi="Times New Roman" w:cs="Times New Roman"/>
          <w:sz w:val="24"/>
          <w:szCs w:val="24"/>
          <w:lang w:eastAsia="ru-RU"/>
        </w:rPr>
        <w:t xml:space="preserve"> налоговыми органами отказано в признании права учесть их для целей налогообложения прибыли.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Контрагента уплатить неустойку.</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5. В случае если сумма фактически полученной </w:t>
      </w:r>
      <w:r w:rsidR="00C122E4" w:rsidRPr="00C122E4">
        <w:rPr>
          <w:rFonts w:ascii="Times New Roman" w:eastAsia="Times New Roman" w:hAnsi="Times New Roman" w:cs="Times New Roman"/>
          <w:sz w:val="24"/>
          <w:szCs w:val="24"/>
          <w:lang w:eastAsia="ru-RU"/>
        </w:rPr>
        <w:t>Покупателем</w:t>
      </w:r>
      <w:r w:rsidRPr="00CB0430">
        <w:rPr>
          <w:rFonts w:ascii="Times New Roman" w:eastAsia="Times New Roman" w:hAnsi="Times New Roman" w:cs="Times New Roman"/>
          <w:sz w:val="24"/>
          <w:szCs w:val="24"/>
          <w:lang w:eastAsia="ru-RU"/>
        </w:rPr>
        <w:t xml:space="preserve"> неустойки меньше ее размера, рассчитанного согласно пункту 4 выше, то Контрагент,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C122E4" w:rsidRPr="00C122E4">
        <w:rPr>
          <w:rFonts w:ascii="Times New Roman" w:eastAsia="Times New Roman" w:hAnsi="Times New Roman" w:cs="Times New Roman"/>
          <w:sz w:val="24"/>
          <w:szCs w:val="24"/>
          <w:lang w:eastAsia="ru-RU"/>
        </w:rPr>
        <w:t>Покупателю</w:t>
      </w:r>
      <w:r w:rsidRPr="00CB0430">
        <w:rPr>
          <w:rFonts w:ascii="Times New Roman" w:eastAsia="Times New Roman" w:hAnsi="Times New Roman" w:cs="Times New Roman"/>
          <w:sz w:val="24"/>
          <w:szCs w:val="24"/>
          <w:lang w:eastAsia="ru-RU"/>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C122E4" w:rsidRPr="00C122E4">
        <w:rPr>
          <w:rFonts w:ascii="Times New Roman" w:eastAsia="Times New Roman" w:hAnsi="Times New Roman" w:cs="Times New Roman"/>
          <w:sz w:val="24"/>
          <w:szCs w:val="24"/>
          <w:lang w:eastAsia="ru-RU"/>
        </w:rPr>
        <w:t>Покупателем</w:t>
      </w:r>
      <w:r w:rsidRPr="00CB0430">
        <w:rPr>
          <w:rFonts w:ascii="Times New Roman" w:eastAsia="Times New Roman" w:hAnsi="Times New Roman" w:cs="Times New Roman"/>
          <w:sz w:val="24"/>
          <w:szCs w:val="24"/>
          <w:lang w:eastAsia="ru-RU"/>
        </w:rPr>
        <w:t xml:space="preserve"> неустойки.</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6. </w:t>
      </w:r>
      <w:r w:rsidR="00C122E4" w:rsidRPr="00C122E4">
        <w:rPr>
          <w:rFonts w:ascii="Times New Roman" w:eastAsia="Times New Roman" w:hAnsi="Times New Roman" w:cs="Times New Roman"/>
          <w:sz w:val="24"/>
          <w:szCs w:val="24"/>
          <w:lang w:eastAsia="ru-RU"/>
        </w:rPr>
        <w:t>Покупатель</w:t>
      </w:r>
      <w:r w:rsidRPr="00CB0430">
        <w:rPr>
          <w:rFonts w:ascii="Times New Roman" w:eastAsia="Times New Roman" w:hAnsi="Times New Roman" w:cs="Times New Roman"/>
          <w:sz w:val="24"/>
          <w:szCs w:val="24"/>
          <w:lang w:eastAsia="ru-RU"/>
        </w:rPr>
        <w:t xml:space="preserve"> до обращения за выплатой неустойки обязуется уведомить Контрагента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CB0430" w:rsidRPr="00CB0430" w:rsidRDefault="00C122E4" w:rsidP="00CB0430">
      <w:pPr>
        <w:spacing w:after="0" w:line="360" w:lineRule="exact"/>
        <w:ind w:firstLine="709"/>
        <w:jc w:val="both"/>
        <w:rPr>
          <w:rFonts w:ascii="Times New Roman" w:eastAsia="Times New Roman" w:hAnsi="Times New Roman" w:cs="Times New Roman"/>
          <w:sz w:val="24"/>
          <w:szCs w:val="24"/>
          <w:lang w:eastAsia="ru-RU"/>
        </w:rPr>
      </w:pPr>
      <w:r w:rsidRPr="00C122E4">
        <w:rPr>
          <w:rFonts w:ascii="Times New Roman" w:eastAsia="Times New Roman" w:hAnsi="Times New Roman" w:cs="Times New Roman"/>
          <w:sz w:val="24"/>
          <w:szCs w:val="24"/>
          <w:lang w:eastAsia="ru-RU"/>
        </w:rPr>
        <w:t>Поставщик</w:t>
      </w:r>
      <w:r w:rsidR="00CB0430" w:rsidRPr="00CB0430">
        <w:rPr>
          <w:rFonts w:ascii="Times New Roman" w:eastAsia="Times New Roman" w:hAnsi="Times New Roman" w:cs="Times New Roman"/>
          <w:sz w:val="24"/>
          <w:szCs w:val="24"/>
          <w:lang w:eastAsia="ru-RU"/>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w:t>
      </w:r>
      <w:r w:rsidR="00CB0430" w:rsidRPr="00CB0430">
        <w:rPr>
          <w:rFonts w:ascii="Times New Roman" w:eastAsia="Times New Roman" w:hAnsi="Times New Roman" w:cs="Times New Roman"/>
          <w:sz w:val="24"/>
          <w:szCs w:val="24"/>
          <w:lang w:eastAsia="ru-RU"/>
        </w:rPr>
        <w:lastRenderedPageBreak/>
        <w:t xml:space="preserve">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sidRPr="00C122E4">
        <w:rPr>
          <w:rFonts w:ascii="Times New Roman" w:eastAsia="Times New Roman" w:hAnsi="Times New Roman" w:cs="Times New Roman"/>
          <w:sz w:val="24"/>
          <w:szCs w:val="24"/>
          <w:lang w:eastAsia="ru-RU"/>
        </w:rPr>
        <w:t>Покупателя</w:t>
      </w:r>
      <w:r w:rsidR="00CB0430" w:rsidRPr="00CB0430">
        <w:rPr>
          <w:rFonts w:ascii="Times New Roman" w:eastAsia="Times New Roman" w:hAnsi="Times New Roman" w:cs="Times New Roman"/>
          <w:sz w:val="24"/>
          <w:szCs w:val="24"/>
          <w:lang w:eastAsia="ru-RU"/>
        </w:rPr>
        <w:t>.</w:t>
      </w:r>
    </w:p>
    <w:p w:rsidR="00CB0430" w:rsidRPr="00CB0430" w:rsidRDefault="00CB0430" w:rsidP="00CB0430">
      <w:pPr>
        <w:tabs>
          <w:tab w:val="left" w:pos="567"/>
          <w:tab w:val="left" w:pos="993"/>
        </w:tabs>
        <w:spacing w:after="0" w:line="360" w:lineRule="exact"/>
        <w:jc w:val="both"/>
        <w:rPr>
          <w:rFonts w:ascii="Times New Roman" w:eastAsia="Times New Roman" w:hAnsi="Times New Roman" w:cs="Times New Roman"/>
          <w:sz w:val="24"/>
          <w:szCs w:val="24"/>
          <w:lang w:eastAsia="ru-RU"/>
        </w:rPr>
      </w:pPr>
      <w:r w:rsidRPr="00CB0430">
        <w:rPr>
          <w:rFonts w:ascii="Times New Roman" w:eastAsia="Times New Roman" w:hAnsi="Times New Roman" w:cs="Times New Roman"/>
          <w:sz w:val="24"/>
          <w:szCs w:val="24"/>
          <w:lang w:eastAsia="ru-RU"/>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CB0430" w:rsidRPr="00CB0430" w:rsidRDefault="00CB0430" w:rsidP="00CB0430">
      <w:pPr>
        <w:snapToGrid w:val="0"/>
        <w:spacing w:after="0" w:line="360" w:lineRule="exact"/>
        <w:ind w:firstLine="709"/>
        <w:jc w:val="both"/>
        <w:rPr>
          <w:rFonts w:ascii="Times New Roman" w:eastAsia="Calibri" w:hAnsi="Times New Roman" w:cs="Times New Roman"/>
          <w:sz w:val="24"/>
          <w:szCs w:val="24"/>
          <w:lang w:eastAsia="ru-RU"/>
        </w:rPr>
      </w:pPr>
    </w:p>
    <w:p w:rsidR="00C122E4" w:rsidRPr="00CB0430" w:rsidRDefault="00C122E4" w:rsidP="00C122E4">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kern w:val="3"/>
          <w:sz w:val="24"/>
          <w:szCs w:val="24"/>
          <w:lang w:eastAsia="ru-RU"/>
        </w:rPr>
        <w:t xml:space="preserve">от Покупателя: </w:t>
      </w:r>
      <w:r w:rsidRPr="00CB0430">
        <w:rPr>
          <w:rFonts w:ascii="Times New Roman" w:eastAsia="Calibri" w:hAnsi="Times New Roman" w:cs="Times New Roman"/>
          <w:kern w:val="3"/>
          <w:sz w:val="24"/>
          <w:szCs w:val="24"/>
          <w:lang w:eastAsia="ru-RU"/>
        </w:rPr>
        <w:tab/>
      </w:r>
      <w:r w:rsidRPr="00CB0430">
        <w:rPr>
          <w:rFonts w:ascii="Times New Roman" w:eastAsia="Calibri" w:hAnsi="Times New Roman" w:cs="Times New Roman"/>
          <w:kern w:val="3"/>
          <w:sz w:val="24"/>
          <w:szCs w:val="24"/>
          <w:lang w:eastAsia="ru-RU"/>
        </w:rPr>
        <w:tab/>
      </w:r>
      <w:r w:rsidRPr="00CB0430">
        <w:rPr>
          <w:rFonts w:ascii="Times New Roman" w:eastAsia="Calibri" w:hAnsi="Times New Roman" w:cs="Times New Roman"/>
          <w:kern w:val="3"/>
          <w:sz w:val="24"/>
          <w:szCs w:val="24"/>
          <w:lang w:eastAsia="ru-RU"/>
        </w:rPr>
        <w:tab/>
      </w:r>
      <w:r w:rsidRPr="00CB0430">
        <w:rPr>
          <w:rFonts w:ascii="Times New Roman" w:eastAsia="Calibri" w:hAnsi="Times New Roman" w:cs="Times New Roman"/>
          <w:kern w:val="3"/>
          <w:sz w:val="24"/>
          <w:szCs w:val="24"/>
          <w:lang w:eastAsia="ru-RU"/>
        </w:rPr>
        <w:tab/>
        <w:t xml:space="preserve">         от Поставщика:</w:t>
      </w:r>
    </w:p>
    <w:p w:rsidR="00C122E4" w:rsidRPr="00CB0430" w:rsidRDefault="00C122E4" w:rsidP="00C122E4">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p>
    <w:p w:rsidR="00C122E4" w:rsidRPr="00CB0430" w:rsidRDefault="00C122E4" w:rsidP="00C122E4">
      <w:pPr>
        <w:suppressAutoHyphens/>
        <w:autoSpaceDN w:val="0"/>
        <w:spacing w:after="0" w:line="360" w:lineRule="exact"/>
        <w:jc w:val="both"/>
        <w:textAlignment w:val="baseline"/>
        <w:rPr>
          <w:rFonts w:ascii="Times New Roman" w:eastAsia="Calibri" w:hAnsi="Times New Roman" w:cs="Times New Roman"/>
          <w:i/>
          <w:kern w:val="3"/>
          <w:sz w:val="24"/>
          <w:szCs w:val="24"/>
          <w:lang w:eastAsia="ru-RU"/>
        </w:rPr>
      </w:pPr>
      <w:r w:rsidRPr="00C122E4">
        <w:rPr>
          <w:rFonts w:ascii="Times New Roman" w:eastAsia="Calibri" w:hAnsi="Times New Roman" w:cs="Times New Roman"/>
          <w:i/>
          <w:kern w:val="3"/>
          <w:sz w:val="24"/>
          <w:szCs w:val="24"/>
          <w:lang w:eastAsia="ru-RU"/>
        </w:rPr>
        <w:t>Главный врач</w:t>
      </w:r>
    </w:p>
    <w:p w:rsidR="00C122E4" w:rsidRPr="00CB0430" w:rsidRDefault="00C122E4" w:rsidP="00C122E4">
      <w:pPr>
        <w:snapToGrid w:val="0"/>
        <w:spacing w:after="0" w:line="360" w:lineRule="exact"/>
        <w:ind w:firstLine="709"/>
        <w:jc w:val="both"/>
        <w:rPr>
          <w:rFonts w:ascii="Times New Roman" w:eastAsia="Calibri" w:hAnsi="Times New Roman" w:cs="Times New Roman"/>
          <w:sz w:val="24"/>
          <w:szCs w:val="24"/>
          <w:lang w:eastAsia="ru-RU"/>
        </w:rPr>
      </w:pPr>
    </w:p>
    <w:p w:rsidR="00C122E4" w:rsidRPr="00CB0430" w:rsidRDefault="00C122E4" w:rsidP="00C122E4">
      <w:pPr>
        <w:suppressAutoHyphens/>
        <w:autoSpaceDN w:val="0"/>
        <w:spacing w:after="0" w:line="360" w:lineRule="exact"/>
        <w:jc w:val="both"/>
        <w:textAlignment w:val="baseline"/>
        <w:rPr>
          <w:rFonts w:ascii="Times New Roman" w:eastAsia="Calibri" w:hAnsi="Times New Roman" w:cs="Times New Roman"/>
          <w:kern w:val="3"/>
          <w:sz w:val="24"/>
          <w:szCs w:val="24"/>
          <w:lang w:eastAsia="ru-RU"/>
        </w:rPr>
      </w:pPr>
      <w:r w:rsidRPr="00CB0430">
        <w:rPr>
          <w:rFonts w:ascii="Times New Roman" w:eastAsia="Calibri" w:hAnsi="Times New Roman" w:cs="Times New Roman"/>
          <w:sz w:val="24"/>
          <w:szCs w:val="24"/>
          <w:lang w:eastAsia="ru-RU"/>
        </w:rPr>
        <w:t>_______________/</w:t>
      </w:r>
      <w:r w:rsidRPr="00C122E4">
        <w:rPr>
          <w:rFonts w:ascii="Times New Roman" w:eastAsia="Calibri" w:hAnsi="Times New Roman" w:cs="Times New Roman"/>
          <w:sz w:val="24"/>
          <w:szCs w:val="24"/>
          <w:lang w:eastAsia="ru-RU"/>
        </w:rPr>
        <w:t>Н.Б. Шишменцев</w:t>
      </w:r>
      <w:r w:rsidRPr="00CB043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Pr="00C122E4">
        <w:rPr>
          <w:rFonts w:ascii="Times New Roman" w:eastAsia="Calibri" w:hAnsi="Times New Roman" w:cs="Times New Roman"/>
          <w:kern w:val="3"/>
          <w:sz w:val="24"/>
          <w:szCs w:val="24"/>
          <w:lang w:eastAsia="ru-RU"/>
        </w:rPr>
        <w:t xml:space="preserve"> </w:t>
      </w:r>
      <w:r w:rsidRPr="00CB0430">
        <w:rPr>
          <w:rFonts w:ascii="Times New Roman" w:eastAsia="Calibri" w:hAnsi="Times New Roman" w:cs="Times New Roman"/>
          <w:kern w:val="3"/>
          <w:sz w:val="24"/>
          <w:szCs w:val="24"/>
          <w:lang w:eastAsia="ru-RU"/>
        </w:rPr>
        <w:t>_________________ /_____________/</w:t>
      </w: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B0430" w:rsidRPr="00CB0430" w:rsidRDefault="00CB0430" w:rsidP="00CB0430">
      <w:pPr>
        <w:spacing w:after="0" w:line="360" w:lineRule="exact"/>
        <w:ind w:firstLine="709"/>
        <w:jc w:val="both"/>
        <w:rPr>
          <w:rFonts w:ascii="Times New Roman" w:eastAsia="Times New Roman" w:hAnsi="Times New Roman" w:cs="Times New Roman"/>
          <w:sz w:val="24"/>
          <w:szCs w:val="24"/>
          <w:lang w:eastAsia="ru-RU"/>
        </w:rPr>
      </w:pPr>
    </w:p>
    <w:p w:rsidR="00CF2E58" w:rsidRPr="00C122E4" w:rsidRDefault="00CB0430" w:rsidP="00CB0430">
      <w:pPr>
        <w:rPr>
          <w:rFonts w:ascii="Times New Roman" w:hAnsi="Times New Roman" w:cs="Times New Roman"/>
          <w:sz w:val="24"/>
          <w:szCs w:val="24"/>
        </w:rPr>
      </w:pPr>
      <w:r w:rsidRPr="00C122E4">
        <w:rPr>
          <w:rFonts w:ascii="Times New Roman" w:eastAsia="Times New Roman" w:hAnsi="Times New Roman" w:cs="Times New Roman"/>
          <w:b/>
          <w:sz w:val="24"/>
          <w:szCs w:val="24"/>
          <w:lang w:eastAsia="ru-RU"/>
        </w:rPr>
        <w:br w:type="page"/>
      </w:r>
    </w:p>
    <w:sectPr w:rsidR="00CF2E58" w:rsidRPr="00C122E4" w:rsidSect="001479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273" w:rsidRDefault="00667273" w:rsidP="00CB0430">
      <w:pPr>
        <w:spacing w:after="0" w:line="240" w:lineRule="auto"/>
      </w:pPr>
      <w:r>
        <w:separator/>
      </w:r>
    </w:p>
  </w:endnote>
  <w:endnote w:type="continuationSeparator" w:id="0">
    <w:p w:rsidR="00667273" w:rsidRDefault="00667273" w:rsidP="00CB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273" w:rsidRDefault="00667273" w:rsidP="00CB0430">
      <w:pPr>
        <w:spacing w:after="0" w:line="240" w:lineRule="auto"/>
      </w:pPr>
      <w:r>
        <w:separator/>
      </w:r>
    </w:p>
  </w:footnote>
  <w:footnote w:type="continuationSeparator" w:id="0">
    <w:p w:rsidR="00667273" w:rsidRDefault="00667273" w:rsidP="00CB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3F72"/>
    <w:multiLevelType w:val="hybridMultilevel"/>
    <w:tmpl w:val="618A4BB6"/>
    <w:lvl w:ilvl="0" w:tplc="6A26CA1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F710A0"/>
    <w:multiLevelType w:val="hybridMultilevel"/>
    <w:tmpl w:val="E52438EA"/>
    <w:lvl w:ilvl="0" w:tplc="FC9A2A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090604B"/>
    <w:multiLevelType w:val="hybridMultilevel"/>
    <w:tmpl w:val="EF4250CA"/>
    <w:lvl w:ilvl="0" w:tplc="FC9A2A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48E1B72"/>
    <w:multiLevelType w:val="hybridMultilevel"/>
    <w:tmpl w:val="33CEAEB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8779EE"/>
    <w:multiLevelType w:val="multilevel"/>
    <w:tmpl w:val="D4D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83687"/>
    <w:multiLevelType w:val="hybridMultilevel"/>
    <w:tmpl w:val="1F508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1476D5"/>
    <w:multiLevelType w:val="multilevel"/>
    <w:tmpl w:val="7AE299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CA7477C"/>
    <w:multiLevelType w:val="hybridMultilevel"/>
    <w:tmpl w:val="58DC5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8F01E2"/>
    <w:multiLevelType w:val="hybridMultilevel"/>
    <w:tmpl w:val="C31ED8D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1F35B6"/>
    <w:multiLevelType w:val="multilevel"/>
    <w:tmpl w:val="A6EA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705A0"/>
    <w:multiLevelType w:val="hybridMultilevel"/>
    <w:tmpl w:val="22E6408A"/>
    <w:lvl w:ilvl="0" w:tplc="1334101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6"/>
  </w:num>
  <w:num w:numId="6">
    <w:abstractNumId w:val="7"/>
  </w:num>
  <w:num w:numId="7">
    <w:abstractNumId w:val="0"/>
  </w:num>
  <w:num w:numId="8">
    <w:abstractNumId w:val="5"/>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AC"/>
    <w:rsid w:val="00126C4E"/>
    <w:rsid w:val="0014799D"/>
    <w:rsid w:val="002533AC"/>
    <w:rsid w:val="00311A4D"/>
    <w:rsid w:val="00345D4F"/>
    <w:rsid w:val="00531C06"/>
    <w:rsid w:val="005C4ACF"/>
    <w:rsid w:val="00637B5F"/>
    <w:rsid w:val="00667273"/>
    <w:rsid w:val="008D382A"/>
    <w:rsid w:val="00A118F0"/>
    <w:rsid w:val="00A81DDB"/>
    <w:rsid w:val="00C122E4"/>
    <w:rsid w:val="00CB0430"/>
    <w:rsid w:val="00CF2E58"/>
    <w:rsid w:val="00EE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5D21"/>
  <w15:chartTrackingRefBased/>
  <w15:docId w15:val="{3CB12DA7-6B8F-445D-82D9-7C631B44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667273"/>
    <w:pPr>
      <w:keepNext/>
      <w:keepLines/>
      <w:spacing w:before="200" w:after="0" w:line="240" w:lineRule="auto"/>
      <w:outlineLvl w:val="4"/>
    </w:pPr>
    <w:rPr>
      <w:rFonts w:asciiTheme="majorHAnsi" w:eastAsiaTheme="majorEastAsia" w:hAnsiTheme="majorHAnsi" w:cstheme="majorBidi"/>
      <w:b/>
      <w:color w:val="1F4D78" w:themeColor="accent1" w:themeShade="7F"/>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4"/>
    <w:uiPriority w:val="99"/>
    <w:unhideWhenUsed/>
    <w:qFormat/>
    <w:rsid w:val="00CB0430"/>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3"/>
    <w:uiPriority w:val="99"/>
    <w:qFormat/>
    <w:rsid w:val="00CB0430"/>
    <w:rPr>
      <w:rFonts w:ascii="Calibri" w:eastAsia="Times New Roman" w:hAnsi="Calibri" w:cs="Times New Roman"/>
      <w:sz w:val="20"/>
      <w:szCs w:val="20"/>
      <w:lang w:eastAsia="ru-RU"/>
    </w:rPr>
  </w:style>
  <w:style w:type="character" w:styleId="a5">
    <w:name w:val="footnote reference"/>
    <w:basedOn w:val="a0"/>
    <w:uiPriority w:val="99"/>
    <w:unhideWhenUsed/>
    <w:qFormat/>
    <w:rsid w:val="00CB0430"/>
    <w:rPr>
      <w:vertAlign w:val="superscript"/>
    </w:rPr>
  </w:style>
  <w:style w:type="character" w:customStyle="1" w:styleId="Bodytext2">
    <w:name w:val="Body text (2)"/>
    <w:rsid w:val="00CB043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Bodytext2Bold">
    <w:name w:val="Body text (2) + Bold"/>
    <w:rsid w:val="00CB0430"/>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styleId="a6">
    <w:name w:val="Hyperlink"/>
    <w:basedOn w:val="a0"/>
    <w:uiPriority w:val="99"/>
    <w:unhideWhenUsed/>
    <w:rsid w:val="008D382A"/>
    <w:rPr>
      <w:color w:val="0563C1" w:themeColor="hyperlink"/>
      <w:u w:val="single"/>
    </w:rPr>
  </w:style>
  <w:style w:type="character" w:customStyle="1" w:styleId="50">
    <w:name w:val="Заголовок 5 Знак"/>
    <w:basedOn w:val="a0"/>
    <w:link w:val="5"/>
    <w:uiPriority w:val="9"/>
    <w:semiHidden/>
    <w:rsid w:val="00667273"/>
    <w:rPr>
      <w:rFonts w:asciiTheme="majorHAnsi" w:eastAsiaTheme="majorEastAsia" w:hAnsiTheme="majorHAnsi" w:cstheme="majorBidi"/>
      <w:b/>
      <w:color w:val="1F4D78" w:themeColor="accent1" w:themeShade="7F"/>
      <w:sz w:val="24"/>
      <w:szCs w:val="28"/>
      <w:lang w:eastAsia="ru-RU"/>
    </w:rPr>
  </w:style>
  <w:style w:type="numbering" w:customStyle="1" w:styleId="1">
    <w:name w:val="Нет списка1"/>
    <w:next w:val="a2"/>
    <w:uiPriority w:val="99"/>
    <w:semiHidden/>
    <w:unhideWhenUsed/>
    <w:rsid w:val="00667273"/>
  </w:style>
  <w:style w:type="paragraph" w:styleId="a7">
    <w:name w:val="List Paragraph"/>
    <w:basedOn w:val="a"/>
    <w:uiPriority w:val="34"/>
    <w:qFormat/>
    <w:rsid w:val="0066727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667273"/>
    <w:pPr>
      <w:suppressAutoHyphens/>
      <w:spacing w:after="0" w:line="240" w:lineRule="auto"/>
    </w:pPr>
    <w:rPr>
      <w:rFonts w:ascii="Segoe UI" w:eastAsia="Times New Roman" w:hAnsi="Segoe UI" w:cs="Segoe UI"/>
      <w:sz w:val="18"/>
      <w:szCs w:val="18"/>
      <w:lang w:eastAsia="zh-CN"/>
    </w:rPr>
  </w:style>
  <w:style w:type="character" w:customStyle="1" w:styleId="a9">
    <w:name w:val="Текст выноски Знак"/>
    <w:basedOn w:val="a0"/>
    <w:link w:val="a8"/>
    <w:uiPriority w:val="99"/>
    <w:semiHidden/>
    <w:rsid w:val="00667273"/>
    <w:rPr>
      <w:rFonts w:ascii="Segoe UI" w:eastAsia="Times New Roman" w:hAnsi="Segoe UI" w:cs="Segoe UI"/>
      <w:sz w:val="18"/>
      <w:szCs w:val="18"/>
      <w:lang w:eastAsia="zh-CN"/>
    </w:rPr>
  </w:style>
  <w:style w:type="character" w:styleId="aa">
    <w:name w:val="Strong"/>
    <w:basedOn w:val="a0"/>
    <w:uiPriority w:val="22"/>
    <w:qFormat/>
    <w:rsid w:val="00667273"/>
    <w:rPr>
      <w:b/>
      <w:bCs/>
    </w:rPr>
  </w:style>
  <w:style w:type="character" w:customStyle="1" w:styleId="apple-tab-span">
    <w:name w:val="apple-tab-span"/>
    <w:basedOn w:val="a0"/>
    <w:rsid w:val="0066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zdbolnica4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15063</Words>
  <Characters>85864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Savina</cp:lastModifiedBy>
  <cp:revision>2</cp:revision>
  <dcterms:created xsi:type="dcterms:W3CDTF">2025-02-26T06:42:00Z</dcterms:created>
  <dcterms:modified xsi:type="dcterms:W3CDTF">2025-02-26T06:42:00Z</dcterms:modified>
</cp:coreProperties>
</file>