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0847" w14:textId="77777777" w:rsidR="00661503" w:rsidRPr="006C7D22" w:rsidRDefault="00661503" w:rsidP="00661503">
      <w:pPr>
        <w:spacing w:line="259" w:lineRule="auto"/>
        <w:rPr>
          <w:rFonts w:cs="Times New Roman"/>
          <w:kern w:val="0"/>
          <w:sz w:val="24"/>
          <w:szCs w:val="24"/>
          <w14:ligatures w14:val="none"/>
        </w:rPr>
      </w:pPr>
    </w:p>
    <w:p w14:paraId="5E0170A5" w14:textId="77777777" w:rsidR="00661503" w:rsidRPr="006C7D22" w:rsidRDefault="00661503" w:rsidP="00661503">
      <w:pPr>
        <w:spacing w:after="200"/>
        <w:contextualSpacing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81193319"/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Частное учреждение здравоохранения </w:t>
      </w:r>
    </w:p>
    <w:p w14:paraId="784B5682" w14:textId="77777777" w:rsidR="00661503" w:rsidRPr="006C7D22" w:rsidRDefault="00661503" w:rsidP="00661503">
      <w:pPr>
        <w:spacing w:after="200"/>
        <w:contextualSpacing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«Клиническая больница «РЖД-Медицина» города Пермь»</w:t>
      </w:r>
    </w:p>
    <w:p w14:paraId="7D42C0FE" w14:textId="75DC4683" w:rsidR="00661503" w:rsidRPr="006C7D22" w:rsidRDefault="00661503" w:rsidP="00661503">
      <w:pPr>
        <w:spacing w:after="20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ТЕХ</w:t>
      </w:r>
      <w:r w:rsidR="008B299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НИ</w:t>
      </w:r>
      <w:r w:rsidRPr="006C7D2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ЧЕСКОЕ ЗАДАНИЕ</w:t>
      </w:r>
    </w:p>
    <w:p w14:paraId="04F2D593" w14:textId="64E70FE3" w:rsidR="00661503" w:rsidRPr="003211A1" w:rsidRDefault="00386CF7" w:rsidP="00DE79FC">
      <w:pPr>
        <w:spacing w:after="200"/>
        <w:contextualSpacing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_Hlk181191430"/>
      <w:r w:rsidRPr="003211A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поставку </w:t>
      </w:r>
      <w:r w:rsidR="002E115B" w:rsidRPr="003211A1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расходн</w:t>
      </w:r>
      <w:r w:rsidR="003211A1" w:rsidRPr="003211A1">
        <w:rPr>
          <w:rFonts w:ascii="Lato" w:hAnsi="Lato"/>
          <w:b/>
          <w:bCs/>
          <w:color w:val="000000"/>
          <w:sz w:val="24"/>
          <w:szCs w:val="24"/>
          <w:shd w:val="clear" w:color="auto" w:fill="FFFFFF"/>
        </w:rPr>
        <w:t xml:space="preserve">ых материалов для </w:t>
      </w:r>
      <w:proofErr w:type="spellStart"/>
      <w:r w:rsidR="003211A1" w:rsidRPr="003211A1">
        <w:rPr>
          <w:rFonts w:ascii="Lato" w:hAnsi="Lato"/>
          <w:b/>
          <w:bCs/>
          <w:color w:val="000000"/>
          <w:sz w:val="24"/>
          <w:szCs w:val="24"/>
          <w:shd w:val="clear" w:color="auto" w:fill="FFFFFF"/>
        </w:rPr>
        <w:t>офд</w:t>
      </w:r>
      <w:proofErr w:type="spellEnd"/>
    </w:p>
    <w:bookmarkEnd w:id="1"/>
    <w:p w14:paraId="72F82145" w14:textId="0A2D2EE0" w:rsidR="00661503" w:rsidRPr="006C7D22" w:rsidRDefault="00661503" w:rsidP="00661503">
      <w:pPr>
        <w:spacing w:after="200"/>
        <w:contextualSpacing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закупки </w:t>
      </w:r>
      <w:r w:rsidR="002E115B" w:rsidRPr="002E115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25130203020</w:t>
      </w: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(согласно плана-графика закупок на 202</w:t>
      </w:r>
      <w:r w:rsidR="0073431A"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год)</w:t>
      </w:r>
    </w:p>
    <w:bookmarkEnd w:id="0"/>
    <w:p w14:paraId="34214F1A" w14:textId="77777777" w:rsidR="00661503" w:rsidRPr="00661503" w:rsidRDefault="00661503" w:rsidP="00661503">
      <w:pPr>
        <w:spacing w:after="200"/>
        <w:contextualSpacing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E455CF" w14:textId="6724112D" w:rsidR="00661503" w:rsidRPr="00F13DE6" w:rsidRDefault="00661503" w:rsidP="00661503">
      <w:pPr>
        <w:spacing w:after="200"/>
        <w:contextualSpacing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1.Объект закупки</w:t>
      </w:r>
      <w:r w:rsidR="0073431A"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2E115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Поставка</w:t>
      </w:r>
      <w:r w:rsidR="00F13D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13DE6" w:rsidRPr="00F13DE6">
        <w:rPr>
          <w:rFonts w:cs="Times New Roman"/>
          <w:color w:val="000000"/>
          <w:sz w:val="24"/>
          <w:szCs w:val="24"/>
          <w:shd w:val="clear" w:color="auto" w:fill="FFFFFF"/>
        </w:rPr>
        <w:t>р</w:t>
      </w:r>
      <w:r w:rsidR="002E115B" w:rsidRPr="00F13DE6">
        <w:rPr>
          <w:rFonts w:cs="Times New Roman"/>
          <w:color w:val="000000"/>
          <w:sz w:val="24"/>
          <w:szCs w:val="24"/>
          <w:shd w:val="clear" w:color="auto" w:fill="FFFFFF"/>
        </w:rPr>
        <w:t>асходн</w:t>
      </w:r>
      <w:r w:rsidR="00F13DE6" w:rsidRPr="00F13DE6">
        <w:rPr>
          <w:rFonts w:cs="Times New Roman"/>
          <w:color w:val="000000"/>
          <w:sz w:val="24"/>
          <w:szCs w:val="24"/>
          <w:shd w:val="clear" w:color="auto" w:fill="FFFFFF"/>
        </w:rPr>
        <w:t>ого</w:t>
      </w:r>
      <w:r w:rsidR="002E115B" w:rsidRPr="00F13DE6">
        <w:rPr>
          <w:rFonts w:cs="Times New Roman"/>
          <w:color w:val="000000"/>
          <w:sz w:val="24"/>
          <w:szCs w:val="24"/>
          <w:shd w:val="clear" w:color="auto" w:fill="FFFFFF"/>
        </w:rPr>
        <w:t xml:space="preserve"> материал</w:t>
      </w:r>
      <w:r w:rsidR="00F13DE6" w:rsidRPr="00F13DE6">
        <w:rPr>
          <w:rFonts w:cs="Times New Roman"/>
          <w:color w:val="000000"/>
          <w:sz w:val="24"/>
          <w:szCs w:val="24"/>
          <w:shd w:val="clear" w:color="auto" w:fill="FFFFFF"/>
        </w:rPr>
        <w:t>а</w:t>
      </w:r>
      <w:r w:rsidR="002E115B" w:rsidRPr="00F13DE6">
        <w:rPr>
          <w:rFonts w:cs="Times New Roman"/>
          <w:color w:val="000000"/>
          <w:sz w:val="24"/>
          <w:szCs w:val="24"/>
          <w:shd w:val="clear" w:color="auto" w:fill="FFFFFF"/>
        </w:rPr>
        <w:t xml:space="preserve"> для ОФД (кабели, электроды)</w:t>
      </w:r>
    </w:p>
    <w:p w14:paraId="0B800DDC" w14:textId="1E32F125" w:rsidR="00661503" w:rsidRDefault="009947D9" w:rsidP="009947D9">
      <w:pPr>
        <w:spacing w:after="20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Адрес поставки: г. Пермь, ул.В.Каменского,1</w:t>
      </w:r>
    </w:p>
    <w:p w14:paraId="6A11C389" w14:textId="77777777" w:rsidR="00291662" w:rsidRPr="006C7D22" w:rsidRDefault="00291662" w:rsidP="009947D9">
      <w:pPr>
        <w:spacing w:after="20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741739" w14:textId="14F1C1A0" w:rsid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  <w:r w:rsidRPr="002E115B">
        <w:rPr>
          <w:rFonts w:eastAsia="Times New Roman" w:cs="Times New Roman"/>
          <w:b/>
          <w:color w:val="262E2B"/>
          <w:kern w:val="0"/>
          <w:sz w:val="24"/>
          <w:szCs w:val="24"/>
          <w:lang w:eastAsia="ru-RU"/>
          <w14:ligatures w14:val="none"/>
        </w:rPr>
        <w:t>Предмет закупки</w:t>
      </w:r>
      <w:r w:rsidRPr="002E115B"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  <w:t xml:space="preserve">: </w:t>
      </w:r>
      <w:r w:rsidR="00F13DE6"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  <w:t>п</w:t>
      </w:r>
      <w:r w:rsidRPr="002E115B"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  <w:t>оставка расходных материалов для имеющегося у Заказчика медицинского оборудования функциональной диагностики.</w:t>
      </w:r>
    </w:p>
    <w:p w14:paraId="34B7C5D6" w14:textId="2EFD69BA" w:rsidR="00F13DE6" w:rsidRPr="002E115B" w:rsidRDefault="00F13DE6" w:rsidP="00F13DE6">
      <w:pPr>
        <w:shd w:val="clear" w:color="auto" w:fill="FFFFFF"/>
        <w:spacing w:after="0"/>
        <w:rPr>
          <w:rFonts w:eastAsia="Times New Roman" w:cs="Times New Roman"/>
          <w:b/>
          <w:color w:val="262E2B"/>
          <w:kern w:val="0"/>
          <w:sz w:val="24"/>
          <w:szCs w:val="24"/>
          <w:lang w:eastAsia="ru-RU"/>
          <w14:ligatures w14:val="none"/>
        </w:rPr>
      </w:pPr>
      <w:r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2.1.</w:t>
      </w:r>
      <w:r w:rsidRPr="00F13DE6">
        <w:rPr>
          <w:rFonts w:eastAsia="Times New Roman" w:cs="Times New Roman"/>
          <w:b/>
          <w:color w:val="262E2B"/>
          <w:kern w:val="0"/>
          <w:sz w:val="24"/>
          <w:szCs w:val="24"/>
          <w:lang w:eastAsia="ru-RU"/>
          <w14:ligatures w14:val="none"/>
        </w:rPr>
        <w:t xml:space="preserve"> </w:t>
      </w:r>
      <w:r w:rsidRPr="002E115B">
        <w:rPr>
          <w:rFonts w:eastAsia="Times New Roman" w:cs="Times New Roman"/>
          <w:b/>
          <w:color w:val="262E2B"/>
          <w:kern w:val="0"/>
          <w:sz w:val="24"/>
          <w:szCs w:val="24"/>
          <w:lang w:eastAsia="ru-RU"/>
          <w14:ligatures w14:val="none"/>
        </w:rPr>
        <w:t>Кабель отведений ЭКГ 3-канальный</w:t>
      </w:r>
    </w:p>
    <w:p w14:paraId="1D0C79DD" w14:textId="092D6EB9" w:rsidR="00F13DE6" w:rsidRPr="002E115B" w:rsidRDefault="00F13DE6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5716"/>
        <w:gridCol w:w="2723"/>
      </w:tblGrid>
      <w:tr w:rsidR="00F13DE6" w:rsidRPr="002E115B" w14:paraId="3E5EBB86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8A8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1D7BB6F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FDB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0B2486B0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50E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Функции </w:t>
            </w:r>
          </w:p>
          <w:p w14:paraId="73E18684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или величины </w:t>
            </w:r>
          </w:p>
          <w:p w14:paraId="2DF26B24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параметра, </w:t>
            </w:r>
          </w:p>
          <w:p w14:paraId="48052137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заданные ТЗ</w:t>
            </w:r>
          </w:p>
        </w:tc>
      </w:tr>
      <w:tr w:rsidR="00F13DE6" w:rsidRPr="002E115B" w14:paraId="1D3AD3C7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ADC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931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Кабель отведений ЭКГ 3-канальный</w:t>
            </w:r>
          </w:p>
          <w:p w14:paraId="1977AC87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Назначение- для регистрации ЭКГ сигналов с пациента при проведении суточного мониторирования на 3 отведения и передачи их в основной блок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кардиорегистратора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для усиления и регистрации.</w:t>
            </w:r>
          </w:p>
          <w:p w14:paraId="1F2274B6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067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F13DE6" w:rsidRPr="002E115B" w14:paraId="7DB3E25A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276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C96A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Количество проводов электродов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463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13DE6" w:rsidRPr="002E115B" w14:paraId="7085A82D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0C0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1E7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разъема для подключения одноразового электрода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A5F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кнопочный</w:t>
            </w:r>
          </w:p>
        </w:tc>
      </w:tr>
      <w:tr w:rsidR="00F13DE6" w:rsidRPr="002E115B" w14:paraId="484BB713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311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298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Разъем кабеля со стороны прибора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DEE1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HDMI</w:t>
            </w:r>
          </w:p>
        </w:tc>
      </w:tr>
      <w:tr w:rsidR="00F13DE6" w:rsidRPr="002E115B" w14:paraId="11231997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53D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16C2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Вид разъема кабеля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A1F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19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pin</w:t>
            </w:r>
            <w:proofErr w:type="spellEnd"/>
          </w:p>
        </w:tc>
      </w:tr>
      <w:tr w:rsidR="00F13DE6" w:rsidRPr="002E115B" w14:paraId="60CB4864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272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5674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кабеля, см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F9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90</w:t>
            </w:r>
          </w:p>
        </w:tc>
      </w:tr>
      <w:tr w:rsidR="00F13DE6" w:rsidRPr="002E115B" w14:paraId="39625387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F95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F9D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применения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6DE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многоразовый</w:t>
            </w:r>
          </w:p>
        </w:tc>
      </w:tr>
      <w:tr w:rsidR="00F13DE6" w:rsidRPr="002E115B" w14:paraId="4B6BB984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6D5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31D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 товара комплексом суточного мониторирования электрокардиограмм "МИОКАРД-ХОЛТЕР-2"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00B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F13DE6" w:rsidRPr="002E115B" w14:paraId="3CBB5096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C85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5EB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Регистрационное удостоверение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58D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 РУ на МИОКАРД-ХОЛТЕР-2</w:t>
            </w:r>
          </w:p>
        </w:tc>
      </w:tr>
      <w:tr w:rsidR="00F13DE6" w:rsidRPr="002E115B" w14:paraId="58D3A848" w14:textId="77777777" w:rsidTr="00F13DE6">
        <w:trPr>
          <w:trHeight w:val="2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D8C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E1B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187" w14:textId="77777777" w:rsidR="00F13DE6" w:rsidRPr="002E115B" w:rsidRDefault="00F13DE6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</w:tbl>
    <w:p w14:paraId="4AEBC10D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5159E2F8" w14:textId="4ACDD91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  <w:r w:rsidRPr="002E115B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</w:t>
      </w:r>
      <w:r w:rsid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</w:t>
      </w:r>
      <w:r w:rsidRPr="002E115B">
        <w:rPr>
          <w:rFonts w:eastAsia="Times New Roman" w:cs="Times New Roman"/>
          <w:b/>
          <w:color w:val="262E2B"/>
          <w:kern w:val="0"/>
          <w:sz w:val="24"/>
          <w:szCs w:val="24"/>
          <w:lang w:eastAsia="ru-RU"/>
          <w14:ligatures w14:val="none"/>
        </w:rPr>
        <w:t xml:space="preserve"> Кабель пациента к холтеровскому монитору ЭКГ КТ-04-3 (10pin) 3 отведения 5 электродов. Количество- 6 шт.</w:t>
      </w:r>
    </w:p>
    <w:p w14:paraId="0065165F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  <w:r w:rsidRPr="002E115B"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  <w:t>Технические характеристики: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7513"/>
        <w:gridCol w:w="1701"/>
        <w:gridCol w:w="284"/>
      </w:tblGrid>
      <w:tr w:rsidR="002E115B" w:rsidRPr="002E115B" w14:paraId="0806C431" w14:textId="77777777" w:rsidTr="007576EE">
        <w:trPr>
          <w:trHeight w:val="1714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7D88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1.1 Набор неинвазивных изделий, предназначенных для использования с целью проведения электрических сигналов от сердца пациента через электрод, закрепленный на поверхности груди/конечностей, на электрокардиограф или систему мониторинга состояния пациента. Изделие включает в себя обособленный металлический провод (провода) со съемным или перманентно закрепленным электродом и может включать в себя провод с коннектором; некоторые виды могут быть со специальными устройствами (например, ремень для крепления электрода ЭЭГ). Это изделие для многоразового использования.</w:t>
            </w:r>
          </w:p>
          <w:p w14:paraId="4ADBB992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1.2 Предназначен для передачи ЭКГ сигнала с одноразовых ЭКГ-электродов в имеющиеся у заказчика носимые регистраторы «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Кардиотехника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» КТ-04-3, КТ-04-3P, КТ-04-АД-3.</w:t>
            </w:r>
          </w:p>
          <w:p w14:paraId="6A6AF32C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1.3 Разъем 10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pin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, металлический, способ соединения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push-pull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(без поворотов при коммутации).</w:t>
            </w:r>
          </w:p>
          <w:p w14:paraId="23FFD6B9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1.4 Держатель ЭКГ-электродов имеет нажимную кнопку и подвижную пластину для надежной фиксации одноразовых ЭКГ-электродов и предотвращения проворота держателя на электроде, что уменьшает количество артефактов и улучшает качество ЭКГ сигнала.</w:t>
            </w:r>
          </w:p>
          <w:p w14:paraId="28DD34B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1.5 Держатель ЭКГ-электродов плотно фиксирует ЭКГ-электроды разных диаметров в диапазоне от 3,5 до 4 мм, что позволяет использовать ЭКГ-электроды разных производителей - наличие.</w:t>
            </w:r>
          </w:p>
          <w:p w14:paraId="493C7BEB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1.6 Внешняя изоляция кабеля: PUR (полиуретан)</w:t>
            </w:r>
          </w:p>
          <w:p w14:paraId="306AB0A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1.7 Гарантия – не менее 4 месяцев.</w:t>
            </w:r>
          </w:p>
        </w:tc>
      </w:tr>
      <w:tr w:rsidR="002E115B" w:rsidRPr="002E115B" w14:paraId="69E1F808" w14:textId="77777777" w:rsidTr="007576EE">
        <w:trPr>
          <w:gridAfter w:val="1"/>
          <w:wAfter w:w="284" w:type="dxa"/>
          <w:trHeight w:val="17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4C05" w14:textId="767B5413" w:rsidR="002E115B" w:rsidRPr="002E115B" w:rsidRDefault="00F13DE6" w:rsidP="00F13DE6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3. Кабель пациента к ЭКГ «Миокард-ПК».  Количество-6 </w:t>
            </w:r>
            <w:proofErr w:type="spellStart"/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  <w:p w14:paraId="74EE027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Технические характеристики:</w:t>
            </w:r>
          </w:p>
        </w:tc>
      </w:tr>
      <w:tr w:rsidR="002E115B" w:rsidRPr="002E115B" w14:paraId="768C85B8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3289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Штекер типа «банан», диаметр, 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6D44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более 4</w:t>
            </w:r>
          </w:p>
        </w:tc>
      </w:tr>
      <w:tr w:rsidR="002E115B" w:rsidRPr="002E115B" w14:paraId="359D549D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0A5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основного кабеля,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38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2,0</w:t>
            </w:r>
          </w:p>
        </w:tc>
      </w:tr>
      <w:tr w:rsidR="002E115B" w:rsidRPr="002E115B" w14:paraId="65643358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EB5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Длина проводов,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конечностных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6BED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1,0</w:t>
            </w:r>
          </w:p>
        </w:tc>
      </w:tr>
      <w:tr w:rsidR="002E115B" w:rsidRPr="002E115B" w14:paraId="7465D255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A56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проводов грудных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34E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0,7</w:t>
            </w:r>
          </w:p>
        </w:tc>
      </w:tr>
      <w:tr w:rsidR="002E115B" w:rsidRPr="002E115B" w14:paraId="6272C7C8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EF6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длина кабеля, м: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2B3D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3,0</w:t>
            </w:r>
          </w:p>
        </w:tc>
      </w:tr>
      <w:tr w:rsidR="002E115B" w:rsidRPr="002E115B" w14:paraId="01BA1AA0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C5D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подключения к прибору:</w:t>
            </w:r>
          </w:p>
          <w:p w14:paraId="5B83AD86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DB 15M (он же 15 DIN (2 ряда контактов 7 и 8 штук) - крепится к электрокардиографу двумя винтами)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E38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423C704A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86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от дефибрилляции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350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36F165CF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8E7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Защита от внешних помех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A7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5F7AD71A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75BD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 с электрокардиографом Монитор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AEB3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</w:tr>
      <w:tr w:rsidR="002E115B" w:rsidRPr="002E115B" w14:paraId="13FDEA1B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4A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Регистрационное удостоверение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A257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0F0A2192" w14:textId="77777777" w:rsidTr="007576EE">
        <w:trPr>
          <w:gridAfter w:val="1"/>
          <w:wAfter w:w="284" w:type="dxa"/>
          <w:trHeight w:val="17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ADC17" w14:textId="5C7011E3" w:rsidR="002E115B" w:rsidRPr="002E115B" w:rsidRDefault="00F13DE6" w:rsidP="001927D0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4. Кабель к пациенту для ЭКГ «Шиллер АТ-101» 3- х канал. Количество - 2 </w:t>
            </w:r>
            <w:proofErr w:type="spellStart"/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2E115B" w:rsidRPr="002E115B" w14:paraId="6276C757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8EE5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Штекер типа «банан», диаметр, 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B2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более 4</w:t>
            </w:r>
          </w:p>
        </w:tc>
      </w:tr>
      <w:tr w:rsidR="002E115B" w:rsidRPr="002E115B" w14:paraId="4AB242B3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C16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основного кабеля,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D103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2,0</w:t>
            </w:r>
          </w:p>
        </w:tc>
      </w:tr>
      <w:tr w:rsidR="002E115B" w:rsidRPr="002E115B" w14:paraId="3065F168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990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Длина проводов,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конечностных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C3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1,0</w:t>
            </w:r>
          </w:p>
        </w:tc>
      </w:tr>
      <w:tr w:rsidR="002E115B" w:rsidRPr="002E115B" w14:paraId="1A101ED7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86C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проводов грудных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8AD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0,7</w:t>
            </w:r>
          </w:p>
        </w:tc>
      </w:tr>
      <w:tr w:rsidR="002E115B" w:rsidRPr="002E115B" w14:paraId="021FF586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D759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длина кабеля, м: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68D7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3,0</w:t>
            </w:r>
          </w:p>
        </w:tc>
      </w:tr>
      <w:tr w:rsidR="002E115B" w:rsidRPr="002E115B" w14:paraId="1EEDAB5C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BAF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подключения к прибору:</w:t>
            </w:r>
          </w:p>
          <w:p w14:paraId="5F848DA5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DB 15M (он же 15 DIN (2 ряда контактов 7 и 8 штук) - крепится к электрокардиографу двумя винтами)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EF2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4BC66A06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9C33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от дефибрилляции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17B6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</w:tbl>
    <w:p w14:paraId="15DE37E8" w14:textId="37D7A35E" w:rsidR="002E115B" w:rsidRDefault="00F13DE6" w:rsidP="00F13DE6">
      <w:pPr>
        <w:shd w:val="clear" w:color="auto" w:fill="FFFFFF"/>
        <w:tabs>
          <w:tab w:val="left" w:pos="2340"/>
        </w:tabs>
        <w:spacing w:after="0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  <w:tab/>
      </w:r>
    </w:p>
    <w:p w14:paraId="1B157F36" w14:textId="42B80F4B" w:rsidR="00F13DE6" w:rsidRPr="002E115B" w:rsidRDefault="00F13DE6" w:rsidP="00F13DE6">
      <w:pPr>
        <w:shd w:val="clear" w:color="auto" w:fill="FFFFFF"/>
        <w:spacing w:after="0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</w:t>
      </w:r>
      <w:r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5. </w:t>
      </w:r>
      <w:r w:rsidRPr="002E115B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Электрод чашечковый с кабелем отведения для ЭЭГ</w:t>
      </w:r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. Количество-17 </w:t>
      </w:r>
      <w:proofErr w:type="spellStart"/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шт</w:t>
      </w:r>
      <w:proofErr w:type="spellEnd"/>
    </w:p>
    <w:p w14:paraId="19A8E5C7" w14:textId="22BE071F" w:rsidR="00F13DE6" w:rsidRPr="002E115B" w:rsidRDefault="00F13DE6" w:rsidP="00F13DE6">
      <w:pPr>
        <w:shd w:val="clear" w:color="auto" w:fill="FFFFFF"/>
        <w:tabs>
          <w:tab w:val="left" w:pos="2340"/>
        </w:tabs>
        <w:spacing w:after="0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41"/>
        <w:gridCol w:w="2807"/>
        <w:gridCol w:w="2429"/>
        <w:gridCol w:w="2676"/>
        <w:gridCol w:w="840"/>
      </w:tblGrid>
      <w:tr w:rsidR="002E115B" w:rsidRPr="002E115B" w14:paraId="6C4652DC" w14:textId="77777777" w:rsidTr="00F13DE6">
        <w:trPr>
          <w:trHeight w:val="270"/>
        </w:trPr>
        <w:tc>
          <w:tcPr>
            <w:tcW w:w="741" w:type="dxa"/>
            <w:vMerge w:val="restart"/>
            <w:noWrap/>
          </w:tcPr>
          <w:p w14:paraId="09137CF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807" w:type="dxa"/>
            <w:vMerge w:val="restart"/>
            <w:noWrap/>
          </w:tcPr>
          <w:p w14:paraId="4BAD3C8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91296856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Электрод чашечковый с кабелем отведения для ЭЭГ</w:t>
            </w:r>
          </w:p>
          <w:bookmarkEnd w:id="2"/>
          <w:p w14:paraId="4FF9225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A6A4F8" w14:textId="43D411AF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4B13774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</w:t>
            </w:r>
          </w:p>
        </w:tc>
        <w:tc>
          <w:tcPr>
            <w:tcW w:w="2676" w:type="dxa"/>
            <w:noWrap/>
          </w:tcPr>
          <w:p w14:paraId="44D335E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Электроэнцефалограф «Нейрон-спектр-2»</w:t>
            </w:r>
          </w:p>
        </w:tc>
        <w:tc>
          <w:tcPr>
            <w:tcW w:w="840" w:type="dxa"/>
            <w:vMerge w:val="restart"/>
            <w:noWrap/>
          </w:tcPr>
          <w:p w14:paraId="75C6F23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17 шт.</w:t>
            </w:r>
          </w:p>
        </w:tc>
      </w:tr>
      <w:tr w:rsidR="002E115B" w:rsidRPr="002E115B" w14:paraId="1EB30478" w14:textId="77777777" w:rsidTr="00F13DE6">
        <w:trPr>
          <w:trHeight w:val="270"/>
        </w:trPr>
        <w:tc>
          <w:tcPr>
            <w:tcW w:w="741" w:type="dxa"/>
            <w:vMerge/>
            <w:noWrap/>
          </w:tcPr>
          <w:p w14:paraId="60E5B4E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7" w:type="dxa"/>
            <w:vMerge/>
            <w:noWrap/>
          </w:tcPr>
          <w:p w14:paraId="675B2E2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3005AB1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2676" w:type="dxa"/>
            <w:noWrap/>
          </w:tcPr>
          <w:p w14:paraId="64824C6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Применяется при съеме ЭЭГ в качестве референтного электрода</w:t>
            </w:r>
          </w:p>
        </w:tc>
        <w:tc>
          <w:tcPr>
            <w:tcW w:w="840" w:type="dxa"/>
            <w:vMerge/>
            <w:noWrap/>
          </w:tcPr>
          <w:p w14:paraId="75BAEA1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037BF621" w14:textId="77777777" w:rsidTr="00F13DE6">
        <w:trPr>
          <w:trHeight w:val="270"/>
        </w:trPr>
        <w:tc>
          <w:tcPr>
            <w:tcW w:w="741" w:type="dxa"/>
            <w:vMerge/>
            <w:noWrap/>
          </w:tcPr>
          <w:p w14:paraId="54BF252B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7" w:type="dxa"/>
            <w:vMerge/>
            <w:noWrap/>
          </w:tcPr>
          <w:p w14:paraId="4401B79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10ECF4F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провода</w:t>
            </w:r>
          </w:p>
        </w:tc>
        <w:tc>
          <w:tcPr>
            <w:tcW w:w="2676" w:type="dxa"/>
            <w:noWrap/>
          </w:tcPr>
          <w:p w14:paraId="6D7DC0A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1000 мм</w:t>
            </w:r>
          </w:p>
        </w:tc>
        <w:tc>
          <w:tcPr>
            <w:tcW w:w="840" w:type="dxa"/>
            <w:vMerge/>
            <w:noWrap/>
          </w:tcPr>
          <w:p w14:paraId="0C53BCBA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7214A4B3" w14:textId="77777777" w:rsidTr="00F13DE6">
        <w:trPr>
          <w:trHeight w:val="286"/>
        </w:trPr>
        <w:tc>
          <w:tcPr>
            <w:tcW w:w="741" w:type="dxa"/>
            <w:vMerge w:val="restart"/>
            <w:noWrap/>
          </w:tcPr>
          <w:p w14:paraId="459DF93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807" w:type="dxa"/>
            <w:vMerge w:val="restart"/>
            <w:noWrap/>
          </w:tcPr>
          <w:p w14:paraId="586DEF9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Электрод чашечковый ушной с кабелем отведения для ЭЭГ</w:t>
            </w:r>
          </w:p>
          <w:p w14:paraId="0C8E754A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365925" w14:textId="16BAA0AF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5006C24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</w:t>
            </w:r>
          </w:p>
        </w:tc>
        <w:tc>
          <w:tcPr>
            <w:tcW w:w="2676" w:type="dxa"/>
            <w:noWrap/>
          </w:tcPr>
          <w:p w14:paraId="2E58BFF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Электроэнцефалограф «Нейрон-спектр-2»</w:t>
            </w:r>
          </w:p>
        </w:tc>
        <w:tc>
          <w:tcPr>
            <w:tcW w:w="840" w:type="dxa"/>
            <w:vMerge w:val="restart"/>
            <w:noWrap/>
          </w:tcPr>
          <w:p w14:paraId="1DCA39B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2E115B" w:rsidRPr="002E115B" w14:paraId="093A2F71" w14:textId="77777777" w:rsidTr="00F13DE6">
        <w:trPr>
          <w:trHeight w:val="286"/>
        </w:trPr>
        <w:tc>
          <w:tcPr>
            <w:tcW w:w="741" w:type="dxa"/>
            <w:vMerge/>
            <w:noWrap/>
          </w:tcPr>
          <w:p w14:paraId="1CFF5FF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7" w:type="dxa"/>
            <w:vMerge/>
            <w:noWrap/>
          </w:tcPr>
          <w:p w14:paraId="0C1140C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0CEFC98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2676" w:type="dxa"/>
            <w:noWrap/>
          </w:tcPr>
          <w:p w14:paraId="6613C7D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Применяется при съеме ЭЭГ в качестве референтного электрода</w:t>
            </w:r>
          </w:p>
        </w:tc>
        <w:tc>
          <w:tcPr>
            <w:tcW w:w="840" w:type="dxa"/>
            <w:vMerge/>
            <w:noWrap/>
          </w:tcPr>
          <w:p w14:paraId="1FE7587B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1613121E" w14:textId="77777777" w:rsidTr="00F13DE6">
        <w:trPr>
          <w:trHeight w:val="286"/>
        </w:trPr>
        <w:tc>
          <w:tcPr>
            <w:tcW w:w="741" w:type="dxa"/>
            <w:vMerge/>
            <w:noWrap/>
          </w:tcPr>
          <w:p w14:paraId="183AC3D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07" w:type="dxa"/>
            <w:vMerge/>
            <w:noWrap/>
          </w:tcPr>
          <w:p w14:paraId="2177D50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9" w:type="dxa"/>
            <w:noWrap/>
          </w:tcPr>
          <w:p w14:paraId="0D33BFF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провода</w:t>
            </w:r>
          </w:p>
        </w:tc>
        <w:tc>
          <w:tcPr>
            <w:tcW w:w="2676" w:type="dxa"/>
            <w:noWrap/>
          </w:tcPr>
          <w:p w14:paraId="155915F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1000 мм</w:t>
            </w:r>
          </w:p>
        </w:tc>
        <w:tc>
          <w:tcPr>
            <w:tcW w:w="840" w:type="dxa"/>
            <w:vMerge/>
            <w:noWrap/>
          </w:tcPr>
          <w:p w14:paraId="15AC826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4AACFED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</w:p>
    <w:p w14:paraId="5F7D3BEB" w14:textId="725521B5" w:rsidR="00F13DE6" w:rsidRPr="002E115B" w:rsidRDefault="001927D0" w:rsidP="00F13DE6">
      <w:pPr>
        <w:shd w:val="clear" w:color="auto" w:fill="FFFFFF"/>
        <w:spacing w:after="0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</w:t>
      </w:r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6. </w:t>
      </w:r>
      <w:r w:rsidR="00F13DE6" w:rsidRPr="002E115B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Электрод ушной мостиковый для ЭЭГ</w:t>
      </w:r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. Количество-2 </w:t>
      </w:r>
      <w:proofErr w:type="spellStart"/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шт</w:t>
      </w:r>
      <w:proofErr w:type="spellEnd"/>
    </w:p>
    <w:p w14:paraId="57F7BECB" w14:textId="62709437" w:rsidR="002E115B" w:rsidRPr="002E115B" w:rsidRDefault="002E115B" w:rsidP="00F13DE6">
      <w:pPr>
        <w:shd w:val="clear" w:color="auto" w:fill="FFFFFF"/>
        <w:spacing w:after="0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736"/>
        <w:gridCol w:w="2786"/>
        <w:gridCol w:w="2411"/>
        <w:gridCol w:w="2656"/>
        <w:gridCol w:w="1264"/>
      </w:tblGrid>
      <w:tr w:rsidR="002E115B" w:rsidRPr="002E115B" w14:paraId="0DE2DE9A" w14:textId="77777777" w:rsidTr="007576EE">
        <w:trPr>
          <w:trHeight w:val="314"/>
        </w:trPr>
        <w:tc>
          <w:tcPr>
            <w:tcW w:w="736" w:type="dxa"/>
            <w:vMerge w:val="restart"/>
            <w:noWrap/>
          </w:tcPr>
          <w:p w14:paraId="565F49C9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786" w:type="dxa"/>
            <w:vMerge w:val="restart"/>
            <w:noWrap/>
          </w:tcPr>
          <w:p w14:paraId="209E8E4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Электрод ушной мостиковый для ЭЭГ</w:t>
            </w:r>
          </w:p>
          <w:p w14:paraId="7DC4B64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9160A9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Код КТРУ отсутствует</w:t>
            </w:r>
          </w:p>
        </w:tc>
        <w:tc>
          <w:tcPr>
            <w:tcW w:w="2411" w:type="dxa"/>
            <w:noWrap/>
          </w:tcPr>
          <w:p w14:paraId="2A362D4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</w:t>
            </w:r>
          </w:p>
        </w:tc>
        <w:tc>
          <w:tcPr>
            <w:tcW w:w="2656" w:type="dxa"/>
            <w:noWrap/>
          </w:tcPr>
          <w:p w14:paraId="7B74D13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Электроэнцефалограф «Нейрон-спектр-4»</w:t>
            </w:r>
          </w:p>
        </w:tc>
        <w:tc>
          <w:tcPr>
            <w:tcW w:w="1264" w:type="dxa"/>
            <w:vMerge w:val="restart"/>
            <w:noWrap/>
          </w:tcPr>
          <w:p w14:paraId="4B8A260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 шт.</w:t>
            </w:r>
          </w:p>
        </w:tc>
      </w:tr>
      <w:tr w:rsidR="002E115B" w:rsidRPr="002E115B" w14:paraId="3EF58C6D" w14:textId="77777777" w:rsidTr="007576EE">
        <w:trPr>
          <w:trHeight w:val="314"/>
        </w:trPr>
        <w:tc>
          <w:tcPr>
            <w:tcW w:w="736" w:type="dxa"/>
            <w:vMerge/>
            <w:noWrap/>
          </w:tcPr>
          <w:p w14:paraId="5382628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6" w:type="dxa"/>
            <w:vMerge/>
            <w:noWrap/>
          </w:tcPr>
          <w:p w14:paraId="4C0BCCA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1" w:type="dxa"/>
            <w:noWrap/>
          </w:tcPr>
          <w:p w14:paraId="7BB7388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2656" w:type="dxa"/>
            <w:noWrap/>
          </w:tcPr>
          <w:p w14:paraId="3F00514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Применяется при съеме ЭЭГ в качестве референтного электрода</w:t>
            </w:r>
          </w:p>
        </w:tc>
        <w:tc>
          <w:tcPr>
            <w:tcW w:w="1264" w:type="dxa"/>
            <w:vMerge/>
            <w:noWrap/>
          </w:tcPr>
          <w:p w14:paraId="0A3C1B7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558BAFC5" w14:textId="77777777" w:rsidTr="007576EE">
        <w:trPr>
          <w:trHeight w:val="314"/>
        </w:trPr>
        <w:tc>
          <w:tcPr>
            <w:tcW w:w="736" w:type="dxa"/>
            <w:vMerge/>
            <w:noWrap/>
          </w:tcPr>
          <w:p w14:paraId="6D190B49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6" w:type="dxa"/>
            <w:vMerge/>
            <w:noWrap/>
          </w:tcPr>
          <w:p w14:paraId="74D2D99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1" w:type="dxa"/>
            <w:noWrap/>
          </w:tcPr>
          <w:p w14:paraId="57F3640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провода</w:t>
            </w:r>
          </w:p>
        </w:tc>
        <w:tc>
          <w:tcPr>
            <w:tcW w:w="2656" w:type="dxa"/>
            <w:noWrap/>
          </w:tcPr>
          <w:p w14:paraId="2F51547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1000 мм</w:t>
            </w:r>
          </w:p>
        </w:tc>
        <w:tc>
          <w:tcPr>
            <w:tcW w:w="1264" w:type="dxa"/>
            <w:vMerge/>
            <w:noWrap/>
          </w:tcPr>
          <w:p w14:paraId="5E21E64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0072B1E" w14:textId="77777777" w:rsidR="002E115B" w:rsidRPr="002E115B" w:rsidRDefault="002E115B" w:rsidP="00F13DE6">
      <w:pPr>
        <w:shd w:val="clear" w:color="auto" w:fill="FFFFFF"/>
        <w:spacing w:after="0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4E0DED3F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05C94291" w14:textId="2A873545" w:rsidR="00F13DE6" w:rsidRPr="002E115B" w:rsidRDefault="001927D0" w:rsidP="00F13DE6">
      <w:pPr>
        <w:shd w:val="clear" w:color="auto" w:fill="FFFFFF"/>
        <w:spacing w:after="0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</w:t>
      </w:r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7. </w:t>
      </w:r>
      <w:r w:rsidR="00F13DE6" w:rsidRPr="002E115B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Электрод для электрокардиографии (ЭКГ), многоразовый</w:t>
      </w:r>
      <w:r w:rsid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. Количество-16 </w:t>
      </w:r>
      <w:proofErr w:type="spellStart"/>
      <w:r w:rsid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шт</w:t>
      </w:r>
      <w:proofErr w:type="spellEnd"/>
    </w:p>
    <w:p w14:paraId="07537171" w14:textId="150B6E60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2733B094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963" w:type="dxa"/>
        <w:tblLayout w:type="fixed"/>
        <w:tblLook w:val="04A0" w:firstRow="1" w:lastRow="0" w:firstColumn="1" w:lastColumn="0" w:noHBand="0" w:noVBand="1"/>
      </w:tblPr>
      <w:tblGrid>
        <w:gridCol w:w="744"/>
        <w:gridCol w:w="2817"/>
        <w:gridCol w:w="2438"/>
        <w:gridCol w:w="2685"/>
        <w:gridCol w:w="1279"/>
      </w:tblGrid>
      <w:tr w:rsidR="002E115B" w:rsidRPr="002E115B" w14:paraId="65A9A1A5" w14:textId="77777777" w:rsidTr="007576EE">
        <w:trPr>
          <w:trHeight w:val="290"/>
        </w:trPr>
        <w:tc>
          <w:tcPr>
            <w:tcW w:w="744" w:type="dxa"/>
            <w:vMerge w:val="restart"/>
            <w:noWrap/>
          </w:tcPr>
          <w:p w14:paraId="0509DDE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817" w:type="dxa"/>
            <w:vMerge w:val="restart"/>
            <w:noWrap/>
          </w:tcPr>
          <w:p w14:paraId="6692D356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91296947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Электрод для электрокардиографии (ЭКГ), многоразовый</w:t>
            </w:r>
          </w:p>
          <w:bookmarkEnd w:id="3"/>
          <w:p w14:paraId="29C2841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1B415" w14:textId="10B32661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noWrap/>
          </w:tcPr>
          <w:p w14:paraId="277641A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Совместимость</w:t>
            </w:r>
          </w:p>
        </w:tc>
        <w:tc>
          <w:tcPr>
            <w:tcW w:w="2685" w:type="dxa"/>
            <w:noWrap/>
          </w:tcPr>
          <w:p w14:paraId="7EC25E9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Электрокардиограф «ЭК-12т-01-РД/141»</w:t>
            </w:r>
          </w:p>
        </w:tc>
        <w:tc>
          <w:tcPr>
            <w:tcW w:w="1279" w:type="dxa"/>
            <w:vMerge w:val="restart"/>
            <w:noWrap/>
          </w:tcPr>
          <w:p w14:paraId="01B3B16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16 шт.</w:t>
            </w:r>
          </w:p>
        </w:tc>
      </w:tr>
      <w:tr w:rsidR="002E115B" w:rsidRPr="002E115B" w14:paraId="4076D49F" w14:textId="77777777" w:rsidTr="007576EE">
        <w:trPr>
          <w:trHeight w:val="290"/>
        </w:trPr>
        <w:tc>
          <w:tcPr>
            <w:tcW w:w="744" w:type="dxa"/>
            <w:vMerge/>
            <w:noWrap/>
          </w:tcPr>
          <w:p w14:paraId="37AB1FFE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7" w:type="dxa"/>
            <w:vMerge/>
            <w:noWrap/>
          </w:tcPr>
          <w:p w14:paraId="3AF7371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noWrap/>
          </w:tcPr>
          <w:p w14:paraId="3908D20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Материал токосъемной</w:t>
            </w:r>
          </w:p>
          <w:p w14:paraId="226D651B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поверхности</w:t>
            </w:r>
          </w:p>
          <w:p w14:paraId="59CC702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5" w:type="dxa"/>
            <w:noWrap/>
          </w:tcPr>
          <w:p w14:paraId="12F6B27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Ag/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AgCl</w:t>
            </w:r>
            <w:proofErr w:type="spellEnd"/>
          </w:p>
        </w:tc>
        <w:tc>
          <w:tcPr>
            <w:tcW w:w="1279" w:type="dxa"/>
            <w:vMerge/>
            <w:noWrap/>
          </w:tcPr>
          <w:p w14:paraId="1D28C769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6D4F482F" w14:textId="77777777" w:rsidTr="007576EE">
        <w:trPr>
          <w:trHeight w:val="290"/>
        </w:trPr>
        <w:tc>
          <w:tcPr>
            <w:tcW w:w="744" w:type="dxa"/>
            <w:vMerge/>
            <w:noWrap/>
          </w:tcPr>
          <w:p w14:paraId="29C7AA8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7" w:type="dxa"/>
            <w:vMerge/>
            <w:noWrap/>
          </w:tcPr>
          <w:p w14:paraId="6BE6FEC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noWrap/>
          </w:tcPr>
          <w:p w14:paraId="17C8CF11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Диаметр бананового</w:t>
            </w:r>
          </w:p>
          <w:p w14:paraId="0DBC90A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патрона для</w:t>
            </w:r>
          </w:p>
          <w:p w14:paraId="16050E9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подсоединения кабеля</w:t>
            </w:r>
          </w:p>
          <w:p w14:paraId="5B0E514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85" w:type="dxa"/>
            <w:noWrap/>
          </w:tcPr>
          <w:p w14:paraId="4F5041F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4 мм</w:t>
            </w:r>
          </w:p>
        </w:tc>
        <w:tc>
          <w:tcPr>
            <w:tcW w:w="1279" w:type="dxa"/>
            <w:vMerge/>
            <w:noWrap/>
          </w:tcPr>
          <w:p w14:paraId="54FF9DA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140140C4" w14:textId="77777777" w:rsidTr="007576EE">
        <w:trPr>
          <w:trHeight w:val="290"/>
        </w:trPr>
        <w:tc>
          <w:tcPr>
            <w:tcW w:w="744" w:type="dxa"/>
            <w:vMerge/>
            <w:tcBorders>
              <w:top w:val="none" w:sz="4" w:space="0" w:color="000000"/>
            </w:tcBorders>
            <w:noWrap/>
          </w:tcPr>
          <w:p w14:paraId="1591285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7" w:type="dxa"/>
            <w:vMerge/>
            <w:tcBorders>
              <w:top w:val="none" w:sz="4" w:space="0" w:color="000000"/>
            </w:tcBorders>
            <w:noWrap/>
          </w:tcPr>
          <w:p w14:paraId="7CC54F6B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tcBorders>
              <w:top w:val="none" w:sz="4" w:space="0" w:color="000000"/>
            </w:tcBorders>
            <w:noWrap/>
          </w:tcPr>
          <w:p w14:paraId="3884B67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размер </w:t>
            </w:r>
            <w:proofErr w:type="gram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токосъемной  поверхности</w:t>
            </w:r>
            <w:proofErr w:type="gram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85" w:type="dxa"/>
            <w:tcBorders>
              <w:top w:val="none" w:sz="4" w:space="0" w:color="000000"/>
            </w:tcBorders>
            <w:noWrap/>
          </w:tcPr>
          <w:p w14:paraId="56586046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более 30 х 60 мм</w:t>
            </w:r>
          </w:p>
        </w:tc>
        <w:tc>
          <w:tcPr>
            <w:tcW w:w="1279" w:type="dxa"/>
            <w:vMerge/>
            <w:tcBorders>
              <w:top w:val="none" w:sz="4" w:space="0" w:color="000000"/>
            </w:tcBorders>
            <w:noWrap/>
          </w:tcPr>
          <w:p w14:paraId="177238F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73458A4B" w14:textId="77777777" w:rsidTr="007576EE">
        <w:trPr>
          <w:trHeight w:val="290"/>
        </w:trPr>
        <w:tc>
          <w:tcPr>
            <w:tcW w:w="744" w:type="dxa"/>
            <w:vMerge/>
            <w:noWrap/>
          </w:tcPr>
          <w:p w14:paraId="0F1E668A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7" w:type="dxa"/>
            <w:vMerge/>
            <w:noWrap/>
          </w:tcPr>
          <w:p w14:paraId="1C506C9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8" w:type="dxa"/>
            <w:noWrap/>
          </w:tcPr>
          <w:p w14:paraId="54638A84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применения</w:t>
            </w:r>
          </w:p>
        </w:tc>
        <w:tc>
          <w:tcPr>
            <w:tcW w:w="2685" w:type="dxa"/>
            <w:noWrap/>
          </w:tcPr>
          <w:p w14:paraId="09C5CEB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 конечности (взрослый)</w:t>
            </w:r>
          </w:p>
        </w:tc>
        <w:tc>
          <w:tcPr>
            <w:tcW w:w="1279" w:type="dxa"/>
            <w:vMerge/>
            <w:noWrap/>
          </w:tcPr>
          <w:p w14:paraId="0498C18A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1B073A2" w14:textId="22B85D78" w:rsidR="00F13DE6" w:rsidRPr="002E115B" w:rsidRDefault="001927D0" w:rsidP="00F13DE6">
      <w:pPr>
        <w:shd w:val="clear" w:color="auto" w:fill="FFFFFF"/>
        <w:spacing w:after="0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2.</w:t>
      </w:r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8. </w:t>
      </w:r>
      <w:r w:rsidR="00F13DE6" w:rsidRPr="002E115B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Электрод для электрокардиографии (ЭКГ), многоразовый</w:t>
      </w:r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 xml:space="preserve">. Количество-24 </w:t>
      </w:r>
      <w:proofErr w:type="spellStart"/>
      <w:r w:rsidR="00F13DE6" w:rsidRPr="00F13DE6"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  <w:t>шт</w:t>
      </w:r>
      <w:proofErr w:type="spellEnd"/>
    </w:p>
    <w:p w14:paraId="4DD7642B" w14:textId="3950B69D" w:rsidR="002E115B" w:rsidRPr="002E115B" w:rsidRDefault="002E115B" w:rsidP="00F13DE6">
      <w:pPr>
        <w:shd w:val="clear" w:color="auto" w:fill="FFFFFF"/>
        <w:spacing w:after="0"/>
        <w:rPr>
          <w:rFonts w:eastAsia="Times New Roman" w:cs="Times New Roman"/>
          <w:b/>
          <w:bCs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49"/>
        <w:gridCol w:w="2834"/>
        <w:gridCol w:w="2453"/>
        <w:gridCol w:w="2702"/>
        <w:gridCol w:w="1286"/>
      </w:tblGrid>
      <w:tr w:rsidR="002E115B" w:rsidRPr="002E115B" w14:paraId="3A4424C0" w14:textId="77777777" w:rsidTr="007576EE">
        <w:trPr>
          <w:trHeight w:val="269"/>
        </w:trPr>
        <w:tc>
          <w:tcPr>
            <w:tcW w:w="749" w:type="dxa"/>
            <w:vMerge w:val="restart"/>
            <w:noWrap/>
          </w:tcPr>
          <w:p w14:paraId="5B2AA87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834" w:type="dxa"/>
            <w:vMerge w:val="restart"/>
            <w:noWrap/>
          </w:tcPr>
          <w:p w14:paraId="0E8D3406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91297013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Электрод для электрокардиографии (ЭКГ), многоразовый</w:t>
            </w:r>
          </w:p>
          <w:bookmarkEnd w:id="4"/>
          <w:p w14:paraId="5A11816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9E213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КТРУ 26.60.12.140-00000011 Электрод для электрокардиографии, </w:t>
            </w: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многоразового использования</w:t>
            </w:r>
          </w:p>
        </w:tc>
        <w:tc>
          <w:tcPr>
            <w:tcW w:w="2453" w:type="dxa"/>
            <w:noWrap/>
          </w:tcPr>
          <w:p w14:paraId="096DEC51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Совместимость</w:t>
            </w:r>
          </w:p>
        </w:tc>
        <w:tc>
          <w:tcPr>
            <w:tcW w:w="2702" w:type="dxa"/>
            <w:noWrap/>
          </w:tcPr>
          <w:p w14:paraId="590F9A1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Электрокардиограф «ЭК-12т-01-РД/141»</w:t>
            </w:r>
          </w:p>
        </w:tc>
        <w:tc>
          <w:tcPr>
            <w:tcW w:w="1286" w:type="dxa"/>
            <w:vMerge w:val="restart"/>
            <w:noWrap/>
          </w:tcPr>
          <w:p w14:paraId="46976D2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24 шт.</w:t>
            </w:r>
          </w:p>
        </w:tc>
      </w:tr>
      <w:tr w:rsidR="002E115B" w:rsidRPr="002E115B" w14:paraId="488BE51C" w14:textId="77777777" w:rsidTr="007576EE">
        <w:trPr>
          <w:trHeight w:val="269"/>
        </w:trPr>
        <w:tc>
          <w:tcPr>
            <w:tcW w:w="749" w:type="dxa"/>
            <w:vMerge/>
            <w:noWrap/>
          </w:tcPr>
          <w:p w14:paraId="6342A59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noWrap/>
          </w:tcPr>
          <w:p w14:paraId="0ED6F1B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3" w:type="dxa"/>
            <w:noWrap/>
          </w:tcPr>
          <w:p w14:paraId="6703AFE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Диаметр токосъемной</w:t>
            </w:r>
          </w:p>
          <w:p w14:paraId="137F1FA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поверхности</w:t>
            </w:r>
          </w:p>
        </w:tc>
        <w:tc>
          <w:tcPr>
            <w:tcW w:w="2702" w:type="dxa"/>
            <w:noWrap/>
          </w:tcPr>
          <w:p w14:paraId="0EED5BFA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25 мм</w:t>
            </w:r>
          </w:p>
        </w:tc>
        <w:tc>
          <w:tcPr>
            <w:tcW w:w="1286" w:type="dxa"/>
            <w:vMerge/>
            <w:noWrap/>
          </w:tcPr>
          <w:p w14:paraId="42EE3C4B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7424D522" w14:textId="77777777" w:rsidTr="007576EE">
        <w:trPr>
          <w:trHeight w:val="254"/>
        </w:trPr>
        <w:tc>
          <w:tcPr>
            <w:tcW w:w="749" w:type="dxa"/>
            <w:vMerge/>
            <w:noWrap/>
          </w:tcPr>
          <w:p w14:paraId="39E1312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noWrap/>
          </w:tcPr>
          <w:p w14:paraId="0F28423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3" w:type="dxa"/>
            <w:noWrap/>
          </w:tcPr>
          <w:p w14:paraId="16805082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Материал токосъемной</w:t>
            </w:r>
          </w:p>
          <w:p w14:paraId="539D449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поверхности</w:t>
            </w:r>
          </w:p>
        </w:tc>
        <w:tc>
          <w:tcPr>
            <w:tcW w:w="2702" w:type="dxa"/>
            <w:noWrap/>
          </w:tcPr>
          <w:p w14:paraId="535E66D8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Ag/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AgCl</w:t>
            </w:r>
            <w:proofErr w:type="spellEnd"/>
          </w:p>
        </w:tc>
        <w:tc>
          <w:tcPr>
            <w:tcW w:w="1286" w:type="dxa"/>
            <w:vMerge/>
            <w:noWrap/>
          </w:tcPr>
          <w:p w14:paraId="679C599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5CA257BD" w14:textId="77777777" w:rsidTr="007576EE">
        <w:trPr>
          <w:trHeight w:val="284"/>
        </w:trPr>
        <w:tc>
          <w:tcPr>
            <w:tcW w:w="749" w:type="dxa"/>
            <w:vMerge/>
            <w:noWrap/>
          </w:tcPr>
          <w:p w14:paraId="441161C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noWrap/>
          </w:tcPr>
          <w:p w14:paraId="69E1D76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3" w:type="dxa"/>
            <w:noWrap/>
          </w:tcPr>
          <w:p w14:paraId="181173C5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Диаметр бананового</w:t>
            </w:r>
          </w:p>
          <w:p w14:paraId="70930EE0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патрона для</w:t>
            </w:r>
          </w:p>
          <w:p w14:paraId="54AE9E0F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подсоединения кабеля</w:t>
            </w:r>
          </w:p>
        </w:tc>
        <w:tc>
          <w:tcPr>
            <w:tcW w:w="2702" w:type="dxa"/>
            <w:noWrap/>
          </w:tcPr>
          <w:p w14:paraId="49F29AD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4 мм</w:t>
            </w:r>
          </w:p>
        </w:tc>
        <w:tc>
          <w:tcPr>
            <w:tcW w:w="1286" w:type="dxa"/>
            <w:vMerge/>
            <w:noWrap/>
          </w:tcPr>
          <w:p w14:paraId="7B2BDBF6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0F9DDA8D" w14:textId="77777777" w:rsidTr="007576EE">
        <w:trPr>
          <w:trHeight w:val="284"/>
        </w:trPr>
        <w:tc>
          <w:tcPr>
            <w:tcW w:w="749" w:type="dxa"/>
            <w:vMerge/>
            <w:noWrap/>
          </w:tcPr>
          <w:p w14:paraId="5B0CD2BD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noWrap/>
          </w:tcPr>
          <w:p w14:paraId="15FD77C7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3" w:type="dxa"/>
            <w:noWrap/>
          </w:tcPr>
          <w:p w14:paraId="37E8BBF9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применения</w:t>
            </w:r>
          </w:p>
        </w:tc>
        <w:tc>
          <w:tcPr>
            <w:tcW w:w="2702" w:type="dxa"/>
            <w:noWrap/>
          </w:tcPr>
          <w:p w14:paraId="76801F83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Грудной (взрослый)</w:t>
            </w:r>
          </w:p>
        </w:tc>
        <w:tc>
          <w:tcPr>
            <w:tcW w:w="1286" w:type="dxa"/>
            <w:vMerge/>
            <w:noWrap/>
          </w:tcPr>
          <w:p w14:paraId="2C45DF8C" w14:textId="77777777" w:rsidR="002E115B" w:rsidRPr="002E115B" w:rsidRDefault="002E115B" w:rsidP="002E115B">
            <w:pPr>
              <w:shd w:val="clear" w:color="auto" w:fill="FFFFFF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7513"/>
        <w:gridCol w:w="1701"/>
        <w:gridCol w:w="284"/>
      </w:tblGrid>
      <w:tr w:rsidR="002E115B" w:rsidRPr="002E115B" w14:paraId="1EA331CE" w14:textId="77777777" w:rsidTr="007576EE">
        <w:trPr>
          <w:gridAfter w:val="1"/>
          <w:wAfter w:w="284" w:type="dxa"/>
          <w:trHeight w:val="17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3B47A" w14:textId="77777777" w:rsidR="001927D0" w:rsidRDefault="001927D0" w:rsidP="001927D0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9. Кабель пациента к электрокардиографу «ЭК 2Т-01- «Р-Д\260». </w:t>
            </w:r>
          </w:p>
          <w:p w14:paraId="35D5FAC9" w14:textId="2733F5A6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Количество-1 шт</w:t>
            </w:r>
          </w:p>
          <w:p w14:paraId="6D02C742" w14:textId="31A522C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E115B" w:rsidRPr="002E115B" w14:paraId="471EE287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50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Штекер типа «банан», диаметр, 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C7E9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более 4</w:t>
            </w:r>
          </w:p>
        </w:tc>
      </w:tr>
      <w:tr w:rsidR="002E115B" w:rsidRPr="002E115B" w14:paraId="56396F5C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75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основного кабеля,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2D6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2,0</w:t>
            </w:r>
          </w:p>
        </w:tc>
      </w:tr>
      <w:tr w:rsidR="002E115B" w:rsidRPr="002E115B" w14:paraId="3D39EED5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18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Длина проводов,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конечностных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8AF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1,0</w:t>
            </w:r>
          </w:p>
        </w:tc>
      </w:tr>
      <w:tr w:rsidR="002E115B" w:rsidRPr="002E115B" w14:paraId="383FE775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2C74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проводов грудных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E7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0,7</w:t>
            </w:r>
          </w:p>
        </w:tc>
      </w:tr>
      <w:tr w:rsidR="002E115B" w:rsidRPr="002E115B" w14:paraId="2956BB7C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4BA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длина кабеля, м: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D9E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3,0</w:t>
            </w:r>
          </w:p>
        </w:tc>
      </w:tr>
      <w:tr w:rsidR="002E115B" w:rsidRPr="002E115B" w14:paraId="0013D24B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9A7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подключения к прибору:</w:t>
            </w:r>
          </w:p>
          <w:p w14:paraId="1F0D820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DB 15M (он же 15 DIN (2 ряда контактов 7 и 8 штук) - крепится к электрокардиографу двумя винтами)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CA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33DC075E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2465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от дефибрилляции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036B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</w:tbl>
    <w:p w14:paraId="1B136D34" w14:textId="77777777" w:rsidR="002E115B" w:rsidRPr="002E115B" w:rsidRDefault="002E115B" w:rsidP="002E115B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7513"/>
        <w:gridCol w:w="1701"/>
        <w:gridCol w:w="284"/>
      </w:tblGrid>
      <w:tr w:rsidR="002E115B" w:rsidRPr="002E115B" w14:paraId="2F315E68" w14:textId="77777777" w:rsidTr="007576EE">
        <w:trPr>
          <w:gridAfter w:val="1"/>
          <w:wAfter w:w="284" w:type="dxa"/>
          <w:trHeight w:val="171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1A53B" w14:textId="77777777" w:rsidR="002E115B" w:rsidRPr="002E115B" w:rsidRDefault="002E115B" w:rsidP="001927D0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2C8685" w14:textId="7C21A433" w:rsidR="002E115B" w:rsidRPr="002E115B" w:rsidRDefault="001927D0" w:rsidP="001927D0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10. Кабель пациента к электрокардиографу FUKUDA </w:t>
            </w:r>
            <w:proofErr w:type="spellStart"/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Denshi</w:t>
            </w:r>
            <w:proofErr w:type="spellEnd"/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fcd-4101 12-ти канал. Количество-1 </w:t>
            </w:r>
            <w:proofErr w:type="spellStart"/>
            <w:r w:rsidR="002E115B" w:rsidRPr="002E115B">
              <w:rPr>
                <w:rFonts w:eastAsia="Times New Roman" w:cs="Times New Roman"/>
                <w:b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2E115B" w:rsidRPr="002E115B" w14:paraId="13EC7A1C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734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Штекер типа «банан», диаметр, 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BAF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более 4</w:t>
            </w:r>
          </w:p>
        </w:tc>
      </w:tr>
      <w:tr w:rsidR="002E115B" w:rsidRPr="002E115B" w14:paraId="51BE2143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D6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основного кабеля,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DEB2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2,0</w:t>
            </w:r>
          </w:p>
        </w:tc>
      </w:tr>
      <w:tr w:rsidR="002E115B" w:rsidRPr="002E115B" w14:paraId="4D44E3B4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F5F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Длина проводов, </w:t>
            </w:r>
            <w:proofErr w:type="spellStart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конечностных</w:t>
            </w:r>
            <w:proofErr w:type="spellEnd"/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AF90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1,0</w:t>
            </w:r>
          </w:p>
        </w:tc>
      </w:tr>
      <w:tr w:rsidR="002E115B" w:rsidRPr="002E115B" w14:paraId="786A99AC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59AA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Длина проводов грудных отведений,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B077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0,7</w:t>
            </w:r>
          </w:p>
        </w:tc>
      </w:tr>
      <w:tr w:rsidR="002E115B" w:rsidRPr="002E115B" w14:paraId="02ED9819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5086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Общая длина кабеля, м: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408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не менее 3,0</w:t>
            </w:r>
          </w:p>
        </w:tc>
      </w:tr>
      <w:tr w:rsidR="002E115B" w:rsidRPr="002E115B" w14:paraId="049F037A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B9B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Тип подключения к прибору:</w:t>
            </w:r>
          </w:p>
          <w:p w14:paraId="7EF43FCF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DB 15M (он же 15 DIN (2 ряда контактов 7 и 8 штук) - крепится к электрокардиографу двумя винтами)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EBB2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2E115B" w:rsidRPr="002E115B" w14:paraId="5B6B3A1E" w14:textId="77777777" w:rsidTr="007576EE">
        <w:trPr>
          <w:gridBefore w:val="1"/>
          <w:wBefore w:w="142" w:type="dxa"/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3E1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 xml:space="preserve">Защита от дефибрилляции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04B" w14:textId="77777777" w:rsidR="002E115B" w:rsidRPr="002E115B" w:rsidRDefault="002E115B" w:rsidP="002E115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5B">
              <w:rPr>
                <w:rFonts w:eastAsia="Times New Roman" w:cs="Times New Roman"/>
                <w:color w:val="262E2B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</w:tbl>
    <w:p w14:paraId="39D6C934" w14:textId="77777777" w:rsidR="0098640B" w:rsidRDefault="0098640B" w:rsidP="009947D9">
      <w:pPr>
        <w:shd w:val="clear" w:color="auto" w:fill="FFFFFF"/>
        <w:spacing w:after="0"/>
        <w:jc w:val="center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3218DA1E" w14:textId="77777777" w:rsidR="0027458A" w:rsidRPr="00661503" w:rsidRDefault="0027458A" w:rsidP="002517AE">
      <w:pPr>
        <w:shd w:val="clear" w:color="auto" w:fill="FFFFFF"/>
        <w:spacing w:after="0"/>
        <w:rPr>
          <w:rFonts w:eastAsia="Times New Roman" w:cs="Times New Roman"/>
          <w:color w:val="262E2B"/>
          <w:kern w:val="0"/>
          <w:sz w:val="24"/>
          <w:szCs w:val="24"/>
          <w:lang w:eastAsia="ru-RU"/>
          <w14:ligatures w14:val="none"/>
        </w:rPr>
      </w:pPr>
    </w:p>
    <w:p w14:paraId="67F2408C" w14:textId="07232DEE" w:rsidR="00661503" w:rsidRPr="006C7D22" w:rsidRDefault="00602481" w:rsidP="00661503">
      <w:pPr>
        <w:spacing w:after="0" w:line="259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661503"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Требования к качеству и срокам поставки товара:</w:t>
      </w:r>
    </w:p>
    <w:p w14:paraId="53A33118" w14:textId="77777777" w:rsidR="00661503" w:rsidRPr="006C7D22" w:rsidRDefault="00661503" w:rsidP="00661503">
      <w:pPr>
        <w:spacing w:after="0" w:line="259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>Качество должно соответствовать установленным в Российской Федерации государственным стандартам и требованиям к данному виду Товара и подтверждаться наличием документов, обязательных для данного вида Товара, оформленными в соответствии с требованиями нормативной документации. Подробное техническое описание на русском языке(паспорт), заверенное производителем, регистрационное удостоверение и сертификат соответствия.</w:t>
      </w:r>
    </w:p>
    <w:p w14:paraId="369F57B0" w14:textId="1FFAE1D0" w:rsidR="00661503" w:rsidRPr="006C7D22" w:rsidRDefault="00661503" w:rsidP="00661503">
      <w:pPr>
        <w:spacing w:after="0" w:line="259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Товар, должен быть новым, год выпуска не ранее </w:t>
      </w:r>
      <w:r w:rsidR="006E4F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квартала 2024 года, не бывшим в употреблении, не проходившим ремонт, в том числе восстановление потребительских свойств, замену составных частей, серийно выпускаемым. Товар не должен иметь дефектов, связанных с конструкцией, материалами и изготовлением. </w:t>
      </w:r>
    </w:p>
    <w:p w14:paraId="19F3B8FB" w14:textId="77777777" w:rsidR="00661503" w:rsidRPr="006C7D22" w:rsidRDefault="00661503" w:rsidP="00661503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Поставка товара, сборка, ввод в эксплуатацию, инструктаж на рабочем месте производится за счет Поставщика.</w:t>
      </w:r>
    </w:p>
    <w:p w14:paraId="360C37F2" w14:textId="77777777" w:rsidR="00661503" w:rsidRPr="006C7D22" w:rsidRDefault="00661503" w:rsidP="00661503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Товар поставляется силами поставщика в таре и упаковке, обеспечивающей его целостность и сохранность при хранении, транспортировке и погрузочно-разгрузочных работах. Упаковка должна быть заводской, соответствовать конкретному виду продукции, нарушение и деформация ее не допускается. Тара, упаковка и маркировка товара должна соответствовать требованиям, установленным законодательством Российской Федерации, упаковка и маркировка импортного товара – международным стандартам.</w:t>
      </w:r>
    </w:p>
    <w:p w14:paraId="1F402343" w14:textId="241E3F9F" w:rsidR="00577507" w:rsidRPr="006C7D22" w:rsidRDefault="00577507" w:rsidP="00661503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1 сентября 2024 года </w:t>
      </w:r>
      <w:r w:rsidR="001D1DB6"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необходимо наличие обязательной регистрации в системе маркировки отдельных видов медицинских изделий, подлежащих маркировке средствами идентификации, для всех участников оборота. П</w:t>
      </w: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оставщикам, необходимо подавать сведения о выводе товара из оборота при продаже конечному потребителю.</w:t>
      </w:r>
    </w:p>
    <w:p w14:paraId="0DCB12B0" w14:textId="0F6CFDA9" w:rsidR="00661503" w:rsidRDefault="00661503" w:rsidP="00661503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Срок поставки в течение </w:t>
      </w:r>
      <w:r w:rsidR="00192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 календарных дней с момента заключения договора.</w:t>
      </w:r>
    </w:p>
    <w:p w14:paraId="53AE57DD" w14:textId="77777777" w:rsidR="0027458A" w:rsidRPr="006C7D22" w:rsidRDefault="0027458A" w:rsidP="00661503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98A043" w14:textId="5791AE4A" w:rsidR="00661503" w:rsidRPr="006C7D22" w:rsidRDefault="00604469" w:rsidP="0066150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661503"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.Требование об использовании АСЗ «Электронный ордер»:</w:t>
      </w:r>
    </w:p>
    <w:p w14:paraId="7448F843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</w:t>
      </w:r>
      <w:proofErr w:type="spellStart"/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5" w:history="1">
        <w:r w:rsidRPr="006C7D22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support@emsoft.ru</w:t>
        </w:r>
      </w:hyperlink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сканированную версию договора, в течении 5 рабочих дней со дня подписания договора Сторонами.</w:t>
      </w:r>
    </w:p>
    <w:p w14:paraId="2E691EF2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 проходит регистрацию в АСЗ «Электронный ордер» по адресу: </w:t>
      </w:r>
      <w:hyperlink r:id="rId6" w:history="1">
        <w:r w:rsidRPr="006C7D22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http://zakupki.rzd-medicine.ru/</w:t>
        </w:r>
      </w:hyperlink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50674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14:paraId="34655021" w14:textId="77777777" w:rsidR="00661503" w:rsidRPr="006C7D22" w:rsidRDefault="00661503" w:rsidP="0066150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14:paraId="2DBFE079" w14:textId="77777777" w:rsidR="00661503" w:rsidRPr="006C7D22" w:rsidRDefault="00661503" w:rsidP="00661503">
      <w:pPr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Системой предусмотрены следующие статусы заказов: </w:t>
      </w:r>
    </w:p>
    <w:p w14:paraId="35135DAC" w14:textId="77777777" w:rsidR="00661503" w:rsidRPr="006C7D22" w:rsidRDefault="00661503" w:rsidP="0066150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14:paraId="42FD4F8C" w14:textId="77777777" w:rsidR="00661503" w:rsidRPr="006C7D22" w:rsidRDefault="00661503" w:rsidP="0066150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«Выполнение» - Необходимо указать Предположительную дату доставки.</w:t>
      </w:r>
    </w:p>
    <w:p w14:paraId="0AE19351" w14:textId="77777777" w:rsidR="00661503" w:rsidRPr="006C7D22" w:rsidRDefault="00661503" w:rsidP="0066150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0ADD3BA8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 регистрации и работе в АСЗ «Электронный ордер» по ссылке доступна инструкция: Обновленная инструкция для пользователей Исполнителя </w:t>
      </w:r>
    </w:p>
    <w:p w14:paraId="64465C78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/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Контакты отдела технической поддержки: </w:t>
      </w:r>
    </w:p>
    <w:p w14:paraId="7A564986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Телефон: 8(495)248-06-46, доб. 1</w:t>
      </w:r>
    </w:p>
    <w:p w14:paraId="5B4F8307" w14:textId="77777777" w:rsidR="00661503" w:rsidRPr="006C7D22" w:rsidRDefault="00661503" w:rsidP="00661503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E-mail: </w:t>
      </w:r>
      <w:hyperlink r:id="rId8" w:history="1">
        <w:r w:rsidRPr="006C7D22">
          <w:rPr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support@emsoft.ru</w:t>
        </w:r>
      </w:hyperlink>
    </w:p>
    <w:p w14:paraId="14628C5F" w14:textId="77777777" w:rsidR="00661503" w:rsidRPr="006C7D22" w:rsidRDefault="00661503" w:rsidP="00661503">
      <w:pPr>
        <w:spacing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AFD069" w14:textId="77777777" w:rsidR="00661503" w:rsidRPr="006C7D22" w:rsidRDefault="00661503" w:rsidP="00661503">
      <w:pPr>
        <w:spacing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Контактное лицо (по техническим вопросам):  </w:t>
      </w:r>
    </w:p>
    <w:p w14:paraId="2ADB12F4" w14:textId="77777777" w:rsidR="00661503" w:rsidRPr="006C7D22" w:rsidRDefault="00661503" w:rsidP="00661503">
      <w:pPr>
        <w:spacing w:after="0"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Главная медицинская сестра Старицына Наталья Александровна</w:t>
      </w:r>
    </w:p>
    <w:p w14:paraId="3172E712" w14:textId="77777777" w:rsidR="00661503" w:rsidRPr="006C7D22" w:rsidRDefault="00661503" w:rsidP="00661503">
      <w:pPr>
        <w:spacing w:after="0"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Номер телефона: 8(342)207-11-99, доб.425</w:t>
      </w:r>
    </w:p>
    <w:p w14:paraId="20175B82" w14:textId="77777777" w:rsidR="00661503" w:rsidRPr="006C7D22" w:rsidRDefault="00661503" w:rsidP="00661503">
      <w:pPr>
        <w:spacing w:after="0"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C7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почты: nstaritsyna@medikrzd.ru</w:t>
      </w:r>
    </w:p>
    <w:p w14:paraId="37574C3F" w14:textId="77777777" w:rsidR="00661503" w:rsidRPr="006C7D22" w:rsidRDefault="00661503" w:rsidP="006C0B77">
      <w:pPr>
        <w:spacing w:after="0"/>
        <w:ind w:firstLine="709"/>
        <w:jc w:val="both"/>
        <w:rPr>
          <w:sz w:val="24"/>
          <w:szCs w:val="24"/>
        </w:rPr>
      </w:pPr>
    </w:p>
    <w:sectPr w:rsidR="00661503" w:rsidRPr="006C7D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6C6"/>
    <w:multiLevelType w:val="multilevel"/>
    <w:tmpl w:val="88E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6453"/>
    <w:multiLevelType w:val="multilevel"/>
    <w:tmpl w:val="3DD4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554861">
    <w:abstractNumId w:val="1"/>
  </w:num>
  <w:num w:numId="2" w16cid:durableId="1409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03"/>
    <w:rsid w:val="001927D0"/>
    <w:rsid w:val="001D1DB6"/>
    <w:rsid w:val="001D6D7E"/>
    <w:rsid w:val="001F2A03"/>
    <w:rsid w:val="002066EF"/>
    <w:rsid w:val="002343FA"/>
    <w:rsid w:val="002517AE"/>
    <w:rsid w:val="0027458A"/>
    <w:rsid w:val="0029003B"/>
    <w:rsid w:val="00291662"/>
    <w:rsid w:val="002E115B"/>
    <w:rsid w:val="003211A1"/>
    <w:rsid w:val="00360F42"/>
    <w:rsid w:val="00386CF7"/>
    <w:rsid w:val="003D7CE0"/>
    <w:rsid w:val="00433DAE"/>
    <w:rsid w:val="004F6C91"/>
    <w:rsid w:val="00576358"/>
    <w:rsid w:val="00577507"/>
    <w:rsid w:val="005A392A"/>
    <w:rsid w:val="005D6AF8"/>
    <w:rsid w:val="00602481"/>
    <w:rsid w:val="00604469"/>
    <w:rsid w:val="00661503"/>
    <w:rsid w:val="006C0B77"/>
    <w:rsid w:val="006C7D22"/>
    <w:rsid w:val="006E4FD8"/>
    <w:rsid w:val="0073431A"/>
    <w:rsid w:val="007F2456"/>
    <w:rsid w:val="008159CB"/>
    <w:rsid w:val="00821586"/>
    <w:rsid w:val="008242FF"/>
    <w:rsid w:val="00870751"/>
    <w:rsid w:val="008B2991"/>
    <w:rsid w:val="00922C48"/>
    <w:rsid w:val="009403F2"/>
    <w:rsid w:val="0098640B"/>
    <w:rsid w:val="009947D9"/>
    <w:rsid w:val="00A510F0"/>
    <w:rsid w:val="00A56006"/>
    <w:rsid w:val="00B915B7"/>
    <w:rsid w:val="00CA3A0F"/>
    <w:rsid w:val="00CF2726"/>
    <w:rsid w:val="00D06FC3"/>
    <w:rsid w:val="00D12EF0"/>
    <w:rsid w:val="00D33448"/>
    <w:rsid w:val="00DE79FC"/>
    <w:rsid w:val="00DF4AF3"/>
    <w:rsid w:val="00EA59DF"/>
    <w:rsid w:val="00EB3B29"/>
    <w:rsid w:val="00EE4070"/>
    <w:rsid w:val="00F12C76"/>
    <w:rsid w:val="00F13DE6"/>
    <w:rsid w:val="00F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D5EA"/>
  <w15:chartTrackingRefBased/>
  <w15:docId w15:val="{002219BC-95D9-449F-A11E-6FD1FBC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7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7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2517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97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086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24133128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2652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52536220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8604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88586517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7889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95994940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58684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2090710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3300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64269063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7026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60427024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941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5338103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657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1857033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209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75813444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2972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9517373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9417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20268595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348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8597355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4547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4686197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35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554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31950644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321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8071172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00026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385059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63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7582583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649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51846622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3545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65132614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0073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3588471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6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486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59385767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0640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414474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1599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9693610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4562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5796826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7599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8815255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8140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2850456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7547">
                  <w:marLeft w:val="0"/>
                  <w:marRight w:val="225"/>
                  <w:marTop w:val="0"/>
                  <w:marBottom w:val="0"/>
                  <w:divBdr>
                    <w:top w:val="single" w:sz="6" w:space="8" w:color="DDDDE2"/>
                    <w:left w:val="single" w:sz="6" w:space="15" w:color="DDDDE2"/>
                    <w:bottom w:val="single" w:sz="6" w:space="8" w:color="DDDDE2"/>
                    <w:right w:val="single" w:sz="6" w:space="15" w:color="DDDDE2"/>
                  </w:divBdr>
                  <w:divsChild>
                    <w:div w:id="154297987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84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mso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lp6vfjlw4t7zBHHYR9LA_X2UOW9i_0JLJfyazcA_3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rzd-medicine.ru/" TargetMode="External"/><Relationship Id="rId5" Type="http://schemas.openxmlformats.org/officeDocument/2006/relationships/hyperlink" Target="mailto:support@emsof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Старицына Наталья Александровна</dc:creator>
  <cp:keywords/>
  <dc:description/>
  <cp:lastModifiedBy>Займогова Марина Георгиевна</cp:lastModifiedBy>
  <cp:revision>3</cp:revision>
  <cp:lastPrinted>2025-02-25T05:20:00Z</cp:lastPrinted>
  <dcterms:created xsi:type="dcterms:W3CDTF">2025-02-24T08:48:00Z</dcterms:created>
  <dcterms:modified xsi:type="dcterms:W3CDTF">2025-02-25T05:20:00Z</dcterms:modified>
</cp:coreProperties>
</file>