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B1" w:rsidRDefault="007233B1">
      <w:pPr>
        <w:pStyle w:val="ae"/>
        <w:spacing w:after="0"/>
        <w:jc w:val="center"/>
        <w:rPr>
          <w:rFonts w:ascii="Times New Roman" w:hAnsi="Times New Roman"/>
          <w:b/>
          <w:sz w:val="24"/>
        </w:rPr>
      </w:pPr>
    </w:p>
    <w:p w:rsidR="007233B1" w:rsidRDefault="00FA6B1D">
      <w:pPr>
        <w:pStyle w:val="ae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Техническое задание</w:t>
      </w:r>
    </w:p>
    <w:p w:rsidR="00334C2B" w:rsidRDefault="00FA6B1D" w:rsidP="00E67FF7">
      <w:pPr>
        <w:pStyle w:val="1c"/>
        <w:ind w:firstLine="0"/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на поставку </w:t>
      </w:r>
      <w:r w:rsidR="00334C2B" w:rsidRPr="00334C2B">
        <w:rPr>
          <w:rFonts w:asciiTheme="majorHAnsi" w:hAnsiTheme="majorHAnsi"/>
          <w:sz w:val="22"/>
        </w:rPr>
        <w:t>полиграфической продукции для замены</w:t>
      </w:r>
      <w:r w:rsidR="00334C2B">
        <w:rPr>
          <w:rFonts w:asciiTheme="majorHAnsi" w:hAnsiTheme="majorHAnsi"/>
          <w:sz w:val="22"/>
        </w:rPr>
        <w:t xml:space="preserve"> </w:t>
      </w:r>
      <w:r w:rsidR="00334C2B" w:rsidRPr="00334C2B">
        <w:rPr>
          <w:rFonts w:asciiTheme="majorHAnsi" w:hAnsiTheme="majorHAnsi"/>
          <w:sz w:val="22"/>
        </w:rPr>
        <w:t xml:space="preserve">всех элементов архитектуры, </w:t>
      </w:r>
    </w:p>
    <w:p w:rsidR="00334C2B" w:rsidRDefault="00334C2B" w:rsidP="00E67FF7">
      <w:pPr>
        <w:pStyle w:val="1c"/>
        <w:ind w:firstLine="0"/>
        <w:jc w:val="center"/>
        <w:rPr>
          <w:rFonts w:asciiTheme="majorHAnsi" w:hAnsiTheme="majorHAnsi"/>
          <w:sz w:val="22"/>
        </w:rPr>
      </w:pPr>
      <w:r w:rsidRPr="00334C2B">
        <w:rPr>
          <w:rFonts w:asciiTheme="majorHAnsi" w:hAnsiTheme="majorHAnsi"/>
          <w:sz w:val="22"/>
        </w:rPr>
        <w:t xml:space="preserve">навигации, </w:t>
      </w:r>
      <w:proofErr w:type="spellStart"/>
      <w:r w:rsidRPr="00334C2B">
        <w:rPr>
          <w:rFonts w:asciiTheme="majorHAnsi" w:hAnsiTheme="majorHAnsi"/>
          <w:sz w:val="22"/>
        </w:rPr>
        <w:t>аидентики</w:t>
      </w:r>
      <w:proofErr w:type="spellEnd"/>
      <w:r w:rsidRPr="00334C2B">
        <w:rPr>
          <w:rFonts w:asciiTheme="majorHAnsi" w:hAnsiTheme="majorHAnsi"/>
          <w:sz w:val="22"/>
        </w:rPr>
        <w:t xml:space="preserve">, </w:t>
      </w:r>
      <w:proofErr w:type="gramStart"/>
      <w:r w:rsidRPr="00334C2B">
        <w:rPr>
          <w:rFonts w:asciiTheme="majorHAnsi" w:hAnsiTheme="majorHAnsi"/>
          <w:sz w:val="22"/>
        </w:rPr>
        <w:t>выполненных</w:t>
      </w:r>
      <w:proofErr w:type="gramEnd"/>
      <w:r w:rsidRPr="00334C2B">
        <w:rPr>
          <w:rFonts w:asciiTheme="majorHAnsi" w:hAnsiTheme="majorHAnsi"/>
          <w:sz w:val="22"/>
        </w:rPr>
        <w:t xml:space="preserve"> в старом фирменном стиле, </w:t>
      </w:r>
    </w:p>
    <w:p w:rsidR="007233B1" w:rsidRDefault="00334C2B" w:rsidP="00334C2B">
      <w:pPr>
        <w:pStyle w:val="1c"/>
        <w:ind w:firstLine="0"/>
        <w:jc w:val="center"/>
        <w:rPr>
          <w:rFonts w:asciiTheme="majorHAnsi" w:hAnsiTheme="majorHAnsi"/>
          <w:sz w:val="22"/>
        </w:rPr>
      </w:pPr>
      <w:r w:rsidRPr="00334C2B">
        <w:rPr>
          <w:rFonts w:asciiTheme="majorHAnsi" w:hAnsiTheme="majorHAnsi"/>
          <w:sz w:val="22"/>
        </w:rPr>
        <w:t>на новый фирменный стиль</w:t>
      </w:r>
      <w:r>
        <w:rPr>
          <w:rFonts w:asciiTheme="majorHAnsi" w:hAnsiTheme="majorHAnsi"/>
          <w:sz w:val="22"/>
        </w:rPr>
        <w:t xml:space="preserve"> </w:t>
      </w:r>
      <w:r w:rsidR="00FA6B1D">
        <w:rPr>
          <w:rFonts w:asciiTheme="majorHAnsi" w:hAnsiTheme="majorHAnsi"/>
          <w:sz w:val="22"/>
        </w:rPr>
        <w:t xml:space="preserve">ЧУЗ «КБ «РЖД-Медицина» г. Нижний Новгород». </w:t>
      </w:r>
    </w:p>
    <w:p w:rsidR="00FA6B1D" w:rsidRDefault="00FA6B1D" w:rsidP="00334C2B">
      <w:pPr>
        <w:pStyle w:val="1c"/>
        <w:ind w:firstLine="0"/>
        <w:jc w:val="center"/>
        <w:rPr>
          <w:rFonts w:ascii="Times New Roman" w:hAnsi="Times New Roman"/>
          <w:sz w:val="24"/>
        </w:rPr>
      </w:pPr>
      <w:r>
        <w:rPr>
          <w:rFonts w:asciiTheme="majorHAnsi" w:hAnsiTheme="majorHAnsi"/>
          <w:sz w:val="22"/>
        </w:rPr>
        <w:t xml:space="preserve">Номер закупки: </w:t>
      </w:r>
      <w:r w:rsidR="00334C2B" w:rsidRPr="00334C2B">
        <w:rPr>
          <w:rFonts w:ascii="Times New Roman" w:hAnsi="Times New Roman"/>
          <w:sz w:val="24"/>
        </w:rPr>
        <w:t>25080109166, лот 0001</w:t>
      </w:r>
    </w:p>
    <w:p w:rsidR="00334C2B" w:rsidRDefault="00334C2B" w:rsidP="00334C2B">
      <w:pPr>
        <w:pStyle w:val="1c"/>
        <w:ind w:firstLine="0"/>
        <w:jc w:val="center"/>
        <w:rPr>
          <w:rFonts w:asciiTheme="majorHAnsi" w:hAnsiTheme="majorHAnsi"/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7233B1" w:rsidTr="00E15A32">
        <w:trPr>
          <w:trHeight w:val="9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C2B" w:rsidRDefault="00FA6B1D" w:rsidP="00334C2B">
            <w:pPr>
              <w:pStyle w:val="1c"/>
              <w:numPr>
                <w:ilvl w:val="0"/>
                <w:numId w:val="4"/>
              </w:numPr>
              <w:ind w:left="34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Предмет динамического ценового запроса: </w:t>
            </w:r>
            <w:r>
              <w:rPr>
                <w:rFonts w:ascii="Times New Roman" w:hAnsi="Times New Roman"/>
                <w:sz w:val="22"/>
              </w:rPr>
              <w:t xml:space="preserve">поставка </w:t>
            </w:r>
            <w:r w:rsidR="00334C2B" w:rsidRPr="00334C2B">
              <w:rPr>
                <w:rFonts w:ascii="Times New Roman" w:hAnsi="Times New Roman"/>
                <w:sz w:val="22"/>
              </w:rPr>
              <w:t xml:space="preserve">полиграфической продукции для замены всех элементов архитектуры, навигации, </w:t>
            </w:r>
            <w:proofErr w:type="spellStart"/>
            <w:r w:rsidR="00334C2B" w:rsidRPr="00334C2B">
              <w:rPr>
                <w:rFonts w:ascii="Times New Roman" w:hAnsi="Times New Roman"/>
                <w:sz w:val="22"/>
              </w:rPr>
              <w:t>аидентики</w:t>
            </w:r>
            <w:proofErr w:type="spellEnd"/>
            <w:r w:rsidR="00334C2B" w:rsidRPr="00334C2B">
              <w:rPr>
                <w:rFonts w:ascii="Times New Roman" w:hAnsi="Times New Roman"/>
                <w:sz w:val="22"/>
              </w:rPr>
              <w:t>, выполненных в старом фирменном стиле,</w:t>
            </w:r>
            <w:r w:rsidR="00334C2B">
              <w:rPr>
                <w:rFonts w:ascii="Times New Roman" w:hAnsi="Times New Roman"/>
                <w:sz w:val="22"/>
              </w:rPr>
              <w:t xml:space="preserve"> </w:t>
            </w:r>
            <w:r w:rsidR="00334C2B" w:rsidRPr="00334C2B">
              <w:rPr>
                <w:rFonts w:ascii="Times New Roman" w:hAnsi="Times New Roman"/>
                <w:sz w:val="22"/>
              </w:rPr>
              <w:t xml:space="preserve">на новый фирменный стиль </w:t>
            </w:r>
            <w:r>
              <w:rPr>
                <w:rFonts w:ascii="Times New Roman" w:hAnsi="Times New Roman"/>
                <w:sz w:val="22"/>
              </w:rPr>
              <w:t xml:space="preserve">ЧУЗ «КБ «РЖД-Медицина» </w:t>
            </w:r>
            <w:proofErr w:type="spellStart"/>
            <w:r>
              <w:rPr>
                <w:rFonts w:ascii="Times New Roman" w:hAnsi="Times New Roman"/>
                <w:sz w:val="22"/>
              </w:rPr>
              <w:t>г</w:t>
            </w:r>
            <w:proofErr w:type="gramStart"/>
            <w:r>
              <w:rPr>
                <w:rFonts w:ascii="Times New Roman" w:hAnsi="Times New Roman"/>
                <w:sz w:val="22"/>
              </w:rPr>
              <w:t>.Н</w:t>
            </w:r>
            <w:proofErr w:type="gramEnd"/>
            <w:r>
              <w:rPr>
                <w:rFonts w:ascii="Times New Roman" w:hAnsi="Times New Roman"/>
                <w:sz w:val="22"/>
              </w:rPr>
              <w:t>ижний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Новгород». </w:t>
            </w:r>
          </w:p>
          <w:p w:rsidR="007233B1" w:rsidRDefault="00FA6B1D" w:rsidP="00334C2B">
            <w:pPr>
              <w:pStyle w:val="1c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Перечень товара: согласно таблице №1.</w:t>
            </w:r>
          </w:p>
          <w:p w:rsidR="007233B1" w:rsidRDefault="007233B1">
            <w:pPr>
              <w:pStyle w:val="1c"/>
              <w:ind w:firstLine="0"/>
              <w:rPr>
                <w:rFonts w:ascii="Times New Roman" w:hAnsi="Times New Roman"/>
                <w:b/>
                <w:sz w:val="22"/>
              </w:rPr>
            </w:pPr>
          </w:p>
          <w:p w:rsidR="007233B1" w:rsidRDefault="00FA6B1D">
            <w:pPr>
              <w:pStyle w:val="1c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1.1. Источник финансирования:</w:t>
            </w:r>
            <w:r>
              <w:rPr>
                <w:rFonts w:ascii="Times New Roman" w:hAnsi="Times New Roman"/>
                <w:sz w:val="22"/>
              </w:rPr>
              <w:t xml:space="preserve"> собственные средства ЧУЗ «КБ «РЖД-Медицина» г. Нижний Новгород». </w:t>
            </w:r>
          </w:p>
        </w:tc>
      </w:tr>
      <w:tr w:rsidR="007233B1" w:rsidTr="00E15A32">
        <w:trPr>
          <w:trHeight w:val="4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41" w:rsidRPr="00087F41" w:rsidRDefault="00087F41" w:rsidP="00087F4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87F41">
              <w:rPr>
                <w:rFonts w:ascii="Times New Roman" w:hAnsi="Times New Roman"/>
                <w:b/>
              </w:rPr>
              <w:t xml:space="preserve">2. Начальная (максимальная) сумма единиц товара составляет: </w:t>
            </w:r>
          </w:p>
          <w:p w:rsidR="00087F41" w:rsidRPr="00087F41" w:rsidRDefault="00087F41" w:rsidP="00087F41">
            <w:pPr>
              <w:spacing w:after="0"/>
              <w:jc w:val="both"/>
              <w:rPr>
                <w:rFonts w:ascii="Times New Roman" w:hAnsi="Times New Roman"/>
              </w:rPr>
            </w:pPr>
            <w:r w:rsidRPr="00087F41">
              <w:rPr>
                <w:rFonts w:ascii="Times New Roman" w:hAnsi="Times New Roman"/>
              </w:rPr>
              <w:t xml:space="preserve">В связи с невозможностью определения объемов </w:t>
            </w:r>
            <w:r w:rsidR="00E95C71">
              <w:rPr>
                <w:rFonts w:ascii="Times New Roman" w:hAnsi="Times New Roman"/>
              </w:rPr>
              <w:t>поставки товара</w:t>
            </w:r>
            <w:r w:rsidRPr="00087F41">
              <w:rPr>
                <w:rFonts w:ascii="Times New Roman" w:hAnsi="Times New Roman"/>
              </w:rPr>
              <w:t xml:space="preserve"> </w:t>
            </w:r>
            <w:r w:rsidR="00B25985">
              <w:rPr>
                <w:rFonts w:ascii="Times New Roman" w:hAnsi="Times New Roman"/>
              </w:rPr>
              <w:t xml:space="preserve">и оказания услуг </w:t>
            </w:r>
            <w:r w:rsidRPr="00087F41">
              <w:rPr>
                <w:rFonts w:ascii="Times New Roman" w:hAnsi="Times New Roman"/>
              </w:rPr>
              <w:t>по договору, вместо начальной (максимальной) цены  договора, в  предмете закупки указана начальная (максимальная) цена за единицу (на основании п.46 «Положения о закупке товаров, работ и услуг  для нужд  частных  учреждений здравоохранения ОАО «РЖД».)</w:t>
            </w:r>
          </w:p>
          <w:p w:rsidR="00087F41" w:rsidRPr="00087F41" w:rsidRDefault="00087F41" w:rsidP="00087F41">
            <w:pPr>
              <w:spacing w:after="0"/>
              <w:jc w:val="both"/>
              <w:rPr>
                <w:rFonts w:ascii="Times New Roman" w:hAnsi="Times New Roman"/>
              </w:rPr>
            </w:pPr>
            <w:r w:rsidRPr="00087F41">
              <w:rPr>
                <w:rFonts w:ascii="Times New Roman" w:hAnsi="Times New Roman"/>
              </w:rPr>
              <w:t xml:space="preserve">Стоимость </w:t>
            </w:r>
            <w:r w:rsidR="006307CA">
              <w:rPr>
                <w:rFonts w:ascii="Times New Roman" w:hAnsi="Times New Roman"/>
              </w:rPr>
              <w:t>д</w:t>
            </w:r>
            <w:r w:rsidR="00B25985">
              <w:rPr>
                <w:rFonts w:ascii="Times New Roman" w:hAnsi="Times New Roman"/>
              </w:rPr>
              <w:t>оговора не должна превышать:  990</w:t>
            </w:r>
            <w:r w:rsidRPr="00087F41">
              <w:rPr>
                <w:rFonts w:ascii="Times New Roman" w:hAnsi="Times New Roman"/>
              </w:rPr>
              <w:t xml:space="preserve"> 000 (</w:t>
            </w:r>
            <w:r w:rsidR="006307CA">
              <w:rPr>
                <w:rFonts w:ascii="Times New Roman" w:hAnsi="Times New Roman"/>
              </w:rPr>
              <w:t xml:space="preserve">Девятьсот </w:t>
            </w:r>
            <w:r w:rsidR="00B25985">
              <w:rPr>
                <w:rFonts w:ascii="Times New Roman" w:hAnsi="Times New Roman"/>
              </w:rPr>
              <w:t xml:space="preserve">девяносто </w:t>
            </w:r>
            <w:r>
              <w:rPr>
                <w:rFonts w:ascii="Times New Roman" w:hAnsi="Times New Roman"/>
              </w:rPr>
              <w:t>тысяч</w:t>
            </w:r>
            <w:r w:rsidRPr="00087F41">
              <w:rPr>
                <w:rFonts w:ascii="Times New Roman" w:hAnsi="Times New Roman"/>
              </w:rPr>
              <w:t xml:space="preserve">) рублей 00 копеек. </w:t>
            </w:r>
          </w:p>
          <w:p w:rsidR="007233B1" w:rsidRDefault="00087F41" w:rsidP="00B25985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87F41">
              <w:rPr>
                <w:rFonts w:ascii="Times New Roman" w:hAnsi="Times New Roman"/>
              </w:rPr>
              <w:t xml:space="preserve">Сумма единиц Товара составляет: </w:t>
            </w:r>
            <w:r w:rsidR="00B25985">
              <w:rPr>
                <w:rFonts w:ascii="Times New Roman" w:hAnsi="Times New Roman"/>
              </w:rPr>
              <w:t>333 069,67</w:t>
            </w:r>
            <w:r w:rsidR="006307CA" w:rsidRPr="006307CA">
              <w:rPr>
                <w:rFonts w:ascii="Times New Roman" w:hAnsi="Times New Roman"/>
              </w:rPr>
              <w:t xml:space="preserve"> </w:t>
            </w:r>
            <w:r w:rsidRPr="00087F41">
              <w:rPr>
                <w:rFonts w:ascii="Times New Roman" w:hAnsi="Times New Roman"/>
              </w:rPr>
              <w:t>(</w:t>
            </w:r>
            <w:r w:rsidR="00B25985">
              <w:rPr>
                <w:rFonts w:ascii="Times New Roman" w:hAnsi="Times New Roman"/>
              </w:rPr>
              <w:t>Триста тридцать три</w:t>
            </w:r>
            <w:r w:rsidRPr="00087F41">
              <w:rPr>
                <w:rFonts w:ascii="Times New Roman" w:hAnsi="Times New Roman"/>
              </w:rPr>
              <w:t xml:space="preserve"> тысяч</w:t>
            </w:r>
            <w:r w:rsidR="006307CA">
              <w:rPr>
                <w:rFonts w:ascii="Times New Roman" w:hAnsi="Times New Roman"/>
              </w:rPr>
              <w:t>и</w:t>
            </w:r>
            <w:r w:rsidRPr="00087F41">
              <w:rPr>
                <w:rFonts w:ascii="Times New Roman" w:hAnsi="Times New Roman"/>
              </w:rPr>
              <w:t xml:space="preserve"> </w:t>
            </w:r>
            <w:r w:rsidR="00B25985">
              <w:rPr>
                <w:rFonts w:ascii="Times New Roman" w:hAnsi="Times New Roman"/>
              </w:rPr>
              <w:t>шестьдесят девять</w:t>
            </w:r>
            <w:r w:rsidRPr="00087F41">
              <w:rPr>
                <w:rFonts w:ascii="Times New Roman" w:hAnsi="Times New Roman"/>
              </w:rPr>
              <w:t>) рубл</w:t>
            </w:r>
            <w:r w:rsidR="006307CA">
              <w:rPr>
                <w:rFonts w:ascii="Times New Roman" w:hAnsi="Times New Roman"/>
              </w:rPr>
              <w:t>ей</w:t>
            </w:r>
            <w:r w:rsidRPr="00087F41">
              <w:rPr>
                <w:rFonts w:ascii="Times New Roman" w:hAnsi="Times New Roman"/>
              </w:rPr>
              <w:t xml:space="preserve"> </w:t>
            </w:r>
            <w:r w:rsidR="00B25985">
              <w:rPr>
                <w:rFonts w:ascii="Times New Roman" w:hAnsi="Times New Roman"/>
              </w:rPr>
              <w:t>67</w:t>
            </w:r>
            <w:r w:rsidR="006307CA">
              <w:rPr>
                <w:rFonts w:ascii="Times New Roman" w:hAnsi="Times New Roman"/>
              </w:rPr>
              <w:t xml:space="preserve"> копеек</w:t>
            </w:r>
            <w:r w:rsidRPr="00087F41">
              <w:rPr>
                <w:rFonts w:ascii="Times New Roman" w:hAnsi="Times New Roman"/>
              </w:rPr>
              <w:t>.</w:t>
            </w:r>
          </w:p>
        </w:tc>
      </w:tr>
      <w:tr w:rsidR="00A44384" w:rsidTr="00E15A32">
        <w:trPr>
          <w:trHeight w:val="70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44384">
              <w:rPr>
                <w:rFonts w:ascii="Times New Roman" w:hAnsi="Times New Roman"/>
                <w:b/>
              </w:rPr>
              <w:t>3. Условия участия в динамическом ценовом  запросе:</w:t>
            </w:r>
          </w:p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</w:rPr>
            </w:pPr>
            <w:r w:rsidRPr="00A44384">
              <w:rPr>
                <w:rFonts w:ascii="Times New Roman" w:hAnsi="Times New Roman"/>
              </w:rPr>
              <w:t>3.1. Перед началом процедуры закупки посредством электронного магазина, желающие принять в нем участие, должны заполнить регистрационную форму участника, в которой должны быть указаны:</w:t>
            </w:r>
          </w:p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</w:rPr>
            </w:pPr>
            <w:r w:rsidRPr="00A44384">
              <w:rPr>
                <w:rFonts w:ascii="Times New Roman" w:hAnsi="Times New Roman"/>
              </w:rPr>
              <w:t>а) наименование участника;</w:t>
            </w:r>
          </w:p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</w:rPr>
            </w:pPr>
            <w:r w:rsidRPr="00A44384">
              <w:rPr>
                <w:rFonts w:ascii="Times New Roman" w:hAnsi="Times New Roman"/>
              </w:rPr>
              <w:t>б) индивидуальный налоговый номер участника (при наличии);</w:t>
            </w:r>
          </w:p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</w:rPr>
            </w:pPr>
            <w:r w:rsidRPr="00A44384">
              <w:rPr>
                <w:rFonts w:ascii="Times New Roman" w:hAnsi="Times New Roman"/>
              </w:rPr>
              <w:t>в) контактные данные участника (адрес, фамилия, имя, отчество, телефон контактного лица, адрес электронной почты);</w:t>
            </w:r>
          </w:p>
          <w:p w:rsidR="00A44384" w:rsidRDefault="00A44384" w:rsidP="00A4438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44384">
              <w:rPr>
                <w:rFonts w:ascii="Times New Roman" w:hAnsi="Times New Roman"/>
              </w:rPr>
              <w:t>3.2. Если участник не указал всю информацию, предусмотренную регистрационной формой, представил противоречивые, недостоверные или неполные сведения, предложения такого участника не учитываются при проведении закупки посредством электронного магазина.</w:t>
            </w:r>
          </w:p>
        </w:tc>
      </w:tr>
      <w:tr w:rsidR="007233B1" w:rsidTr="00E15A32">
        <w:trPr>
          <w:trHeight w:val="54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A44384" w:rsidP="00825C9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FA6B1D">
              <w:rPr>
                <w:rFonts w:ascii="Times New Roman" w:hAnsi="Times New Roman"/>
                <w:b/>
              </w:rPr>
              <w:t>. Стоимость    договора   включает:</w:t>
            </w:r>
            <w:r w:rsidR="00825C90">
              <w:rPr>
                <w:rFonts w:ascii="Times New Roman" w:hAnsi="Times New Roman"/>
                <w:b/>
              </w:rPr>
              <w:t xml:space="preserve"> </w:t>
            </w:r>
            <w:r w:rsidR="00306D05">
              <w:rPr>
                <w:rFonts w:ascii="Times New Roman" w:hAnsi="Times New Roman"/>
              </w:rPr>
              <w:t xml:space="preserve">работы по дизайну, выезды на замеры, </w:t>
            </w:r>
            <w:r w:rsidR="00FA6B1D" w:rsidRPr="00306D05">
              <w:rPr>
                <w:rFonts w:ascii="Times New Roman" w:hAnsi="Times New Roman"/>
                <w:sz w:val="24"/>
              </w:rPr>
              <w:t>транспортны</w:t>
            </w:r>
            <w:r w:rsidR="00825C90" w:rsidRPr="00306D05">
              <w:rPr>
                <w:rFonts w:ascii="Times New Roman" w:hAnsi="Times New Roman"/>
                <w:sz w:val="24"/>
              </w:rPr>
              <w:t>е</w:t>
            </w:r>
            <w:r w:rsidR="00825C90">
              <w:rPr>
                <w:rFonts w:ascii="Times New Roman" w:hAnsi="Times New Roman"/>
                <w:sz w:val="24"/>
              </w:rPr>
              <w:t xml:space="preserve"> расходы</w:t>
            </w:r>
            <w:r w:rsidR="00FA6B1D">
              <w:rPr>
                <w:rFonts w:ascii="Times New Roman" w:hAnsi="Times New Roman"/>
                <w:sz w:val="24"/>
              </w:rPr>
              <w:t xml:space="preserve"> Поставщика по доставке </w:t>
            </w:r>
            <w:r w:rsidR="00825C90">
              <w:rPr>
                <w:rFonts w:ascii="Times New Roman" w:hAnsi="Times New Roman"/>
                <w:sz w:val="24"/>
              </w:rPr>
              <w:t xml:space="preserve">Товара Покупателю, </w:t>
            </w:r>
            <w:r w:rsidR="00306D05">
              <w:rPr>
                <w:rFonts w:ascii="Times New Roman" w:hAnsi="Times New Roman"/>
                <w:sz w:val="24"/>
              </w:rPr>
              <w:t xml:space="preserve">работы по монтажу/демонтажу, </w:t>
            </w:r>
            <w:r w:rsidR="00825C90">
              <w:rPr>
                <w:rFonts w:ascii="Times New Roman" w:hAnsi="Times New Roman"/>
                <w:sz w:val="24"/>
              </w:rPr>
              <w:t>а также любые</w:t>
            </w:r>
            <w:r w:rsidR="00FA6B1D">
              <w:rPr>
                <w:rFonts w:ascii="Times New Roman" w:hAnsi="Times New Roman"/>
                <w:sz w:val="24"/>
              </w:rPr>
              <w:t xml:space="preserve"> други</w:t>
            </w:r>
            <w:r w:rsidR="00825C90">
              <w:rPr>
                <w:rFonts w:ascii="Times New Roman" w:hAnsi="Times New Roman"/>
                <w:sz w:val="24"/>
              </w:rPr>
              <w:t>е расходы</w:t>
            </w:r>
            <w:r w:rsidR="00FA6B1D">
              <w:rPr>
                <w:rFonts w:ascii="Times New Roman" w:hAnsi="Times New Roman"/>
                <w:sz w:val="24"/>
              </w:rPr>
              <w:t>, которые возникнут или могут возникнуть у Поставщика в ходе исполнения настоящего Договора</w:t>
            </w:r>
            <w:r w:rsidR="00FA6B1D">
              <w:rPr>
                <w:rFonts w:ascii="Times New Roman" w:hAnsi="Times New Roman"/>
              </w:rPr>
              <w:t>.</w:t>
            </w:r>
          </w:p>
        </w:tc>
      </w:tr>
      <w:tr w:rsidR="007233B1" w:rsidTr="006307CA">
        <w:trPr>
          <w:trHeight w:val="27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44384">
              <w:rPr>
                <w:rFonts w:ascii="Times New Roman" w:hAnsi="Times New Roman"/>
                <w:b/>
              </w:rPr>
              <w:t>5.Требования к товарам.</w:t>
            </w:r>
          </w:p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A44384">
              <w:rPr>
                <w:rFonts w:ascii="Times New Roman" w:hAnsi="Times New Roman"/>
                <w:b/>
                <w:color w:val="FF0000"/>
              </w:rPr>
              <w:t xml:space="preserve">5.1. </w:t>
            </w:r>
            <w:r w:rsidRPr="00A44384">
              <w:rPr>
                <w:rFonts w:ascii="Times New Roman" w:hAnsi="Times New Roman"/>
                <w:b/>
                <w:color w:val="FF0000"/>
                <w:u w:val="single"/>
              </w:rPr>
              <w:t>Ценовое предложение должно содержать: наименование организации-изготовителя, страну происхождения, артикул либо тип оборудования.</w:t>
            </w:r>
          </w:p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5.2. </w:t>
            </w:r>
            <w:r w:rsidR="00FA6B1D">
              <w:rPr>
                <w:rFonts w:ascii="Times New Roman" w:hAnsi="Times New Roman"/>
              </w:rPr>
              <w:t xml:space="preserve">Поставляемый Товар </w:t>
            </w:r>
            <w:proofErr w:type="gramStart"/>
            <w:r w:rsidR="00FA6B1D">
              <w:rPr>
                <w:rFonts w:ascii="Times New Roman" w:hAnsi="Times New Roman"/>
              </w:rPr>
              <w:t>является новым и не был</w:t>
            </w:r>
            <w:proofErr w:type="gramEnd"/>
            <w:r w:rsidR="00FA6B1D">
              <w:rPr>
                <w:rFonts w:ascii="Times New Roman" w:hAnsi="Times New Roman"/>
              </w:rPr>
              <w:t xml:space="preserve"> в употреблении.</w:t>
            </w:r>
          </w:p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5.3</w:t>
            </w:r>
            <w:r w:rsidR="00FA6B1D">
              <w:rPr>
                <w:rFonts w:ascii="Times New Roman" w:hAnsi="Times New Roman"/>
              </w:rPr>
              <w:t>. 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Федерации, нормативным документам Российской Федерации. Не допускается к поставке Товар, не прошедший регистрацию на территории Российской Федерации.</w:t>
            </w:r>
          </w:p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5.4. </w:t>
            </w:r>
            <w:r w:rsidR="00FA6B1D">
              <w:rPr>
                <w:rFonts w:ascii="Times New Roman" w:hAnsi="Times New Roman"/>
              </w:rPr>
              <w:t>При производстве Товара были применены качественные материалы, и было обеспечено надлежащее техническое исполнение.</w:t>
            </w:r>
          </w:p>
          <w:p w:rsidR="00C87263" w:rsidRPr="00C87263" w:rsidRDefault="00A44384" w:rsidP="00C8726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5.5. </w:t>
            </w:r>
            <w:r w:rsidR="00FA6B1D">
              <w:rPr>
                <w:rFonts w:ascii="Times New Roman" w:hAnsi="Times New Roman"/>
              </w:rPr>
              <w:t>Транспортировка Товара производится в строгом соответствии с установленными правилами и стандартами, применяемыми для данного рода Товара (поставляется в заводской упаковке, позволяющей обеспечить сохранность Товара от повреждений при его отгрузке, перевозке и хранении).</w:t>
            </w:r>
          </w:p>
        </w:tc>
      </w:tr>
      <w:tr w:rsidR="007233B1" w:rsidTr="00E15A32">
        <w:trPr>
          <w:trHeight w:val="122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A4438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A6B1D">
              <w:rPr>
                <w:rFonts w:ascii="Times New Roman" w:hAnsi="Times New Roman"/>
                <w:b/>
              </w:rPr>
              <w:t>. Сроки и условия поставки товара.</w:t>
            </w:r>
          </w:p>
          <w:p w:rsidR="00552552" w:rsidRPr="00552552" w:rsidRDefault="00552552" w:rsidP="005525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552552">
              <w:rPr>
                <w:rFonts w:ascii="Times New Roman" w:hAnsi="Times New Roman"/>
              </w:rPr>
              <w:t>1. Сроки поставки Товара: с момента п</w:t>
            </w:r>
            <w:r w:rsidR="0051491C">
              <w:rPr>
                <w:rFonts w:ascii="Times New Roman" w:hAnsi="Times New Roman"/>
              </w:rPr>
              <w:t>одписания Договора по 30.06</w:t>
            </w:r>
            <w:r w:rsidR="006307CA">
              <w:rPr>
                <w:rFonts w:ascii="Times New Roman" w:hAnsi="Times New Roman"/>
              </w:rPr>
              <w:t>.2025</w:t>
            </w:r>
            <w:r w:rsidRPr="00552552">
              <w:rPr>
                <w:rFonts w:ascii="Times New Roman" w:hAnsi="Times New Roman"/>
              </w:rPr>
              <w:t xml:space="preserve"> г.</w:t>
            </w:r>
          </w:p>
          <w:p w:rsidR="007233B1" w:rsidRPr="00552552" w:rsidRDefault="00552552" w:rsidP="005149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52552">
              <w:rPr>
                <w:rFonts w:ascii="Times New Roman" w:hAnsi="Times New Roman"/>
              </w:rPr>
              <w:t xml:space="preserve">.2. Товар поставляется </w:t>
            </w:r>
            <w:r w:rsidR="0051491C">
              <w:rPr>
                <w:rFonts w:ascii="Times New Roman" w:hAnsi="Times New Roman"/>
              </w:rPr>
              <w:t>партиями в течение 10</w:t>
            </w:r>
            <w:r w:rsidRPr="00552552">
              <w:rPr>
                <w:rFonts w:ascii="Times New Roman" w:hAnsi="Times New Roman"/>
              </w:rPr>
              <w:t xml:space="preserve"> (</w:t>
            </w:r>
            <w:r w:rsidR="0051491C">
              <w:rPr>
                <w:rFonts w:ascii="Times New Roman" w:hAnsi="Times New Roman"/>
              </w:rPr>
              <w:t>десяти</w:t>
            </w:r>
            <w:r w:rsidRPr="00552552">
              <w:rPr>
                <w:rFonts w:ascii="Times New Roman" w:hAnsi="Times New Roman"/>
              </w:rPr>
              <w:t>) календарных дней с момента направления заявки Покупателем. Заявка Покупателя, направляется посредством автоматизированной систе</w:t>
            </w:r>
            <w:r>
              <w:rPr>
                <w:rFonts w:ascii="Times New Roman" w:hAnsi="Times New Roman"/>
              </w:rPr>
              <w:t>мы заказов «Электронный ордер».</w:t>
            </w:r>
          </w:p>
        </w:tc>
      </w:tr>
      <w:tr w:rsidR="007233B1" w:rsidTr="00E15A32">
        <w:trPr>
          <w:trHeight w:val="3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1C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FA6B1D">
              <w:rPr>
                <w:rFonts w:ascii="Times New Roman" w:hAnsi="Times New Roman"/>
                <w:b/>
              </w:rPr>
              <w:t>. Место поставки товара</w:t>
            </w:r>
            <w:r w:rsidR="0051491C">
              <w:rPr>
                <w:rFonts w:ascii="Times New Roman" w:hAnsi="Times New Roman"/>
                <w:b/>
              </w:rPr>
              <w:t xml:space="preserve"> и выполнения работ</w:t>
            </w:r>
            <w:r w:rsidR="00FA6B1D">
              <w:rPr>
                <w:rFonts w:ascii="Times New Roman" w:hAnsi="Times New Roman"/>
              </w:rPr>
              <w:t xml:space="preserve">: </w:t>
            </w:r>
          </w:p>
          <w:p w:rsidR="0051491C" w:rsidRPr="0051491C" w:rsidRDefault="0051491C" w:rsidP="0051491C">
            <w:pPr>
              <w:spacing w:after="0"/>
              <w:jc w:val="both"/>
              <w:rPr>
                <w:rFonts w:ascii="Times New Roman" w:hAnsi="Times New Roman"/>
              </w:rPr>
            </w:pPr>
            <w:r w:rsidRPr="0051491C">
              <w:rPr>
                <w:rFonts w:ascii="Times New Roman" w:hAnsi="Times New Roman"/>
              </w:rPr>
              <w:lastRenderedPageBreak/>
              <w:t>603140, г. Нижний Новгород, пр. Ленина, д. 18</w:t>
            </w:r>
          </w:p>
          <w:p w:rsidR="0051491C" w:rsidRPr="0051491C" w:rsidRDefault="0051491C" w:rsidP="0051491C">
            <w:pPr>
              <w:spacing w:after="0"/>
              <w:jc w:val="both"/>
              <w:rPr>
                <w:rFonts w:ascii="Times New Roman" w:hAnsi="Times New Roman"/>
              </w:rPr>
            </w:pPr>
            <w:r w:rsidRPr="0051491C">
              <w:rPr>
                <w:rFonts w:ascii="Times New Roman" w:hAnsi="Times New Roman"/>
              </w:rPr>
              <w:t xml:space="preserve">603033, г. Нижний Новгород, ул. </w:t>
            </w:r>
            <w:proofErr w:type="spellStart"/>
            <w:r w:rsidRPr="0051491C">
              <w:rPr>
                <w:rFonts w:ascii="Times New Roman" w:hAnsi="Times New Roman"/>
              </w:rPr>
              <w:t>Таллинская</w:t>
            </w:r>
            <w:proofErr w:type="spellEnd"/>
            <w:r w:rsidRPr="0051491C">
              <w:rPr>
                <w:rFonts w:ascii="Times New Roman" w:hAnsi="Times New Roman"/>
              </w:rPr>
              <w:t>, д. 8В,</w:t>
            </w:r>
          </w:p>
          <w:p w:rsidR="007233B1" w:rsidRDefault="0051491C" w:rsidP="0051491C">
            <w:pPr>
              <w:spacing w:after="0"/>
              <w:jc w:val="both"/>
              <w:rPr>
                <w:rFonts w:ascii="Times New Roman" w:hAnsi="Times New Roman"/>
              </w:rPr>
            </w:pPr>
            <w:r w:rsidRPr="0051491C">
              <w:rPr>
                <w:rFonts w:ascii="Times New Roman" w:hAnsi="Times New Roman"/>
              </w:rPr>
              <w:t xml:space="preserve">603034, г. Нижний Новгород, ул. </w:t>
            </w:r>
            <w:proofErr w:type="gramStart"/>
            <w:r w:rsidRPr="0051491C">
              <w:rPr>
                <w:rFonts w:ascii="Times New Roman" w:hAnsi="Times New Roman"/>
              </w:rPr>
              <w:t>Шлиссельбургская</w:t>
            </w:r>
            <w:proofErr w:type="gramEnd"/>
            <w:r w:rsidRPr="0051491C">
              <w:rPr>
                <w:rFonts w:ascii="Times New Roman" w:hAnsi="Times New Roman"/>
              </w:rPr>
              <w:t>, д. 24,</w:t>
            </w:r>
          </w:p>
          <w:p w:rsidR="0051491C" w:rsidRDefault="0051491C" w:rsidP="0051491C">
            <w:pPr>
              <w:spacing w:after="0"/>
              <w:jc w:val="both"/>
              <w:rPr>
                <w:rFonts w:ascii="Times New Roman" w:hAnsi="Times New Roman"/>
              </w:rPr>
            </w:pPr>
            <w:r w:rsidRPr="0051491C">
              <w:rPr>
                <w:rFonts w:ascii="Times New Roman" w:hAnsi="Times New Roman"/>
              </w:rPr>
              <w:t xml:space="preserve">603034, г. Нижний Новгород, ул. </w:t>
            </w:r>
            <w:r>
              <w:rPr>
                <w:rFonts w:ascii="Times New Roman" w:hAnsi="Times New Roman"/>
              </w:rPr>
              <w:t>Чкалова, д.9.</w:t>
            </w:r>
          </w:p>
        </w:tc>
      </w:tr>
      <w:tr w:rsidR="007233B1" w:rsidTr="00306D05">
        <w:trPr>
          <w:trHeight w:val="123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8</w:t>
            </w:r>
            <w:r w:rsidR="00FA6B1D">
              <w:rPr>
                <w:rFonts w:ascii="Times New Roman" w:hAnsi="Times New Roman"/>
                <w:b/>
              </w:rPr>
              <w:t>.Форма, сроки и порядок оплаты.</w:t>
            </w:r>
            <w:r w:rsidR="00FA6B1D">
              <w:rPr>
                <w:rFonts w:ascii="Times New Roman" w:hAnsi="Times New Roman"/>
              </w:rPr>
              <w:t xml:space="preserve"> </w:t>
            </w:r>
          </w:p>
          <w:p w:rsidR="007233B1" w:rsidRDefault="00FA6B1D" w:rsidP="005149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Оплата Товара производится Покупателем, путем перечисления денежных средств на расчет</w:t>
            </w:r>
            <w:r w:rsidR="0051491C">
              <w:rPr>
                <w:rFonts w:ascii="Times New Roman" w:hAnsi="Times New Roman"/>
                <w:sz w:val="24"/>
              </w:rPr>
              <w:t>ный счет Поставщика, в течение 60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51491C">
              <w:rPr>
                <w:rFonts w:ascii="Times New Roman" w:hAnsi="Times New Roman"/>
                <w:sz w:val="24"/>
              </w:rPr>
              <w:t>шестидесяти</w:t>
            </w:r>
            <w:r>
              <w:rPr>
                <w:rFonts w:ascii="Times New Roman" w:hAnsi="Times New Roman"/>
                <w:sz w:val="24"/>
              </w:rPr>
              <w:t>) календарных дней после принятия каждой конкретной партии Товара и подписания Сторонами товарной накладной формы (ТОРГ-12).</w:t>
            </w:r>
          </w:p>
        </w:tc>
      </w:tr>
      <w:tr w:rsidR="007233B1" w:rsidTr="00E15A32">
        <w:trPr>
          <w:trHeight w:val="83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A4438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FA6B1D">
              <w:rPr>
                <w:rFonts w:ascii="Times New Roman" w:hAnsi="Times New Roman"/>
                <w:b/>
              </w:rPr>
              <w:t>.Документы, предоставляемые      в      подтверждение      соответствия предлагаемых участником товаров.</w:t>
            </w:r>
          </w:p>
          <w:p w:rsidR="007233B1" w:rsidRDefault="00A44384">
            <w:pPr>
              <w:spacing w:after="0"/>
              <w:jc w:val="both"/>
            </w:pPr>
            <w:r>
              <w:rPr>
                <w:rFonts w:ascii="Times New Roman" w:hAnsi="Times New Roman"/>
                <w:b/>
              </w:rPr>
              <w:t>9</w:t>
            </w:r>
            <w:r w:rsidR="00FA6B1D">
              <w:rPr>
                <w:rFonts w:ascii="Times New Roman" w:hAnsi="Times New Roman"/>
                <w:b/>
              </w:rPr>
              <w:t>.1.</w:t>
            </w:r>
            <w:r w:rsidR="00FA6B1D">
              <w:rPr>
                <w:rFonts w:ascii="Times New Roman" w:hAnsi="Times New Roman"/>
              </w:rPr>
              <w:t xml:space="preserve"> Сертификаты  Соответствия. Паспорт.</w:t>
            </w:r>
          </w:p>
        </w:tc>
      </w:tr>
    </w:tbl>
    <w:p w:rsidR="0026602D" w:rsidRDefault="00FA6B1D">
      <w:pPr>
        <w:spacing w:after="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7233B1" w:rsidRDefault="00FA6B1D">
      <w:pPr>
        <w:spacing w:after="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№1</w:t>
      </w:r>
    </w:p>
    <w:tbl>
      <w:tblPr>
        <w:tblStyle w:val="TableNormal"/>
        <w:tblW w:w="1032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6662"/>
        <w:gridCol w:w="1134"/>
        <w:gridCol w:w="709"/>
        <w:gridCol w:w="1221"/>
      </w:tblGrid>
      <w:tr w:rsidR="009B5F0F" w:rsidTr="006307CA">
        <w:trPr>
          <w:trHeight w:val="32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B5F0F" w:rsidRDefault="009B5F0F" w:rsidP="00825C90">
            <w:pPr>
              <w:pStyle w:val="TableParagraph"/>
              <w:spacing w:line="276" w:lineRule="exact"/>
              <w:ind w:left="110" w:right="85" w:firstLine="52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№</w:t>
            </w:r>
            <w:r>
              <w:rPr>
                <w:rFonts w:asciiTheme="majorHAnsi" w:hAnsiTheme="majorHAnsi"/>
                <w:spacing w:val="-57"/>
                <w:sz w:val="20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0"/>
              </w:rPr>
              <w:t>п</w:t>
            </w:r>
            <w:proofErr w:type="gramEnd"/>
            <w:r>
              <w:rPr>
                <w:rFonts w:asciiTheme="majorHAnsi" w:hAnsiTheme="majorHAnsi"/>
                <w:sz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B5F0F" w:rsidRPr="00825C90" w:rsidRDefault="009B5F0F" w:rsidP="00825C90">
            <w:pPr>
              <w:jc w:val="center"/>
              <w:rPr>
                <w:rFonts w:ascii="Times New Roman" w:hAnsi="Times New Roman"/>
                <w:sz w:val="20"/>
              </w:rPr>
            </w:pPr>
            <w:r w:rsidRPr="00825C90">
              <w:rPr>
                <w:rFonts w:ascii="Times New Roman" w:hAnsi="Times New Roman"/>
                <w:sz w:val="20"/>
              </w:rPr>
              <w:t>Наименование  и  характеристики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B5F0F" w:rsidRDefault="009B5F0F" w:rsidP="006307CA">
            <w:pPr>
              <w:pStyle w:val="TableParagraph"/>
              <w:spacing w:line="276" w:lineRule="exact"/>
              <w:jc w:val="center"/>
              <w:rPr>
                <w:rFonts w:asciiTheme="majorHAnsi" w:hAnsiTheme="majorHAnsi"/>
                <w:sz w:val="20"/>
              </w:rPr>
            </w:pPr>
            <w:proofErr w:type="spellStart"/>
            <w:r w:rsidRPr="009B5F0F">
              <w:rPr>
                <w:rFonts w:asciiTheme="majorHAnsi" w:hAnsiTheme="majorHAnsi"/>
                <w:sz w:val="20"/>
              </w:rPr>
              <w:t>Ед</w:t>
            </w:r>
            <w:proofErr w:type="gramStart"/>
            <w:r w:rsidRPr="009B5F0F">
              <w:rPr>
                <w:rFonts w:asciiTheme="majorHAnsi" w:hAnsiTheme="majorHAnsi"/>
                <w:sz w:val="20"/>
              </w:rPr>
              <w:t>.и</w:t>
            </w:r>
            <w:proofErr w:type="gramEnd"/>
            <w:r w:rsidRPr="009B5F0F">
              <w:rPr>
                <w:rFonts w:asciiTheme="majorHAnsi" w:hAnsiTheme="majorHAnsi"/>
                <w:sz w:val="20"/>
              </w:rPr>
              <w:t>зм</w:t>
            </w:r>
            <w:proofErr w:type="spellEnd"/>
            <w:r w:rsidRPr="009B5F0F">
              <w:rPr>
                <w:rFonts w:asciiTheme="majorHAnsi" w:hAnsiTheme="majorHAnsi"/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B5F0F" w:rsidRDefault="009B5F0F" w:rsidP="006307CA">
            <w:pPr>
              <w:pStyle w:val="TableParagraph"/>
              <w:spacing w:line="276" w:lineRule="exact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Кол-во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B5F0F" w:rsidRDefault="009B5F0F" w:rsidP="006307CA">
            <w:pPr>
              <w:pStyle w:val="TableParagraph"/>
              <w:spacing w:line="273" w:lineRule="exact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НМЦ,</w:t>
            </w:r>
          </w:p>
          <w:p w:rsidR="009B5F0F" w:rsidRDefault="009B5F0F" w:rsidP="006307CA">
            <w:pPr>
              <w:pStyle w:val="TableParagraph"/>
              <w:spacing w:line="259" w:lineRule="exact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руб.</w:t>
            </w:r>
          </w:p>
        </w:tc>
      </w:tr>
      <w:tr w:rsidR="00306D05" w:rsidRPr="00255579" w:rsidTr="006307CA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r>
              <w:rPr>
                <w:lang w:val="de-DE"/>
              </w:rPr>
              <w:t>Roll-</w:t>
            </w:r>
            <w:proofErr w:type="spellStart"/>
            <w:r>
              <w:rPr>
                <w:lang w:val="de-DE"/>
              </w:rPr>
              <w:t>up</w:t>
            </w:r>
            <w:proofErr w:type="spellEnd"/>
            <w:r>
              <w:rPr>
                <w:lang w:val="de-DE"/>
              </w:rPr>
              <w:t xml:space="preserve"> 850х2000мм, </w:t>
            </w:r>
            <w:proofErr w:type="spellStart"/>
            <w:r>
              <w:rPr>
                <w:lang w:val="de-DE"/>
              </w:rPr>
              <w:t>толстый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алюминиевый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профиль</w:t>
            </w:r>
            <w:proofErr w:type="spellEnd"/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усиленная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конструкция</w:t>
            </w:r>
            <w:proofErr w:type="spellEnd"/>
            <w:r>
              <w:rPr>
                <w:lang w:val="de-DE"/>
              </w:rPr>
              <w:t xml:space="preserve">), </w:t>
            </w:r>
            <w:proofErr w:type="spellStart"/>
            <w:r>
              <w:rPr>
                <w:lang w:val="de-DE"/>
              </w:rPr>
              <w:t>зажимная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верхняя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планка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боковые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накладки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из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черного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пластика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фиксатор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вертикальной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штанги</w:t>
            </w:r>
            <w:proofErr w:type="spellEnd"/>
            <w:r>
              <w:rPr>
                <w:lang w:val="de-DE"/>
              </w:rPr>
              <w:t xml:space="preserve">,  </w:t>
            </w:r>
            <w:proofErr w:type="spellStart"/>
            <w:r>
              <w:rPr>
                <w:lang w:val="de-DE"/>
              </w:rPr>
              <w:t>баннер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литой</w:t>
            </w:r>
            <w:proofErr w:type="spellEnd"/>
            <w:r>
              <w:rPr>
                <w:lang w:val="de-DE"/>
              </w:rPr>
              <w:t xml:space="preserve"> 510г, </w:t>
            </w:r>
            <w:proofErr w:type="spellStart"/>
            <w:r>
              <w:rPr>
                <w:lang w:val="de-DE"/>
              </w:rPr>
              <w:t>интерьерная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печать</w:t>
            </w:r>
            <w:proofErr w:type="spellEnd"/>
            <w:r>
              <w:rPr>
                <w:lang w:val="de-DE"/>
              </w:rPr>
              <w:t xml:space="preserve"> 540 dpi, </w:t>
            </w:r>
            <w:proofErr w:type="spellStart"/>
            <w:r>
              <w:rPr>
                <w:lang w:val="de-DE"/>
              </w:rPr>
              <w:t>крепление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баннера</w:t>
            </w:r>
            <w:proofErr w:type="spellEnd"/>
            <w:r>
              <w:rPr>
                <w:lang w:val="de-DE"/>
              </w:rPr>
              <w:t xml:space="preserve"> к </w:t>
            </w:r>
            <w:proofErr w:type="spellStart"/>
            <w:r>
              <w:rPr>
                <w:lang w:val="de-DE"/>
              </w:rPr>
              <w:t>стойке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сумка-чехол</w:t>
            </w:r>
            <w:proofErr w:type="spellEnd"/>
            <w:r>
              <w:rPr>
                <w:lang w:val="de-DE"/>
              </w:rPr>
              <w:t xml:space="preserve"> с </w:t>
            </w:r>
            <w:proofErr w:type="spellStart"/>
            <w:r>
              <w:rPr>
                <w:lang w:val="de-DE"/>
              </w:rPr>
              <w:t>дополнительным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вкладышем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8 690,00</w:t>
            </w:r>
          </w:p>
        </w:tc>
      </w:tr>
      <w:tr w:rsidR="00306D05" w:rsidTr="00306D05">
        <w:trPr>
          <w:trHeight w:val="331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r>
              <w:t>Установка баннера в ролл-ап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113,00</w:t>
            </w:r>
          </w:p>
        </w:tc>
      </w:tr>
      <w:tr w:rsidR="00306D05" w:rsidRPr="00255579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Бейдж</w:t>
            </w:r>
            <w:proofErr w:type="spellEnd"/>
            <w:r>
              <w:rPr>
                <w:lang w:val="de-DE"/>
              </w:rPr>
              <w:t xml:space="preserve">  90х60мм, </w:t>
            </w:r>
            <w:proofErr w:type="spellStart"/>
            <w:r>
              <w:rPr>
                <w:lang w:val="de-DE"/>
              </w:rPr>
              <w:t>аллюминий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белый</w:t>
            </w:r>
            <w:proofErr w:type="spellEnd"/>
            <w:r>
              <w:rPr>
                <w:lang w:val="de-DE"/>
              </w:rPr>
              <w:t xml:space="preserve"> 0,55мм, </w:t>
            </w:r>
            <w:proofErr w:type="spellStart"/>
            <w:r>
              <w:rPr>
                <w:lang w:val="de-DE"/>
              </w:rPr>
              <w:t>сублимация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скругление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углов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магнитный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держатель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металлический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усиленный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135,00</w:t>
            </w:r>
          </w:p>
        </w:tc>
      </w:tr>
      <w:tr w:rsidR="00306D05" w:rsidRPr="00255579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Вставки</w:t>
            </w:r>
            <w:proofErr w:type="spellEnd"/>
            <w:r>
              <w:rPr>
                <w:lang w:val="de-DE"/>
              </w:rPr>
              <w:t xml:space="preserve"> в </w:t>
            </w:r>
            <w:proofErr w:type="spellStart"/>
            <w:r>
              <w:rPr>
                <w:lang w:val="de-DE"/>
              </w:rPr>
              <w:t>расписание</w:t>
            </w:r>
            <w:proofErr w:type="spellEnd"/>
            <w:r>
              <w:rPr>
                <w:lang w:val="de-DE"/>
              </w:rPr>
              <w:t xml:space="preserve">  (</w:t>
            </w:r>
            <w:proofErr w:type="spellStart"/>
            <w:r>
              <w:rPr>
                <w:lang w:val="de-DE"/>
              </w:rPr>
              <w:t>время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приема</w:t>
            </w:r>
            <w:proofErr w:type="spellEnd"/>
            <w:r>
              <w:rPr>
                <w:lang w:val="de-DE"/>
              </w:rPr>
              <w:t xml:space="preserve">) 200х50мм, ПЭТ 0,5мм, </w:t>
            </w:r>
            <w:proofErr w:type="spellStart"/>
            <w:r>
              <w:rPr>
                <w:lang w:val="de-DE"/>
              </w:rPr>
              <w:t>лазерная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резка</w:t>
            </w:r>
            <w:proofErr w:type="spellEnd"/>
            <w:r>
              <w:rPr>
                <w:lang w:val="de-DE"/>
              </w:rPr>
              <w:t xml:space="preserve">, 540 dpi </w:t>
            </w:r>
            <w:proofErr w:type="spellStart"/>
            <w:r>
              <w:rPr>
                <w:lang w:val="de-DE"/>
              </w:rPr>
              <w:t>матовая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ламинация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125,00</w:t>
            </w:r>
          </w:p>
        </w:tc>
      </w:tr>
      <w:tr w:rsidR="00306D05" w:rsidTr="006307CA">
        <w:trPr>
          <w:trHeight w:val="25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Вставки</w:t>
            </w:r>
            <w:proofErr w:type="spellEnd"/>
            <w:r>
              <w:rPr>
                <w:lang w:val="de-DE"/>
              </w:rPr>
              <w:t xml:space="preserve"> в </w:t>
            </w:r>
            <w:proofErr w:type="spellStart"/>
            <w:r>
              <w:rPr>
                <w:lang w:val="de-DE"/>
              </w:rPr>
              <w:t>расписание</w:t>
            </w:r>
            <w:proofErr w:type="spellEnd"/>
            <w:r>
              <w:rPr>
                <w:lang w:val="de-DE"/>
              </w:rPr>
              <w:t xml:space="preserve"> (ФИО), 540х50мм, ПЭТ 0,5мм, </w:t>
            </w:r>
            <w:proofErr w:type="spellStart"/>
            <w:r>
              <w:rPr>
                <w:lang w:val="de-DE"/>
              </w:rPr>
              <w:t>лазерная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резка</w:t>
            </w:r>
            <w:proofErr w:type="spellEnd"/>
            <w:r>
              <w:rPr>
                <w:lang w:val="de-DE"/>
              </w:rPr>
              <w:t xml:space="preserve">, 540 dpi </w:t>
            </w:r>
            <w:proofErr w:type="spellStart"/>
            <w:r>
              <w:rPr>
                <w:lang w:val="de-DE"/>
              </w:rPr>
              <w:t>матовая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ламинация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169,00</w:t>
            </w:r>
          </w:p>
        </w:tc>
      </w:tr>
      <w:tr w:rsidR="00306D05" w:rsidRPr="003049BD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Вставки</w:t>
            </w:r>
            <w:proofErr w:type="spellEnd"/>
            <w:r>
              <w:rPr>
                <w:lang w:val="de-DE"/>
              </w:rPr>
              <w:t xml:space="preserve"> в </w:t>
            </w:r>
            <w:proofErr w:type="spellStart"/>
            <w:r>
              <w:rPr>
                <w:lang w:val="de-DE"/>
              </w:rPr>
              <w:t>расписание</w:t>
            </w:r>
            <w:proofErr w:type="spellEnd"/>
            <w:r>
              <w:rPr>
                <w:lang w:val="de-DE"/>
              </w:rPr>
              <w:t xml:space="preserve"> (№ </w:t>
            </w:r>
            <w:proofErr w:type="spellStart"/>
            <w:r>
              <w:rPr>
                <w:lang w:val="de-DE"/>
              </w:rPr>
              <w:t>кабинета</w:t>
            </w:r>
            <w:proofErr w:type="spellEnd"/>
            <w:r>
              <w:rPr>
                <w:lang w:val="de-DE"/>
              </w:rPr>
              <w:t xml:space="preserve">), 100х50мм,  ПЭТ 0,5мм, </w:t>
            </w:r>
            <w:proofErr w:type="spellStart"/>
            <w:r>
              <w:rPr>
                <w:lang w:val="de-DE"/>
              </w:rPr>
              <w:t>лазерная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резка</w:t>
            </w:r>
            <w:proofErr w:type="spellEnd"/>
            <w:r>
              <w:rPr>
                <w:lang w:val="de-DE"/>
              </w:rPr>
              <w:t xml:space="preserve">, 540 dpi </w:t>
            </w:r>
            <w:proofErr w:type="spellStart"/>
            <w:r>
              <w:rPr>
                <w:lang w:val="de-DE"/>
              </w:rPr>
              <w:t>матовая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ламинация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120,00</w:t>
            </w:r>
          </w:p>
        </w:tc>
      </w:tr>
      <w:tr w:rsidR="00306D05" w:rsidRPr="003049BD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Вставки</w:t>
            </w:r>
            <w:proofErr w:type="spellEnd"/>
            <w:r>
              <w:rPr>
                <w:lang w:val="de-DE"/>
              </w:rPr>
              <w:t xml:space="preserve"> в </w:t>
            </w:r>
            <w:proofErr w:type="spellStart"/>
            <w:r>
              <w:rPr>
                <w:lang w:val="de-DE"/>
              </w:rPr>
              <w:t>расписание</w:t>
            </w:r>
            <w:proofErr w:type="spellEnd"/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должность</w:t>
            </w:r>
            <w:proofErr w:type="spellEnd"/>
            <w:r>
              <w:rPr>
                <w:lang w:val="de-DE"/>
              </w:rPr>
              <w:t xml:space="preserve">), 300х50мм,  ПЭТ 0,5мм, </w:t>
            </w:r>
            <w:proofErr w:type="spellStart"/>
            <w:r>
              <w:rPr>
                <w:lang w:val="de-DE"/>
              </w:rPr>
              <w:t>лазерная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резка</w:t>
            </w:r>
            <w:proofErr w:type="spellEnd"/>
            <w:r>
              <w:rPr>
                <w:lang w:val="de-DE"/>
              </w:rPr>
              <w:t xml:space="preserve"> , 540 dpi </w:t>
            </w:r>
            <w:proofErr w:type="spellStart"/>
            <w:r>
              <w:rPr>
                <w:lang w:val="de-DE"/>
              </w:rPr>
              <w:t>матовая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ламинация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136,67</w:t>
            </w:r>
          </w:p>
        </w:tc>
      </w:tr>
      <w:tr w:rsidR="00306D05" w:rsidRPr="003049BD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Вставки</w:t>
            </w:r>
            <w:proofErr w:type="spellEnd"/>
            <w:r>
              <w:rPr>
                <w:lang w:val="de-DE"/>
              </w:rPr>
              <w:t xml:space="preserve"> в </w:t>
            </w:r>
            <w:proofErr w:type="spellStart"/>
            <w:r>
              <w:rPr>
                <w:lang w:val="de-DE"/>
              </w:rPr>
              <w:t>стенд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расписание</w:t>
            </w:r>
            <w:proofErr w:type="spellEnd"/>
            <w:r>
              <w:rPr>
                <w:lang w:val="de-DE"/>
              </w:rPr>
              <w:t xml:space="preserve"> 135*55мм, </w:t>
            </w:r>
            <w:proofErr w:type="spellStart"/>
            <w:r>
              <w:rPr>
                <w:lang w:val="de-DE"/>
              </w:rPr>
              <w:t>бэклит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светопропускающая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пленка</w:t>
            </w:r>
            <w:proofErr w:type="spellEnd"/>
            <w:r>
              <w:rPr>
                <w:lang w:val="de-DE"/>
              </w:rPr>
              <w:t xml:space="preserve"> №51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116,67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Вставки</w:t>
            </w:r>
            <w:proofErr w:type="spellEnd"/>
            <w:r>
              <w:rPr>
                <w:lang w:val="de-DE"/>
              </w:rPr>
              <w:t xml:space="preserve"> в </w:t>
            </w:r>
            <w:proofErr w:type="spellStart"/>
            <w:r>
              <w:rPr>
                <w:lang w:val="de-DE"/>
              </w:rPr>
              <w:t>стенд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расписание</w:t>
            </w:r>
            <w:proofErr w:type="spellEnd"/>
            <w:r>
              <w:rPr>
                <w:lang w:val="de-DE"/>
              </w:rPr>
              <w:t xml:space="preserve"> 365*55мм, </w:t>
            </w:r>
            <w:proofErr w:type="spellStart"/>
            <w:r>
              <w:rPr>
                <w:lang w:val="de-DE"/>
              </w:rPr>
              <w:t>бэклит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светопропускающая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пленка</w:t>
            </w:r>
            <w:proofErr w:type="spellEnd"/>
            <w:r>
              <w:rPr>
                <w:lang w:val="de-DE"/>
              </w:rPr>
              <w:t xml:space="preserve"> №51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203,33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Вставки</w:t>
            </w:r>
            <w:proofErr w:type="spellEnd"/>
            <w:r>
              <w:rPr>
                <w:lang w:val="de-DE"/>
              </w:rPr>
              <w:t xml:space="preserve"> в </w:t>
            </w:r>
            <w:proofErr w:type="spellStart"/>
            <w:r>
              <w:rPr>
                <w:lang w:val="de-DE"/>
              </w:rPr>
              <w:t>стенд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расписание</w:t>
            </w:r>
            <w:proofErr w:type="spellEnd"/>
            <w:r>
              <w:rPr>
                <w:lang w:val="de-DE"/>
              </w:rPr>
              <w:t xml:space="preserve"> 475*55мм, </w:t>
            </w:r>
            <w:proofErr w:type="spellStart"/>
            <w:r>
              <w:rPr>
                <w:lang w:val="de-DE"/>
              </w:rPr>
              <w:t>бэклит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светопропускающая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пленка</w:t>
            </w:r>
            <w:proofErr w:type="spellEnd"/>
            <w:r>
              <w:rPr>
                <w:lang w:val="de-DE"/>
              </w:rPr>
              <w:t xml:space="preserve"> №51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246,67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11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Вставки</w:t>
            </w:r>
            <w:proofErr w:type="spellEnd"/>
            <w:r>
              <w:rPr>
                <w:lang w:val="de-DE"/>
              </w:rPr>
              <w:t xml:space="preserve"> 300х180мм, ПЭТ 0,5мм,</w:t>
            </w:r>
            <w:r>
              <w:t xml:space="preserve"> </w:t>
            </w:r>
            <w:proofErr w:type="spellStart"/>
            <w:r>
              <w:rPr>
                <w:lang w:val="de-DE"/>
              </w:rPr>
              <w:t>лазерная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резка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пленка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оракал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серии</w:t>
            </w:r>
            <w:proofErr w:type="spellEnd"/>
            <w:r>
              <w:rPr>
                <w:lang w:val="de-DE"/>
              </w:rPr>
              <w:t xml:space="preserve"> 641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269,33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12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Наклейки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на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монтажной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пленке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пленка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оракал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серии</w:t>
            </w:r>
            <w:proofErr w:type="spellEnd"/>
            <w:r>
              <w:rPr>
                <w:lang w:val="de-DE"/>
              </w:rPr>
              <w:t xml:space="preserve"> 641, </w:t>
            </w:r>
            <w:proofErr w:type="spellStart"/>
            <w:r>
              <w:rPr>
                <w:lang w:val="de-DE"/>
              </w:rPr>
              <w:t>плоттерная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резка</w:t>
            </w:r>
            <w:proofErr w:type="spellEnd"/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фон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941,67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13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Наклейки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печать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интерьерная</w:t>
            </w:r>
            <w:proofErr w:type="spellEnd"/>
            <w:r>
              <w:rPr>
                <w:lang w:val="de-DE"/>
              </w:rPr>
              <w:t xml:space="preserve"> 540дпи, </w:t>
            </w:r>
            <w:proofErr w:type="spellStart"/>
            <w:r>
              <w:rPr>
                <w:lang w:val="de-DE"/>
              </w:rPr>
              <w:t>матовая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ламинация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резка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по</w:t>
            </w:r>
            <w:proofErr w:type="spellEnd"/>
            <w:r>
              <w:rPr>
                <w:lang w:val="de-DE"/>
              </w:rPr>
              <w:t xml:space="preserve"> Р (</w:t>
            </w:r>
            <w:proofErr w:type="spellStart"/>
            <w:r>
              <w:rPr>
                <w:lang w:val="de-DE"/>
              </w:rPr>
              <w:t>Сафити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890,00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14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Наклейки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печать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интерьерная</w:t>
            </w:r>
            <w:proofErr w:type="spellEnd"/>
            <w:r>
              <w:rPr>
                <w:lang w:val="de-DE"/>
              </w:rPr>
              <w:t xml:space="preserve"> 540дпи, </w:t>
            </w:r>
            <w:proofErr w:type="spellStart"/>
            <w:r>
              <w:rPr>
                <w:lang w:val="de-DE"/>
              </w:rPr>
              <w:t>матовая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ламинация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резка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по</w:t>
            </w:r>
            <w:proofErr w:type="spellEnd"/>
            <w:r>
              <w:rPr>
                <w:lang w:val="de-DE"/>
              </w:rPr>
              <w:t xml:space="preserve"> Р (</w:t>
            </w:r>
            <w:proofErr w:type="spellStart"/>
            <w:r>
              <w:rPr>
                <w:lang w:val="de-DE"/>
              </w:rPr>
              <w:t>Рит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Рама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1 290,00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15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Наклейки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печать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интерьерная</w:t>
            </w:r>
            <w:proofErr w:type="spellEnd"/>
            <w:r>
              <w:rPr>
                <w:lang w:val="de-DE"/>
              </w:rPr>
              <w:t xml:space="preserve"> 540дпи, </w:t>
            </w:r>
            <w:proofErr w:type="spellStart"/>
            <w:r>
              <w:rPr>
                <w:lang w:val="de-DE"/>
              </w:rPr>
              <w:t>матовая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ламинация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резка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по</w:t>
            </w:r>
            <w:proofErr w:type="spellEnd"/>
            <w:r>
              <w:rPr>
                <w:lang w:val="de-DE"/>
              </w:rPr>
              <w:t xml:space="preserve"> Р (</w:t>
            </w:r>
            <w:proofErr w:type="spellStart"/>
            <w:r>
              <w:rPr>
                <w:lang w:val="de-DE"/>
              </w:rPr>
              <w:t>Оражет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1 383,33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Наклейки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печать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интерьерная</w:t>
            </w:r>
            <w:proofErr w:type="spellEnd"/>
            <w:r>
              <w:rPr>
                <w:lang w:val="de-DE"/>
              </w:rPr>
              <w:t xml:space="preserve"> 540дпи, </w:t>
            </w:r>
            <w:proofErr w:type="spellStart"/>
            <w:r>
              <w:rPr>
                <w:lang w:val="de-DE"/>
              </w:rPr>
              <w:t>матовая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ламинация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плоттерная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резка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выборка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фона</w:t>
            </w:r>
            <w:proofErr w:type="spellEnd"/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Сафити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1 670,00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Наклейки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печать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интерьерная</w:t>
            </w:r>
            <w:proofErr w:type="spellEnd"/>
            <w:r>
              <w:rPr>
                <w:lang w:val="de-DE"/>
              </w:rPr>
              <w:t xml:space="preserve"> 540дпи, </w:t>
            </w:r>
            <w:proofErr w:type="spellStart"/>
            <w:r>
              <w:rPr>
                <w:lang w:val="de-DE"/>
              </w:rPr>
              <w:t>матовая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ламинация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плоттерная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резка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выборка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фона</w:t>
            </w:r>
            <w:proofErr w:type="spellEnd"/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РитРама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2 050,00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18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Наклейки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печать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интерьерная</w:t>
            </w:r>
            <w:proofErr w:type="spellEnd"/>
            <w:r>
              <w:rPr>
                <w:lang w:val="de-DE"/>
              </w:rPr>
              <w:t xml:space="preserve"> 540дпи, </w:t>
            </w:r>
            <w:proofErr w:type="spellStart"/>
            <w:r>
              <w:rPr>
                <w:lang w:val="de-DE"/>
              </w:rPr>
              <w:t>матовая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ламинация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плоттерная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резка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выборка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фона</w:t>
            </w:r>
            <w:proofErr w:type="spellEnd"/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Оражет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2 200,00</w:t>
            </w:r>
          </w:p>
        </w:tc>
      </w:tr>
      <w:tr w:rsidR="00306D05" w:rsidTr="00306D05">
        <w:trPr>
          <w:trHeight w:val="262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19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Наклейка</w:t>
            </w:r>
            <w:proofErr w:type="spellEnd"/>
            <w:r>
              <w:rPr>
                <w:lang w:val="de-DE"/>
              </w:rPr>
              <w:t xml:space="preserve"> А3, </w:t>
            </w:r>
            <w:proofErr w:type="spellStart"/>
            <w:r>
              <w:rPr>
                <w:lang w:val="de-DE"/>
              </w:rPr>
              <w:t>самоклеещаяся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бумага</w:t>
            </w:r>
            <w:proofErr w:type="spellEnd"/>
            <w:r>
              <w:rPr>
                <w:lang w:val="de-DE"/>
              </w:rPr>
              <w:t xml:space="preserve">, 4+0 </w:t>
            </w:r>
            <w:proofErr w:type="spellStart"/>
            <w:r>
              <w:rPr>
                <w:lang w:val="de-DE"/>
              </w:rPr>
              <w:t>цифровая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печать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плоттерная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резка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336,67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lastRenderedPageBreak/>
              <w:t>20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r>
              <w:t xml:space="preserve">Подготовка файла под </w:t>
            </w:r>
            <w:proofErr w:type="spellStart"/>
            <w:r>
              <w:t>плотерную</w:t>
            </w:r>
            <w:proofErr w:type="spellEnd"/>
            <w:r>
              <w:t xml:space="preserve"> резку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400,00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21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Наклейки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пленка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пескоструй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матовый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цвета</w:t>
            </w:r>
            <w:proofErr w:type="spellEnd"/>
            <w:r>
              <w:rPr>
                <w:lang w:val="de-DE"/>
              </w:rPr>
              <w:t xml:space="preserve"> в </w:t>
            </w:r>
            <w:proofErr w:type="spellStart"/>
            <w:r>
              <w:rPr>
                <w:lang w:val="de-DE"/>
              </w:rPr>
              <w:t>ассортименте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1 150,00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r>
              <w:t xml:space="preserve">Наклейки, матовый </w:t>
            </w:r>
            <w:proofErr w:type="spellStart"/>
            <w:r>
              <w:t>ламинат</w:t>
            </w:r>
            <w:proofErr w:type="spellEnd"/>
            <w:r>
              <w:t xml:space="preserve"> Рит </w:t>
            </w:r>
            <w:proofErr w:type="gramStart"/>
            <w:r>
              <w:t>Рама</w:t>
            </w:r>
            <w:proofErr w:type="gramEnd"/>
            <w:r>
              <w:t xml:space="preserve"> ламинированный матовым </w:t>
            </w:r>
            <w:proofErr w:type="spellStart"/>
            <w:r>
              <w:t>ламинатом</w:t>
            </w:r>
            <w:proofErr w:type="spellEnd"/>
            <w:r>
              <w:t xml:space="preserve"> Рит рама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1 106,67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23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r>
              <w:t xml:space="preserve">Х-стенд, конструкция из </w:t>
            </w:r>
            <w:proofErr w:type="spellStart"/>
            <w:r>
              <w:t>аллюминия</w:t>
            </w:r>
            <w:proofErr w:type="spellEnd"/>
            <w:r>
              <w:t>, баннер литой 510г, 1800х800мм, интерьерная печать 540дпи, резка по периметру, люверс 4шт, сумка-чехол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3 016,67</w:t>
            </w:r>
          </w:p>
        </w:tc>
      </w:tr>
      <w:tr w:rsidR="00306D05" w:rsidRPr="003049BD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24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Баннер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литой</w:t>
            </w:r>
            <w:proofErr w:type="spellEnd"/>
            <w:r>
              <w:rPr>
                <w:lang w:val="de-DE"/>
              </w:rPr>
              <w:t xml:space="preserve"> 510г, 1800*800мм, </w:t>
            </w:r>
            <w:proofErr w:type="spellStart"/>
            <w:r>
              <w:rPr>
                <w:lang w:val="de-DE"/>
              </w:rPr>
              <w:t>интерьерная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печать</w:t>
            </w:r>
            <w:proofErr w:type="spellEnd"/>
            <w:r>
              <w:rPr>
                <w:lang w:val="de-DE"/>
              </w:rPr>
              <w:t xml:space="preserve"> 540дпи, </w:t>
            </w:r>
            <w:proofErr w:type="spellStart"/>
            <w:r>
              <w:rPr>
                <w:lang w:val="de-DE"/>
              </w:rPr>
              <w:t>резка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по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периметру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люверс</w:t>
            </w:r>
            <w:proofErr w:type="spellEnd"/>
            <w:r>
              <w:rPr>
                <w:lang w:val="de-DE"/>
              </w:rPr>
              <w:t xml:space="preserve"> 4шт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1 150,00</w:t>
            </w:r>
          </w:p>
        </w:tc>
      </w:tr>
      <w:tr w:rsidR="00306D05" w:rsidTr="006307CA">
        <w:trPr>
          <w:trHeight w:val="16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25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Баннер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литой</w:t>
            </w:r>
            <w:proofErr w:type="spellEnd"/>
            <w:r>
              <w:rPr>
                <w:lang w:val="de-DE"/>
              </w:rPr>
              <w:t xml:space="preserve"> 510г, </w:t>
            </w:r>
            <w:proofErr w:type="spellStart"/>
            <w:r>
              <w:rPr>
                <w:lang w:val="de-DE"/>
              </w:rPr>
              <w:t>интерьерная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печать</w:t>
            </w:r>
            <w:proofErr w:type="spellEnd"/>
            <w:r>
              <w:rPr>
                <w:lang w:val="de-DE"/>
              </w:rPr>
              <w:t xml:space="preserve"> 540дпи, </w:t>
            </w:r>
            <w:proofErr w:type="spellStart"/>
            <w:r>
              <w:rPr>
                <w:lang w:val="de-DE"/>
              </w:rPr>
              <w:t>резка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по</w:t>
            </w:r>
            <w:proofErr w:type="spellEnd"/>
            <w:r>
              <w:rPr>
                <w:lang w:val="de-DE"/>
              </w:rPr>
              <w:t xml:space="preserve"> 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687,00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26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r>
              <w:t>Установка люверса на баннер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13,67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27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Стенд</w:t>
            </w:r>
            <w:proofErr w:type="spellEnd"/>
            <w:r>
              <w:rPr>
                <w:lang w:val="de-DE"/>
              </w:rPr>
              <w:t xml:space="preserve"> 620х820мм, ОС 4мм, 4 ПЭТ-</w:t>
            </w:r>
            <w:proofErr w:type="spellStart"/>
            <w:r>
              <w:rPr>
                <w:lang w:val="de-DE"/>
              </w:rPr>
              <w:t>кармана</w:t>
            </w:r>
            <w:proofErr w:type="spellEnd"/>
            <w:r>
              <w:rPr>
                <w:lang w:val="de-DE"/>
              </w:rPr>
              <w:t xml:space="preserve"> А4, </w:t>
            </w:r>
            <w:proofErr w:type="spellStart"/>
            <w:r>
              <w:rPr>
                <w:lang w:val="de-DE"/>
              </w:rPr>
              <w:t>матовая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ламинация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ламинация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матовая</w:t>
            </w:r>
            <w:proofErr w:type="spellEnd"/>
            <w:r>
              <w:rPr>
                <w:lang w:val="de-DE"/>
              </w:rPr>
              <w:t xml:space="preserve">, 4 </w:t>
            </w:r>
            <w:proofErr w:type="spellStart"/>
            <w:r>
              <w:rPr>
                <w:lang w:val="de-DE"/>
              </w:rPr>
              <w:t>дистанц</w:t>
            </w:r>
            <w:proofErr w:type="spellEnd"/>
            <w:r>
              <w:rPr>
                <w:lang w:val="de-DE"/>
              </w:rPr>
              <w:t xml:space="preserve">  </w:t>
            </w:r>
            <w:proofErr w:type="spellStart"/>
            <w:r>
              <w:rPr>
                <w:lang w:val="de-DE"/>
              </w:rPr>
              <w:t>держателя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6 240,67</w:t>
            </w:r>
          </w:p>
        </w:tc>
      </w:tr>
      <w:tr w:rsidR="00306D05" w:rsidTr="006307CA">
        <w:trPr>
          <w:trHeight w:val="181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28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r>
              <w:t>Стенд 800х820мм, ОС 4мм, 6 ПЭТ-карманов А</w:t>
            </w:r>
            <w:proofErr w:type="gramStart"/>
            <w:r>
              <w:t>4</w:t>
            </w:r>
            <w:proofErr w:type="gramEnd"/>
            <w:r>
              <w:t xml:space="preserve">, матовая </w:t>
            </w:r>
            <w:proofErr w:type="spellStart"/>
            <w:r>
              <w:t>ламинация</w:t>
            </w:r>
            <w:proofErr w:type="spellEnd"/>
            <w:r>
              <w:t>/</w:t>
            </w:r>
            <w:proofErr w:type="spellStart"/>
            <w:r>
              <w:t>ламинация</w:t>
            </w:r>
            <w:proofErr w:type="spellEnd"/>
            <w:r>
              <w:t xml:space="preserve"> матовая, 4 </w:t>
            </w:r>
            <w:proofErr w:type="spellStart"/>
            <w:r>
              <w:t>дистанц</w:t>
            </w:r>
            <w:proofErr w:type="spellEnd"/>
            <w:r>
              <w:t xml:space="preserve">  держателя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7 738,33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29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983619">
              <w:t>Стенд 12</w:t>
            </w:r>
            <w:r w:rsidR="00983619" w:rsidRPr="00983619">
              <w:t>0</w:t>
            </w:r>
            <w:r w:rsidRPr="00983619">
              <w:t>0х820мм, ОС 4мм, 8 ПЭТ-карманов А</w:t>
            </w:r>
            <w:proofErr w:type="gramStart"/>
            <w:r w:rsidRPr="00983619">
              <w:t>4</w:t>
            </w:r>
            <w:proofErr w:type="gramEnd"/>
            <w:r w:rsidRPr="00983619">
              <w:t xml:space="preserve">, матовая </w:t>
            </w:r>
            <w:proofErr w:type="spellStart"/>
            <w:r w:rsidRPr="00983619">
              <w:t>ламинация</w:t>
            </w:r>
            <w:proofErr w:type="spellEnd"/>
            <w:r w:rsidRPr="00983619">
              <w:t>/</w:t>
            </w:r>
            <w:proofErr w:type="spellStart"/>
            <w:r w:rsidRPr="00983619">
              <w:t>ламинация</w:t>
            </w:r>
            <w:proofErr w:type="spellEnd"/>
            <w:r w:rsidRPr="00983619">
              <w:t xml:space="preserve"> матовая, 6 </w:t>
            </w:r>
            <w:proofErr w:type="spellStart"/>
            <w:r w:rsidRPr="00983619">
              <w:t>дистанц</w:t>
            </w:r>
            <w:proofErr w:type="spellEnd"/>
            <w:r w:rsidRPr="00983619">
              <w:t xml:space="preserve">  держателей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11 215,67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30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Табличка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кабинетная</w:t>
            </w:r>
            <w:proofErr w:type="spellEnd"/>
            <w:r>
              <w:rPr>
                <w:lang w:val="de-DE"/>
              </w:rPr>
              <w:t xml:space="preserve"> 300х150мм, </w:t>
            </w:r>
            <w:proofErr w:type="spellStart"/>
            <w:r>
              <w:rPr>
                <w:lang w:val="de-DE"/>
              </w:rPr>
              <w:t>пластик</w:t>
            </w:r>
            <w:proofErr w:type="spellEnd"/>
            <w:r>
              <w:rPr>
                <w:lang w:val="de-DE"/>
              </w:rPr>
              <w:t xml:space="preserve"> 3мм, </w:t>
            </w:r>
            <w:proofErr w:type="spellStart"/>
            <w:r>
              <w:rPr>
                <w:lang w:val="de-DE"/>
              </w:rPr>
              <w:t>полноцвет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интерьерный</w:t>
            </w:r>
            <w:proofErr w:type="spellEnd"/>
            <w:r>
              <w:rPr>
                <w:lang w:val="de-DE"/>
              </w:rPr>
              <w:t xml:space="preserve"> 540дпи,  </w:t>
            </w:r>
            <w:proofErr w:type="spellStart"/>
            <w:r>
              <w:rPr>
                <w:lang w:val="de-DE"/>
              </w:rPr>
              <w:t>ламинация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матовая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скотч</w:t>
            </w:r>
            <w:proofErr w:type="spellEnd"/>
            <w:r>
              <w:rPr>
                <w:lang w:val="de-DE"/>
              </w:rPr>
              <w:t xml:space="preserve"> 2-х </w:t>
            </w:r>
            <w:proofErr w:type="spellStart"/>
            <w:r>
              <w:rPr>
                <w:lang w:val="de-DE"/>
              </w:rPr>
              <w:t>сторонний</w:t>
            </w:r>
            <w:proofErr w:type="spellEnd"/>
            <w:r>
              <w:rPr>
                <w:lang w:val="de-DE"/>
              </w:rPr>
              <w:t xml:space="preserve"> 3 </w:t>
            </w:r>
            <w:proofErr w:type="spellStart"/>
            <w:r>
              <w:rPr>
                <w:lang w:val="de-DE"/>
              </w:rPr>
              <w:t>вертикальные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полосы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260,00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31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Табличка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кабинетная</w:t>
            </w:r>
            <w:proofErr w:type="spellEnd"/>
            <w:r>
              <w:rPr>
                <w:lang w:val="de-DE"/>
              </w:rPr>
              <w:t xml:space="preserve"> 300х150мм, </w:t>
            </w:r>
            <w:proofErr w:type="spellStart"/>
            <w:r>
              <w:rPr>
                <w:lang w:val="de-DE"/>
              </w:rPr>
              <w:t>пластик</w:t>
            </w:r>
            <w:proofErr w:type="spellEnd"/>
            <w:r>
              <w:rPr>
                <w:lang w:val="de-DE"/>
              </w:rPr>
              <w:t xml:space="preserve"> 3мм, </w:t>
            </w:r>
            <w:proofErr w:type="spellStart"/>
            <w:r>
              <w:rPr>
                <w:lang w:val="de-DE"/>
              </w:rPr>
              <w:t>полноцвет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интерьерный</w:t>
            </w:r>
            <w:proofErr w:type="spellEnd"/>
            <w:r>
              <w:rPr>
                <w:lang w:val="de-DE"/>
              </w:rPr>
              <w:t xml:space="preserve"> 540 dpi, </w:t>
            </w:r>
            <w:proofErr w:type="spellStart"/>
            <w:r>
              <w:rPr>
                <w:lang w:val="de-DE"/>
              </w:rPr>
              <w:t>матовая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ламинация</w:t>
            </w:r>
            <w:proofErr w:type="spellEnd"/>
            <w:r>
              <w:rPr>
                <w:lang w:val="de-DE"/>
              </w:rPr>
              <w:t>, ПЭТ-</w:t>
            </w:r>
            <w:proofErr w:type="spellStart"/>
            <w:r>
              <w:rPr>
                <w:lang w:val="de-DE"/>
              </w:rPr>
              <w:t>окно</w:t>
            </w:r>
            <w:proofErr w:type="spellEnd"/>
            <w:r>
              <w:rPr>
                <w:lang w:val="de-DE"/>
              </w:rPr>
              <w:t xml:space="preserve"> 220*50мм, </w:t>
            </w:r>
            <w:proofErr w:type="spellStart"/>
            <w:r>
              <w:rPr>
                <w:lang w:val="de-DE"/>
              </w:rPr>
              <w:t>скотч</w:t>
            </w:r>
            <w:proofErr w:type="spellEnd"/>
            <w:r>
              <w:rPr>
                <w:lang w:val="de-DE"/>
              </w:rPr>
              <w:t xml:space="preserve"> 2-х </w:t>
            </w:r>
            <w:proofErr w:type="spellStart"/>
            <w:r>
              <w:rPr>
                <w:lang w:val="de-DE"/>
              </w:rPr>
              <w:t>сторонний</w:t>
            </w:r>
            <w:proofErr w:type="spellEnd"/>
            <w:r>
              <w:rPr>
                <w:lang w:val="de-DE"/>
              </w:rPr>
              <w:t xml:space="preserve"> 3 </w:t>
            </w:r>
            <w:proofErr w:type="spellStart"/>
            <w:r>
              <w:rPr>
                <w:lang w:val="de-DE"/>
              </w:rPr>
              <w:t>вертикальные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полосы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378,33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32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lang w:val="de-DE"/>
              </w:rPr>
              <w:t>Флаг</w:t>
            </w:r>
            <w:proofErr w:type="spellEnd"/>
            <w:r>
              <w:rPr>
                <w:lang w:val="de-DE"/>
              </w:rPr>
              <w:t xml:space="preserve">  1500х1000мм, </w:t>
            </w:r>
            <w:proofErr w:type="spellStart"/>
            <w:r>
              <w:rPr>
                <w:lang w:val="de-DE"/>
              </w:rPr>
              <w:t>флажная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сетка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сублимация</w:t>
            </w:r>
            <w:proofErr w:type="spellEnd"/>
            <w:r>
              <w:rPr>
                <w:lang w:val="de-DE"/>
              </w:rPr>
              <w:t xml:space="preserve">, 4 </w:t>
            </w:r>
            <w:proofErr w:type="spellStart"/>
            <w:r>
              <w:rPr>
                <w:lang w:val="de-DE"/>
              </w:rPr>
              <w:t>люверса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2 916,67</w:t>
            </w:r>
          </w:p>
        </w:tc>
      </w:tr>
      <w:tr w:rsidR="00306D05" w:rsidTr="006307CA">
        <w:trPr>
          <w:trHeight w:val="23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33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r>
              <w:t xml:space="preserve">ПЭТ вставка 300*200мм, </w:t>
            </w:r>
            <w:proofErr w:type="spellStart"/>
            <w:r>
              <w:t>пэт</w:t>
            </w:r>
            <w:proofErr w:type="spellEnd"/>
            <w:r>
              <w:t xml:space="preserve"> 0,5мм, лазерная резка, пленки </w:t>
            </w:r>
            <w:proofErr w:type="spellStart"/>
            <w:r>
              <w:t>оракал</w:t>
            </w:r>
            <w:proofErr w:type="spellEnd"/>
            <w:r>
              <w:t xml:space="preserve">, </w:t>
            </w:r>
            <w:proofErr w:type="spellStart"/>
            <w:r>
              <w:t>плоттерная</w:t>
            </w:r>
            <w:proofErr w:type="spellEnd"/>
            <w:r>
              <w:t xml:space="preserve"> резка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308,33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34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r>
              <w:t xml:space="preserve">Табличка под ПЭТ вставку 300*200мм (с </w:t>
            </w:r>
            <w:proofErr w:type="spellStart"/>
            <w:r>
              <w:t>подворотом</w:t>
            </w:r>
            <w:proofErr w:type="spellEnd"/>
            <w:r>
              <w:t xml:space="preserve">), ОС 2мм, пленки </w:t>
            </w:r>
            <w:proofErr w:type="spellStart"/>
            <w:r>
              <w:t>оракал</w:t>
            </w:r>
            <w:proofErr w:type="spellEnd"/>
            <w:r>
              <w:t xml:space="preserve"> 641 серии, дистанционные держатели  металл 4шт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2 666,67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35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 xml:space="preserve">Оформление помещения: Вывеска - ОС </w:t>
            </w:r>
            <w:proofErr w:type="gramStart"/>
            <w:r>
              <w:t>молочное</w:t>
            </w:r>
            <w:proofErr w:type="gramEnd"/>
            <w:r>
              <w:t xml:space="preserve"> 3мм, 1950*700мм, лазерная резка, листовой скотч 3М; Логотип - 700*700мм, ОС молочное 3мм, пленка </w:t>
            </w:r>
            <w:proofErr w:type="spellStart"/>
            <w:r>
              <w:t>оракал</w:t>
            </w:r>
            <w:proofErr w:type="spellEnd"/>
            <w:r>
              <w:t>, листовой скотч 3М; макет, монтаж, жидкие гвозди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26 562,67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 xml:space="preserve">Табличка-кронштейн 2х сторонняя, 300*200мм, ОС 3мм </w:t>
            </w:r>
            <w:proofErr w:type="gramStart"/>
            <w:r>
              <w:t>прозрачное</w:t>
            </w:r>
            <w:proofErr w:type="gramEnd"/>
            <w:r>
              <w:t xml:space="preserve"> 2шт, лазерная резка, алюминиевый профиль с порошковой покраской, матовый </w:t>
            </w:r>
            <w:proofErr w:type="spellStart"/>
            <w:r>
              <w:t>ламинат</w:t>
            </w:r>
            <w:proofErr w:type="spellEnd"/>
            <w:r>
              <w:t xml:space="preserve"> </w:t>
            </w:r>
            <w:proofErr w:type="spellStart"/>
            <w:r>
              <w:t>Ритрама</w:t>
            </w:r>
            <w:proofErr w:type="spellEnd"/>
            <w:r>
              <w:t xml:space="preserve"> два слоя на каждую поверхность, крепеж, сборка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3 573,33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37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 xml:space="preserve">Табличка подвес </w:t>
            </w:r>
            <w:proofErr w:type="spellStart"/>
            <w:r>
              <w:t>одностороний</w:t>
            </w:r>
            <w:proofErr w:type="spellEnd"/>
            <w:r>
              <w:t xml:space="preserve">, 800х300м, пластик 5мм, лазерная резка, пленки </w:t>
            </w:r>
            <w:proofErr w:type="spellStart"/>
            <w:r>
              <w:t>оракал</w:t>
            </w:r>
            <w:proofErr w:type="spellEnd"/>
            <w:r>
              <w:t xml:space="preserve">, держатель металлический 2шт, </w:t>
            </w:r>
            <w:proofErr w:type="spellStart"/>
            <w:r>
              <w:t>тросс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4 700,00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38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 xml:space="preserve">Табличка подвес двухсторонний, 800х300м, пластик 5мм, лазерная резка, пленки </w:t>
            </w:r>
            <w:proofErr w:type="spellStart"/>
            <w:r>
              <w:t>оракал</w:t>
            </w:r>
            <w:proofErr w:type="spellEnd"/>
            <w:r>
              <w:t xml:space="preserve">, держатель металлический 2шт, </w:t>
            </w:r>
            <w:proofErr w:type="spellStart"/>
            <w:r>
              <w:t>тросс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4 790,00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39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 xml:space="preserve">Табличка подвес 800х200м, пластик 5мм, лазерная резка, пленки </w:t>
            </w:r>
            <w:proofErr w:type="spellStart"/>
            <w:r>
              <w:t>оракал</w:t>
            </w:r>
            <w:proofErr w:type="spellEnd"/>
            <w:r>
              <w:t xml:space="preserve">, держатель металлический 2шт, </w:t>
            </w:r>
            <w:proofErr w:type="spellStart"/>
            <w:r>
              <w:t>тросс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3 583,33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40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 xml:space="preserve">Табличка 297*210мм, ОС 3мм </w:t>
            </w:r>
            <w:proofErr w:type="gramStart"/>
            <w:r>
              <w:t>прозрачное</w:t>
            </w:r>
            <w:proofErr w:type="gramEnd"/>
            <w:r>
              <w:t xml:space="preserve">, лазерная резка, пленки </w:t>
            </w:r>
            <w:proofErr w:type="spellStart"/>
            <w:r>
              <w:t>оракал</w:t>
            </w:r>
            <w:proofErr w:type="spellEnd"/>
            <w:r>
              <w:t xml:space="preserve">, матовый </w:t>
            </w:r>
            <w:proofErr w:type="spellStart"/>
            <w:r>
              <w:t>ламинат</w:t>
            </w:r>
            <w:proofErr w:type="spellEnd"/>
            <w:r>
              <w:t xml:space="preserve"> </w:t>
            </w:r>
            <w:proofErr w:type="spellStart"/>
            <w:r>
              <w:t>Ритрама</w:t>
            </w:r>
            <w:proofErr w:type="spellEnd"/>
            <w:r>
              <w:t xml:space="preserve"> 2шт, дистанционные держатели металл 4шт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1 816,67</w:t>
            </w:r>
          </w:p>
        </w:tc>
      </w:tr>
      <w:tr w:rsidR="00306D05" w:rsidRPr="003049BD" w:rsidTr="006307CA">
        <w:trPr>
          <w:trHeight w:val="17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41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 xml:space="preserve">Табличка 500*150мм, ОС 3мм </w:t>
            </w:r>
            <w:proofErr w:type="gramStart"/>
            <w:r>
              <w:t>прозрачное</w:t>
            </w:r>
            <w:proofErr w:type="gramEnd"/>
            <w:r>
              <w:t xml:space="preserve">, лазерная резка, пленки </w:t>
            </w:r>
            <w:proofErr w:type="spellStart"/>
            <w:r>
              <w:t>оракал</w:t>
            </w:r>
            <w:proofErr w:type="spellEnd"/>
            <w:r>
              <w:t xml:space="preserve">, матовый </w:t>
            </w:r>
            <w:proofErr w:type="spellStart"/>
            <w:r>
              <w:t>ламинат</w:t>
            </w:r>
            <w:proofErr w:type="spellEnd"/>
            <w:r>
              <w:t xml:space="preserve"> </w:t>
            </w:r>
            <w:proofErr w:type="spellStart"/>
            <w:r>
              <w:t>Ритрама</w:t>
            </w:r>
            <w:proofErr w:type="spellEnd"/>
            <w:r>
              <w:t xml:space="preserve"> 2шт, дистанционные держатели металл 4шт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1 933,33</w:t>
            </w:r>
          </w:p>
        </w:tc>
      </w:tr>
      <w:tr w:rsidR="00306D05" w:rsidTr="006307CA">
        <w:trPr>
          <w:trHeight w:val="181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42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 xml:space="preserve">Табличка 400*150мм, ОС 3мм </w:t>
            </w:r>
            <w:proofErr w:type="gramStart"/>
            <w:r>
              <w:t>прозрачное</w:t>
            </w:r>
            <w:proofErr w:type="gramEnd"/>
            <w:r>
              <w:t xml:space="preserve">, лазерная резка, пленки </w:t>
            </w:r>
            <w:proofErr w:type="spellStart"/>
            <w:r>
              <w:t>оракал</w:t>
            </w:r>
            <w:proofErr w:type="spellEnd"/>
            <w:r>
              <w:t xml:space="preserve">, матовый </w:t>
            </w:r>
            <w:proofErr w:type="spellStart"/>
            <w:r>
              <w:t>ламинат</w:t>
            </w:r>
            <w:proofErr w:type="spellEnd"/>
            <w:r>
              <w:t xml:space="preserve"> </w:t>
            </w:r>
            <w:proofErr w:type="spellStart"/>
            <w:r>
              <w:t>Ритрама</w:t>
            </w:r>
            <w:proofErr w:type="spellEnd"/>
            <w:r>
              <w:t xml:space="preserve"> 2шт, дистанционные держатели металл 4шт, d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1 716,67</w:t>
            </w:r>
          </w:p>
        </w:tc>
      </w:tr>
      <w:tr w:rsidR="00306D05" w:rsidTr="006307CA">
        <w:trPr>
          <w:trHeight w:val="298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43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 xml:space="preserve">Табличка 450*150мм, ОС 3мм </w:t>
            </w:r>
            <w:proofErr w:type="gramStart"/>
            <w:r>
              <w:t>прозрачное</w:t>
            </w:r>
            <w:proofErr w:type="gramEnd"/>
            <w:r>
              <w:t xml:space="preserve">, лазерная резка, пленки </w:t>
            </w:r>
            <w:proofErr w:type="spellStart"/>
            <w:r>
              <w:t>оракал</w:t>
            </w:r>
            <w:proofErr w:type="spellEnd"/>
            <w:r>
              <w:t xml:space="preserve">, матовый </w:t>
            </w:r>
            <w:proofErr w:type="spellStart"/>
            <w:r>
              <w:t>ламинат</w:t>
            </w:r>
            <w:proofErr w:type="spellEnd"/>
            <w:r>
              <w:t xml:space="preserve"> </w:t>
            </w:r>
            <w:proofErr w:type="spellStart"/>
            <w:r>
              <w:t>Ритрама</w:t>
            </w:r>
            <w:proofErr w:type="spellEnd"/>
            <w:r>
              <w:t xml:space="preserve"> 2шт, дистанционные держатели металл 4шт, d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2 066,67</w:t>
            </w:r>
          </w:p>
        </w:tc>
      </w:tr>
      <w:tr w:rsidR="00306D05" w:rsidTr="006307CA">
        <w:trPr>
          <w:trHeight w:val="289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44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r>
              <w:t xml:space="preserve">Табличка 500*200мм, ОС 3мм </w:t>
            </w:r>
            <w:proofErr w:type="gramStart"/>
            <w:r>
              <w:t>прозрачное</w:t>
            </w:r>
            <w:proofErr w:type="gramEnd"/>
            <w:r>
              <w:t xml:space="preserve">, лазерная резка, пленки </w:t>
            </w:r>
            <w:proofErr w:type="spellStart"/>
            <w:r>
              <w:lastRenderedPageBreak/>
              <w:t>оракал</w:t>
            </w:r>
            <w:proofErr w:type="spellEnd"/>
            <w:r>
              <w:t xml:space="preserve">, матовый </w:t>
            </w:r>
            <w:proofErr w:type="spellStart"/>
            <w:r>
              <w:t>ламинат</w:t>
            </w:r>
            <w:proofErr w:type="spellEnd"/>
            <w:r>
              <w:t xml:space="preserve"> </w:t>
            </w:r>
            <w:proofErr w:type="spellStart"/>
            <w:r>
              <w:t>Ритрама</w:t>
            </w:r>
            <w:proofErr w:type="spellEnd"/>
            <w:r>
              <w:t xml:space="preserve"> 2шт, дистанционные держатели металл 4шт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3 169,00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lastRenderedPageBreak/>
              <w:t>45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r>
              <w:t xml:space="preserve">Табличка 300*420мм, ОС 4мм </w:t>
            </w:r>
            <w:proofErr w:type="gramStart"/>
            <w:r>
              <w:t>прозрачное</w:t>
            </w:r>
            <w:proofErr w:type="gramEnd"/>
            <w:r>
              <w:t xml:space="preserve">, лазерная резка, УФ печать 4+белый, матовый </w:t>
            </w:r>
            <w:proofErr w:type="spellStart"/>
            <w:r>
              <w:t>ламинат</w:t>
            </w:r>
            <w:proofErr w:type="spellEnd"/>
            <w:r>
              <w:t xml:space="preserve"> </w:t>
            </w:r>
            <w:proofErr w:type="spellStart"/>
            <w:r>
              <w:t>Оражет</w:t>
            </w:r>
            <w:proofErr w:type="spellEnd"/>
            <w:r>
              <w:t>, дистанционные держатели металл 4шт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3 386,00</w:t>
            </w:r>
          </w:p>
        </w:tc>
      </w:tr>
      <w:tr w:rsidR="00306D05" w:rsidRPr="003049BD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46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r>
              <w:t>Мобильный Х-стенд, 800*1800мм, каркас алюминиевый, мощные крючки выдерживающие вес до 30кг, нейлоновая сумка чехол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1 315,00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47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r>
              <w:t xml:space="preserve">Баннер к мобильному Х-стенду, 800*1800мм, баннер литой 510г, 540дпи, обрезка по </w:t>
            </w:r>
            <w:proofErr w:type="gramStart"/>
            <w:r>
              <w:t>Р</w:t>
            </w:r>
            <w:proofErr w:type="gramEnd"/>
            <w:r>
              <w:t>, проклейка, люверсы 4шт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2 080,67</w:t>
            </w:r>
          </w:p>
        </w:tc>
      </w:tr>
      <w:tr w:rsidR="00306D05" w:rsidTr="006307CA">
        <w:trPr>
          <w:trHeight w:val="302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48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r>
              <w:t xml:space="preserve">Табличка 300*420мм, ОС 3мм </w:t>
            </w:r>
            <w:proofErr w:type="gramStart"/>
            <w:r>
              <w:t>прозрачное</w:t>
            </w:r>
            <w:proofErr w:type="gramEnd"/>
            <w:r>
              <w:t xml:space="preserve">, уф печать 4+0 на матовом </w:t>
            </w:r>
            <w:proofErr w:type="spellStart"/>
            <w:r>
              <w:t>ламинате</w:t>
            </w:r>
            <w:proofErr w:type="spellEnd"/>
            <w:r>
              <w:t xml:space="preserve"> </w:t>
            </w:r>
            <w:proofErr w:type="spellStart"/>
            <w:r>
              <w:t>ораджет</w:t>
            </w:r>
            <w:proofErr w:type="spellEnd"/>
            <w:r>
              <w:t>,  дистанционные держатели металл 4шт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3 153,33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49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>Знак Вешалка, ОС 4мм белое, лазерная резка, скотч 3М листовой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5 747,33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50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 xml:space="preserve">Оформление: входная группа, матовый </w:t>
            </w:r>
            <w:proofErr w:type="spellStart"/>
            <w:r>
              <w:t>ламинат</w:t>
            </w:r>
            <w:proofErr w:type="spellEnd"/>
            <w:r>
              <w:t xml:space="preserve"> </w:t>
            </w:r>
            <w:proofErr w:type="spellStart"/>
            <w:r>
              <w:t>Ритрама</w:t>
            </w:r>
            <w:proofErr w:type="spellEnd"/>
            <w:r>
              <w:t xml:space="preserve"> 2 слоя, 5м</w:t>
            </w:r>
            <w:proofErr w:type="gramStart"/>
            <w:r>
              <w:t>.к</w:t>
            </w:r>
            <w:proofErr w:type="gramEnd"/>
            <w:r>
              <w:t xml:space="preserve">в, наклейка </w:t>
            </w:r>
            <w:proofErr w:type="spellStart"/>
            <w:r>
              <w:t>оракал</w:t>
            </w:r>
            <w:proofErr w:type="spellEnd"/>
            <w:r>
              <w:t xml:space="preserve"> 825*65мм, наклейка </w:t>
            </w:r>
            <w:proofErr w:type="spellStart"/>
            <w:r>
              <w:t>оракал</w:t>
            </w:r>
            <w:proofErr w:type="spellEnd"/>
            <w:r>
              <w:t xml:space="preserve"> 250*150мм; табличка 300*420мм, ОС 3мм прозрачное, уф печать 4+белый, металлические дистанционные держатели 4шт, макет, выезд, монтаж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14 547,33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 xml:space="preserve">Оформление помещения: пленка </w:t>
            </w:r>
            <w:proofErr w:type="spellStart"/>
            <w:r>
              <w:t>оракал</w:t>
            </w:r>
            <w:proofErr w:type="spellEnd"/>
            <w:r>
              <w:t xml:space="preserve">, наклейка на </w:t>
            </w:r>
            <w:proofErr w:type="spellStart"/>
            <w:r>
              <w:t>монтажке</w:t>
            </w:r>
            <w:proofErr w:type="spellEnd"/>
            <w:r>
              <w:t xml:space="preserve"> 4000*560мм, макет, выезд, монтаж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6 512,00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52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rPr>
                <w:sz w:val="24"/>
                <w:szCs w:val="24"/>
              </w:rPr>
            </w:pPr>
            <w:r>
              <w:t>Изделие из ОС 3мм</w:t>
            </w:r>
            <w:proofErr w:type="gramStart"/>
            <w:r>
              <w:t xml:space="preserve"> ,</w:t>
            </w:r>
            <w:proofErr w:type="gramEnd"/>
            <w:r>
              <w:t xml:space="preserve"> цвет белый, 200*200мм, фигурная лазерная резка, скотч 3М листовой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1 003,67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53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>Изделие из ОС 3мм</w:t>
            </w:r>
            <w:proofErr w:type="gramStart"/>
            <w:r>
              <w:t xml:space="preserve"> ,</w:t>
            </w:r>
            <w:proofErr w:type="gramEnd"/>
            <w:r>
              <w:t xml:space="preserve"> цвет белый, 200*200мм, фигурная лазерная резка, пленка </w:t>
            </w:r>
            <w:proofErr w:type="spellStart"/>
            <w:r>
              <w:t>оракал</w:t>
            </w:r>
            <w:proofErr w:type="spellEnd"/>
            <w:r>
              <w:t>, скотч 3М листовой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1 305,00</w:t>
            </w:r>
          </w:p>
        </w:tc>
      </w:tr>
      <w:tr w:rsidR="00306D05" w:rsidTr="006307CA">
        <w:trPr>
          <w:trHeight w:val="262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54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>Изделие из ОС 3мм, цвет белый , 500*500мм, фигурная лазерная резка, скотч 3М листовой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3 305,33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55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 xml:space="preserve">Изделие из ОС 3мм, цвет белый , 500*500мм, фигурная лазерная резка, пленка </w:t>
            </w:r>
            <w:proofErr w:type="spellStart"/>
            <w:r>
              <w:t>оракал</w:t>
            </w:r>
            <w:proofErr w:type="spellEnd"/>
            <w:r>
              <w:t>, скотч 3М листовой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3 628,67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56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>Наклейка на монтажной пленке (площадь менее 0,25м</w:t>
            </w:r>
            <w:proofErr w:type="gramStart"/>
            <w:r>
              <w:t>.к</w:t>
            </w:r>
            <w:proofErr w:type="gramEnd"/>
            <w:r>
              <w:t xml:space="preserve">в), </w:t>
            </w:r>
            <w:proofErr w:type="spellStart"/>
            <w:r>
              <w:t>плоттерная</w:t>
            </w:r>
            <w:proofErr w:type="spellEnd"/>
            <w:r>
              <w:t xml:space="preserve"> резка,  пленка </w:t>
            </w:r>
            <w:proofErr w:type="spellStart"/>
            <w:r>
              <w:t>оракал</w:t>
            </w:r>
            <w:proofErr w:type="spellEnd"/>
            <w:r>
              <w:t xml:space="preserve"> серии 641, № 47мат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3 283,33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57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>Наклейка на монтажной пленке (площадь более 0,25м</w:t>
            </w:r>
            <w:proofErr w:type="gramStart"/>
            <w:r>
              <w:t>.к</w:t>
            </w:r>
            <w:proofErr w:type="gramEnd"/>
            <w:r>
              <w:t xml:space="preserve">в), </w:t>
            </w:r>
            <w:proofErr w:type="spellStart"/>
            <w:r>
              <w:t>плоттерная</w:t>
            </w:r>
            <w:proofErr w:type="spellEnd"/>
            <w:r>
              <w:t xml:space="preserve"> резка,  пленка </w:t>
            </w:r>
            <w:proofErr w:type="spellStart"/>
            <w:r>
              <w:t>оракал</w:t>
            </w:r>
            <w:proofErr w:type="spellEnd"/>
            <w:r>
              <w:t xml:space="preserve"> серии 641, № 47мат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2 216,67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58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>Наклейка на монтажной пленке (площадь менее 0,25м</w:t>
            </w:r>
            <w:proofErr w:type="gramStart"/>
            <w:r>
              <w:t>.к</w:t>
            </w:r>
            <w:proofErr w:type="gramEnd"/>
            <w:r>
              <w:t xml:space="preserve">в), </w:t>
            </w:r>
            <w:proofErr w:type="spellStart"/>
            <w:r>
              <w:t>плоттерная</w:t>
            </w:r>
            <w:proofErr w:type="spellEnd"/>
            <w:r>
              <w:t xml:space="preserve"> резка,  пленка </w:t>
            </w:r>
            <w:proofErr w:type="spellStart"/>
            <w:r>
              <w:t>оракал</w:t>
            </w:r>
            <w:proofErr w:type="spellEnd"/>
            <w:r>
              <w:t xml:space="preserve"> серии 641, № 73мат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3 283,33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59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>Наклейка на монтажной пленке (площадь более 0,25м</w:t>
            </w:r>
            <w:proofErr w:type="gramStart"/>
            <w:r>
              <w:t>.к</w:t>
            </w:r>
            <w:proofErr w:type="gramEnd"/>
            <w:r>
              <w:t xml:space="preserve">в), </w:t>
            </w:r>
            <w:proofErr w:type="spellStart"/>
            <w:r>
              <w:t>плоттерная</w:t>
            </w:r>
            <w:proofErr w:type="spellEnd"/>
            <w:r>
              <w:t xml:space="preserve"> резка,  пленка </w:t>
            </w:r>
            <w:proofErr w:type="spellStart"/>
            <w:r>
              <w:t>оракал</w:t>
            </w:r>
            <w:proofErr w:type="spellEnd"/>
            <w:r>
              <w:t xml:space="preserve"> серии 641, № 73мат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2 216,67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60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>Наклейка на монтажной пленке (площадь менее 0,25м</w:t>
            </w:r>
            <w:proofErr w:type="gramStart"/>
            <w:r>
              <w:t>.к</w:t>
            </w:r>
            <w:proofErr w:type="gramEnd"/>
            <w:r>
              <w:t xml:space="preserve">в), </w:t>
            </w:r>
            <w:proofErr w:type="spellStart"/>
            <w:r>
              <w:t>плоттерная</w:t>
            </w:r>
            <w:proofErr w:type="spellEnd"/>
            <w:r>
              <w:t xml:space="preserve"> резка,  пленка </w:t>
            </w:r>
            <w:proofErr w:type="spellStart"/>
            <w:r>
              <w:t>оракал</w:t>
            </w:r>
            <w:proofErr w:type="spellEnd"/>
            <w:r>
              <w:t xml:space="preserve"> серии 641, № 74мат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3 283,33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61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>Наклейка на монтажной пленке (площадь более 0,25м</w:t>
            </w:r>
            <w:proofErr w:type="gramStart"/>
            <w:r>
              <w:t>.к</w:t>
            </w:r>
            <w:proofErr w:type="gramEnd"/>
            <w:r>
              <w:t xml:space="preserve">в), </w:t>
            </w:r>
            <w:proofErr w:type="spellStart"/>
            <w:r>
              <w:t>плоттерная</w:t>
            </w:r>
            <w:proofErr w:type="spellEnd"/>
            <w:r>
              <w:t xml:space="preserve"> резка,  пленка </w:t>
            </w:r>
            <w:proofErr w:type="spellStart"/>
            <w:r>
              <w:t>оракал</w:t>
            </w:r>
            <w:proofErr w:type="spellEnd"/>
            <w:r>
              <w:t xml:space="preserve"> серии 641, № 74мат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2 216,67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62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 xml:space="preserve">Указатель Уличные зоны, табличка сталь 1,5мм, порошковая покраска 400*300мм, пленка </w:t>
            </w:r>
            <w:proofErr w:type="spellStart"/>
            <w:r>
              <w:t>оракал</w:t>
            </w:r>
            <w:proofErr w:type="spellEnd"/>
            <w:r>
              <w:t>, столб d=51мм,  порошковая покраска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7 000,00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63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 xml:space="preserve">Стелла 600*2100мм (световая), каркас металлический, труба 40*40мм/20*20мм, композит/ </w:t>
            </w:r>
            <w:proofErr w:type="spellStart"/>
            <w:r>
              <w:t>полноцвет</w:t>
            </w:r>
            <w:proofErr w:type="spellEnd"/>
            <w:r>
              <w:t xml:space="preserve"> 540дпи с </w:t>
            </w:r>
            <w:proofErr w:type="spellStart"/>
            <w:r>
              <w:t>ламинацией</w:t>
            </w:r>
            <w:proofErr w:type="spellEnd"/>
            <w:r>
              <w:t xml:space="preserve">, ОС 3мм </w:t>
            </w:r>
            <w:proofErr w:type="gramStart"/>
            <w:r>
              <w:t>молочное</w:t>
            </w:r>
            <w:proofErr w:type="gramEnd"/>
            <w:r>
              <w:t xml:space="preserve">/пленка </w:t>
            </w:r>
            <w:proofErr w:type="spellStart"/>
            <w:r>
              <w:t>оракал</w:t>
            </w:r>
            <w:proofErr w:type="spellEnd"/>
            <w:r>
              <w:t xml:space="preserve"> серии 8500/</w:t>
            </w:r>
            <w:proofErr w:type="spellStart"/>
            <w:r>
              <w:t>полноцвет</w:t>
            </w:r>
            <w:proofErr w:type="spellEnd"/>
            <w:r>
              <w:t xml:space="preserve"> 540дпи с </w:t>
            </w:r>
            <w:proofErr w:type="spellStart"/>
            <w:r>
              <w:t>ламинацией</w:t>
            </w:r>
            <w:proofErr w:type="spellEnd"/>
            <w:r>
              <w:t>, электрика, светодиоды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81 474,33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64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>Стелла 600*2100мм (</w:t>
            </w:r>
            <w:proofErr w:type="spellStart"/>
            <w:r>
              <w:t>несветовая</w:t>
            </w:r>
            <w:proofErr w:type="spellEnd"/>
            <w:r>
              <w:t xml:space="preserve">), композит, каркас металлической труба 40*40мм/20*20мм, </w:t>
            </w:r>
            <w:proofErr w:type="spellStart"/>
            <w:r>
              <w:t>полноцвет</w:t>
            </w:r>
            <w:proofErr w:type="spellEnd"/>
            <w:r>
              <w:t xml:space="preserve"> 540дпи с </w:t>
            </w:r>
            <w:proofErr w:type="spellStart"/>
            <w:r>
              <w:t>ламинацией</w:t>
            </w:r>
            <w:proofErr w:type="spellEnd"/>
            <w:r>
              <w:t xml:space="preserve">, пленки </w:t>
            </w:r>
            <w:proofErr w:type="spellStart"/>
            <w:r>
              <w:t>оракал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44 514,33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65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proofErr w:type="spellStart"/>
            <w:r>
              <w:t>Флаговый</w:t>
            </w:r>
            <w:proofErr w:type="spellEnd"/>
            <w:r>
              <w:t xml:space="preserve"> указатель 2100мм, столб: труба d=51мм, порошковая покраска; флажок 700*120мм, сталь 1,5мм, порошковая покраска, пленка </w:t>
            </w:r>
            <w:proofErr w:type="spellStart"/>
            <w:r>
              <w:t>оракал</w:t>
            </w:r>
            <w:proofErr w:type="spellEnd"/>
            <w:r>
              <w:t>, флажки 3шт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14 333,33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66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>Дизайн (</w:t>
            </w:r>
            <w:proofErr w:type="spellStart"/>
            <w:r>
              <w:t>коррект</w:t>
            </w:r>
            <w:proofErr w:type="spellEnd"/>
            <w:r>
              <w:t xml:space="preserve"> макета)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133,33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67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>Дизайн (низкой сложности)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400,00</w:t>
            </w:r>
          </w:p>
        </w:tc>
      </w:tr>
      <w:tr w:rsidR="00306D05" w:rsidTr="006307CA">
        <w:trPr>
          <w:trHeight w:val="291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68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>Дизайн (средней сложности)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733,33</w:t>
            </w:r>
          </w:p>
        </w:tc>
      </w:tr>
      <w:tr w:rsidR="00306D05" w:rsidTr="006307CA">
        <w:trPr>
          <w:trHeight w:val="2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69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>Дизайн (высокой сложности)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1 500,00</w:t>
            </w:r>
          </w:p>
        </w:tc>
      </w:tr>
      <w:tr w:rsidR="00306D05" w:rsidTr="006307CA">
        <w:trPr>
          <w:trHeight w:val="228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70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>Выезд на замер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1 500,00</w:t>
            </w:r>
          </w:p>
        </w:tc>
      </w:tr>
      <w:tr w:rsidR="00306D05" w:rsidTr="006307CA">
        <w:trPr>
          <w:trHeight w:val="24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lastRenderedPageBreak/>
              <w:t>71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>Выезд на монтаж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1 133,33</w:t>
            </w:r>
          </w:p>
        </w:tc>
      </w:tr>
      <w:tr w:rsidR="00306D05" w:rsidTr="006307CA">
        <w:trPr>
          <w:trHeight w:val="25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72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>Монтаж - накатка пленки на поверхность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683,33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73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 xml:space="preserve">Демонтаж пленки </w:t>
            </w:r>
            <w:proofErr w:type="spellStart"/>
            <w:r>
              <w:t>оракал</w:t>
            </w:r>
            <w:proofErr w:type="spellEnd"/>
            <w:r>
              <w:t xml:space="preserve"> (отмывка клеевого слоя)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2 000,00</w:t>
            </w:r>
          </w:p>
        </w:tc>
      </w:tr>
      <w:tr w:rsidR="00306D05" w:rsidTr="006307CA">
        <w:trPr>
          <w:trHeight w:val="397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6307CA">
              <w:rPr>
                <w:rFonts w:ascii="Times New Roman" w:hAnsi="Times New Roman"/>
                <w:b/>
                <w:bCs/>
                <w:szCs w:val="22"/>
              </w:rPr>
              <w:t>74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both"/>
              <w:rPr>
                <w:sz w:val="24"/>
                <w:szCs w:val="24"/>
              </w:rPr>
            </w:pPr>
            <w:r>
              <w:t>Монтаж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Pr="006307CA" w:rsidRDefault="00306D05">
            <w:pPr>
              <w:jc w:val="center"/>
              <w:rPr>
                <w:rFonts w:ascii="Times New Roman" w:hAnsi="Times New Roman"/>
                <w:szCs w:val="22"/>
              </w:rPr>
            </w:pPr>
            <w:r w:rsidRPr="006307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D05" w:rsidRDefault="00306D05">
            <w:pPr>
              <w:jc w:val="center"/>
              <w:rPr>
                <w:sz w:val="24"/>
                <w:szCs w:val="24"/>
              </w:rPr>
            </w:pPr>
            <w:r>
              <w:t>933,33</w:t>
            </w:r>
          </w:p>
        </w:tc>
      </w:tr>
    </w:tbl>
    <w:p w:rsidR="007233B1" w:rsidRDefault="007233B1">
      <w:pPr>
        <w:pStyle w:val="TableParagraph"/>
        <w:tabs>
          <w:tab w:val="left" w:pos="10705"/>
        </w:tabs>
        <w:spacing w:line="247" w:lineRule="exact"/>
        <w:ind w:left="107"/>
        <w:rPr>
          <w:i/>
        </w:rPr>
      </w:pPr>
    </w:p>
    <w:p w:rsidR="007233B1" w:rsidRDefault="00FA6B1D">
      <w:pPr>
        <w:pStyle w:val="TableParagraph"/>
        <w:tabs>
          <w:tab w:val="left" w:pos="10705"/>
        </w:tabs>
        <w:ind w:left="107"/>
        <w:rPr>
          <w:i/>
        </w:rPr>
      </w:pPr>
      <w:r>
        <w:rPr>
          <w:i/>
        </w:rPr>
        <w:t>*В</w:t>
      </w:r>
      <w:r>
        <w:rPr>
          <w:i/>
          <w:spacing w:val="51"/>
        </w:rPr>
        <w:t xml:space="preserve"> </w:t>
      </w:r>
      <w:proofErr w:type="gramStart"/>
      <w:r>
        <w:rPr>
          <w:i/>
        </w:rPr>
        <w:t>случае</w:t>
      </w:r>
      <w:proofErr w:type="gramEnd"/>
      <w:r>
        <w:rPr>
          <w:i/>
        </w:rPr>
        <w:t>,</w:t>
      </w:r>
      <w:r>
        <w:rPr>
          <w:i/>
          <w:spacing w:val="52"/>
        </w:rPr>
        <w:t xml:space="preserve"> </w:t>
      </w:r>
      <w:r>
        <w:rPr>
          <w:i/>
        </w:rPr>
        <w:t>если</w:t>
      </w:r>
      <w:r>
        <w:rPr>
          <w:i/>
          <w:spacing w:val="51"/>
        </w:rPr>
        <w:t xml:space="preserve"> </w:t>
      </w:r>
      <w:r>
        <w:rPr>
          <w:i/>
        </w:rPr>
        <w:t>в</w:t>
      </w:r>
      <w:r>
        <w:rPr>
          <w:i/>
          <w:spacing w:val="51"/>
        </w:rPr>
        <w:t xml:space="preserve"> </w:t>
      </w:r>
      <w:r>
        <w:rPr>
          <w:i/>
        </w:rPr>
        <w:t>техническом</w:t>
      </w:r>
      <w:r>
        <w:rPr>
          <w:i/>
          <w:spacing w:val="52"/>
        </w:rPr>
        <w:t xml:space="preserve"> </w:t>
      </w:r>
      <w:r>
        <w:rPr>
          <w:i/>
        </w:rPr>
        <w:t>задании</w:t>
      </w:r>
      <w:r>
        <w:rPr>
          <w:i/>
          <w:spacing w:val="52"/>
        </w:rPr>
        <w:t xml:space="preserve"> </w:t>
      </w:r>
      <w:r>
        <w:rPr>
          <w:i/>
        </w:rPr>
        <w:t>содержится</w:t>
      </w:r>
      <w:r>
        <w:rPr>
          <w:i/>
          <w:spacing w:val="52"/>
        </w:rPr>
        <w:t xml:space="preserve"> </w:t>
      </w:r>
      <w:r>
        <w:rPr>
          <w:i/>
        </w:rPr>
        <w:t>указание</w:t>
      </w:r>
      <w:r>
        <w:rPr>
          <w:i/>
          <w:spacing w:val="52"/>
        </w:rPr>
        <w:t xml:space="preserve"> </w:t>
      </w:r>
      <w:r>
        <w:rPr>
          <w:i/>
        </w:rPr>
        <w:t>на</w:t>
      </w:r>
      <w:r>
        <w:rPr>
          <w:i/>
          <w:spacing w:val="51"/>
        </w:rPr>
        <w:t xml:space="preserve"> </w:t>
      </w:r>
      <w:r>
        <w:rPr>
          <w:i/>
        </w:rPr>
        <w:t>товарные</w:t>
      </w:r>
      <w:r>
        <w:rPr>
          <w:i/>
          <w:spacing w:val="52"/>
        </w:rPr>
        <w:t xml:space="preserve"> </w:t>
      </w:r>
      <w:r>
        <w:rPr>
          <w:i/>
        </w:rPr>
        <w:t>знаки,</w:t>
      </w:r>
      <w:r>
        <w:rPr>
          <w:i/>
          <w:spacing w:val="51"/>
        </w:rPr>
        <w:t xml:space="preserve"> </w:t>
      </w:r>
      <w:r>
        <w:rPr>
          <w:i/>
        </w:rPr>
        <w:t>конкретные</w:t>
      </w:r>
      <w:r>
        <w:rPr>
          <w:i/>
          <w:spacing w:val="50"/>
        </w:rPr>
        <w:t xml:space="preserve"> </w:t>
      </w:r>
      <w:r>
        <w:rPr>
          <w:i/>
        </w:rPr>
        <w:t xml:space="preserve">размеры                                              </w:t>
      </w:r>
    </w:p>
    <w:p w:rsidR="007233B1" w:rsidRDefault="00FA6B1D">
      <w:pPr>
        <w:widowControl w:val="0"/>
        <w:spacing w:after="0" w:line="240" w:lineRule="auto"/>
        <w:ind w:left="93"/>
      </w:pPr>
      <w:r>
        <w:rPr>
          <w:i/>
        </w:rPr>
        <w:t>в отношении</w:t>
      </w:r>
      <w:r>
        <w:rPr>
          <w:i/>
          <w:spacing w:val="-1"/>
        </w:rPr>
        <w:t xml:space="preserve"> </w:t>
      </w:r>
      <w:r>
        <w:rPr>
          <w:i/>
        </w:rPr>
        <w:t>Товара,</w:t>
      </w:r>
      <w:r>
        <w:rPr>
          <w:i/>
          <w:spacing w:val="-2"/>
        </w:rPr>
        <w:t xml:space="preserve"> </w:t>
      </w:r>
      <w:r>
        <w:rPr>
          <w:i/>
        </w:rPr>
        <w:t>применительно</w:t>
      </w:r>
      <w:r>
        <w:rPr>
          <w:i/>
          <w:spacing w:val="-2"/>
        </w:rPr>
        <w:t xml:space="preserve"> </w:t>
      </w:r>
      <w:r>
        <w:rPr>
          <w:i/>
        </w:rPr>
        <w:t>к</w:t>
      </w:r>
      <w:r>
        <w:rPr>
          <w:i/>
          <w:spacing w:val="-2"/>
        </w:rPr>
        <w:t xml:space="preserve"> </w:t>
      </w:r>
      <w:r>
        <w:rPr>
          <w:i/>
        </w:rPr>
        <w:t>таким</w:t>
      </w:r>
      <w:r>
        <w:rPr>
          <w:i/>
          <w:spacing w:val="-2"/>
        </w:rPr>
        <w:t xml:space="preserve"> </w:t>
      </w:r>
      <w:r>
        <w:rPr>
          <w:i/>
        </w:rPr>
        <w:t>Товарам</w:t>
      </w:r>
      <w:r>
        <w:rPr>
          <w:i/>
          <w:spacing w:val="-1"/>
        </w:rPr>
        <w:t xml:space="preserve"> </w:t>
      </w:r>
      <w:r>
        <w:rPr>
          <w:i/>
        </w:rPr>
        <w:t>следует</w:t>
      </w:r>
      <w:r>
        <w:rPr>
          <w:i/>
          <w:spacing w:val="-2"/>
        </w:rPr>
        <w:t xml:space="preserve"> </w:t>
      </w:r>
      <w:r>
        <w:rPr>
          <w:i/>
        </w:rPr>
        <w:t>считать</w:t>
      </w:r>
      <w:r>
        <w:rPr>
          <w:i/>
          <w:spacing w:val="-4"/>
        </w:rPr>
        <w:t xml:space="preserve"> </w:t>
      </w:r>
      <w:r>
        <w:rPr>
          <w:i/>
        </w:rPr>
        <w:t>«или</w:t>
      </w:r>
      <w:r>
        <w:rPr>
          <w:i/>
          <w:spacing w:val="-5"/>
        </w:rPr>
        <w:t xml:space="preserve"> </w:t>
      </w:r>
      <w:r>
        <w:rPr>
          <w:i/>
        </w:rPr>
        <w:t>эквивалент».</w:t>
      </w:r>
    </w:p>
    <w:sectPr w:rsidR="007233B1" w:rsidSect="00825C90">
      <w:pgSz w:w="11906" w:h="16838"/>
      <w:pgMar w:top="567" w:right="567" w:bottom="567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C59"/>
    <w:multiLevelType w:val="hybridMultilevel"/>
    <w:tmpl w:val="5C06E49A"/>
    <w:lvl w:ilvl="0" w:tplc="90686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2E9A"/>
    <w:multiLevelType w:val="hybridMultilevel"/>
    <w:tmpl w:val="041618CC"/>
    <w:lvl w:ilvl="0" w:tplc="9BFA51C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3E30386"/>
    <w:multiLevelType w:val="hybridMultilevel"/>
    <w:tmpl w:val="042096E2"/>
    <w:lvl w:ilvl="0" w:tplc="90686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32D2C"/>
    <w:multiLevelType w:val="hybridMultilevel"/>
    <w:tmpl w:val="B5F4E3B6"/>
    <w:lvl w:ilvl="0" w:tplc="90686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B1"/>
    <w:rsid w:val="0000608E"/>
    <w:rsid w:val="000224E7"/>
    <w:rsid w:val="00040EBF"/>
    <w:rsid w:val="00087F41"/>
    <w:rsid w:val="00233296"/>
    <w:rsid w:val="00255579"/>
    <w:rsid w:val="0026602D"/>
    <w:rsid w:val="00284803"/>
    <w:rsid w:val="002A78FF"/>
    <w:rsid w:val="003049BD"/>
    <w:rsid w:val="00306D05"/>
    <w:rsid w:val="00334C2B"/>
    <w:rsid w:val="00340AC9"/>
    <w:rsid w:val="003775F0"/>
    <w:rsid w:val="003C48EF"/>
    <w:rsid w:val="003F6D77"/>
    <w:rsid w:val="004462E8"/>
    <w:rsid w:val="00471C80"/>
    <w:rsid w:val="004C18C7"/>
    <w:rsid w:val="0051491C"/>
    <w:rsid w:val="00552552"/>
    <w:rsid w:val="005569C7"/>
    <w:rsid w:val="00590AFC"/>
    <w:rsid w:val="006307CA"/>
    <w:rsid w:val="00677ABD"/>
    <w:rsid w:val="00690371"/>
    <w:rsid w:val="006F1C35"/>
    <w:rsid w:val="007233B1"/>
    <w:rsid w:val="00726171"/>
    <w:rsid w:val="00771412"/>
    <w:rsid w:val="00825C90"/>
    <w:rsid w:val="0086768A"/>
    <w:rsid w:val="008745E4"/>
    <w:rsid w:val="008947AF"/>
    <w:rsid w:val="008B292A"/>
    <w:rsid w:val="008B2A92"/>
    <w:rsid w:val="008C2549"/>
    <w:rsid w:val="008D1F6E"/>
    <w:rsid w:val="0094084A"/>
    <w:rsid w:val="00954A6D"/>
    <w:rsid w:val="00983619"/>
    <w:rsid w:val="009B5F0F"/>
    <w:rsid w:val="00A44384"/>
    <w:rsid w:val="00A531DB"/>
    <w:rsid w:val="00AB4FD3"/>
    <w:rsid w:val="00B25985"/>
    <w:rsid w:val="00B7455F"/>
    <w:rsid w:val="00B87DC6"/>
    <w:rsid w:val="00C87263"/>
    <w:rsid w:val="00D854A3"/>
    <w:rsid w:val="00DA042C"/>
    <w:rsid w:val="00DA179A"/>
    <w:rsid w:val="00DC23B2"/>
    <w:rsid w:val="00DF775F"/>
    <w:rsid w:val="00E15A32"/>
    <w:rsid w:val="00E247FB"/>
    <w:rsid w:val="00E67FF7"/>
    <w:rsid w:val="00E95C71"/>
    <w:rsid w:val="00FA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">
    <w:name w:val="Обычный2"/>
    <w:link w:val="22"/>
    <w:rPr>
      <w:rFonts w:ascii="Times New Roman" w:hAnsi="Times New Roman"/>
      <w:sz w:val="24"/>
    </w:rPr>
  </w:style>
  <w:style w:type="character" w:customStyle="1" w:styleId="22">
    <w:name w:val="Обычный2"/>
    <w:link w:val="21"/>
    <w:rPr>
      <w:rFonts w:ascii="Times New Roman" w:hAnsi="Times New Roman"/>
      <w:sz w:val="24"/>
    </w:rPr>
  </w:style>
  <w:style w:type="paragraph" w:styleId="23">
    <w:name w:val="toc 2"/>
    <w:next w:val="a"/>
    <w:link w:val="24"/>
    <w:uiPriority w:val="39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Строгий1"/>
    <w:link w:val="13"/>
    <w:pPr>
      <w:spacing w:after="0" w:line="240" w:lineRule="auto"/>
    </w:pPr>
    <w:rPr>
      <w:b/>
    </w:rPr>
  </w:style>
  <w:style w:type="character" w:customStyle="1" w:styleId="13">
    <w:name w:val="Строгий1"/>
    <w:link w:val="12"/>
    <w:rPr>
      <w:b/>
    </w:rPr>
  </w:style>
  <w:style w:type="paragraph" w:customStyle="1" w:styleId="14">
    <w:name w:val="Нижний колонтитул1"/>
    <w:link w:val="15"/>
  </w:style>
  <w:style w:type="character" w:customStyle="1" w:styleId="15">
    <w:name w:val="Нижний колонтитул1"/>
    <w:link w:val="14"/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spacing w:after="0" w:line="240" w:lineRule="auto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81">
    <w:name w:val="Оглавление 81"/>
    <w:link w:val="810"/>
    <w:rPr>
      <w:rFonts w:ascii="XO Thames" w:hAnsi="XO Thames"/>
      <w:sz w:val="28"/>
    </w:rPr>
  </w:style>
  <w:style w:type="character" w:customStyle="1" w:styleId="810">
    <w:name w:val="Оглавление 81"/>
    <w:link w:val="8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andard1">
    <w:name w:val="Standard"/>
    <w:link w:val="Standard2"/>
    <w:rPr>
      <w:rFonts w:ascii="Times New Roman" w:hAnsi="Times New Roman"/>
      <w:sz w:val="24"/>
    </w:rPr>
  </w:style>
  <w:style w:type="character" w:customStyle="1" w:styleId="Standard2">
    <w:name w:val="Standard"/>
    <w:link w:val="Standard1"/>
    <w:rPr>
      <w:rFonts w:ascii="Times New Roman" w:hAnsi="Times New Roman"/>
      <w:sz w:val="24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Оглавление 31"/>
    <w:link w:val="310"/>
    <w:rPr>
      <w:rFonts w:ascii="XO Thames" w:hAnsi="XO Thames"/>
      <w:sz w:val="28"/>
    </w:rPr>
  </w:style>
  <w:style w:type="character" w:customStyle="1" w:styleId="310">
    <w:name w:val="Оглавление 31"/>
    <w:link w:val="31"/>
    <w:rPr>
      <w:rFonts w:ascii="XO Thames" w:hAnsi="XO Thames"/>
      <w:sz w:val="28"/>
    </w:rPr>
  </w:style>
  <w:style w:type="paragraph" w:customStyle="1" w:styleId="16">
    <w:name w:val="Подзаголовок1"/>
    <w:link w:val="17"/>
    <w:rPr>
      <w:rFonts w:ascii="XO Thames" w:hAnsi="XO Thames"/>
      <w:i/>
      <w:sz w:val="24"/>
    </w:rPr>
  </w:style>
  <w:style w:type="character" w:customStyle="1" w:styleId="17">
    <w:name w:val="Подзаголовок1"/>
    <w:link w:val="16"/>
    <w:rPr>
      <w:rFonts w:ascii="XO Thames" w:hAnsi="XO Thames"/>
      <w:i/>
      <w:sz w:val="24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71">
    <w:name w:val="Оглавление 71"/>
    <w:link w:val="710"/>
    <w:rPr>
      <w:rFonts w:ascii="XO Thames" w:hAnsi="XO Thames"/>
      <w:sz w:val="28"/>
    </w:rPr>
  </w:style>
  <w:style w:type="character" w:customStyle="1" w:styleId="710">
    <w:name w:val="Оглавление 71"/>
    <w:link w:val="71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110">
    <w:name w:val="Заголовок 11"/>
    <w:link w:val="111"/>
    <w:rPr>
      <w:rFonts w:ascii="Times New Roman" w:hAnsi="Times New Roman"/>
      <w:b/>
      <w:sz w:val="48"/>
    </w:rPr>
  </w:style>
  <w:style w:type="character" w:customStyle="1" w:styleId="111">
    <w:name w:val="Заголовок 11"/>
    <w:link w:val="110"/>
    <w:rPr>
      <w:rFonts w:ascii="Times New Roman" w:hAnsi="Times New Roman"/>
      <w:b/>
      <w:sz w:val="48"/>
    </w:rPr>
  </w:style>
  <w:style w:type="paragraph" w:customStyle="1" w:styleId="18">
    <w:name w:val="Гиперссылка1"/>
    <w:link w:val="19"/>
    <w:pPr>
      <w:spacing w:after="0" w:line="240" w:lineRule="auto"/>
    </w:pPr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бычный1"/>
    <w:link w:val="1b"/>
    <w:rPr>
      <w:rFonts w:ascii="Times New Roman" w:hAnsi="Times New Roman"/>
      <w:sz w:val="28"/>
    </w:rPr>
  </w:style>
  <w:style w:type="character" w:customStyle="1" w:styleId="1b">
    <w:name w:val="Обычный1"/>
    <w:link w:val="1a"/>
    <w:rPr>
      <w:rFonts w:ascii="Times New Roman" w:hAnsi="Times New Roman"/>
      <w:sz w:val="28"/>
    </w:rPr>
  </w:style>
  <w:style w:type="paragraph" w:customStyle="1" w:styleId="1c">
    <w:name w:val="Обычный1"/>
    <w:link w:val="1d"/>
    <w:pPr>
      <w:spacing w:after="0" w:line="240" w:lineRule="auto"/>
      <w:ind w:firstLine="720"/>
      <w:jc w:val="both"/>
    </w:pPr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customStyle="1" w:styleId="511">
    <w:name w:val="Оглавление 51"/>
    <w:link w:val="512"/>
    <w:rPr>
      <w:rFonts w:ascii="XO Thames" w:hAnsi="XO Thames"/>
      <w:sz w:val="28"/>
    </w:rPr>
  </w:style>
  <w:style w:type="character" w:customStyle="1" w:styleId="512">
    <w:name w:val="Оглавление 51"/>
    <w:link w:val="511"/>
    <w:rPr>
      <w:rFonts w:ascii="XO Thames" w:hAnsi="XO Thames"/>
      <w:sz w:val="28"/>
    </w:rPr>
  </w:style>
  <w:style w:type="paragraph" w:customStyle="1" w:styleId="1e">
    <w:name w:val="Название1"/>
    <w:link w:val="1f"/>
    <w:rPr>
      <w:rFonts w:ascii="XO Thames" w:hAnsi="XO Thames"/>
      <w:b/>
      <w:caps/>
      <w:sz w:val="40"/>
    </w:rPr>
  </w:style>
  <w:style w:type="character" w:customStyle="1" w:styleId="1f">
    <w:name w:val="Название1"/>
    <w:link w:val="1e"/>
    <w:rPr>
      <w:rFonts w:ascii="XO Thames" w:hAnsi="XO Thames"/>
      <w:b/>
      <w:caps/>
      <w:sz w:val="40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2">
    <w:name w:val="toc 3"/>
    <w:next w:val="a"/>
    <w:link w:val="33"/>
    <w:uiPriority w:val="39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lots-wrap-contentbodyval2">
    <w:name w:val="lots-wrap-content__body__val2"/>
    <w:link w:val="lots-wrap-contentbodyval20"/>
    <w:pPr>
      <w:spacing w:after="0" w:line="240" w:lineRule="auto"/>
    </w:pPr>
  </w:style>
  <w:style w:type="character" w:customStyle="1" w:styleId="lots-wrap-contentbodyval20">
    <w:name w:val="lots-wrap-content__body__val2"/>
    <w:link w:val="lots-wrap-contentbodyval2"/>
  </w:style>
  <w:style w:type="paragraph" w:customStyle="1" w:styleId="61">
    <w:name w:val="Оглавление 61"/>
    <w:link w:val="610"/>
    <w:rPr>
      <w:rFonts w:ascii="XO Thames" w:hAnsi="XO Thames"/>
      <w:sz w:val="28"/>
    </w:rPr>
  </w:style>
  <w:style w:type="character" w:customStyle="1" w:styleId="610">
    <w:name w:val="Оглавление 61"/>
    <w:link w:val="61"/>
    <w:rPr>
      <w:rFonts w:ascii="XO Thames" w:hAnsi="XO Thames"/>
      <w:sz w:val="28"/>
    </w:rPr>
  </w:style>
  <w:style w:type="paragraph" w:customStyle="1" w:styleId="91">
    <w:name w:val="Оглавление 91"/>
    <w:link w:val="910"/>
    <w:rPr>
      <w:rFonts w:ascii="XO Thames" w:hAnsi="XO Thames"/>
      <w:sz w:val="28"/>
    </w:rPr>
  </w:style>
  <w:style w:type="character" w:customStyle="1" w:styleId="910">
    <w:name w:val="Оглавление 91"/>
    <w:link w:val="9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48"/>
    </w:rPr>
  </w:style>
  <w:style w:type="paragraph" w:customStyle="1" w:styleId="1f0">
    <w:name w:val="Верхний колонтитул1"/>
    <w:link w:val="1f1"/>
  </w:style>
  <w:style w:type="character" w:customStyle="1" w:styleId="1f1">
    <w:name w:val="Верхний колонтитул1"/>
    <w:link w:val="1f0"/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color w:val="000000"/>
    </w:rPr>
  </w:style>
  <w:style w:type="paragraph" w:customStyle="1" w:styleId="112">
    <w:name w:val="Оглавление 11"/>
    <w:link w:val="113"/>
    <w:rPr>
      <w:rFonts w:ascii="XO Thames" w:hAnsi="XO Thames"/>
      <w:b/>
      <w:sz w:val="28"/>
    </w:rPr>
  </w:style>
  <w:style w:type="character" w:customStyle="1" w:styleId="113">
    <w:name w:val="Оглавление 11"/>
    <w:link w:val="112"/>
    <w:rPr>
      <w:rFonts w:ascii="XO Thames" w:hAnsi="XO Thames"/>
      <w:b/>
      <w:sz w:val="28"/>
    </w:rPr>
  </w:style>
  <w:style w:type="paragraph" w:customStyle="1" w:styleId="1f4">
    <w:name w:val="Основной шрифт абзаца1"/>
    <w:link w:val="1f5"/>
    <w:pPr>
      <w:spacing w:after="0" w:line="240" w:lineRule="auto"/>
    </w:pPr>
  </w:style>
  <w:style w:type="character" w:customStyle="1" w:styleId="1f5">
    <w:name w:val="Основной шрифт абзаца1"/>
    <w:link w:val="1f4"/>
  </w:style>
  <w:style w:type="paragraph" w:customStyle="1" w:styleId="HeaderandFooter1">
    <w:name w:val="Header and Footer"/>
    <w:link w:val="HeaderandFooter2"/>
    <w:pPr>
      <w:spacing w:after="0" w:line="240" w:lineRule="auto"/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1"/>
    <w:link w:val="a6"/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Абзац списка1"/>
    <w:link w:val="1f7"/>
  </w:style>
  <w:style w:type="character" w:customStyle="1" w:styleId="1f7">
    <w:name w:val="Абзац списка1"/>
    <w:link w:val="1f6"/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Основной шрифт абзаца2"/>
  </w:style>
  <w:style w:type="paragraph" w:styleId="a8">
    <w:name w:val="Normal (Web)"/>
    <w:basedOn w:val="a"/>
    <w:link w:val="a9"/>
    <w:pPr>
      <w:spacing w:after="150" w:line="240" w:lineRule="auto"/>
    </w:pPr>
    <w:rPr>
      <w:rFonts w:ascii="Times New Roman" w:hAnsi="Times New Roman"/>
      <w:sz w:val="18"/>
    </w:rPr>
  </w:style>
  <w:style w:type="character" w:customStyle="1" w:styleId="a9">
    <w:name w:val="Обычный (веб) Знак"/>
    <w:basedOn w:val="11"/>
    <w:link w:val="a8"/>
    <w:rPr>
      <w:rFonts w:ascii="Times New Roman" w:hAnsi="Times New Roman"/>
      <w:sz w:val="18"/>
    </w:rPr>
  </w:style>
  <w:style w:type="paragraph" w:customStyle="1" w:styleId="27">
    <w:name w:val="Обычный2"/>
    <w:link w:val="28"/>
    <w:pPr>
      <w:spacing w:after="0" w:line="240" w:lineRule="auto"/>
    </w:pPr>
    <w:rPr>
      <w:sz w:val="24"/>
    </w:rPr>
  </w:style>
  <w:style w:type="character" w:customStyle="1" w:styleId="28">
    <w:name w:val="Обычный2"/>
    <w:link w:val="27"/>
    <w:rPr>
      <w:sz w:val="24"/>
    </w:rPr>
  </w:style>
  <w:style w:type="paragraph" w:customStyle="1" w:styleId="412">
    <w:name w:val="Оглавление 41"/>
    <w:link w:val="413"/>
    <w:rPr>
      <w:rFonts w:ascii="XO Thames" w:hAnsi="XO Thames"/>
      <w:sz w:val="28"/>
    </w:rPr>
  </w:style>
  <w:style w:type="character" w:customStyle="1" w:styleId="413">
    <w:name w:val="Оглавление 41"/>
    <w:link w:val="412"/>
    <w:rPr>
      <w:rFonts w:ascii="XO Thames" w:hAnsi="XO Thames"/>
      <w:sz w:val="28"/>
    </w:rPr>
  </w:style>
  <w:style w:type="paragraph" w:customStyle="1" w:styleId="1f8">
    <w:name w:val="Обычный (веб)1"/>
    <w:link w:val="1f9"/>
    <w:rPr>
      <w:rFonts w:ascii="Times New Roman" w:hAnsi="Times New Roman"/>
      <w:sz w:val="18"/>
    </w:rPr>
  </w:style>
  <w:style w:type="character" w:customStyle="1" w:styleId="1f9">
    <w:name w:val="Обычный (веб)1"/>
    <w:link w:val="1f8"/>
    <w:rPr>
      <w:rFonts w:ascii="Times New Roman" w:hAnsi="Times New Roman"/>
      <w:sz w:val="18"/>
    </w:rPr>
  </w:style>
  <w:style w:type="paragraph" w:styleId="52">
    <w:name w:val="toc 5"/>
    <w:next w:val="a"/>
    <w:link w:val="53"/>
    <w:uiPriority w:val="39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sPlusNormal1">
    <w:name w:val="ConsPlusNormal"/>
    <w:link w:val="ConsPlusNormal2"/>
    <w:pPr>
      <w:widowControl w:val="0"/>
      <w:spacing w:after="0" w:line="240" w:lineRule="auto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lots-wrap-contentbodyval21">
    <w:name w:val="lots-wrap-content__body__val2"/>
    <w:link w:val="lots-wrap-contentbodyval22"/>
  </w:style>
  <w:style w:type="character" w:customStyle="1" w:styleId="lots-wrap-contentbodyval22">
    <w:name w:val="lots-wrap-content__body__val2"/>
    <w:link w:val="lots-wrap-contentbodyval21"/>
  </w:style>
  <w:style w:type="paragraph" w:customStyle="1" w:styleId="1fa">
    <w:name w:val="Основной текст1"/>
    <w:link w:val="1fb"/>
    <w:rPr>
      <w:rFonts w:ascii="Times New Roman" w:hAnsi="Times New Roman"/>
      <w:sz w:val="24"/>
    </w:rPr>
  </w:style>
  <w:style w:type="character" w:customStyle="1" w:styleId="1fb">
    <w:name w:val="Основной текст1"/>
    <w:link w:val="1fa"/>
    <w:rPr>
      <w:rFonts w:ascii="Times New Roman" w:hAnsi="Times New Roman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1"/>
    <w:link w:val="aa"/>
    <w:rPr>
      <w:rFonts w:ascii="Tahoma" w:hAnsi="Tahoma"/>
      <w:sz w:val="16"/>
    </w:rPr>
  </w:style>
  <w:style w:type="paragraph" w:styleId="ac">
    <w:name w:val="Subtitle"/>
    <w:next w:val="a"/>
    <w:link w:val="ad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1"/>
    <w:link w:val="ae"/>
  </w:style>
  <w:style w:type="paragraph" w:customStyle="1" w:styleId="29">
    <w:name w:val="Строгий2"/>
    <w:link w:val="af0"/>
    <w:rPr>
      <w:b/>
    </w:rPr>
  </w:style>
  <w:style w:type="character" w:styleId="af0">
    <w:name w:val="Strong"/>
    <w:link w:val="29"/>
    <w:rPr>
      <w:b/>
    </w:rPr>
  </w:style>
  <w:style w:type="paragraph" w:styleId="af1">
    <w:name w:val="Title"/>
    <w:next w:val="a"/>
    <w:link w:val="af2"/>
    <w:uiPriority w:val="10"/>
    <w:qFormat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c">
    <w:name w:val="Текст выноски1"/>
    <w:link w:val="1fd"/>
    <w:rPr>
      <w:rFonts w:ascii="Tahoma" w:hAnsi="Tahoma"/>
      <w:sz w:val="16"/>
    </w:rPr>
  </w:style>
  <w:style w:type="character" w:customStyle="1" w:styleId="1fd">
    <w:name w:val="Текст выноски1"/>
    <w:link w:val="1fc"/>
    <w:rPr>
      <w:rFonts w:ascii="Tahoma" w:hAnsi="Tahoma"/>
      <w:sz w:val="16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1"/>
    <w:link w:val="af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12">
    <w:name w:val="Оглавление 21"/>
    <w:link w:val="213"/>
    <w:rPr>
      <w:rFonts w:ascii="XO Thames" w:hAnsi="XO Thames"/>
      <w:sz w:val="28"/>
    </w:rPr>
  </w:style>
  <w:style w:type="character" w:customStyle="1" w:styleId="213">
    <w:name w:val="Оглавление 21"/>
    <w:link w:val="212"/>
    <w:rPr>
      <w:rFonts w:ascii="XO Thames" w:hAnsi="XO Thames"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pPr>
      <w:spacing w:after="60"/>
      <w:jc w:val="both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Light Shading"/>
    <w:basedOn w:val="a1"/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">
    <w:name w:val="Обычный2"/>
    <w:link w:val="22"/>
    <w:rPr>
      <w:rFonts w:ascii="Times New Roman" w:hAnsi="Times New Roman"/>
      <w:sz w:val="24"/>
    </w:rPr>
  </w:style>
  <w:style w:type="character" w:customStyle="1" w:styleId="22">
    <w:name w:val="Обычный2"/>
    <w:link w:val="21"/>
    <w:rPr>
      <w:rFonts w:ascii="Times New Roman" w:hAnsi="Times New Roman"/>
      <w:sz w:val="24"/>
    </w:rPr>
  </w:style>
  <w:style w:type="paragraph" w:styleId="23">
    <w:name w:val="toc 2"/>
    <w:next w:val="a"/>
    <w:link w:val="24"/>
    <w:uiPriority w:val="39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Строгий1"/>
    <w:link w:val="13"/>
    <w:pPr>
      <w:spacing w:after="0" w:line="240" w:lineRule="auto"/>
    </w:pPr>
    <w:rPr>
      <w:b/>
    </w:rPr>
  </w:style>
  <w:style w:type="character" w:customStyle="1" w:styleId="13">
    <w:name w:val="Строгий1"/>
    <w:link w:val="12"/>
    <w:rPr>
      <w:b/>
    </w:rPr>
  </w:style>
  <w:style w:type="paragraph" w:customStyle="1" w:styleId="14">
    <w:name w:val="Нижний колонтитул1"/>
    <w:link w:val="15"/>
  </w:style>
  <w:style w:type="character" w:customStyle="1" w:styleId="15">
    <w:name w:val="Нижний колонтитул1"/>
    <w:link w:val="14"/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spacing w:after="0" w:line="240" w:lineRule="auto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81">
    <w:name w:val="Оглавление 81"/>
    <w:link w:val="810"/>
    <w:rPr>
      <w:rFonts w:ascii="XO Thames" w:hAnsi="XO Thames"/>
      <w:sz w:val="28"/>
    </w:rPr>
  </w:style>
  <w:style w:type="character" w:customStyle="1" w:styleId="810">
    <w:name w:val="Оглавление 81"/>
    <w:link w:val="8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andard1">
    <w:name w:val="Standard"/>
    <w:link w:val="Standard2"/>
    <w:rPr>
      <w:rFonts w:ascii="Times New Roman" w:hAnsi="Times New Roman"/>
      <w:sz w:val="24"/>
    </w:rPr>
  </w:style>
  <w:style w:type="character" w:customStyle="1" w:styleId="Standard2">
    <w:name w:val="Standard"/>
    <w:link w:val="Standard1"/>
    <w:rPr>
      <w:rFonts w:ascii="Times New Roman" w:hAnsi="Times New Roman"/>
      <w:sz w:val="24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Оглавление 31"/>
    <w:link w:val="310"/>
    <w:rPr>
      <w:rFonts w:ascii="XO Thames" w:hAnsi="XO Thames"/>
      <w:sz w:val="28"/>
    </w:rPr>
  </w:style>
  <w:style w:type="character" w:customStyle="1" w:styleId="310">
    <w:name w:val="Оглавление 31"/>
    <w:link w:val="31"/>
    <w:rPr>
      <w:rFonts w:ascii="XO Thames" w:hAnsi="XO Thames"/>
      <w:sz w:val="28"/>
    </w:rPr>
  </w:style>
  <w:style w:type="paragraph" w:customStyle="1" w:styleId="16">
    <w:name w:val="Подзаголовок1"/>
    <w:link w:val="17"/>
    <w:rPr>
      <w:rFonts w:ascii="XO Thames" w:hAnsi="XO Thames"/>
      <w:i/>
      <w:sz w:val="24"/>
    </w:rPr>
  </w:style>
  <w:style w:type="character" w:customStyle="1" w:styleId="17">
    <w:name w:val="Подзаголовок1"/>
    <w:link w:val="16"/>
    <w:rPr>
      <w:rFonts w:ascii="XO Thames" w:hAnsi="XO Thames"/>
      <w:i/>
      <w:sz w:val="24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71">
    <w:name w:val="Оглавление 71"/>
    <w:link w:val="710"/>
    <w:rPr>
      <w:rFonts w:ascii="XO Thames" w:hAnsi="XO Thames"/>
      <w:sz w:val="28"/>
    </w:rPr>
  </w:style>
  <w:style w:type="character" w:customStyle="1" w:styleId="710">
    <w:name w:val="Оглавление 71"/>
    <w:link w:val="71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110">
    <w:name w:val="Заголовок 11"/>
    <w:link w:val="111"/>
    <w:rPr>
      <w:rFonts w:ascii="Times New Roman" w:hAnsi="Times New Roman"/>
      <w:b/>
      <w:sz w:val="48"/>
    </w:rPr>
  </w:style>
  <w:style w:type="character" w:customStyle="1" w:styleId="111">
    <w:name w:val="Заголовок 11"/>
    <w:link w:val="110"/>
    <w:rPr>
      <w:rFonts w:ascii="Times New Roman" w:hAnsi="Times New Roman"/>
      <w:b/>
      <w:sz w:val="48"/>
    </w:rPr>
  </w:style>
  <w:style w:type="paragraph" w:customStyle="1" w:styleId="18">
    <w:name w:val="Гиперссылка1"/>
    <w:link w:val="19"/>
    <w:pPr>
      <w:spacing w:after="0" w:line="240" w:lineRule="auto"/>
    </w:pPr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бычный1"/>
    <w:link w:val="1b"/>
    <w:rPr>
      <w:rFonts w:ascii="Times New Roman" w:hAnsi="Times New Roman"/>
      <w:sz w:val="28"/>
    </w:rPr>
  </w:style>
  <w:style w:type="character" w:customStyle="1" w:styleId="1b">
    <w:name w:val="Обычный1"/>
    <w:link w:val="1a"/>
    <w:rPr>
      <w:rFonts w:ascii="Times New Roman" w:hAnsi="Times New Roman"/>
      <w:sz w:val="28"/>
    </w:rPr>
  </w:style>
  <w:style w:type="paragraph" w:customStyle="1" w:styleId="1c">
    <w:name w:val="Обычный1"/>
    <w:link w:val="1d"/>
    <w:pPr>
      <w:spacing w:after="0" w:line="240" w:lineRule="auto"/>
      <w:ind w:firstLine="720"/>
      <w:jc w:val="both"/>
    </w:pPr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customStyle="1" w:styleId="511">
    <w:name w:val="Оглавление 51"/>
    <w:link w:val="512"/>
    <w:rPr>
      <w:rFonts w:ascii="XO Thames" w:hAnsi="XO Thames"/>
      <w:sz w:val="28"/>
    </w:rPr>
  </w:style>
  <w:style w:type="character" w:customStyle="1" w:styleId="512">
    <w:name w:val="Оглавление 51"/>
    <w:link w:val="511"/>
    <w:rPr>
      <w:rFonts w:ascii="XO Thames" w:hAnsi="XO Thames"/>
      <w:sz w:val="28"/>
    </w:rPr>
  </w:style>
  <w:style w:type="paragraph" w:customStyle="1" w:styleId="1e">
    <w:name w:val="Название1"/>
    <w:link w:val="1f"/>
    <w:rPr>
      <w:rFonts w:ascii="XO Thames" w:hAnsi="XO Thames"/>
      <w:b/>
      <w:caps/>
      <w:sz w:val="40"/>
    </w:rPr>
  </w:style>
  <w:style w:type="character" w:customStyle="1" w:styleId="1f">
    <w:name w:val="Название1"/>
    <w:link w:val="1e"/>
    <w:rPr>
      <w:rFonts w:ascii="XO Thames" w:hAnsi="XO Thames"/>
      <w:b/>
      <w:caps/>
      <w:sz w:val="40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2">
    <w:name w:val="toc 3"/>
    <w:next w:val="a"/>
    <w:link w:val="33"/>
    <w:uiPriority w:val="39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lots-wrap-contentbodyval2">
    <w:name w:val="lots-wrap-content__body__val2"/>
    <w:link w:val="lots-wrap-contentbodyval20"/>
    <w:pPr>
      <w:spacing w:after="0" w:line="240" w:lineRule="auto"/>
    </w:pPr>
  </w:style>
  <w:style w:type="character" w:customStyle="1" w:styleId="lots-wrap-contentbodyval20">
    <w:name w:val="lots-wrap-content__body__val2"/>
    <w:link w:val="lots-wrap-contentbodyval2"/>
  </w:style>
  <w:style w:type="paragraph" w:customStyle="1" w:styleId="61">
    <w:name w:val="Оглавление 61"/>
    <w:link w:val="610"/>
    <w:rPr>
      <w:rFonts w:ascii="XO Thames" w:hAnsi="XO Thames"/>
      <w:sz w:val="28"/>
    </w:rPr>
  </w:style>
  <w:style w:type="character" w:customStyle="1" w:styleId="610">
    <w:name w:val="Оглавление 61"/>
    <w:link w:val="61"/>
    <w:rPr>
      <w:rFonts w:ascii="XO Thames" w:hAnsi="XO Thames"/>
      <w:sz w:val="28"/>
    </w:rPr>
  </w:style>
  <w:style w:type="paragraph" w:customStyle="1" w:styleId="91">
    <w:name w:val="Оглавление 91"/>
    <w:link w:val="910"/>
    <w:rPr>
      <w:rFonts w:ascii="XO Thames" w:hAnsi="XO Thames"/>
      <w:sz w:val="28"/>
    </w:rPr>
  </w:style>
  <w:style w:type="character" w:customStyle="1" w:styleId="910">
    <w:name w:val="Оглавление 91"/>
    <w:link w:val="9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48"/>
    </w:rPr>
  </w:style>
  <w:style w:type="paragraph" w:customStyle="1" w:styleId="1f0">
    <w:name w:val="Верхний колонтитул1"/>
    <w:link w:val="1f1"/>
  </w:style>
  <w:style w:type="character" w:customStyle="1" w:styleId="1f1">
    <w:name w:val="Верхний колонтитул1"/>
    <w:link w:val="1f0"/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color w:val="000000"/>
    </w:rPr>
  </w:style>
  <w:style w:type="paragraph" w:customStyle="1" w:styleId="112">
    <w:name w:val="Оглавление 11"/>
    <w:link w:val="113"/>
    <w:rPr>
      <w:rFonts w:ascii="XO Thames" w:hAnsi="XO Thames"/>
      <w:b/>
      <w:sz w:val="28"/>
    </w:rPr>
  </w:style>
  <w:style w:type="character" w:customStyle="1" w:styleId="113">
    <w:name w:val="Оглавление 11"/>
    <w:link w:val="112"/>
    <w:rPr>
      <w:rFonts w:ascii="XO Thames" w:hAnsi="XO Thames"/>
      <w:b/>
      <w:sz w:val="28"/>
    </w:rPr>
  </w:style>
  <w:style w:type="paragraph" w:customStyle="1" w:styleId="1f4">
    <w:name w:val="Основной шрифт абзаца1"/>
    <w:link w:val="1f5"/>
    <w:pPr>
      <w:spacing w:after="0" w:line="240" w:lineRule="auto"/>
    </w:pPr>
  </w:style>
  <w:style w:type="character" w:customStyle="1" w:styleId="1f5">
    <w:name w:val="Основной шрифт абзаца1"/>
    <w:link w:val="1f4"/>
  </w:style>
  <w:style w:type="paragraph" w:customStyle="1" w:styleId="HeaderandFooter1">
    <w:name w:val="Header and Footer"/>
    <w:link w:val="HeaderandFooter2"/>
    <w:pPr>
      <w:spacing w:after="0" w:line="240" w:lineRule="auto"/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1"/>
    <w:link w:val="a6"/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Абзац списка1"/>
    <w:link w:val="1f7"/>
  </w:style>
  <w:style w:type="character" w:customStyle="1" w:styleId="1f7">
    <w:name w:val="Абзац списка1"/>
    <w:link w:val="1f6"/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Основной шрифт абзаца2"/>
  </w:style>
  <w:style w:type="paragraph" w:styleId="a8">
    <w:name w:val="Normal (Web)"/>
    <w:basedOn w:val="a"/>
    <w:link w:val="a9"/>
    <w:pPr>
      <w:spacing w:after="150" w:line="240" w:lineRule="auto"/>
    </w:pPr>
    <w:rPr>
      <w:rFonts w:ascii="Times New Roman" w:hAnsi="Times New Roman"/>
      <w:sz w:val="18"/>
    </w:rPr>
  </w:style>
  <w:style w:type="character" w:customStyle="1" w:styleId="a9">
    <w:name w:val="Обычный (веб) Знак"/>
    <w:basedOn w:val="11"/>
    <w:link w:val="a8"/>
    <w:rPr>
      <w:rFonts w:ascii="Times New Roman" w:hAnsi="Times New Roman"/>
      <w:sz w:val="18"/>
    </w:rPr>
  </w:style>
  <w:style w:type="paragraph" w:customStyle="1" w:styleId="27">
    <w:name w:val="Обычный2"/>
    <w:link w:val="28"/>
    <w:pPr>
      <w:spacing w:after="0" w:line="240" w:lineRule="auto"/>
    </w:pPr>
    <w:rPr>
      <w:sz w:val="24"/>
    </w:rPr>
  </w:style>
  <w:style w:type="character" w:customStyle="1" w:styleId="28">
    <w:name w:val="Обычный2"/>
    <w:link w:val="27"/>
    <w:rPr>
      <w:sz w:val="24"/>
    </w:rPr>
  </w:style>
  <w:style w:type="paragraph" w:customStyle="1" w:styleId="412">
    <w:name w:val="Оглавление 41"/>
    <w:link w:val="413"/>
    <w:rPr>
      <w:rFonts w:ascii="XO Thames" w:hAnsi="XO Thames"/>
      <w:sz w:val="28"/>
    </w:rPr>
  </w:style>
  <w:style w:type="character" w:customStyle="1" w:styleId="413">
    <w:name w:val="Оглавление 41"/>
    <w:link w:val="412"/>
    <w:rPr>
      <w:rFonts w:ascii="XO Thames" w:hAnsi="XO Thames"/>
      <w:sz w:val="28"/>
    </w:rPr>
  </w:style>
  <w:style w:type="paragraph" w:customStyle="1" w:styleId="1f8">
    <w:name w:val="Обычный (веб)1"/>
    <w:link w:val="1f9"/>
    <w:rPr>
      <w:rFonts w:ascii="Times New Roman" w:hAnsi="Times New Roman"/>
      <w:sz w:val="18"/>
    </w:rPr>
  </w:style>
  <w:style w:type="character" w:customStyle="1" w:styleId="1f9">
    <w:name w:val="Обычный (веб)1"/>
    <w:link w:val="1f8"/>
    <w:rPr>
      <w:rFonts w:ascii="Times New Roman" w:hAnsi="Times New Roman"/>
      <w:sz w:val="18"/>
    </w:rPr>
  </w:style>
  <w:style w:type="paragraph" w:styleId="52">
    <w:name w:val="toc 5"/>
    <w:next w:val="a"/>
    <w:link w:val="53"/>
    <w:uiPriority w:val="39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sPlusNormal1">
    <w:name w:val="ConsPlusNormal"/>
    <w:link w:val="ConsPlusNormal2"/>
    <w:pPr>
      <w:widowControl w:val="0"/>
      <w:spacing w:after="0" w:line="240" w:lineRule="auto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lots-wrap-contentbodyval21">
    <w:name w:val="lots-wrap-content__body__val2"/>
    <w:link w:val="lots-wrap-contentbodyval22"/>
  </w:style>
  <w:style w:type="character" w:customStyle="1" w:styleId="lots-wrap-contentbodyval22">
    <w:name w:val="lots-wrap-content__body__val2"/>
    <w:link w:val="lots-wrap-contentbodyval21"/>
  </w:style>
  <w:style w:type="paragraph" w:customStyle="1" w:styleId="1fa">
    <w:name w:val="Основной текст1"/>
    <w:link w:val="1fb"/>
    <w:rPr>
      <w:rFonts w:ascii="Times New Roman" w:hAnsi="Times New Roman"/>
      <w:sz w:val="24"/>
    </w:rPr>
  </w:style>
  <w:style w:type="character" w:customStyle="1" w:styleId="1fb">
    <w:name w:val="Основной текст1"/>
    <w:link w:val="1fa"/>
    <w:rPr>
      <w:rFonts w:ascii="Times New Roman" w:hAnsi="Times New Roman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1"/>
    <w:link w:val="aa"/>
    <w:rPr>
      <w:rFonts w:ascii="Tahoma" w:hAnsi="Tahoma"/>
      <w:sz w:val="16"/>
    </w:rPr>
  </w:style>
  <w:style w:type="paragraph" w:styleId="ac">
    <w:name w:val="Subtitle"/>
    <w:next w:val="a"/>
    <w:link w:val="ad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1"/>
    <w:link w:val="ae"/>
  </w:style>
  <w:style w:type="paragraph" w:customStyle="1" w:styleId="29">
    <w:name w:val="Строгий2"/>
    <w:link w:val="af0"/>
    <w:rPr>
      <w:b/>
    </w:rPr>
  </w:style>
  <w:style w:type="character" w:styleId="af0">
    <w:name w:val="Strong"/>
    <w:link w:val="29"/>
    <w:rPr>
      <w:b/>
    </w:rPr>
  </w:style>
  <w:style w:type="paragraph" w:styleId="af1">
    <w:name w:val="Title"/>
    <w:next w:val="a"/>
    <w:link w:val="af2"/>
    <w:uiPriority w:val="10"/>
    <w:qFormat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c">
    <w:name w:val="Текст выноски1"/>
    <w:link w:val="1fd"/>
    <w:rPr>
      <w:rFonts w:ascii="Tahoma" w:hAnsi="Tahoma"/>
      <w:sz w:val="16"/>
    </w:rPr>
  </w:style>
  <w:style w:type="character" w:customStyle="1" w:styleId="1fd">
    <w:name w:val="Текст выноски1"/>
    <w:link w:val="1fc"/>
    <w:rPr>
      <w:rFonts w:ascii="Tahoma" w:hAnsi="Tahoma"/>
      <w:sz w:val="16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1"/>
    <w:link w:val="af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12">
    <w:name w:val="Оглавление 21"/>
    <w:link w:val="213"/>
    <w:rPr>
      <w:rFonts w:ascii="XO Thames" w:hAnsi="XO Thames"/>
      <w:sz w:val="28"/>
    </w:rPr>
  </w:style>
  <w:style w:type="character" w:customStyle="1" w:styleId="213">
    <w:name w:val="Оглавление 21"/>
    <w:link w:val="212"/>
    <w:rPr>
      <w:rFonts w:ascii="XO Thames" w:hAnsi="XO Thames"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pPr>
      <w:spacing w:after="60"/>
      <w:jc w:val="both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Light Shading"/>
    <w:basedOn w:val="a1"/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0A13-F92D-4243-99C1-4ACEF2A0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AUP_Marketing5</dc:creator>
  <cp:lastModifiedBy>AUP_Marketing5</cp:lastModifiedBy>
  <cp:revision>7</cp:revision>
  <cp:lastPrinted>2025-02-21T12:50:00Z</cp:lastPrinted>
  <dcterms:created xsi:type="dcterms:W3CDTF">2024-03-20T13:16:00Z</dcterms:created>
  <dcterms:modified xsi:type="dcterms:W3CDTF">2025-02-24T11:31:00Z</dcterms:modified>
</cp:coreProperties>
</file>