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094" w:rsidRPr="00494EE0" w:rsidRDefault="00C37094" w:rsidP="008B4597">
      <w:pPr>
        <w:spacing w:after="0" w:line="240" w:lineRule="auto"/>
        <w:jc w:val="right"/>
        <w:rPr>
          <w:rFonts w:ascii="Times New Roman" w:hAnsi="Times New Roman"/>
        </w:rPr>
      </w:pPr>
      <w:r w:rsidRPr="00494EE0">
        <w:rPr>
          <w:rFonts w:ascii="Times New Roman" w:eastAsia="Times New Roman" w:hAnsi="Times New Roman"/>
          <w:b/>
          <w:color w:val="000000"/>
          <w:lang w:eastAsia="ru-RU"/>
        </w:rPr>
        <w:t>РИЛОЖЕНИЕ №1</w:t>
      </w:r>
    </w:p>
    <w:p w:rsidR="00C37094" w:rsidRPr="000067FB" w:rsidRDefault="00C37094" w:rsidP="00C37094">
      <w:pPr>
        <w:spacing w:after="0" w:line="240" w:lineRule="auto"/>
        <w:jc w:val="center"/>
        <w:rPr>
          <w:rFonts w:ascii="Times New Roman" w:hAnsi="Times New Roman"/>
          <w:sz w:val="24"/>
          <w:szCs w:val="24"/>
        </w:rPr>
      </w:pPr>
      <w:r>
        <w:rPr>
          <w:rFonts w:ascii="Times New Roman" w:hAnsi="Times New Roman"/>
          <w:sz w:val="24"/>
          <w:szCs w:val="24"/>
        </w:rPr>
        <w:t>Ч</w:t>
      </w:r>
      <w:r w:rsidRPr="000067FB">
        <w:rPr>
          <w:rFonts w:ascii="Times New Roman" w:hAnsi="Times New Roman"/>
          <w:sz w:val="24"/>
          <w:szCs w:val="24"/>
        </w:rPr>
        <w:t>астное учреждение здравоохранения «Клиническая больница «РЖД-Медицина» города Хабаровск»</w:t>
      </w:r>
    </w:p>
    <w:p w:rsidR="00C37094" w:rsidRPr="000067FB" w:rsidRDefault="00C37094" w:rsidP="00C37094">
      <w:pPr>
        <w:spacing w:after="0" w:line="240" w:lineRule="auto"/>
        <w:jc w:val="center"/>
        <w:rPr>
          <w:rFonts w:ascii="Times New Roman" w:hAnsi="Times New Roman"/>
          <w:sz w:val="24"/>
          <w:szCs w:val="24"/>
        </w:rPr>
      </w:pPr>
    </w:p>
    <w:p w:rsidR="00C37094" w:rsidRPr="00494EE0" w:rsidRDefault="00C37094" w:rsidP="00C37094">
      <w:pPr>
        <w:spacing w:after="0" w:line="240" w:lineRule="auto"/>
        <w:jc w:val="center"/>
        <w:rPr>
          <w:rFonts w:ascii="Times New Roman" w:eastAsia="Times New Roman" w:hAnsi="Times New Roman"/>
          <w:b/>
          <w:lang w:eastAsia="ru-RU"/>
        </w:rPr>
      </w:pPr>
      <w:r w:rsidRPr="00494EE0">
        <w:rPr>
          <w:rFonts w:ascii="Times New Roman" w:eastAsia="Times New Roman" w:hAnsi="Times New Roman"/>
          <w:b/>
          <w:lang w:eastAsia="ru-RU"/>
        </w:rPr>
        <w:t>ТЕХНИЧЕСКОЕ ЗАДАНИЕ</w:t>
      </w:r>
    </w:p>
    <w:p w:rsidR="00C37094" w:rsidRPr="00D16983" w:rsidRDefault="00C37094" w:rsidP="00C37094">
      <w:pPr>
        <w:spacing w:after="0" w:line="240" w:lineRule="auto"/>
        <w:jc w:val="center"/>
        <w:rPr>
          <w:rFonts w:ascii="Times New Roman" w:hAnsi="Times New Roman"/>
          <w:iCs/>
        </w:rPr>
      </w:pPr>
      <w:r w:rsidRPr="00494EE0">
        <w:rPr>
          <w:rFonts w:ascii="Times New Roman" w:eastAsia="Times New Roman" w:hAnsi="Times New Roman"/>
          <w:lang w:eastAsia="ru-RU"/>
        </w:rPr>
        <w:t xml:space="preserve">       </w:t>
      </w:r>
      <w:r w:rsidRPr="00D16983">
        <w:rPr>
          <w:rFonts w:ascii="Times New Roman" w:eastAsia="Times New Roman" w:hAnsi="Times New Roman"/>
          <w:lang w:eastAsia="ru-RU"/>
        </w:rPr>
        <w:t xml:space="preserve">на </w:t>
      </w:r>
      <w:r w:rsidRPr="00D16983">
        <w:rPr>
          <w:rFonts w:ascii="Times New Roman" w:hAnsi="Times New Roman"/>
        </w:rPr>
        <w:t xml:space="preserve">поставку </w:t>
      </w:r>
      <w:r w:rsidR="005C5E53" w:rsidRPr="005C5E53">
        <w:rPr>
          <w:rFonts w:ascii="Times New Roman" w:hAnsi="Times New Roman"/>
        </w:rPr>
        <w:t xml:space="preserve">реагентов и расходных материалов </w:t>
      </w:r>
      <w:r w:rsidR="00C53186">
        <w:rPr>
          <w:rFonts w:ascii="Times New Roman" w:hAnsi="Times New Roman"/>
        </w:rPr>
        <w:t xml:space="preserve">для </w:t>
      </w:r>
      <w:r w:rsidR="005C5E53" w:rsidRPr="005C5E53">
        <w:rPr>
          <w:rFonts w:ascii="Times New Roman" w:hAnsi="Times New Roman"/>
        </w:rPr>
        <w:t xml:space="preserve">лаборатории </w:t>
      </w:r>
      <w:r w:rsidRPr="00D16983">
        <w:rPr>
          <w:rFonts w:ascii="Times New Roman" w:hAnsi="Times New Roman"/>
          <w:iCs/>
        </w:rPr>
        <w:t>в</w:t>
      </w:r>
    </w:p>
    <w:p w:rsidR="00C37094" w:rsidRDefault="00C37094" w:rsidP="00727C5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ЧУЗ «КБ «РЖД-Медицина» г. Хабаровск»</w:t>
      </w:r>
    </w:p>
    <w:p w:rsidR="001864B4" w:rsidRPr="00FE4C55" w:rsidRDefault="001864B4" w:rsidP="00727C5C">
      <w:pPr>
        <w:spacing w:after="0" w:line="240" w:lineRule="auto"/>
        <w:jc w:val="center"/>
        <w:rPr>
          <w:rFonts w:ascii="Times New Roman" w:eastAsia="Times New Roman" w:hAnsi="Times New Roman"/>
          <w:lang w:eastAsia="ru-RU"/>
        </w:rPr>
      </w:pPr>
    </w:p>
    <w:tbl>
      <w:tblPr>
        <w:tblStyle w:val="a5"/>
        <w:tblW w:w="0" w:type="auto"/>
        <w:tblLook w:val="04A0" w:firstRow="1" w:lastRow="0" w:firstColumn="1" w:lastColumn="0" w:noHBand="0" w:noVBand="1"/>
      </w:tblPr>
      <w:tblGrid>
        <w:gridCol w:w="611"/>
        <w:gridCol w:w="3353"/>
        <w:gridCol w:w="8789"/>
        <w:gridCol w:w="1276"/>
        <w:gridCol w:w="814"/>
      </w:tblGrid>
      <w:tr w:rsidR="007C0A60" w:rsidRPr="007C0A60" w:rsidTr="007C4E74">
        <w:trPr>
          <w:trHeight w:val="462"/>
        </w:trPr>
        <w:tc>
          <w:tcPr>
            <w:tcW w:w="611" w:type="dxa"/>
            <w:vMerge w:val="restart"/>
            <w:hideMark/>
          </w:tcPr>
          <w:p w:rsidR="007C0A60" w:rsidRPr="007C0A60" w:rsidRDefault="007C0A60">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 п/п</w:t>
            </w:r>
          </w:p>
        </w:tc>
        <w:tc>
          <w:tcPr>
            <w:tcW w:w="3353" w:type="dxa"/>
            <w:vMerge w:val="restart"/>
            <w:hideMark/>
          </w:tcPr>
          <w:p w:rsidR="007C0A60" w:rsidRPr="007C0A60" w:rsidRDefault="007C0A60" w:rsidP="008146D4">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 xml:space="preserve">Наименование товара </w:t>
            </w:r>
          </w:p>
        </w:tc>
        <w:tc>
          <w:tcPr>
            <w:tcW w:w="8789" w:type="dxa"/>
            <w:vMerge w:val="restart"/>
            <w:hideMark/>
          </w:tcPr>
          <w:p w:rsidR="007C0A60" w:rsidRPr="007C0A60" w:rsidRDefault="007C0A60" w:rsidP="007C0A60">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Требования к качеству, техническим, функциональным характеристикам (потребительским свойствам) товара</w:t>
            </w:r>
          </w:p>
        </w:tc>
        <w:tc>
          <w:tcPr>
            <w:tcW w:w="1276" w:type="dxa"/>
            <w:vMerge w:val="restart"/>
            <w:hideMark/>
          </w:tcPr>
          <w:p w:rsidR="007C0A60" w:rsidRPr="007C0A60" w:rsidRDefault="007C0A60" w:rsidP="007C0A60">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Ед. измерения</w:t>
            </w:r>
          </w:p>
        </w:tc>
        <w:tc>
          <w:tcPr>
            <w:tcW w:w="814" w:type="dxa"/>
            <w:vMerge w:val="restart"/>
            <w:hideMark/>
          </w:tcPr>
          <w:p w:rsidR="007C0A60" w:rsidRPr="007C0A60" w:rsidRDefault="007C0A60" w:rsidP="007C0A60">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Кол-во</w:t>
            </w:r>
          </w:p>
        </w:tc>
      </w:tr>
      <w:tr w:rsidR="007C0A60" w:rsidRPr="007C0A60" w:rsidTr="007C4E74">
        <w:trPr>
          <w:trHeight w:val="450"/>
        </w:trPr>
        <w:tc>
          <w:tcPr>
            <w:tcW w:w="611" w:type="dxa"/>
            <w:vMerge/>
            <w:hideMark/>
          </w:tcPr>
          <w:p w:rsidR="007C0A60" w:rsidRPr="007C0A60" w:rsidRDefault="007C0A60" w:rsidP="007C0A60">
            <w:pPr>
              <w:spacing w:after="0" w:line="240" w:lineRule="auto"/>
              <w:jc w:val="center"/>
              <w:rPr>
                <w:rFonts w:ascii="Times New Roman" w:eastAsia="Times New Roman" w:hAnsi="Times New Roman"/>
                <w:lang w:eastAsia="ru-RU"/>
              </w:rPr>
            </w:pPr>
          </w:p>
        </w:tc>
        <w:tc>
          <w:tcPr>
            <w:tcW w:w="3353" w:type="dxa"/>
            <w:vMerge/>
            <w:tcBorders>
              <w:bottom w:val="single" w:sz="4" w:space="0" w:color="auto"/>
            </w:tcBorders>
            <w:hideMark/>
          </w:tcPr>
          <w:p w:rsidR="007C0A60" w:rsidRPr="007C0A60" w:rsidRDefault="007C0A60" w:rsidP="007C0A60">
            <w:pPr>
              <w:spacing w:after="0" w:line="240" w:lineRule="auto"/>
              <w:jc w:val="center"/>
              <w:rPr>
                <w:rFonts w:ascii="Times New Roman" w:eastAsia="Times New Roman" w:hAnsi="Times New Roman"/>
                <w:lang w:eastAsia="ru-RU"/>
              </w:rPr>
            </w:pPr>
          </w:p>
        </w:tc>
        <w:tc>
          <w:tcPr>
            <w:tcW w:w="8789" w:type="dxa"/>
            <w:vMerge/>
            <w:hideMark/>
          </w:tcPr>
          <w:p w:rsidR="007C0A60" w:rsidRPr="007C0A60" w:rsidRDefault="007C0A60" w:rsidP="007C0A60">
            <w:pPr>
              <w:spacing w:after="0" w:line="240" w:lineRule="auto"/>
              <w:jc w:val="center"/>
              <w:rPr>
                <w:rFonts w:ascii="Times New Roman" w:eastAsia="Times New Roman" w:hAnsi="Times New Roman"/>
                <w:lang w:eastAsia="ru-RU"/>
              </w:rPr>
            </w:pPr>
          </w:p>
        </w:tc>
        <w:tc>
          <w:tcPr>
            <w:tcW w:w="1276" w:type="dxa"/>
            <w:vMerge/>
            <w:hideMark/>
          </w:tcPr>
          <w:p w:rsidR="007C0A60" w:rsidRPr="007C0A60" w:rsidRDefault="007C0A60" w:rsidP="007C0A60">
            <w:pPr>
              <w:spacing w:after="0" w:line="240" w:lineRule="auto"/>
              <w:jc w:val="center"/>
              <w:rPr>
                <w:rFonts w:ascii="Times New Roman" w:eastAsia="Times New Roman" w:hAnsi="Times New Roman"/>
                <w:lang w:eastAsia="ru-RU"/>
              </w:rPr>
            </w:pPr>
          </w:p>
        </w:tc>
        <w:tc>
          <w:tcPr>
            <w:tcW w:w="814" w:type="dxa"/>
            <w:vMerge/>
            <w:hideMark/>
          </w:tcPr>
          <w:p w:rsidR="007C0A60" w:rsidRPr="007C0A60" w:rsidRDefault="007C0A60" w:rsidP="007C0A60">
            <w:pPr>
              <w:spacing w:after="0" w:line="240" w:lineRule="auto"/>
              <w:jc w:val="center"/>
              <w:rPr>
                <w:rFonts w:ascii="Times New Roman" w:eastAsia="Times New Roman" w:hAnsi="Times New Roman"/>
                <w:lang w:eastAsia="ru-RU"/>
              </w:rPr>
            </w:pPr>
          </w:p>
        </w:tc>
      </w:tr>
      <w:tr w:rsidR="00DA1AC3" w:rsidRPr="007C0A60" w:rsidTr="00F977AA">
        <w:trPr>
          <w:trHeight w:val="1223"/>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spacing w:after="0" w:line="240" w:lineRule="auto"/>
              <w:rPr>
                <w:rFonts w:ascii="Times New Roman" w:eastAsia="Times New Roman" w:hAnsi="Times New Roman"/>
              </w:rPr>
            </w:pPr>
            <w:r w:rsidRPr="00DA1AC3">
              <w:rPr>
                <w:rFonts w:ascii="Times New Roman" w:hAnsi="Times New Roman"/>
              </w:rPr>
              <w:t>Набор реагентов для количественного иммуноферментного определения 25-ОН витамина D в сыворотке крови человека "25-ОН витамин D-Имаксиз (IMAXYZ)", 96 опр.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предназначенный для количественного определения концентрации 25-гидрокси-витамина D (сокращенно 25-ОН витамин D) в сыворотке крови человека.  Метод анализа – двухстадийный, конкурентный ИФА.  Количество определений не менее 96.  Количество анализируемого образца не более 25 мкл.  Максимальное время внесения калибровочных проб, контрольной сыворотки и исследуемых образцов не менее 20 мин.  Термостатируемое шейкирование при + 18-25С для обеспечения воспроизводимости результатов.  Время инкубации - не более 120 минут (2 стадии 90+30 минут).  Диапазон определения концентраций не уже: 0,3-150 нг/мл.  Чувствительность: не более 0,3 нг/мл. Состав набора: не менее одного 8-ми луночного, 12-ти стрипового планшета, разделяемого на отдельные лунки.  ТМБ готовый к использованию, однокомпонентный, не менее 1фл 14 мл.  Калибровочные пробы: не менее 6 фл. по 0,5 мл (0; 5; 15; 30; 75; 150 нг/мл).  Контрольная сыворотка - жидкая, готовая к использованию. Буфер А не менее 1 флакона, 14 мл.  Денатурирующий буфер ДН, не менее 1 флакона, 14 мл.  Промывочный буфер 20-кратный концентрат, не менее 1 </w:t>
            </w:r>
            <w:proofErr w:type="gramStart"/>
            <w:r w:rsidRPr="007C0A60">
              <w:rPr>
                <w:rFonts w:ascii="Times New Roman" w:eastAsia="Times New Roman" w:hAnsi="Times New Roman"/>
                <w:lang w:eastAsia="ru-RU"/>
              </w:rPr>
              <w:t>флакона  50</w:t>
            </w:r>
            <w:proofErr w:type="gramEnd"/>
            <w:r w:rsidRPr="007C0A60">
              <w:rPr>
                <w:rFonts w:ascii="Times New Roman" w:eastAsia="Times New Roman" w:hAnsi="Times New Roman"/>
                <w:lang w:eastAsia="ru-RU"/>
              </w:rPr>
              <w:t xml:space="preserve"> мл.  Готовый к использованию промывочный буфер хранится не менее 7 суток при комнатной температуре.  Количество промывок не менее </w:t>
            </w:r>
            <w:proofErr w:type="gramStart"/>
            <w:r w:rsidRPr="007C0A60">
              <w:rPr>
                <w:rFonts w:ascii="Times New Roman" w:eastAsia="Times New Roman" w:hAnsi="Times New Roman"/>
                <w:lang w:eastAsia="ru-RU"/>
              </w:rPr>
              <w:t>4  раз</w:t>
            </w:r>
            <w:proofErr w:type="gramEnd"/>
            <w:r w:rsidRPr="007C0A60">
              <w:rPr>
                <w:rFonts w:ascii="Times New Roman" w:eastAsia="Times New Roman" w:hAnsi="Times New Roman"/>
                <w:lang w:eastAsia="ru-RU"/>
              </w:rPr>
              <w:t xml:space="preserve"> по 300 мкл.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набора не менее </w:t>
            </w:r>
            <w:proofErr w:type="gramStart"/>
            <w:r w:rsidRPr="007C0A60">
              <w:rPr>
                <w:rFonts w:ascii="Times New Roman" w:eastAsia="Times New Roman" w:hAnsi="Times New Roman"/>
                <w:lang w:eastAsia="ru-RU"/>
              </w:rPr>
              <w:t>24  месяцев</w:t>
            </w:r>
            <w:proofErr w:type="gramEnd"/>
            <w:r w:rsidRPr="007C0A60">
              <w:rPr>
                <w:rFonts w:ascii="Times New Roman" w:eastAsia="Times New Roman" w:hAnsi="Times New Roman"/>
                <w:lang w:eastAsia="ru-RU"/>
              </w:rPr>
              <w:t>.  Срок годности после вскрытия - до конца срока годности набора. Наличие РУ.</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2</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Реагент для депротеинирования образцов цельной крови при определении концентрации глюкозы глюкозооксидазным методом (Депротеинирующий раствор), 2×20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Реагент для депротеинирования образцов цельной крови при определении концентрации глюко</w:t>
            </w:r>
            <w:r>
              <w:rPr>
                <w:rFonts w:ascii="Times New Roman" w:eastAsia="Times New Roman" w:hAnsi="Times New Roman"/>
                <w:lang w:eastAsia="ru-RU"/>
              </w:rPr>
              <w:t>зы глюкозооксидазным методом.</w:t>
            </w:r>
            <w:r w:rsidRPr="007C0A60">
              <w:rPr>
                <w:rFonts w:ascii="Times New Roman" w:eastAsia="Times New Roman" w:hAnsi="Times New Roman"/>
                <w:lang w:eastAsia="ru-RU"/>
              </w:rPr>
              <w:br/>
              <w:t>Форма выпуска: концентрат. Фасовка: не менее 2×2</w:t>
            </w:r>
            <w:r w:rsidR="007C4E74">
              <w:rPr>
                <w:rFonts w:ascii="Times New Roman" w:eastAsia="Times New Roman" w:hAnsi="Times New Roman"/>
                <w:lang w:eastAsia="ru-RU"/>
              </w:rPr>
              <w:t xml:space="preserve">0 мл.   Рассчитан на обработку </w:t>
            </w:r>
            <w:r w:rsidRPr="007C0A60">
              <w:rPr>
                <w:rFonts w:ascii="Times New Roman" w:eastAsia="Times New Roman" w:hAnsi="Times New Roman"/>
                <w:lang w:eastAsia="ru-RU"/>
              </w:rPr>
              <w:t>не менее 1000 образцов цельной крови при расходе 0,04 мл депротеинирующего раствора на один образец. Реагент после вскрытия флаконов стабилен в течение всего срока годности набора в плотно закрытом виде при температуре 2-25°C. Срок годности не менее 36 мес. (2-25°C)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упак</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lastRenderedPageBreak/>
              <w:t>3</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холестерина липопротеидов высокой плотности в сыворотке и плазме крови прямым методом (ЛВП-Холестерин-Ново-А (вариант 2)), 4х45мл, 4х15мл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холестерина липопротеидов высокой плотности</w:t>
            </w:r>
            <w:r w:rsidR="007C4E74">
              <w:rPr>
                <w:rFonts w:ascii="Times New Roman" w:eastAsia="Times New Roman" w:hAnsi="Times New Roman"/>
                <w:lang w:eastAsia="ru-RU"/>
              </w:rPr>
              <w:t xml:space="preserve"> в сыворотке и плазме крови.</w:t>
            </w:r>
            <w:r w:rsidRPr="007C0A60">
              <w:rPr>
                <w:rFonts w:ascii="Times New Roman" w:eastAsia="Times New Roman" w:hAnsi="Times New Roman"/>
                <w:lang w:eastAsia="ru-RU"/>
              </w:rPr>
              <w:br/>
              <w:t xml:space="preserve">Метод </w:t>
            </w:r>
            <w:proofErr w:type="gramStart"/>
            <w:r w:rsidRPr="007C0A60">
              <w:rPr>
                <w:rFonts w:ascii="Times New Roman" w:eastAsia="Times New Roman" w:hAnsi="Times New Roman"/>
                <w:lang w:eastAsia="ru-RU"/>
              </w:rPr>
              <w:t>определения:  прямой</w:t>
            </w:r>
            <w:proofErr w:type="gramEnd"/>
            <w:r w:rsidRPr="007C0A60">
              <w:rPr>
                <w:rFonts w:ascii="Times New Roman" w:eastAsia="Times New Roman" w:hAnsi="Times New Roman"/>
                <w:lang w:eastAsia="ru-RU"/>
              </w:rPr>
              <w:t xml:space="preserve"> ферментативный колориметрический.  Форма выпуска: жидкий биреагент. Фасовка: не менее 4×45 мл, 4×15 мл. Максимальный предел определения не </w:t>
            </w:r>
            <w:proofErr w:type="gramStart"/>
            <w:r w:rsidRPr="007C0A60">
              <w:rPr>
                <w:rFonts w:ascii="Times New Roman" w:eastAsia="Times New Roman" w:hAnsi="Times New Roman"/>
                <w:lang w:eastAsia="ru-RU"/>
              </w:rPr>
              <w:t>менее  5</w:t>
            </w:r>
            <w:proofErr w:type="gramEnd"/>
            <w:r w:rsidRPr="007C0A60">
              <w:rPr>
                <w:rFonts w:ascii="Times New Roman" w:eastAsia="Times New Roman" w:hAnsi="Times New Roman"/>
                <w:lang w:eastAsia="ru-RU"/>
              </w:rPr>
              <w:t>,4 ммоль/л. Чувствительность не более 0,03 ммоль/л. После вскрытия флаконов реагенты стабильны не менее 8 недель в плотно закрытом виде при температуре 2-8°С. Срок годности набора не менее 18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073"/>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4</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иммуноферментного определения концентрации опухолевого маркёра СА 15-3 в сыворотке крови (СА 15-3-ИФА-БЕСТ), 96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иммуноферментного определения концентрации опухолевого марке</w:t>
            </w:r>
            <w:r w:rsidR="007C4E74">
              <w:rPr>
                <w:rFonts w:ascii="Times New Roman" w:eastAsia="Times New Roman" w:hAnsi="Times New Roman"/>
                <w:lang w:eastAsia="ru-RU"/>
              </w:rPr>
              <w:t xml:space="preserve">ра СА 15-3 в сыворотке крови. </w:t>
            </w:r>
            <w:r w:rsidRPr="007C0A60">
              <w:rPr>
                <w:rFonts w:ascii="Times New Roman" w:eastAsia="Times New Roman" w:hAnsi="Times New Roman"/>
                <w:lang w:eastAsia="ru-RU"/>
              </w:rPr>
              <w:t>«</w:t>
            </w:r>
            <w:proofErr w:type="gramStart"/>
            <w:r w:rsidRPr="007C0A60">
              <w:rPr>
                <w:rFonts w:ascii="Times New Roman" w:eastAsia="Times New Roman" w:hAnsi="Times New Roman"/>
                <w:lang w:eastAsia="ru-RU"/>
              </w:rPr>
              <w:t>Сэндвич»-</w:t>
            </w:r>
            <w:proofErr w:type="gramEnd"/>
            <w:r w:rsidRPr="007C0A60">
              <w:rPr>
                <w:rFonts w:ascii="Times New Roman" w:eastAsia="Times New Roman" w:hAnsi="Times New Roman"/>
                <w:lang w:eastAsia="ru-RU"/>
              </w:rPr>
              <w:t xml:space="preserve">вариант ИФА, одностадийный. Количество определений 96 (48 в дублях), формат планшета стрипированный ломающийся по 1 лунке. Чувствительность не более 0,5 Ед/мл. </w:t>
            </w:r>
            <w:proofErr w:type="gramStart"/>
            <w:r w:rsidRPr="007C0A60">
              <w:rPr>
                <w:rFonts w:ascii="Times New Roman" w:eastAsia="Times New Roman" w:hAnsi="Times New Roman"/>
                <w:lang w:eastAsia="ru-RU"/>
              </w:rPr>
              <w:t>Готовые  жидкие</w:t>
            </w:r>
            <w:proofErr w:type="gramEnd"/>
            <w:r w:rsidRPr="007C0A60">
              <w:rPr>
                <w:rFonts w:ascii="Times New Roman" w:eastAsia="Times New Roman" w:hAnsi="Times New Roman"/>
                <w:lang w:eastAsia="ru-RU"/>
              </w:rPr>
              <w:t xml:space="preserve"> калибраторы в диапазоне от 0 до 250 Ед/мл  не менее 6 шт., аттестованные относительно стандартов CanAg CA15-3 EIA (фирма Fujirebio Diagnostics AB, Швеция). Наличие контрольного образца с известным содержанием СА 15-3. Готовые однокомпонентные растворы конъюгата и ТМБ, не требующие разведения. Процент линейности не менее 90-110%. Суммарное время инкубации не более 1 час 15 мин. Температура инкубации с образцами и конъюгатом 25±3ºС. Срок годности на момент поставки не менее 80% от нормативного.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w:t>
            </w:r>
            <w:proofErr w:type="gramStart"/>
            <w:r w:rsidRPr="007C0A60">
              <w:rPr>
                <w:rFonts w:ascii="Times New Roman" w:eastAsia="Times New Roman" w:hAnsi="Times New Roman"/>
                <w:lang w:eastAsia="ru-RU"/>
              </w:rPr>
              <w:t xml:space="preserve">",   </w:t>
            </w:r>
            <w:proofErr w:type="gramEnd"/>
            <w:r w:rsidRPr="007C0A60">
              <w:rPr>
                <w:rFonts w:ascii="Times New Roman" w:eastAsia="Times New Roman" w:hAnsi="Times New Roman"/>
                <w:lang w:eastAsia="ru-RU"/>
              </w:rPr>
              <w:t>унифицированных неспецифических компонентов ФСБ-Т, стоп-реаген</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92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5</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иммуноферментного определения концентрации ферритина в сыворотке (плазме) крови (Ферритин - ИФА - БЕСТ), 96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для количественного иммуноферментного определения ферритина в сыворотке (плазме) крови и других биологических жидкостях человека.   </w:t>
            </w:r>
            <w:r w:rsidRPr="007C0A60">
              <w:rPr>
                <w:rFonts w:ascii="Times New Roman" w:eastAsia="Times New Roman" w:hAnsi="Times New Roman"/>
                <w:lang w:eastAsia="ru-RU"/>
              </w:rPr>
              <w:br/>
              <w:t>***</w:t>
            </w:r>
            <w:r w:rsidRPr="007C0A60">
              <w:rPr>
                <w:rFonts w:ascii="Times New Roman" w:eastAsia="Times New Roman" w:hAnsi="Times New Roman"/>
                <w:lang w:eastAsia="ru-RU"/>
              </w:rPr>
              <w:br/>
              <w:t xml:space="preserve">«Сэндвич»-вариант ИФА, одностадийный.  Количество определений 96 (48 в дублях). Чувствительность не более 2,5 нг/мл. </w:t>
            </w:r>
            <w:proofErr w:type="gramStart"/>
            <w:r w:rsidRPr="007C0A60">
              <w:rPr>
                <w:rFonts w:ascii="Times New Roman" w:eastAsia="Times New Roman" w:hAnsi="Times New Roman"/>
                <w:lang w:eastAsia="ru-RU"/>
              </w:rPr>
              <w:t>Готовые  жидкие</w:t>
            </w:r>
            <w:proofErr w:type="gramEnd"/>
            <w:r w:rsidRPr="007C0A60">
              <w:rPr>
                <w:rFonts w:ascii="Times New Roman" w:eastAsia="Times New Roman" w:hAnsi="Times New Roman"/>
                <w:lang w:eastAsia="ru-RU"/>
              </w:rPr>
              <w:t xml:space="preserve"> калибраторы в диапазоне от 0 до 500 нг/мл  – не менее 6 шт. Наличие дополнительной контрольной сыворотки  с определенной концентрацией. Интервал линейности от 20 до 500 нг/мл. </w:t>
            </w:r>
            <w:proofErr w:type="gramStart"/>
            <w:r w:rsidRPr="007C0A60">
              <w:rPr>
                <w:rFonts w:ascii="Times New Roman" w:eastAsia="Times New Roman" w:hAnsi="Times New Roman"/>
                <w:lang w:eastAsia="ru-RU"/>
              </w:rPr>
              <w:t>Время  анализа</w:t>
            </w:r>
            <w:proofErr w:type="gramEnd"/>
            <w:r w:rsidRPr="007C0A60">
              <w:rPr>
                <w:rFonts w:ascii="Times New Roman" w:eastAsia="Times New Roman" w:hAnsi="Times New Roman"/>
                <w:lang w:eastAsia="ru-RU"/>
              </w:rPr>
              <w:t xml:space="preserve">  не более 45 мин. Срок годности на момент поставки не менее 80% от нормативного. Наличие: пленки для заклеивания планшета, пакета для планшета типа "зип-лок</w:t>
            </w:r>
            <w:proofErr w:type="gramStart"/>
            <w:r w:rsidRPr="007C0A60">
              <w:rPr>
                <w:rFonts w:ascii="Times New Roman" w:eastAsia="Times New Roman" w:hAnsi="Times New Roman"/>
                <w:lang w:eastAsia="ru-RU"/>
              </w:rPr>
              <w:t xml:space="preserve">",   </w:t>
            </w:r>
            <w:proofErr w:type="gramEnd"/>
            <w:r w:rsidRPr="007C0A60">
              <w:rPr>
                <w:rFonts w:ascii="Times New Roman" w:eastAsia="Times New Roman" w:hAnsi="Times New Roman"/>
                <w:lang w:eastAsia="ru-RU"/>
              </w:rPr>
              <w:t xml:space="preserve">унифицированных неспецифических компонентов ФСБ-Т,  стоп-реагента, регистрационного удостоверения. Возможность транспортирования при температуре до 25ºС в течение </w:t>
            </w:r>
            <w:proofErr w:type="gramStart"/>
            <w:r w:rsidRPr="007C0A60">
              <w:rPr>
                <w:rFonts w:ascii="Times New Roman" w:eastAsia="Times New Roman" w:hAnsi="Times New Roman"/>
                <w:lang w:eastAsia="ru-RU"/>
              </w:rPr>
              <w:t>10  суток</w:t>
            </w:r>
            <w:proofErr w:type="gramEnd"/>
            <w:r w:rsidRPr="007C0A60">
              <w:rPr>
                <w:rFonts w:ascii="Times New Roman" w:eastAsia="Times New Roman" w:hAnsi="Times New Roman"/>
                <w:lang w:eastAsia="ru-RU"/>
              </w:rPr>
              <w:t>.</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6</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Набор реагентов для определения холестерина липопротеинов высокой плотности (осаждающий реагент </w:t>
            </w:r>
            <w:r w:rsidRPr="00DA1AC3">
              <w:rPr>
                <w:rFonts w:ascii="Times New Roman" w:hAnsi="Times New Roman"/>
              </w:rPr>
              <w:lastRenderedPageBreak/>
              <w:t>с калибратором) (ЛВП-ХОЛЕСТЕРИН-НОВО), 1х100мл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lastRenderedPageBreak/>
              <w:t xml:space="preserve">Набор реагентов для определения концентрации ЛВП-холестерина в </w:t>
            </w:r>
            <w:proofErr w:type="gramStart"/>
            <w:r w:rsidRPr="007C0A60">
              <w:rPr>
                <w:rFonts w:ascii="Times New Roman" w:eastAsia="Times New Roman" w:hAnsi="Times New Roman"/>
                <w:lang w:eastAsia="ru-RU"/>
              </w:rPr>
              <w:t>сыворотке  крови</w:t>
            </w:r>
            <w:proofErr w:type="gramEnd"/>
            <w:r w:rsidRPr="007C0A60">
              <w:rPr>
                <w:rFonts w:ascii="Times New Roman" w:eastAsia="Times New Roman" w:hAnsi="Times New Roman"/>
                <w:lang w:eastAsia="ru-RU"/>
              </w:rPr>
              <w:t xml:space="preserve"> методом осаждения фосфорновольфрамовой </w:t>
            </w:r>
            <w:r w:rsidR="007C4E74">
              <w:rPr>
                <w:rFonts w:ascii="Times New Roman" w:eastAsia="Times New Roman" w:hAnsi="Times New Roman"/>
                <w:lang w:eastAsia="ru-RU"/>
              </w:rPr>
              <w:t>кислотой с магнием хлористым.</w:t>
            </w:r>
            <w:r w:rsidRPr="007C0A60">
              <w:rPr>
                <w:rFonts w:ascii="Times New Roman" w:eastAsia="Times New Roman" w:hAnsi="Times New Roman"/>
                <w:lang w:eastAsia="ru-RU"/>
              </w:rPr>
              <w:br/>
              <w:t xml:space="preserve">Форма выпуска: жидкий монореагент. Фасовка: не </w:t>
            </w:r>
            <w:proofErr w:type="gramStart"/>
            <w:r w:rsidRPr="007C0A60">
              <w:rPr>
                <w:rFonts w:ascii="Times New Roman" w:eastAsia="Times New Roman" w:hAnsi="Times New Roman"/>
                <w:lang w:eastAsia="ru-RU"/>
              </w:rPr>
              <w:t>менее  1</w:t>
            </w:r>
            <w:proofErr w:type="gramEnd"/>
            <w:r w:rsidRPr="007C0A60">
              <w:rPr>
                <w:rFonts w:ascii="Times New Roman" w:eastAsia="Times New Roman" w:hAnsi="Times New Roman"/>
                <w:lang w:eastAsia="ru-RU"/>
              </w:rPr>
              <w:t xml:space="preserve">×100 мл. Линейность в диапазоне не </w:t>
            </w:r>
            <w:proofErr w:type="gramStart"/>
            <w:r w:rsidRPr="007C0A60">
              <w:rPr>
                <w:rFonts w:ascii="Times New Roman" w:eastAsia="Times New Roman" w:hAnsi="Times New Roman"/>
                <w:lang w:eastAsia="ru-RU"/>
              </w:rPr>
              <w:t>менее  0</w:t>
            </w:r>
            <w:proofErr w:type="gramEnd"/>
            <w:r w:rsidRPr="007C0A60">
              <w:rPr>
                <w:rFonts w:ascii="Times New Roman" w:eastAsia="Times New Roman" w:hAnsi="Times New Roman"/>
                <w:lang w:eastAsia="ru-RU"/>
              </w:rPr>
              <w:t xml:space="preserve">,7 - 3ммоль/л.   Набор реагентов содержит калибратор, не менее 5 </w:t>
            </w:r>
            <w:r w:rsidRPr="007C0A60">
              <w:rPr>
                <w:rFonts w:ascii="Times New Roman" w:eastAsia="Times New Roman" w:hAnsi="Times New Roman"/>
                <w:lang w:eastAsia="ru-RU"/>
              </w:rPr>
              <w:lastRenderedPageBreak/>
              <w:t>мл. Стабильность реагента после вскрытия флакона не менее 12 мес. (18-25°C). Срок годности набора не менее 12 мес. (18-25°C).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lastRenderedPageBreak/>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7</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общего холестерина в сыворотке и плазме крови ферментативным методом (Холестерин-Ново) (500), 2х250мл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общего холестерина в сыворотке и плазме крови ферментативны</w:t>
            </w:r>
            <w:r w:rsidR="007C4E74">
              <w:rPr>
                <w:rFonts w:ascii="Times New Roman" w:eastAsia="Times New Roman" w:hAnsi="Times New Roman"/>
                <w:lang w:eastAsia="ru-RU"/>
              </w:rPr>
              <w:t>м методом (Холестерин-Ново</w:t>
            </w:r>
            <w:proofErr w:type="gramStart"/>
            <w:r w:rsidR="007C4E74">
              <w:rPr>
                <w:rFonts w:ascii="Times New Roman" w:eastAsia="Times New Roman" w:hAnsi="Times New Roman"/>
                <w:lang w:eastAsia="ru-RU"/>
              </w:rPr>
              <w:t>).</w:t>
            </w:r>
            <w:r w:rsidRPr="007C0A60">
              <w:rPr>
                <w:rFonts w:ascii="Times New Roman" w:eastAsia="Times New Roman" w:hAnsi="Times New Roman"/>
                <w:lang w:eastAsia="ru-RU"/>
              </w:rPr>
              <w:br/>
              <w:t>Метод</w:t>
            </w:r>
            <w:proofErr w:type="gramEnd"/>
            <w:r w:rsidRPr="007C0A60">
              <w:rPr>
                <w:rFonts w:ascii="Times New Roman" w:eastAsia="Times New Roman" w:hAnsi="Times New Roman"/>
                <w:lang w:eastAsia="ru-RU"/>
              </w:rPr>
              <w:t xml:space="preserve"> ферментативным (CHOD-PAP). Форма выпуска: жидкий монореагент. Форма выпуска: жидкий монореагент. Фасовка: не менее 2×250 мл. Набор реагентов содержит калибратор, не менее 3 мл. Линейность в диапазоне концентраций от 0,5 до 26,0 ммоль/л. Реагент после вскрытия флаконов стабилен в течение всего срока годности набора в плотно закрытом виде при температуре 2-8°C. Срок годности набора не менее </w:t>
            </w:r>
            <w:proofErr w:type="gramStart"/>
            <w:r w:rsidRPr="007C0A60">
              <w:rPr>
                <w:rFonts w:ascii="Times New Roman" w:eastAsia="Times New Roman" w:hAnsi="Times New Roman"/>
                <w:lang w:eastAsia="ru-RU"/>
              </w:rPr>
              <w:t>24  мес.</w:t>
            </w:r>
            <w:proofErr w:type="gramEnd"/>
            <w:r w:rsidRPr="007C0A60">
              <w:rPr>
                <w:rFonts w:ascii="Times New Roman" w:eastAsia="Times New Roman" w:hAnsi="Times New Roman"/>
                <w:lang w:eastAsia="ru-RU"/>
              </w:rPr>
              <w:t xml:space="preserve">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8</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общего триглицеридов в сыворотке и плазме крови (Триглицериды) (500), 2х250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триглицеридов в сыворо</w:t>
            </w:r>
            <w:r w:rsidR="007C4E74">
              <w:rPr>
                <w:rFonts w:ascii="Times New Roman" w:eastAsia="Times New Roman" w:hAnsi="Times New Roman"/>
                <w:lang w:eastAsia="ru-RU"/>
              </w:rPr>
              <w:t>тке и плазме крови человека.</w:t>
            </w:r>
            <w:r w:rsidRPr="007C0A60">
              <w:rPr>
                <w:rFonts w:ascii="Times New Roman" w:eastAsia="Times New Roman" w:hAnsi="Times New Roman"/>
                <w:lang w:eastAsia="ru-RU"/>
              </w:rPr>
              <w:br/>
              <w:t>Метод определения: энзиматический колориметрический GPO-PAP. Форма выпуска: жидкий монореагент. Фасовка: не менее 2×250 мл. Линейность в диапазоне не менее 1,0 - 11,4 ммоль/л.  Набор реагентов содержит калибратор, не менее 3 мл.    Реагент после вскрытия флаконов стабилен в течение всего срока годности набора в плотно закрытом виде при температуре 2-8°C.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92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9</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фибриногена в плазме крови (Тех-Фибриноген-тест), 100 опр.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для быстрого количественного определения содержания</w:t>
            </w:r>
            <w:r w:rsidR="007C4E74">
              <w:rPr>
                <w:rFonts w:ascii="Times New Roman" w:eastAsia="Times New Roman" w:hAnsi="Times New Roman"/>
                <w:lang w:eastAsia="ru-RU"/>
              </w:rPr>
              <w:t xml:space="preserve"> фибриногена в плазме крови.</w:t>
            </w:r>
            <w:r w:rsidRPr="007C0A60">
              <w:rPr>
                <w:rFonts w:ascii="Times New Roman" w:eastAsia="Times New Roman" w:hAnsi="Times New Roman"/>
                <w:lang w:eastAsia="ru-RU"/>
              </w:rPr>
              <w:br/>
              <w:t xml:space="preserve">Метод хронометрический по Clauss на коагулометре. Состав набора: Тромбин (лиофильно высушенный реагент, 500 ед. NIH) - 2 </w:t>
            </w:r>
            <w:proofErr w:type="gramStart"/>
            <w:r w:rsidRPr="007C0A60">
              <w:rPr>
                <w:rFonts w:ascii="Times New Roman" w:eastAsia="Times New Roman" w:hAnsi="Times New Roman"/>
                <w:lang w:eastAsia="ru-RU"/>
              </w:rPr>
              <w:t>фл.;</w:t>
            </w:r>
            <w:proofErr w:type="gramEnd"/>
            <w:r w:rsidRPr="007C0A60">
              <w:rPr>
                <w:rFonts w:ascii="Times New Roman" w:eastAsia="Times New Roman" w:hAnsi="Times New Roman"/>
                <w:lang w:eastAsia="ru-RU"/>
              </w:rPr>
              <w:t xml:space="preserve"> Растворитель для тромбина, 10,5 мл - 1 фл.; Стандарт-плазма с известным содержанием фибриногена (лиофильно высушеная) - 1 фл.; Буфер трис-НСI (концентрированный 20:1 раствор, 1 М), 10 мл - 1 фл. Линейность определения - в диапазоне от 1,0 до 6,0 г/л (без дополнительных разведений плазмы). Набор в рассчитан на проведение 100 определений при расходе раствора тромбина 0,1 мл на 1 анализ. Хранение набора при температуре +2...+8оС в течение всего срока годности набора. Допускается хранение при температуре до +25оС в течение 10 сут. Срок годности 24 мес.</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10</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МЛТ-АЧТВ (с контрольной плазмой), 400 опр.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для определения активированного частичного</w:t>
            </w:r>
            <w:r w:rsidR="007C4E74">
              <w:rPr>
                <w:rFonts w:ascii="Times New Roman" w:eastAsia="Times New Roman" w:hAnsi="Times New Roman"/>
                <w:lang w:eastAsia="ru-RU"/>
              </w:rPr>
              <w:t xml:space="preserve"> тромбопластинового времени.</w:t>
            </w:r>
            <w:r w:rsidRPr="007C0A60">
              <w:rPr>
                <w:rFonts w:ascii="Times New Roman" w:eastAsia="Times New Roman" w:hAnsi="Times New Roman"/>
                <w:lang w:eastAsia="ru-RU"/>
              </w:rPr>
              <w:br/>
              <w:t xml:space="preserve">Набор рассчитан на проведение не менее 400 анализов на коагулометрах ЭМКО с расходом рабочих растворов реагентов по 50 мкл на анализ. Аналитические характеристики: АЧТВ нормальной плазмы составляет 25 – 39 сек. Коэффициент вариации результатов ≤ 10%. Стабильность: после растворения реагент сохраняется без утраты активности при температуре +18-+25°С в течение 10 </w:t>
            </w:r>
            <w:proofErr w:type="gramStart"/>
            <w:r w:rsidRPr="007C0A60">
              <w:rPr>
                <w:rFonts w:ascii="Times New Roman" w:eastAsia="Times New Roman" w:hAnsi="Times New Roman"/>
                <w:lang w:eastAsia="ru-RU"/>
              </w:rPr>
              <w:t>часов,  при</w:t>
            </w:r>
            <w:proofErr w:type="gramEnd"/>
            <w:r w:rsidRPr="007C0A60">
              <w:rPr>
                <w:rFonts w:ascii="Times New Roman" w:eastAsia="Times New Roman" w:hAnsi="Times New Roman"/>
                <w:lang w:eastAsia="ru-RU"/>
              </w:rPr>
              <w:t xml:space="preserve"> температуре +2-+8°С - в течение 14 cуток. Наличие в наборе контрольной плазмы.</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lastRenderedPageBreak/>
              <w:t>11</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протромбинового времени (Техпластин-тест) (100 опр.)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для </w:t>
            </w:r>
            <w:proofErr w:type="gramStart"/>
            <w:r w:rsidRPr="007C0A60">
              <w:rPr>
                <w:rFonts w:ascii="Times New Roman" w:eastAsia="Times New Roman" w:hAnsi="Times New Roman"/>
                <w:lang w:eastAsia="ru-RU"/>
              </w:rPr>
              <w:t>определен</w:t>
            </w:r>
            <w:r w:rsidR="007C4E74">
              <w:rPr>
                <w:rFonts w:ascii="Times New Roman" w:eastAsia="Times New Roman" w:hAnsi="Times New Roman"/>
                <w:lang w:eastAsia="ru-RU"/>
              </w:rPr>
              <w:t>ия  протромбинового</w:t>
            </w:r>
            <w:proofErr w:type="gramEnd"/>
            <w:r w:rsidR="007C4E74">
              <w:rPr>
                <w:rFonts w:ascii="Times New Roman" w:eastAsia="Times New Roman" w:hAnsi="Times New Roman"/>
                <w:lang w:eastAsia="ru-RU"/>
              </w:rPr>
              <w:t xml:space="preserve"> времени.</w:t>
            </w:r>
            <w:r w:rsidRPr="007C0A60">
              <w:rPr>
                <w:rFonts w:ascii="Times New Roman" w:eastAsia="Times New Roman" w:hAnsi="Times New Roman"/>
                <w:lang w:eastAsia="ru-RU"/>
              </w:rPr>
              <w:br/>
              <w:t>Состав набора: 1. Техпластин (лиофильно высушенная тромбопластин-кальциевая смесь из кроличьего мозга, буфер, консерванты и стабилизаторы), на 5 мл - 4 фл. Плазма-калибратор (лиофильно высушенная), на 1 мл - 1 фл. Определения могут выполняться на коагулометре или мануально. Набор рассчитан на 100 определений при расходе 0,2 мл на 1 определений и 200 образцов плазмы при использовании автоматических и полуавтоматических коагулометров. Время использования одного флакона с Техпластином после его разведения - от 8 ч (37°С) до 4 дней (2-8°С). Срок хранения - 12 мес.</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12</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Контрольная сыворотка для биохимических исследований на основе сыворотки крови человека (Контрольная сыворотка) вариант исполнения: Аттестованная, уровень 1, 10 х 5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Сыворотка контрольная лиофилизированная на основе сыворотки крови челов</w:t>
            </w:r>
            <w:r w:rsidR="007C4E74">
              <w:rPr>
                <w:rFonts w:ascii="Times New Roman" w:eastAsia="Times New Roman" w:hAnsi="Times New Roman"/>
                <w:lang w:eastAsia="ru-RU"/>
              </w:rPr>
              <w:t>ека.</w:t>
            </w:r>
            <w:r w:rsidRPr="007C0A60">
              <w:rPr>
                <w:rFonts w:ascii="Times New Roman" w:eastAsia="Times New Roman" w:hAnsi="Times New Roman"/>
                <w:lang w:eastAsia="ru-RU"/>
              </w:rPr>
              <w:br/>
              <w:t>Набор предназначен для проведения внутрилабораторного контроля качества количественных методов клинических биохимических исследований при выполнении анализов на фотометрическом оборудовании, включая автоматические биохимические анализаторы. Количество аттестованных показателей: не менее 26 (с учетом методов не менее 37), в т.ч. ЛПВП/ЛПНП, АЛТ/АСТ методом Райтмана-Френкеля, креатинин методом Яффе принцип Слота. Фасовка: не менее 10×5 мл. Срок годности после вскрытия флакона не менее 5 дней (2-8°C) или 1 мес. (</w:t>
            </w:r>
            <w:r w:rsidRPr="007C0A60">
              <w:rPr>
                <w:rFonts w:ascii="Times New Roman" w:eastAsia="Times New Roman" w:hAnsi="Times New Roman"/>
                <w:lang w:eastAsia="ru-RU"/>
              </w:rPr>
              <w:noBreakHyphen/>
              <w:t>20°C). Срок годности набора не менее 18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13</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Контрольная сыворотка для биохимических исследований на основе сыворотки крови человека (Контрольная сыворотка) вариант исполнения: Аттестованная, уровень 2, 10 х 5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Сыворотка контрольная лиофилизированная на осн</w:t>
            </w:r>
            <w:r w:rsidR="007C4E74">
              <w:rPr>
                <w:rFonts w:ascii="Times New Roman" w:eastAsia="Times New Roman" w:hAnsi="Times New Roman"/>
                <w:lang w:eastAsia="ru-RU"/>
              </w:rPr>
              <w:t>ове сыворотки крови человека.</w:t>
            </w:r>
            <w:r w:rsidRPr="007C0A60">
              <w:rPr>
                <w:rFonts w:ascii="Times New Roman" w:eastAsia="Times New Roman" w:hAnsi="Times New Roman"/>
                <w:lang w:eastAsia="ru-RU"/>
              </w:rPr>
              <w:br/>
              <w:t>Набор предназначен для проведения внутрилабораторного контроля качества количественных методов клинических биохимических исследований при выполнении анализов на фотометрическом оборудовании, включая автоматические биохимические анализаторы. Количество аттестованных показателей: не менее 26 (с учетом методов не менее 37), в т.ч.  ЛПВП/ЛПНП, АЛТ/АСТ методом Райтмана-Френкеля, креатинин методом Яффе принцип Слота. Фасовка: не менее 10×5 мл. Срок годности после вскрытия флакона не менее 5 дней (2-8°C) или 1 мес. (</w:t>
            </w:r>
            <w:r w:rsidRPr="007C0A60">
              <w:rPr>
                <w:rFonts w:ascii="Times New Roman" w:eastAsia="Times New Roman" w:hAnsi="Times New Roman"/>
                <w:lang w:eastAsia="ru-RU"/>
              </w:rPr>
              <w:noBreakHyphen/>
              <w:t>20°C). Срок годности набора не менее 18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14</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иммуноферментного выявления суммарных антител к антигену CagA Helicobacter pylori (Helicobacter pylori-CagA-антитела-ИФА-БЕСТ), 96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для иммуноферментного выявления суммарных антител к антигену CagA </w:t>
            </w:r>
            <w:r w:rsidR="007C4E74">
              <w:rPr>
                <w:rFonts w:ascii="Times New Roman" w:eastAsia="Times New Roman" w:hAnsi="Times New Roman"/>
                <w:lang w:eastAsia="ru-RU"/>
              </w:rPr>
              <w:t xml:space="preserve">Helicobacter </w:t>
            </w:r>
            <w:proofErr w:type="gramStart"/>
            <w:r w:rsidR="007C4E74">
              <w:rPr>
                <w:rFonts w:ascii="Times New Roman" w:eastAsia="Times New Roman" w:hAnsi="Times New Roman"/>
                <w:lang w:eastAsia="ru-RU"/>
              </w:rPr>
              <w:t>pylori.</w:t>
            </w:r>
            <w:r w:rsidRPr="007C0A60">
              <w:rPr>
                <w:rFonts w:ascii="Times New Roman" w:eastAsia="Times New Roman" w:hAnsi="Times New Roman"/>
                <w:lang w:eastAsia="ru-RU"/>
              </w:rPr>
              <w:br/>
              <w:t>«</w:t>
            </w:r>
            <w:proofErr w:type="gramEnd"/>
            <w:r w:rsidRPr="007C0A60">
              <w:rPr>
                <w:rFonts w:ascii="Times New Roman" w:eastAsia="Times New Roman" w:hAnsi="Times New Roman"/>
                <w:lang w:eastAsia="ru-RU"/>
              </w:rPr>
              <w:t xml:space="preserve">Сэндвич»-вариант ИФА. Количество определений 96 (12х8). Одинаковое количество промывок после каждой инкубации. Суммарное время </w:t>
            </w:r>
            <w:proofErr w:type="gramStart"/>
            <w:r w:rsidRPr="007C0A60">
              <w:rPr>
                <w:rFonts w:ascii="Times New Roman" w:eastAsia="Times New Roman" w:hAnsi="Times New Roman"/>
                <w:lang w:eastAsia="ru-RU"/>
              </w:rPr>
              <w:t>инкубации  не</w:t>
            </w:r>
            <w:proofErr w:type="gramEnd"/>
            <w:r w:rsidRPr="007C0A60">
              <w:rPr>
                <w:rFonts w:ascii="Times New Roman" w:eastAsia="Times New Roman" w:hAnsi="Times New Roman"/>
                <w:lang w:eastAsia="ru-RU"/>
              </w:rPr>
              <w:t xml:space="preserve"> более 1 час 25 мин.  Готовый раствор ТМБ.  Срок годности на момент поставки не менее 80% от нормативного. Наличие: готового раствора ТМБ,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стоп-реагента, регистрационного удостоверения. Возможность транспортирования при температуре до 25ºС в течение 10 сут.</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15</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Набор реагентов для количественного </w:t>
            </w:r>
            <w:r w:rsidRPr="00DA1AC3">
              <w:rPr>
                <w:rFonts w:ascii="Times New Roman" w:hAnsi="Times New Roman"/>
              </w:rPr>
              <w:lastRenderedPageBreak/>
              <w:t>иммуноферментного определения трийодтиронина в сыворотке крови человека ("ТироидИФА-трийодтиронин"), 96 опр.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lastRenderedPageBreak/>
              <w:t>Набор реагентов для определения трийодтиронин</w:t>
            </w:r>
            <w:r w:rsidR="007C4E74">
              <w:rPr>
                <w:rFonts w:ascii="Times New Roman" w:eastAsia="Times New Roman" w:hAnsi="Times New Roman"/>
                <w:lang w:eastAsia="ru-RU"/>
              </w:rPr>
              <w:t>а в сыворотке крови человека.</w:t>
            </w:r>
            <w:r w:rsidRPr="007C0A60">
              <w:rPr>
                <w:rFonts w:ascii="Times New Roman" w:eastAsia="Times New Roman" w:hAnsi="Times New Roman"/>
                <w:lang w:eastAsia="ru-RU"/>
              </w:rPr>
              <w:br/>
              <w:t xml:space="preserve">Метод - ИФА. Набор рассчитан на 96 определений, включая калибраторы и контроли. Термостатируемое шейкирование при + 37 град.С для обеспечения точности результатов. </w:t>
            </w:r>
            <w:r w:rsidRPr="007C0A60">
              <w:rPr>
                <w:rFonts w:ascii="Times New Roman" w:eastAsia="Times New Roman" w:hAnsi="Times New Roman"/>
                <w:lang w:eastAsia="ru-RU"/>
              </w:rPr>
              <w:lastRenderedPageBreak/>
              <w:t>Диапазон определения концентраций от 0 до 12 нмоль/л, чувствительность не более 0,25 нмоль/л. Все реагенты жидкие, готовые не требующие дополнительных разведений. Время внесения калибровочных проб, контрольной сыворотки и исследуемых образцов не менее 15 мин. Срок годности набора не менее 12 месяцев. Наличие Регистрационного удостоверения.</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lastRenderedPageBreak/>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16</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количественного иммуноферментного определения свободного тироксина в сыворотке крови человека («ТироидИФА-свободный Т4»), 96 опр.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свободного тироксин</w:t>
            </w:r>
            <w:r w:rsidR="007C4E74">
              <w:rPr>
                <w:rFonts w:ascii="Times New Roman" w:eastAsia="Times New Roman" w:hAnsi="Times New Roman"/>
                <w:lang w:eastAsia="ru-RU"/>
              </w:rPr>
              <w:t>а в сыворотке крови человека.</w:t>
            </w:r>
            <w:r w:rsidRPr="007C0A60">
              <w:rPr>
                <w:rFonts w:ascii="Times New Roman" w:eastAsia="Times New Roman" w:hAnsi="Times New Roman"/>
                <w:lang w:eastAsia="ru-RU"/>
              </w:rPr>
              <w:br/>
              <w:t>Метод - ИФА. Набор рассчитан на 96 определений, включая калибраторы и контроли. Термостатируемое шейкирование при + 37 град.С. Диапазон определения концентраций от 0 до 100 пмоль/л, чувствительность не более 1 пмоль/л. Все реагенты жидкие, готовые не требующие дополнительных разведений. Время внесения калибровочных проб, контрольной сыворотки и исследуемых образцов не менее 15 мин. Срок годности набора не менее 12 месяцев.</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17</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количественного иммуноферментного определения тиреотропного гормона в сыворотке крови человека («ТироидИФА-ТТГ»), 96 опр.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количественного определения тиреотропного гормон</w:t>
            </w:r>
            <w:r w:rsidR="007C4E74">
              <w:rPr>
                <w:rFonts w:ascii="Times New Roman" w:eastAsia="Times New Roman" w:hAnsi="Times New Roman"/>
                <w:lang w:eastAsia="ru-RU"/>
              </w:rPr>
              <w:t>а в сыворотке крови человека.</w:t>
            </w:r>
            <w:r w:rsidRPr="007C0A60">
              <w:rPr>
                <w:rFonts w:ascii="Times New Roman" w:eastAsia="Times New Roman" w:hAnsi="Times New Roman"/>
                <w:lang w:eastAsia="ru-RU"/>
              </w:rPr>
              <w:br/>
              <w:t>Метод - ИФА. Набор рассчитан на 96 определений, включая калибраторы и контроли. Термостатируемое шейкирование при +37 град.С. Диапазон определения концентраций от 0 до 15 мкМЕ/мл, чувствитнльность не более 0,05 мкМЕ/мл. Все реагенты жидкие, готовые не требующие дополнительных разведений. Время внесения калибровочных проб, контрольной сыворотки и исследуемых образцов не менее 15 мин. Срок годности набора не менее 12 месяцев.</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18</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количественного иммуноферментного определения общего простат-специфического антигена в сыворотке крови человека («ОнкоИФА-общий ПСА»), 96 опр.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для количественного </w:t>
            </w:r>
            <w:proofErr w:type="gramStart"/>
            <w:r w:rsidRPr="007C0A60">
              <w:rPr>
                <w:rFonts w:ascii="Times New Roman" w:eastAsia="Times New Roman" w:hAnsi="Times New Roman"/>
                <w:lang w:eastAsia="ru-RU"/>
              </w:rPr>
              <w:t>определения  общего</w:t>
            </w:r>
            <w:proofErr w:type="gramEnd"/>
            <w:r w:rsidRPr="007C0A60">
              <w:rPr>
                <w:rFonts w:ascii="Times New Roman" w:eastAsia="Times New Roman" w:hAnsi="Times New Roman"/>
                <w:lang w:eastAsia="ru-RU"/>
              </w:rPr>
              <w:t xml:space="preserve"> простат-специфическог</w:t>
            </w:r>
            <w:r w:rsidR="007C4E74">
              <w:rPr>
                <w:rFonts w:ascii="Times New Roman" w:eastAsia="Times New Roman" w:hAnsi="Times New Roman"/>
                <w:lang w:eastAsia="ru-RU"/>
              </w:rPr>
              <w:t>о антигена в сыворотке крови.</w:t>
            </w:r>
            <w:r w:rsidRPr="007C0A60">
              <w:rPr>
                <w:rFonts w:ascii="Times New Roman" w:eastAsia="Times New Roman" w:hAnsi="Times New Roman"/>
                <w:lang w:eastAsia="ru-RU"/>
              </w:rPr>
              <w:br/>
              <w:t>Метод - ИФА. Набо рассчитан на 96 определений, включая калибраторы и контроли. Термостатируемое шейкирование при +37 гра.С для. Диапазон определения концентраций от 0 до 30 нг/мл, чувствительность не более 0,2 нг/мл. Все реагенты жидкие, готовые не требующие дополнительных разведений. Время внесения калибровочных проб, контрольной сыворотки и исследуемых образцов не менее 15 мин. Срок годности набора не менее 12 месяцев. Наличие Регистрационного удостоверения.</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073"/>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19</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Набор реагентов для иммуноферментного определения концентрации общего простат-специфического </w:t>
            </w:r>
            <w:r w:rsidRPr="00DA1AC3">
              <w:rPr>
                <w:rFonts w:ascii="Times New Roman" w:hAnsi="Times New Roman"/>
              </w:rPr>
              <w:lastRenderedPageBreak/>
              <w:t>антигена в сыворотке крови (ПСА общий-ИФА-БЕСТ) (вариант 1), 96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lastRenderedPageBreak/>
              <w:t>Набор реагентов для иммуноферментного определения концентрации общего простатспецифического</w:t>
            </w:r>
            <w:r w:rsidR="007C4E74">
              <w:rPr>
                <w:rFonts w:ascii="Times New Roman" w:eastAsia="Times New Roman" w:hAnsi="Times New Roman"/>
                <w:lang w:eastAsia="ru-RU"/>
              </w:rPr>
              <w:t xml:space="preserve"> </w:t>
            </w:r>
            <w:proofErr w:type="gramStart"/>
            <w:r w:rsidR="007C4E74">
              <w:rPr>
                <w:rFonts w:ascii="Times New Roman" w:eastAsia="Times New Roman" w:hAnsi="Times New Roman"/>
                <w:lang w:eastAsia="ru-RU"/>
              </w:rPr>
              <w:t>антигена  в</w:t>
            </w:r>
            <w:proofErr w:type="gramEnd"/>
            <w:r w:rsidR="007C4E74">
              <w:rPr>
                <w:rFonts w:ascii="Times New Roman" w:eastAsia="Times New Roman" w:hAnsi="Times New Roman"/>
                <w:lang w:eastAsia="ru-RU"/>
              </w:rPr>
              <w:t xml:space="preserve"> сыворотке крови.</w:t>
            </w:r>
            <w:r w:rsidRPr="007C0A60">
              <w:rPr>
                <w:rFonts w:ascii="Times New Roman" w:eastAsia="Times New Roman" w:hAnsi="Times New Roman"/>
                <w:lang w:eastAsia="ru-RU"/>
              </w:rPr>
              <w:br/>
              <w:t xml:space="preserve">«Сэндвич»-вариант ИФА, одностадийный. Количество определений 96 (48 в дублях). Чувствительность не более 0,1 нг/мл. Диапазон измерений от 0 до 40 нг/мл. Готовые </w:t>
            </w:r>
            <w:r w:rsidRPr="007C0A60">
              <w:rPr>
                <w:rFonts w:ascii="Times New Roman" w:eastAsia="Times New Roman" w:hAnsi="Times New Roman"/>
                <w:lang w:eastAsia="ru-RU"/>
              </w:rPr>
              <w:lastRenderedPageBreak/>
              <w:t xml:space="preserve">жидкие </w:t>
            </w:r>
            <w:proofErr w:type="gramStart"/>
            <w:r w:rsidRPr="007C0A60">
              <w:rPr>
                <w:rFonts w:ascii="Times New Roman" w:eastAsia="Times New Roman" w:hAnsi="Times New Roman"/>
                <w:lang w:eastAsia="ru-RU"/>
              </w:rPr>
              <w:t>калибраторы  не</w:t>
            </w:r>
            <w:proofErr w:type="gramEnd"/>
            <w:r w:rsidRPr="007C0A60">
              <w:rPr>
                <w:rFonts w:ascii="Times New Roman" w:eastAsia="Times New Roman" w:hAnsi="Times New Roman"/>
                <w:lang w:eastAsia="ru-RU"/>
              </w:rPr>
              <w:t xml:space="preserve"> менее 6 шт., окрашенные с различной интенсивностью  в зависимости от концентрации. Интервал линейности в диапазоне от 1,5 до 40 нг/мл. Наличие контрольного образца. Суммарное время инкубации не более 1 час 15 мин. Готовые однокомпонентные растворы конъюгата и ТМБ, не требующие разведения. Стандартизация условий проведения ферментативной реакции с хромогеном в термостатируемом шейкере при 37ºС. Срок годности на момент поставки не менее 80% от нормативного.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трафарета для построения калибровочного </w:t>
            </w:r>
            <w:proofErr w:type="gramStart"/>
            <w:r w:rsidRPr="007C0A60">
              <w:rPr>
                <w:rFonts w:ascii="Times New Roman" w:eastAsia="Times New Roman" w:hAnsi="Times New Roman"/>
                <w:lang w:eastAsia="ru-RU"/>
              </w:rPr>
              <w:t>графика,  унифицированных</w:t>
            </w:r>
            <w:proofErr w:type="gramEnd"/>
            <w:r w:rsidRPr="007C0A60">
              <w:rPr>
                <w:rFonts w:ascii="Times New Roman" w:eastAsia="Times New Roman" w:hAnsi="Times New Roman"/>
                <w:lang w:eastAsia="ru-RU"/>
              </w:rPr>
              <w:t xml:space="preserve"> неспецифических компоненто</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lastRenderedPageBreak/>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073"/>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20</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иммуноферментного определения концентрации свободной фракции простат- специфического антигена в сыворотке крови (ПСА свободный-ИФА-БЕСТ), 96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иммуноферментного определения концентрации свободной фракции простатспецифического антиге</w:t>
            </w:r>
            <w:r w:rsidR="007C4E74">
              <w:rPr>
                <w:rFonts w:ascii="Times New Roman" w:eastAsia="Times New Roman" w:hAnsi="Times New Roman"/>
                <w:lang w:eastAsia="ru-RU"/>
              </w:rPr>
              <w:t>на (</w:t>
            </w:r>
            <w:proofErr w:type="gramStart"/>
            <w:r w:rsidR="007C4E74">
              <w:rPr>
                <w:rFonts w:ascii="Times New Roman" w:eastAsia="Times New Roman" w:hAnsi="Times New Roman"/>
                <w:lang w:eastAsia="ru-RU"/>
              </w:rPr>
              <w:t>ПСА)  в</w:t>
            </w:r>
            <w:proofErr w:type="gramEnd"/>
            <w:r w:rsidR="007C4E74">
              <w:rPr>
                <w:rFonts w:ascii="Times New Roman" w:eastAsia="Times New Roman" w:hAnsi="Times New Roman"/>
                <w:lang w:eastAsia="ru-RU"/>
              </w:rPr>
              <w:t xml:space="preserve"> сыворотке крови.</w:t>
            </w:r>
            <w:r w:rsidRPr="007C0A60">
              <w:rPr>
                <w:rFonts w:ascii="Times New Roman" w:eastAsia="Times New Roman" w:hAnsi="Times New Roman"/>
                <w:lang w:eastAsia="ru-RU"/>
              </w:rPr>
              <w:br/>
              <w:t xml:space="preserve">«Сэндвич»-вариант ИФА, двухстадийный. Количество определений 96 (48 в дублях). Чувствительность не более 0,05 нг/мл. </w:t>
            </w:r>
            <w:proofErr w:type="gramStart"/>
            <w:r w:rsidRPr="007C0A60">
              <w:rPr>
                <w:rFonts w:ascii="Times New Roman" w:eastAsia="Times New Roman" w:hAnsi="Times New Roman"/>
                <w:lang w:eastAsia="ru-RU"/>
              </w:rPr>
              <w:t>Готовые  жидкие</w:t>
            </w:r>
            <w:proofErr w:type="gramEnd"/>
            <w:r w:rsidRPr="007C0A60">
              <w:rPr>
                <w:rFonts w:ascii="Times New Roman" w:eastAsia="Times New Roman" w:hAnsi="Times New Roman"/>
                <w:lang w:eastAsia="ru-RU"/>
              </w:rPr>
              <w:t xml:space="preserve"> калибраторы в диапазоне от 0 до 5 нг/мл  – не менее 6 шт., окрашенные с различной интенсивностью  в зависимости от концентрации. Наличие контрольного образца. Готовые однокомпонентные растворы конъюгата и ТМБ, не требующие разведения. Суммарное время инкубации не более 2 час 15 мин. Стандартизация условий проведения ферментативной реакции с хромогеном в термостатируемом шейкере при 37ºС. Срок годности на момент поставки не менее 80% от нормативного.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w:t>
            </w:r>
            <w:proofErr w:type="gramStart"/>
            <w:r w:rsidRPr="007C0A60">
              <w:rPr>
                <w:rFonts w:ascii="Times New Roman" w:eastAsia="Times New Roman" w:hAnsi="Times New Roman"/>
                <w:lang w:eastAsia="ru-RU"/>
              </w:rPr>
              <w:t xml:space="preserve">",   </w:t>
            </w:r>
            <w:proofErr w:type="gramEnd"/>
            <w:r w:rsidRPr="007C0A60">
              <w:rPr>
                <w:rFonts w:ascii="Times New Roman" w:eastAsia="Times New Roman" w:hAnsi="Times New Roman"/>
                <w:lang w:eastAsia="ru-RU"/>
              </w:rPr>
              <w:t>унифицированных неспецифических компонентов ФСБ-Т, стоп-реагента,  регистрационного удостоверения. Возможность транспортирования п</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92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21</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иммуноферментного выявления иммуноглобулинов классов G и М к вирусу гепатита С (Бест анти-ВГС) (Комплект 1), 96 опр.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w:t>
            </w:r>
            <w:proofErr w:type="gramStart"/>
            <w:r w:rsidRPr="007C0A60">
              <w:rPr>
                <w:rFonts w:ascii="Times New Roman" w:eastAsia="Times New Roman" w:hAnsi="Times New Roman"/>
                <w:lang w:eastAsia="ru-RU"/>
              </w:rPr>
              <w:t>для  иммуноферментного</w:t>
            </w:r>
            <w:proofErr w:type="gramEnd"/>
            <w:r w:rsidRPr="007C0A60">
              <w:rPr>
                <w:rFonts w:ascii="Times New Roman" w:eastAsia="Times New Roman" w:hAnsi="Times New Roman"/>
                <w:lang w:eastAsia="ru-RU"/>
              </w:rPr>
              <w:t xml:space="preserve">  выявления иммуноглобулинов классов</w:t>
            </w:r>
            <w:r w:rsidR="007C4E74">
              <w:rPr>
                <w:rFonts w:ascii="Times New Roman" w:eastAsia="Times New Roman" w:hAnsi="Times New Roman"/>
                <w:lang w:eastAsia="ru-RU"/>
              </w:rPr>
              <w:t xml:space="preserve"> G и  M к вирусу гепатита С.</w:t>
            </w:r>
            <w:r w:rsidRPr="007C0A60">
              <w:rPr>
                <w:rFonts w:ascii="Times New Roman" w:eastAsia="Times New Roman" w:hAnsi="Times New Roman"/>
                <w:lang w:eastAsia="ru-RU"/>
              </w:rPr>
              <w:br/>
              <w:t>Непрямой ИФА, метод двухстадийный. Количество определений 96 (12х8). Возможность спектрофотометрического контроля внесения образцов и реагентов. Готовые формы конъюгата и ТМБ. Готовы жидкие контроли. Минимальное суммарное время пинкубации не более 1ч 20 мин. Предусмотрен расчет коэффициента позитивности. Срок годности на момент поставки не менее 80% от нормативного.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стоп-</w:t>
            </w:r>
            <w:proofErr w:type="gramStart"/>
            <w:r w:rsidRPr="007C0A60">
              <w:rPr>
                <w:rFonts w:ascii="Times New Roman" w:eastAsia="Times New Roman" w:hAnsi="Times New Roman"/>
                <w:lang w:eastAsia="ru-RU"/>
              </w:rPr>
              <w:t>реагента,  регистрационного</w:t>
            </w:r>
            <w:proofErr w:type="gramEnd"/>
            <w:r w:rsidRPr="007C0A60">
              <w:rPr>
                <w:rFonts w:ascii="Times New Roman" w:eastAsia="Times New Roman" w:hAnsi="Times New Roman"/>
                <w:lang w:eastAsia="ru-RU"/>
              </w:rPr>
              <w:t xml:space="preserve"> удостоверения. Возможность транспортирования при температуре до 25ºС в течение 10 сут.</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283"/>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22</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Набор реагентов для иммуноферментного выявления суммарных антител в Treponema pallidum (РекомбиБест </w:t>
            </w:r>
            <w:r w:rsidRPr="00DA1AC3">
              <w:rPr>
                <w:rFonts w:ascii="Times New Roman" w:hAnsi="Times New Roman"/>
              </w:rPr>
              <w:lastRenderedPageBreak/>
              <w:t xml:space="preserve">антипаллидум-суммарные </w:t>
            </w:r>
            <w:proofErr w:type="gramStart"/>
            <w:r w:rsidRPr="00DA1AC3">
              <w:rPr>
                <w:rFonts w:ascii="Times New Roman" w:hAnsi="Times New Roman"/>
              </w:rPr>
              <w:t>антитела)(</w:t>
            </w:r>
            <w:proofErr w:type="gramEnd"/>
            <w:r w:rsidRPr="00DA1AC3">
              <w:rPr>
                <w:rFonts w:ascii="Times New Roman" w:hAnsi="Times New Roman"/>
              </w:rPr>
              <w:t>комплект 2), 96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lastRenderedPageBreak/>
              <w:t xml:space="preserve">Набор реагентов для иммуноферментного выявления суммарных </w:t>
            </w:r>
            <w:r w:rsidR="007C4E74">
              <w:rPr>
                <w:rFonts w:ascii="Times New Roman" w:eastAsia="Times New Roman" w:hAnsi="Times New Roman"/>
                <w:lang w:eastAsia="ru-RU"/>
              </w:rPr>
              <w:t xml:space="preserve">антител к Treponema </w:t>
            </w:r>
            <w:proofErr w:type="gramStart"/>
            <w:r w:rsidR="007C4E74">
              <w:rPr>
                <w:rFonts w:ascii="Times New Roman" w:eastAsia="Times New Roman" w:hAnsi="Times New Roman"/>
                <w:lang w:eastAsia="ru-RU"/>
              </w:rPr>
              <w:t>pallidum.</w:t>
            </w:r>
            <w:r w:rsidRPr="007C0A60">
              <w:rPr>
                <w:rFonts w:ascii="Times New Roman" w:eastAsia="Times New Roman" w:hAnsi="Times New Roman"/>
                <w:lang w:eastAsia="ru-RU"/>
              </w:rPr>
              <w:br/>
              <w:t>«</w:t>
            </w:r>
            <w:proofErr w:type="gramEnd"/>
            <w:r w:rsidRPr="007C0A60">
              <w:rPr>
                <w:rFonts w:ascii="Times New Roman" w:eastAsia="Times New Roman" w:hAnsi="Times New Roman"/>
                <w:lang w:eastAsia="ru-RU"/>
              </w:rPr>
              <w:t xml:space="preserve">Сэндвич»-вариант ИФА, одностадийный. </w:t>
            </w:r>
            <w:proofErr w:type="gramStart"/>
            <w:r w:rsidRPr="007C0A60">
              <w:rPr>
                <w:rFonts w:ascii="Times New Roman" w:eastAsia="Times New Roman" w:hAnsi="Times New Roman"/>
                <w:lang w:eastAsia="ru-RU"/>
              </w:rPr>
              <w:t>Выявление  IgM</w:t>
            </w:r>
            <w:proofErr w:type="gramEnd"/>
            <w:r w:rsidRPr="007C0A60">
              <w:rPr>
                <w:rFonts w:ascii="Times New Roman" w:eastAsia="Times New Roman" w:hAnsi="Times New Roman"/>
                <w:lang w:eastAsia="ru-RU"/>
              </w:rPr>
              <w:t xml:space="preserve">, IgG, IgA к возбудителю сифилиса в сыворотке (плазме) крови и ликворе  человека. Количество определений 96 (12х8). ТМБ концентрат или раствор готовый для использования. Суммарное время </w:t>
            </w:r>
            <w:proofErr w:type="gramStart"/>
            <w:r w:rsidRPr="007C0A60">
              <w:rPr>
                <w:rFonts w:ascii="Times New Roman" w:eastAsia="Times New Roman" w:hAnsi="Times New Roman"/>
                <w:lang w:eastAsia="ru-RU"/>
              </w:rPr>
              <w:lastRenderedPageBreak/>
              <w:t>инкубации  не</w:t>
            </w:r>
            <w:proofErr w:type="gramEnd"/>
            <w:r w:rsidRPr="007C0A60">
              <w:rPr>
                <w:rFonts w:ascii="Times New Roman" w:eastAsia="Times New Roman" w:hAnsi="Times New Roman"/>
                <w:lang w:eastAsia="ru-RU"/>
              </w:rPr>
              <w:t xml:space="preserve"> более 1 час 25 мин. Дробное использование набора может быть реализовано в течение 12 месяцев. Срок годности на момент поставки не менее 80% от нормативного. Наличие: пакета для планшета типа "зип-лок", унифицированных неспецифических компонентов ФСБ-Т, стоп-реагента, регистрационного удостоверения. Возможность транспортирования при температуре до 25ºС не более 10 сут.</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lastRenderedPageBreak/>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478"/>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23</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иммуноферментного определения концентрации D-димера в плазме крови человека (D-димер-ИФА-БЕСТ), 96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количественного иммуноферментного определения D-диме</w:t>
            </w:r>
            <w:r w:rsidR="007C4E74">
              <w:rPr>
                <w:rFonts w:ascii="Times New Roman" w:eastAsia="Times New Roman" w:hAnsi="Times New Roman"/>
                <w:lang w:eastAsia="ru-RU"/>
              </w:rPr>
              <w:t xml:space="preserve">ра в плазме крови человека. </w:t>
            </w:r>
            <w:r w:rsidRPr="007C0A60">
              <w:rPr>
                <w:rFonts w:ascii="Times New Roman" w:eastAsia="Times New Roman" w:hAnsi="Times New Roman"/>
                <w:lang w:eastAsia="ru-RU"/>
              </w:rPr>
              <w:br/>
              <w:t>"Сэндвич"-вариант ИФА, одностадийный. Количество определений 96 (12х8), ломающиеся стрипы по одной лунке. Объем исследуемого образца не более 10 мкл плазмы. Суммарное время инкубации не более 1 ч 15 мин. Калибраторы в диапазоне от 0 до 3000 нг/</w:t>
            </w:r>
            <w:proofErr w:type="gramStart"/>
            <w:r w:rsidRPr="007C0A60">
              <w:rPr>
                <w:rFonts w:ascii="Times New Roman" w:eastAsia="Times New Roman" w:hAnsi="Times New Roman"/>
                <w:lang w:eastAsia="ru-RU"/>
              </w:rPr>
              <w:t>мл  не</w:t>
            </w:r>
            <w:proofErr w:type="gramEnd"/>
            <w:r w:rsidRPr="007C0A60">
              <w:rPr>
                <w:rFonts w:ascii="Times New Roman" w:eastAsia="Times New Roman" w:hAnsi="Times New Roman"/>
                <w:lang w:eastAsia="ru-RU"/>
              </w:rPr>
              <w:t xml:space="preserve"> менее 5 шт. Чувствительность не более 10 нг/мл.  </w:t>
            </w:r>
            <w:proofErr w:type="gramStart"/>
            <w:r w:rsidRPr="007C0A60">
              <w:rPr>
                <w:rFonts w:ascii="Times New Roman" w:eastAsia="Times New Roman" w:hAnsi="Times New Roman"/>
                <w:lang w:eastAsia="ru-RU"/>
              </w:rPr>
              <w:t>Наличие  контрольной</w:t>
            </w:r>
            <w:proofErr w:type="gramEnd"/>
            <w:r w:rsidRPr="007C0A60">
              <w:rPr>
                <w:rFonts w:ascii="Times New Roman" w:eastAsia="Times New Roman" w:hAnsi="Times New Roman"/>
                <w:lang w:eastAsia="ru-RU"/>
              </w:rPr>
              <w:t xml:space="preserve"> сыворотки. Диапазон </w:t>
            </w:r>
            <w:proofErr w:type="gramStart"/>
            <w:r w:rsidRPr="007C0A60">
              <w:rPr>
                <w:rFonts w:ascii="Times New Roman" w:eastAsia="Times New Roman" w:hAnsi="Times New Roman"/>
                <w:lang w:eastAsia="ru-RU"/>
              </w:rPr>
              <w:t>измерений  от</w:t>
            </w:r>
            <w:proofErr w:type="gramEnd"/>
            <w:r w:rsidRPr="007C0A60">
              <w:rPr>
                <w:rFonts w:ascii="Times New Roman" w:eastAsia="Times New Roman" w:hAnsi="Times New Roman"/>
                <w:lang w:eastAsia="ru-RU"/>
              </w:rPr>
              <w:t xml:space="preserve"> 0 до 3000 нг/мл. Готовые однокомпонентные растворы конъюгата и ТМБ, не требующие разведения. Дробное использование набора возможно в течение всего срока годности. Срок годности на момент поставки не менее 80% от нормативного. Наличие: пленки для заклеивания планшета, пакета для планшета типа "зип-лок", унифицированных неспецифических компонентов ФСБ-Т, стоп-реагента. Наличие регистрационного удостоверения. Возможность транспортирования при температуре до 25ºС в течение </w:t>
            </w:r>
            <w:proofErr w:type="gramStart"/>
            <w:r w:rsidRPr="007C0A60">
              <w:rPr>
                <w:rFonts w:ascii="Times New Roman" w:eastAsia="Times New Roman" w:hAnsi="Times New Roman"/>
                <w:lang w:eastAsia="ru-RU"/>
              </w:rPr>
              <w:t>10  суток</w:t>
            </w:r>
            <w:proofErr w:type="gramEnd"/>
            <w:r w:rsidRPr="007C0A60">
              <w:rPr>
                <w:rFonts w:ascii="Times New Roman" w:eastAsia="Times New Roman" w:hAnsi="Times New Roman"/>
                <w:lang w:eastAsia="ru-RU"/>
              </w:rPr>
              <w:t>.</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927"/>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24</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иммуноферментного выявления иммуноглобулинов классов G и М к индивидуальным белкам вируса гепатита С (core, NS3, NS4, NS5) (Бест анти-ВГС-спектр), 24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иммуноферментного выявления иммуноглобулинов классов G и M к индивидуальным белкам вируса гепа</w:t>
            </w:r>
            <w:r w:rsidR="007C4E74">
              <w:rPr>
                <w:rFonts w:ascii="Times New Roman" w:eastAsia="Times New Roman" w:hAnsi="Times New Roman"/>
                <w:lang w:eastAsia="ru-RU"/>
              </w:rPr>
              <w:t>тита С (core, NS3, NS4, NS5</w:t>
            </w:r>
            <w:proofErr w:type="gramStart"/>
            <w:r w:rsidR="007C4E74">
              <w:rPr>
                <w:rFonts w:ascii="Times New Roman" w:eastAsia="Times New Roman" w:hAnsi="Times New Roman"/>
                <w:lang w:eastAsia="ru-RU"/>
              </w:rPr>
              <w:t>).</w:t>
            </w:r>
            <w:r w:rsidRPr="007C0A60">
              <w:rPr>
                <w:rFonts w:ascii="Times New Roman" w:eastAsia="Times New Roman" w:hAnsi="Times New Roman"/>
                <w:lang w:eastAsia="ru-RU"/>
              </w:rPr>
              <w:br/>
              <w:t>Непрямой</w:t>
            </w:r>
            <w:proofErr w:type="gramEnd"/>
            <w:r w:rsidRPr="007C0A60">
              <w:rPr>
                <w:rFonts w:ascii="Times New Roman" w:eastAsia="Times New Roman" w:hAnsi="Times New Roman"/>
                <w:lang w:eastAsia="ru-RU"/>
              </w:rPr>
              <w:t xml:space="preserve"> ИФА, метод двухстадийный. Количество определений 24 (6х4). Расположение антигенов на планшете горизонтально: </w:t>
            </w:r>
            <w:proofErr w:type="gramStart"/>
            <w:r w:rsidRPr="007C0A60">
              <w:rPr>
                <w:rFonts w:ascii="Times New Roman" w:eastAsia="Times New Roman" w:hAnsi="Times New Roman"/>
                <w:lang w:eastAsia="ru-RU"/>
              </w:rPr>
              <w:t>core  в</w:t>
            </w:r>
            <w:proofErr w:type="gramEnd"/>
            <w:r w:rsidRPr="007C0A60">
              <w:rPr>
                <w:rFonts w:ascii="Times New Roman" w:eastAsia="Times New Roman" w:hAnsi="Times New Roman"/>
                <w:lang w:eastAsia="ru-RU"/>
              </w:rPr>
              <w:t xml:space="preserve"> рядах А, Е; NS3  в рядах В, F;  NS4 в рядах C, G;  NS5 в рядах D, H. Минимальное суммарное время инкубации 1ч 30 мин. Количество протоколов проведения ИФА  не менее 2. Предусмотрен расчет коэффициента позитивности. Срок годности на момент поставки не менее 80% от нормативного. Наличие: пленки для заклеивания планшета, пакета для планшета типа "зип-лок", ванночек для реагентов, наконечников для </w:t>
            </w:r>
            <w:proofErr w:type="gramStart"/>
            <w:r w:rsidRPr="007C0A60">
              <w:rPr>
                <w:rFonts w:ascii="Times New Roman" w:eastAsia="Times New Roman" w:hAnsi="Times New Roman"/>
                <w:lang w:eastAsia="ru-RU"/>
              </w:rPr>
              <w:t>пипеток,  унифицированных</w:t>
            </w:r>
            <w:proofErr w:type="gramEnd"/>
            <w:r w:rsidRPr="007C0A60">
              <w:rPr>
                <w:rFonts w:ascii="Times New Roman" w:eastAsia="Times New Roman" w:hAnsi="Times New Roman"/>
                <w:lang w:eastAsia="ru-RU"/>
              </w:rPr>
              <w:t xml:space="preserve"> неспецифических компонентов ФСБ-Т, стоп-реагента,  регистрационного удостоверения. Возможность транспортирования при температуре до 25ºС в течение 10 сут.</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073"/>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25</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иммуноферментного подтверждения присутствия HBs-антигена вируса гепатита В (HBsAg-подтверждающий-ИФА-БЕСТ), 48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для иммуноферментного </w:t>
            </w:r>
            <w:proofErr w:type="gramStart"/>
            <w:r w:rsidRPr="007C0A60">
              <w:rPr>
                <w:rFonts w:ascii="Times New Roman" w:eastAsia="Times New Roman" w:hAnsi="Times New Roman"/>
                <w:lang w:eastAsia="ru-RU"/>
              </w:rPr>
              <w:t>подтверждения  присутствия</w:t>
            </w:r>
            <w:proofErr w:type="gramEnd"/>
            <w:r w:rsidRPr="007C0A60">
              <w:rPr>
                <w:rFonts w:ascii="Times New Roman" w:eastAsia="Times New Roman" w:hAnsi="Times New Roman"/>
                <w:lang w:eastAsia="ru-RU"/>
              </w:rPr>
              <w:t xml:space="preserve"> HBsAg</w:t>
            </w:r>
            <w:r w:rsidR="007C4E74">
              <w:rPr>
                <w:rFonts w:ascii="Times New Roman" w:eastAsia="Times New Roman" w:hAnsi="Times New Roman"/>
                <w:lang w:eastAsia="ru-RU"/>
              </w:rPr>
              <w:t xml:space="preserve"> в сыворотке (плазме) крови.</w:t>
            </w:r>
            <w:r w:rsidRPr="007C0A60">
              <w:rPr>
                <w:rFonts w:ascii="Times New Roman" w:eastAsia="Times New Roman" w:hAnsi="Times New Roman"/>
                <w:lang w:eastAsia="ru-RU"/>
              </w:rPr>
              <w:br/>
              <w:t xml:space="preserve">Твердофазный ИФА,  двухстадийный. Количество определений 48 (6х8). Чувствительность не более 0,01МЕ/мл (0,01 нг/мл) по стандартному образцу предприятия (рег.№05-2-433), аттестованному относительно международного стандарта ВОЗ Third International Standard for HBsAg (HBV genotype B4, HBsAg subtypes ayw1/adw2), NIBSC code: 12/226; слабоположительный контрольный образец - жидкий, с концентрацией HBsAg (0,04±0,02) МЕ/мл. Суммарное время инкубации не </w:t>
            </w:r>
            <w:proofErr w:type="gramStart"/>
            <w:r w:rsidRPr="007C0A60">
              <w:rPr>
                <w:rFonts w:ascii="Times New Roman" w:eastAsia="Times New Roman" w:hAnsi="Times New Roman"/>
                <w:lang w:eastAsia="ru-RU"/>
              </w:rPr>
              <w:t>более  1</w:t>
            </w:r>
            <w:proofErr w:type="gramEnd"/>
            <w:r w:rsidRPr="007C0A60">
              <w:rPr>
                <w:rFonts w:ascii="Times New Roman" w:eastAsia="Times New Roman" w:hAnsi="Times New Roman"/>
                <w:lang w:eastAsia="ru-RU"/>
              </w:rPr>
              <w:t xml:space="preserve"> час 40 мин при 42ºС. Количество протоколов проведения ИФА  не менее 2 с возможностью проведения реакции  при 37⁰С и 42⁰С. Наличие штрих-кодов компонентов на липких этикетках в составе набора. Срок годности на момент поставки не менее 80% от нормативного. </w:t>
            </w:r>
            <w:r w:rsidRPr="007C0A60">
              <w:rPr>
                <w:rFonts w:ascii="Times New Roman" w:eastAsia="Times New Roman" w:hAnsi="Times New Roman"/>
                <w:lang w:eastAsia="ru-RU"/>
              </w:rPr>
              <w:lastRenderedPageBreak/>
              <w:t xml:space="preserve">Дробное использование набора может быть реализовано в течение всего срока годности. Возможность транспортирования при температуре до 25ºС в течение 10 суток. </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lastRenderedPageBreak/>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2134"/>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26</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с принадлежностями для количественного иммуноферментного определения антигена СА 125 в сыворотке крови человека "ОнкоИФА-СА 125", 96 опр. или эквивалент</w:t>
            </w:r>
          </w:p>
        </w:tc>
        <w:tc>
          <w:tcPr>
            <w:tcW w:w="8789" w:type="dxa"/>
            <w:vAlign w:val="center"/>
            <w:hideMark/>
          </w:tcPr>
          <w:p w:rsidR="00DA1AC3" w:rsidRPr="007C0A60" w:rsidRDefault="007C4E74"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Набор реагентов.</w:t>
            </w:r>
            <w:r w:rsidR="00DA1AC3" w:rsidRPr="007C0A60">
              <w:rPr>
                <w:rFonts w:ascii="Times New Roman" w:eastAsia="Times New Roman" w:hAnsi="Times New Roman"/>
                <w:lang w:eastAsia="ru-RU"/>
              </w:rPr>
              <w:br/>
              <w:t>Набор рассчитан на проведение не менее 96 определений. Время внесения калибровочных проб, контрольной сыворотки и исследуемых образцов не менее 15 мин. Метод анализа - одностадийный «сэндвич». Количество анализируемой сыворотки не менее 50 мкл. Не менее двух вариантов основной инкубации (без ТМБ): не более 60 мин при термостатируемомшейкировании + 37 для обеспечения точности результатов или не более 120 мин. при комнатной температуре. Диапазон определения концентраций не уже 0-1200 Ед/мл, чувств. не более 1,6 ЕД/мл. Буфер для разведения образцов. Все реагенты жидкие, готовые к применению, не требующие дополнительных разведений, кроме концентрата промывочного буфера. Промывочный буфер при разведении не должен образовывать кристаллы. Стоп-реагент - соляная кислота. Общий срок годности набора не менее 12 месяцев с даты производства. Возможность транспортировки набора при температуре до +25 °C не более 15 суток, в том числе при температуре до +37 °C не более 1 суток. Наличие РУ РФ.</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628"/>
        </w:trPr>
        <w:tc>
          <w:tcPr>
            <w:tcW w:w="611"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27</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иммуноферментного выявления HBs-антигена вируса гепатита В (HBsAg-ИФА-</w:t>
            </w:r>
            <w:proofErr w:type="gramStart"/>
            <w:r w:rsidRPr="00DA1AC3">
              <w:rPr>
                <w:rFonts w:ascii="Times New Roman" w:hAnsi="Times New Roman"/>
              </w:rPr>
              <w:t>БЕСТ)(</w:t>
            </w:r>
            <w:proofErr w:type="gramEnd"/>
            <w:r w:rsidRPr="00DA1AC3">
              <w:rPr>
                <w:rFonts w:ascii="Times New Roman" w:hAnsi="Times New Roman"/>
              </w:rPr>
              <w:t>комплект 3), 96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иммуноферментного выявления HBsAg</w:t>
            </w:r>
            <w:r w:rsidR="007C4E74">
              <w:rPr>
                <w:rFonts w:ascii="Times New Roman" w:eastAsia="Times New Roman" w:hAnsi="Times New Roman"/>
                <w:lang w:eastAsia="ru-RU"/>
              </w:rPr>
              <w:t xml:space="preserve"> в сыворотке (плазме) крови </w:t>
            </w:r>
            <w:r w:rsidRPr="007C0A60">
              <w:rPr>
                <w:rFonts w:ascii="Times New Roman" w:eastAsia="Times New Roman" w:hAnsi="Times New Roman"/>
                <w:lang w:eastAsia="ru-RU"/>
              </w:rPr>
              <w:br/>
              <w:t xml:space="preserve">«Сэндвич» </w:t>
            </w:r>
            <w:proofErr w:type="gramStart"/>
            <w:r w:rsidRPr="007C0A60">
              <w:rPr>
                <w:rFonts w:ascii="Times New Roman" w:eastAsia="Times New Roman" w:hAnsi="Times New Roman"/>
                <w:lang w:eastAsia="ru-RU"/>
              </w:rPr>
              <w:t>ИФА,  двухстадийный</w:t>
            </w:r>
            <w:proofErr w:type="gramEnd"/>
            <w:r w:rsidRPr="007C0A60">
              <w:rPr>
                <w:rFonts w:ascii="Times New Roman" w:eastAsia="Times New Roman" w:hAnsi="Times New Roman"/>
                <w:lang w:eastAsia="ru-RU"/>
              </w:rPr>
              <w:t>. Количество определений 96 (12х8</w:t>
            </w:r>
            <w:proofErr w:type="gramStart"/>
            <w:r w:rsidRPr="007C0A60">
              <w:rPr>
                <w:rFonts w:ascii="Times New Roman" w:eastAsia="Times New Roman" w:hAnsi="Times New Roman"/>
                <w:lang w:eastAsia="ru-RU"/>
              </w:rPr>
              <w:t>),.</w:t>
            </w:r>
            <w:proofErr w:type="gramEnd"/>
            <w:r w:rsidRPr="007C0A60">
              <w:rPr>
                <w:rFonts w:ascii="Times New Roman" w:eastAsia="Times New Roman" w:hAnsi="Times New Roman"/>
                <w:lang w:eastAsia="ru-RU"/>
              </w:rPr>
              <w:t xml:space="preserve"> Чувствительность не более 0,01МЕ/мл (0,01 нг/мл) по стандартному образцу предприятия (рег.№05-2-433), аттестованному относительно международного стандарта ВОЗ Third International Standard for HBsAg (HBV genotype B4, HBsAg subtypes ayw1/adw2), NIBSC code: 12/226; слабоположительный контрольный образец - жидкий, с концентрацией HBsAg (0,04±0,02) МЕ/мл. Количество промывок раствором ФСБ-Т после каждой инкубации 5 раз, всего не менее 10 без </w:t>
            </w:r>
            <w:proofErr w:type="gramStart"/>
            <w:r w:rsidRPr="007C0A60">
              <w:rPr>
                <w:rFonts w:ascii="Times New Roman" w:eastAsia="Times New Roman" w:hAnsi="Times New Roman"/>
                <w:lang w:eastAsia="ru-RU"/>
              </w:rPr>
              <w:t>финальной  отмывки</w:t>
            </w:r>
            <w:proofErr w:type="gramEnd"/>
            <w:r w:rsidRPr="007C0A60">
              <w:rPr>
                <w:rFonts w:ascii="Times New Roman" w:eastAsia="Times New Roman" w:hAnsi="Times New Roman"/>
                <w:lang w:eastAsia="ru-RU"/>
              </w:rPr>
              <w:t xml:space="preserve"> водой. Суммарное время инкубации не </w:t>
            </w:r>
            <w:proofErr w:type="gramStart"/>
            <w:r w:rsidRPr="007C0A60">
              <w:rPr>
                <w:rFonts w:ascii="Times New Roman" w:eastAsia="Times New Roman" w:hAnsi="Times New Roman"/>
                <w:lang w:eastAsia="ru-RU"/>
              </w:rPr>
              <w:t>более  1</w:t>
            </w:r>
            <w:proofErr w:type="gramEnd"/>
            <w:r w:rsidRPr="007C0A60">
              <w:rPr>
                <w:rFonts w:ascii="Times New Roman" w:eastAsia="Times New Roman" w:hAnsi="Times New Roman"/>
                <w:lang w:eastAsia="ru-RU"/>
              </w:rPr>
              <w:t xml:space="preserve"> час 40 мин при 42ºС.  Количество протоколов проведения </w:t>
            </w:r>
            <w:proofErr w:type="gramStart"/>
            <w:r w:rsidRPr="007C0A60">
              <w:rPr>
                <w:rFonts w:ascii="Times New Roman" w:eastAsia="Times New Roman" w:hAnsi="Times New Roman"/>
                <w:lang w:eastAsia="ru-RU"/>
              </w:rPr>
              <w:t>ИФА  не</w:t>
            </w:r>
            <w:proofErr w:type="gramEnd"/>
            <w:r w:rsidRPr="007C0A60">
              <w:rPr>
                <w:rFonts w:ascii="Times New Roman" w:eastAsia="Times New Roman" w:hAnsi="Times New Roman"/>
                <w:lang w:eastAsia="ru-RU"/>
              </w:rPr>
              <w:t xml:space="preserve"> менее 2 с возможностью проведения реакции  при 37⁰С и 42⁰С.  Наличие штрих-кодов компонентов на липких этикетках в составе набора.  Срок годности на момент поставки не менее 80% от нормативного. Дробное использование набора может быть реализовано в течение всего срока годности. Возможность транспортиров</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28</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Набор реагентов для определения концентрации конъюгированного билирубина в сыворотке и плазме крови (Билирубин </w:t>
            </w:r>
            <w:proofErr w:type="gramStart"/>
            <w:r w:rsidRPr="00DA1AC3">
              <w:rPr>
                <w:rFonts w:ascii="Times New Roman" w:hAnsi="Times New Roman"/>
              </w:rPr>
              <w:t>прямой)(</w:t>
            </w:r>
            <w:proofErr w:type="gramEnd"/>
            <w:r w:rsidRPr="00DA1AC3">
              <w:rPr>
                <w:rFonts w:ascii="Times New Roman" w:hAnsi="Times New Roman"/>
              </w:rPr>
              <w:t>625) 2×250 мл, 2×75 мл, 2×7,5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конъюгированного (прямого) билирубина в сыворотке и плазме крови человека колориметрическим методом с диазотиров</w:t>
            </w:r>
            <w:r w:rsidR="007C4E74">
              <w:rPr>
                <w:rFonts w:ascii="Times New Roman" w:eastAsia="Times New Roman" w:hAnsi="Times New Roman"/>
                <w:lang w:eastAsia="ru-RU"/>
              </w:rPr>
              <w:t>анной сульфаниловой кислотой.</w:t>
            </w:r>
            <w:r w:rsidRPr="007C0A60">
              <w:rPr>
                <w:rFonts w:ascii="Times New Roman" w:eastAsia="Times New Roman" w:hAnsi="Times New Roman"/>
                <w:lang w:eastAsia="ru-RU"/>
              </w:rPr>
              <w:br/>
              <w:t>Форма выпуска: жидкие реагенты. Фасовка: не менее 2×250 мл, 2×75 мл, 2×7,5 мл. Линейность в диапазоне не менее 3,42 - 171 мкмоль/л.  Набор реагентов содержит калибратор, не менее 4 мл. Количество определений 1000 шт. Реагенты после вскрытия флаконов стабильны в течение всего срока годности набора в плотно закрытом виде при температуре 2-25°C.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29</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Набор реагентов для определения концентрации общего билирубина в сыворотке и плазме крови (Билирубин общий </w:t>
            </w:r>
            <w:proofErr w:type="gramStart"/>
            <w:r w:rsidRPr="00DA1AC3">
              <w:rPr>
                <w:rFonts w:ascii="Times New Roman" w:hAnsi="Times New Roman"/>
              </w:rPr>
              <w:t>DPD)  (</w:t>
            </w:r>
            <w:proofErr w:type="gramEnd"/>
            <w:r w:rsidRPr="00DA1AC3">
              <w:rPr>
                <w:rFonts w:ascii="Times New Roman" w:hAnsi="Times New Roman"/>
              </w:rPr>
              <w:t>600), 2х250 мл; 2х50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общего билирубина в сыворотке и плазме крови человека к</w:t>
            </w:r>
            <w:r w:rsidR="007C4E74">
              <w:rPr>
                <w:rFonts w:ascii="Times New Roman" w:eastAsia="Times New Roman" w:hAnsi="Times New Roman"/>
                <w:lang w:eastAsia="ru-RU"/>
              </w:rPr>
              <w:t>олориметрическим DPD методом.</w:t>
            </w:r>
            <w:r w:rsidRPr="007C0A60">
              <w:rPr>
                <w:rFonts w:ascii="Times New Roman" w:eastAsia="Times New Roman" w:hAnsi="Times New Roman"/>
                <w:lang w:eastAsia="ru-RU"/>
              </w:rPr>
              <w:br/>
              <w:t>Форма выпуска: жидкий биреагент. Фасовка: не менее 2×250 мл, 2×50 мл. Линейность в диапазоне не менее 4,28- 428 мкмоль/л. Набор реагентов содержит калибратор, не менее 4 мл. Количество определений 1000 шт. Стабильность реагентов после открытия флаконов не менее 6 мес. (2</w:t>
            </w:r>
            <w:r w:rsidRPr="007C0A60">
              <w:rPr>
                <w:rFonts w:ascii="Times New Roman" w:eastAsia="Times New Roman" w:hAnsi="Times New Roman"/>
                <w:lang w:eastAsia="ru-RU"/>
              </w:rPr>
              <w:noBreakHyphen/>
              <w:t>8°C). Срок годности набора не менее 12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30</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Набор реагентов для определения активности аланинаминотрансферазы в сыворотке и плазме крови кинетическим УФ-методом (АЛТ </w:t>
            </w:r>
            <w:proofErr w:type="gramStart"/>
            <w:r w:rsidRPr="00DA1AC3">
              <w:rPr>
                <w:rFonts w:ascii="Times New Roman" w:hAnsi="Times New Roman"/>
              </w:rPr>
              <w:t>IFCC)  (</w:t>
            </w:r>
            <w:proofErr w:type="gramEnd"/>
            <w:r w:rsidRPr="00DA1AC3">
              <w:rPr>
                <w:rFonts w:ascii="Times New Roman" w:hAnsi="Times New Roman"/>
              </w:rPr>
              <w:t>500), 2х200; 2х50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активности аланинаминотрансферазы</w:t>
            </w:r>
            <w:r w:rsidR="007C4E74">
              <w:rPr>
                <w:rFonts w:ascii="Times New Roman" w:eastAsia="Times New Roman" w:hAnsi="Times New Roman"/>
                <w:lang w:eastAsia="ru-RU"/>
              </w:rPr>
              <w:t xml:space="preserve"> в сыворотке и плазме крови.</w:t>
            </w:r>
            <w:r w:rsidRPr="007C0A60">
              <w:rPr>
                <w:rFonts w:ascii="Times New Roman" w:eastAsia="Times New Roman" w:hAnsi="Times New Roman"/>
                <w:lang w:eastAsia="ru-RU"/>
              </w:rPr>
              <w:br/>
              <w:t xml:space="preserve">Метод - кинетический УФ без пиридоксальфосфата. Форма выпуска: жидкий биреагент. Фасовка: не менее 2×200 мл, 2×50 мл. Линейность в диапазоне </w:t>
            </w:r>
            <w:proofErr w:type="gramStart"/>
            <w:r w:rsidRPr="007C0A60">
              <w:rPr>
                <w:rFonts w:ascii="Times New Roman" w:eastAsia="Times New Roman" w:hAnsi="Times New Roman"/>
                <w:lang w:eastAsia="ru-RU"/>
              </w:rPr>
              <w:t>от  20</w:t>
            </w:r>
            <w:proofErr w:type="gramEnd"/>
            <w:r w:rsidRPr="007C0A60">
              <w:rPr>
                <w:rFonts w:ascii="Times New Roman" w:eastAsia="Times New Roman" w:hAnsi="Times New Roman"/>
                <w:lang w:eastAsia="ru-RU"/>
              </w:rPr>
              <w:t xml:space="preserve"> до 600 Е/л. Реагенты после вскрытия флаконов стабильны в течение всего срока годности набора при температуре 2-8°C в плотно закрытом виде, в защищенном от света месте  и при отсутствии экзогенных загрязнений.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31</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активности аспартатаминотрансферазы в сыворотке и плазме крови кинетическим УФ-методом (АСТ IFCC) (500), 2х200 мл; 2х50мл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активности аспартатаминотрансферазы</w:t>
            </w:r>
            <w:r w:rsidR="007C4E74">
              <w:rPr>
                <w:rFonts w:ascii="Times New Roman" w:eastAsia="Times New Roman" w:hAnsi="Times New Roman"/>
                <w:lang w:eastAsia="ru-RU"/>
              </w:rPr>
              <w:t xml:space="preserve"> в сыворотке и плазме крови.</w:t>
            </w:r>
            <w:r w:rsidRPr="007C0A60">
              <w:rPr>
                <w:rFonts w:ascii="Times New Roman" w:eastAsia="Times New Roman" w:hAnsi="Times New Roman"/>
                <w:lang w:eastAsia="ru-RU"/>
              </w:rPr>
              <w:br/>
              <w:t xml:space="preserve">Метод определения: кинетический УФ-метод. Форма выпуска: жидкий биреагент. Фасовка: не менее 2×200 мл, 2×50 мл. Линейность в диапазоне от 20 до 800 Е/л. Реагенты после вскрытия флаконов стабильны в течение всего срока годности набора при температуре 2-8°C в плотно закрытом виде, в защищенном от света </w:t>
            </w:r>
            <w:proofErr w:type="gramStart"/>
            <w:r w:rsidRPr="007C0A60">
              <w:rPr>
                <w:rFonts w:ascii="Times New Roman" w:eastAsia="Times New Roman" w:hAnsi="Times New Roman"/>
                <w:lang w:eastAsia="ru-RU"/>
              </w:rPr>
              <w:t>месте  и</w:t>
            </w:r>
            <w:proofErr w:type="gramEnd"/>
            <w:r w:rsidRPr="007C0A60">
              <w:rPr>
                <w:rFonts w:ascii="Times New Roman" w:eastAsia="Times New Roman" w:hAnsi="Times New Roman"/>
                <w:lang w:eastAsia="ru-RU"/>
              </w:rPr>
              <w:t xml:space="preserve"> при отсутствии экзогенных загрязнений.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32</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альбумина в сыворотке и плазме крови (Альбумин), 2х100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альбумина</w:t>
            </w:r>
            <w:r w:rsidR="007C4E74">
              <w:rPr>
                <w:rFonts w:ascii="Times New Roman" w:eastAsia="Times New Roman" w:hAnsi="Times New Roman"/>
                <w:lang w:eastAsia="ru-RU"/>
              </w:rPr>
              <w:t xml:space="preserve"> в сыворотке и плазме крови.</w:t>
            </w:r>
            <w:r w:rsidRPr="007C0A60">
              <w:rPr>
                <w:rFonts w:ascii="Times New Roman" w:eastAsia="Times New Roman" w:hAnsi="Times New Roman"/>
                <w:lang w:eastAsia="ru-RU"/>
              </w:rPr>
              <w:br/>
              <w:t xml:space="preserve">Колориметрический метод с </w:t>
            </w:r>
            <w:proofErr w:type="gramStart"/>
            <w:r w:rsidRPr="007C0A60">
              <w:rPr>
                <w:rFonts w:ascii="Times New Roman" w:eastAsia="Times New Roman" w:hAnsi="Times New Roman"/>
                <w:lang w:eastAsia="ru-RU"/>
              </w:rPr>
              <w:t>использованием  бромкрезолового</w:t>
            </w:r>
            <w:proofErr w:type="gramEnd"/>
            <w:r w:rsidRPr="007C0A60">
              <w:rPr>
                <w:rFonts w:ascii="Times New Roman" w:eastAsia="Times New Roman" w:hAnsi="Times New Roman"/>
                <w:lang w:eastAsia="ru-RU"/>
              </w:rPr>
              <w:t xml:space="preserve"> зеленого. Форма выпуска: жидкий монореагент. Фасовка: не менее 2×100 мл. Линейность в диапазоне концентраций от 10,0 до 70 г/л. Набор реагентов содержит калибратор, не менее 2 мл. Реагент после вскрытия флакона хранится в плотно закрытом виде не менее 12 мес (2-25°C).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33</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активности α-амилазы в сыворотке, плазме крови и моче (</w:t>
            </w:r>
            <w:proofErr w:type="gramStart"/>
            <w:r w:rsidRPr="00DA1AC3">
              <w:rPr>
                <w:rFonts w:ascii="Times New Roman" w:hAnsi="Times New Roman"/>
              </w:rPr>
              <w:t>Амилаза)  (</w:t>
            </w:r>
            <w:proofErr w:type="gramEnd"/>
            <w:r w:rsidRPr="00DA1AC3">
              <w:rPr>
                <w:rFonts w:ascii="Times New Roman" w:hAnsi="Times New Roman"/>
              </w:rPr>
              <w:t>200), 4х50мл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для </w:t>
            </w:r>
            <w:proofErr w:type="gramStart"/>
            <w:r w:rsidRPr="007C0A60">
              <w:rPr>
                <w:rFonts w:ascii="Times New Roman" w:eastAsia="Times New Roman" w:hAnsi="Times New Roman"/>
                <w:lang w:eastAsia="ru-RU"/>
              </w:rPr>
              <w:t>определения  активности</w:t>
            </w:r>
            <w:proofErr w:type="gramEnd"/>
            <w:r w:rsidRPr="007C0A60">
              <w:rPr>
                <w:rFonts w:ascii="Times New Roman" w:eastAsia="Times New Roman" w:hAnsi="Times New Roman"/>
                <w:lang w:eastAsia="ru-RU"/>
              </w:rPr>
              <w:t xml:space="preserve"> aльфа-амилазы в сыворотке, плазме кро</w:t>
            </w:r>
            <w:r w:rsidR="007C4E74">
              <w:rPr>
                <w:rFonts w:ascii="Times New Roman" w:eastAsia="Times New Roman" w:hAnsi="Times New Roman"/>
                <w:lang w:eastAsia="ru-RU"/>
              </w:rPr>
              <w:t>ви и моче.</w:t>
            </w:r>
            <w:r w:rsidRPr="007C0A60">
              <w:rPr>
                <w:rFonts w:ascii="Times New Roman" w:eastAsia="Times New Roman" w:hAnsi="Times New Roman"/>
                <w:lang w:eastAsia="ru-RU"/>
              </w:rPr>
              <w:br/>
              <w:t xml:space="preserve">Метод кинетический с субстратом CNP-олигосахарид. Форма выпуска: жидкий монореагент. Фасовка: не менее 4×50 мл. Нормальные значения: в сыворотке крови человека до 100 Е/л, в моче человека до 500 Е/л. Линейность в диапазоне активности не менее 20- 2000 Е/л. Реагент после вскрытия флакона стабилен в течение всего срока годности набора при температуре 2-8°C в плотно закрытом виде, в защищенном от света </w:t>
            </w:r>
            <w:proofErr w:type="gramStart"/>
            <w:r w:rsidRPr="007C0A60">
              <w:rPr>
                <w:rFonts w:ascii="Times New Roman" w:eastAsia="Times New Roman" w:hAnsi="Times New Roman"/>
                <w:lang w:eastAsia="ru-RU"/>
              </w:rPr>
              <w:lastRenderedPageBreak/>
              <w:t>месте  и</w:t>
            </w:r>
            <w:proofErr w:type="gramEnd"/>
            <w:r w:rsidRPr="007C0A60">
              <w:rPr>
                <w:rFonts w:ascii="Times New Roman" w:eastAsia="Times New Roman" w:hAnsi="Times New Roman"/>
                <w:lang w:eastAsia="ru-RU"/>
              </w:rPr>
              <w:t xml:space="preserve"> при отсутствии экзогенных загрязнений. Срок годности набора не менее 36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lastRenderedPageBreak/>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34</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активности лактатдегидрогеназы в сыворотке и плазме крови кинетическим УФ-методом (ЛДГ-УФ-</w:t>
            </w:r>
            <w:proofErr w:type="gramStart"/>
            <w:r w:rsidRPr="00DA1AC3">
              <w:rPr>
                <w:rFonts w:ascii="Times New Roman" w:hAnsi="Times New Roman"/>
              </w:rPr>
              <w:t>Ново)(</w:t>
            </w:r>
            <w:proofErr w:type="gramEnd"/>
            <w:r w:rsidRPr="00DA1AC3">
              <w:rPr>
                <w:rFonts w:ascii="Times New Roman" w:hAnsi="Times New Roman"/>
              </w:rPr>
              <w:t>жидкая форма, 100), 4х20; 4х5мл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активности лактатдегидрогеназы</w:t>
            </w:r>
            <w:r w:rsidR="007C4E74">
              <w:rPr>
                <w:rFonts w:ascii="Times New Roman" w:eastAsia="Times New Roman" w:hAnsi="Times New Roman"/>
                <w:lang w:eastAsia="ru-RU"/>
              </w:rPr>
              <w:t xml:space="preserve"> в сыворотке и плазме крови.</w:t>
            </w:r>
            <w:r w:rsidRPr="007C0A60">
              <w:rPr>
                <w:rFonts w:ascii="Times New Roman" w:eastAsia="Times New Roman" w:hAnsi="Times New Roman"/>
                <w:lang w:eastAsia="ru-RU"/>
              </w:rPr>
              <w:br/>
              <w:t xml:space="preserve">Кинетический УФ-метод, SFBC. Форма выпуска: жидкий биреагент. Фасовка: не менее 4×20 мл, 4×5 мл. Линейность в диапазоне </w:t>
            </w:r>
            <w:proofErr w:type="gramStart"/>
            <w:r w:rsidRPr="007C0A60">
              <w:rPr>
                <w:rFonts w:ascii="Times New Roman" w:eastAsia="Times New Roman" w:hAnsi="Times New Roman"/>
                <w:lang w:eastAsia="ru-RU"/>
              </w:rPr>
              <w:t>от  90</w:t>
            </w:r>
            <w:proofErr w:type="gramEnd"/>
            <w:r w:rsidRPr="007C0A60">
              <w:rPr>
                <w:rFonts w:ascii="Times New Roman" w:eastAsia="Times New Roman" w:hAnsi="Times New Roman"/>
                <w:lang w:eastAsia="ru-RU"/>
              </w:rPr>
              <w:t xml:space="preserve"> до 1055 Е/л. Рабочий реагент стабилен не более 1 мес. при (2-8°C). Срок годности набора не менее 18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35</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общего белка в сыворотке и плазме крови (Белок общий) (1000), 4х250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общего белка в сыворотке и плазме крови</w:t>
            </w:r>
            <w:r w:rsidR="007C4E74">
              <w:rPr>
                <w:rFonts w:ascii="Times New Roman" w:eastAsia="Times New Roman" w:hAnsi="Times New Roman"/>
                <w:lang w:eastAsia="ru-RU"/>
              </w:rPr>
              <w:t xml:space="preserve"> человека биуретовым методом.</w:t>
            </w:r>
            <w:r w:rsidRPr="007C0A60">
              <w:rPr>
                <w:rFonts w:ascii="Times New Roman" w:eastAsia="Times New Roman" w:hAnsi="Times New Roman"/>
                <w:lang w:eastAsia="ru-RU"/>
              </w:rPr>
              <w:br/>
              <w:t xml:space="preserve">Форма выпуска: жидкий монореагент. Фасовка: не менее 4×250 мл. Набор реагентов содержит калибратор, не менее 5 мл. Линейность в диапазоне концентраций не </w:t>
            </w:r>
            <w:proofErr w:type="gramStart"/>
            <w:r w:rsidRPr="007C0A60">
              <w:rPr>
                <w:rFonts w:ascii="Times New Roman" w:eastAsia="Times New Roman" w:hAnsi="Times New Roman"/>
                <w:lang w:eastAsia="ru-RU"/>
              </w:rPr>
              <w:t>менее  10</w:t>
            </w:r>
            <w:proofErr w:type="gramEnd"/>
            <w:r w:rsidRPr="007C0A60">
              <w:rPr>
                <w:rFonts w:ascii="Times New Roman" w:eastAsia="Times New Roman" w:hAnsi="Times New Roman"/>
                <w:lang w:eastAsia="ru-RU"/>
              </w:rPr>
              <w:t>,0 до 120 г/л. Реагент после вскрытия флакона хранится в плотно закрытом виде не менее 12 мес (2-8°C).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36</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общего белка в моче и ликворе (ОБЩИЙ БЕЛОК-2-</w:t>
            </w:r>
            <w:proofErr w:type="gramStart"/>
            <w:r w:rsidRPr="00DA1AC3">
              <w:rPr>
                <w:rFonts w:ascii="Times New Roman" w:hAnsi="Times New Roman"/>
              </w:rPr>
              <w:t>ОЛЬВЕКС)  Общий</w:t>
            </w:r>
            <w:proofErr w:type="gramEnd"/>
            <w:r w:rsidRPr="00DA1AC3">
              <w:rPr>
                <w:rFonts w:ascii="Times New Roman" w:hAnsi="Times New Roman"/>
              </w:rPr>
              <w:t xml:space="preserve"> белок в ликворе и моче (с бромфеноловым синим) (250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для опре</w:t>
            </w:r>
            <w:r w:rsidR="007C4E74">
              <w:rPr>
                <w:rFonts w:ascii="Times New Roman" w:eastAsia="Times New Roman" w:hAnsi="Times New Roman"/>
                <w:lang w:eastAsia="ru-RU"/>
              </w:rPr>
              <w:t>деления общего белка в крови.</w:t>
            </w:r>
            <w:r w:rsidRPr="007C0A60">
              <w:rPr>
                <w:rFonts w:ascii="Times New Roman" w:eastAsia="Times New Roman" w:hAnsi="Times New Roman"/>
                <w:lang w:eastAsia="ru-RU"/>
              </w:rPr>
              <w:br/>
              <w:t xml:space="preserve"> Объём набора 200 мл. Метод по конечной точке; срок годности не менее 6 месяцев при t 18-25°С.Реагент № 1: Цитратный-буфер 320 ммоль/л, рН 3,00 (200 мл). Реагент № 2: Хромоген бромфеноловый синий – 1,2 г/л (20 мл). Калибратор – раствор сывороточного альбумина – 0,25 г/л; натрия хлорид 154 ммоль/л (10 мл). Линейность до 33,3 ммоль/л. Рабочий реагент стабилен не менее 21 дня при t 2-8°С.</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37</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реактивов для тимоловой пробы "Тимоловая проба-Агат", 500 опр х 3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Диагностический набор для контроля за изменением устойчивости белков плазмы к</w:t>
            </w:r>
            <w:r w:rsidR="007C4E74">
              <w:rPr>
                <w:rFonts w:ascii="Times New Roman" w:eastAsia="Times New Roman" w:hAnsi="Times New Roman"/>
                <w:lang w:eastAsia="ru-RU"/>
              </w:rPr>
              <w:t>рови при заболеваниях печени.</w:t>
            </w:r>
            <w:r w:rsidRPr="007C0A60">
              <w:rPr>
                <w:rFonts w:ascii="Times New Roman" w:eastAsia="Times New Roman" w:hAnsi="Times New Roman"/>
                <w:lang w:eastAsia="ru-RU"/>
              </w:rPr>
              <w:br/>
              <w:t>Состав набора: Концентрат раствора тимола в трис-малеатном буфере - 3 флакона по 11 мл; Раствор серной кислоты - 1 флакон по 10 мл; Раствор хлорида бария - 1 флакон по 5 мл. Набор рассчитан на 500 определений при объеме 3 мл на 1 исследование.</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38</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Набор реагентов для определения концентрации общего и прямого билирубина в сыворотке крови (БИЛИРУБИН-ОЛЬВЕКС) Билирубин </w:t>
            </w:r>
            <w:r w:rsidRPr="00DA1AC3">
              <w:rPr>
                <w:rFonts w:ascii="Times New Roman" w:hAnsi="Times New Roman"/>
              </w:rPr>
              <w:lastRenderedPageBreak/>
              <w:t>(общий/прямой по Йендрашеку, по конечной точке), унифицированный (138+138 определений при конечном объеме 2,0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lastRenderedPageBreak/>
              <w:t>Набор реагентов для определения концентрации общего и прямого билирубина в сыворотке кров</w:t>
            </w:r>
            <w:r w:rsidR="007C4E74">
              <w:rPr>
                <w:rFonts w:ascii="Times New Roman" w:eastAsia="Times New Roman" w:hAnsi="Times New Roman"/>
                <w:lang w:eastAsia="ru-RU"/>
              </w:rPr>
              <w:t>и.</w:t>
            </w:r>
            <w:r w:rsidRPr="007C0A60">
              <w:rPr>
                <w:rFonts w:ascii="Times New Roman" w:eastAsia="Times New Roman" w:hAnsi="Times New Roman"/>
                <w:lang w:eastAsia="ru-RU"/>
              </w:rPr>
              <w:br/>
              <w:t>Метод Йендрасика-Грофа. Количество определений: по 138 определений общего и прямого билирубина. Состав набора: Реагент № 1: кофеин, натрия бензоат, натрия ацетат; Реагент № 2: сульфаниловая кислота, соляная ки¬</w:t>
            </w:r>
            <w:proofErr w:type="gramStart"/>
            <w:r w:rsidRPr="007C0A60">
              <w:rPr>
                <w:rFonts w:ascii="Times New Roman" w:eastAsia="Times New Roman" w:hAnsi="Times New Roman"/>
                <w:lang w:eastAsia="ru-RU"/>
              </w:rPr>
              <w:t>слота;.</w:t>
            </w:r>
            <w:proofErr w:type="gramEnd"/>
            <w:r w:rsidRPr="007C0A60">
              <w:rPr>
                <w:rFonts w:ascii="Times New Roman" w:eastAsia="Times New Roman" w:hAnsi="Times New Roman"/>
                <w:lang w:eastAsia="ru-RU"/>
              </w:rPr>
              <w:t xml:space="preserve"> Реагент № 3: Натрия нитрит; Реагент № 4: Физиологический раствор. Калибратор – 85,5 мкмоль/л. Линейность до 270 </w:t>
            </w:r>
            <w:r w:rsidRPr="007C0A60">
              <w:rPr>
                <w:rFonts w:ascii="Times New Roman" w:eastAsia="Times New Roman" w:hAnsi="Times New Roman"/>
                <w:lang w:eastAsia="ru-RU"/>
              </w:rPr>
              <w:lastRenderedPageBreak/>
              <w:t>мкмоль/л..Диазореагент стабилен не менее 14 дней при t 2-8°С. Срок годности не менее 12 месяцев при t 18-25°С.</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lastRenderedPageBreak/>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39</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активности щелочной фосфатазы в сыворотке и плазме крови IFCC методом (Щелочная фосфатаза IFCC-Ново) (100) 2х40мл, 2х10мл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щелочной фосфатаз</w:t>
            </w:r>
            <w:r w:rsidR="007C4E74">
              <w:rPr>
                <w:rFonts w:ascii="Times New Roman" w:eastAsia="Times New Roman" w:hAnsi="Times New Roman"/>
                <w:lang w:eastAsia="ru-RU"/>
              </w:rPr>
              <w:t>ы в сыворотке и плазме крови.</w:t>
            </w:r>
            <w:r w:rsidRPr="007C0A60">
              <w:rPr>
                <w:rFonts w:ascii="Times New Roman" w:eastAsia="Times New Roman" w:hAnsi="Times New Roman"/>
                <w:lang w:eastAsia="ru-RU"/>
              </w:rPr>
              <w:br/>
              <w:t xml:space="preserve">Метод определения: кинетическим IFCC метод. Форма выпуска: биреагент, готовый к использованию. Чувствительность: не более 2 Е/л.  Линейность в диапазоне активности не </w:t>
            </w:r>
            <w:proofErr w:type="gramStart"/>
            <w:r w:rsidRPr="007C0A60">
              <w:rPr>
                <w:rFonts w:ascii="Times New Roman" w:eastAsia="Times New Roman" w:hAnsi="Times New Roman"/>
                <w:lang w:eastAsia="ru-RU"/>
              </w:rPr>
              <w:t>менее  20</w:t>
            </w:r>
            <w:proofErr w:type="gramEnd"/>
            <w:r w:rsidRPr="007C0A60">
              <w:rPr>
                <w:rFonts w:ascii="Times New Roman" w:eastAsia="Times New Roman" w:hAnsi="Times New Roman"/>
                <w:lang w:eastAsia="ru-RU"/>
              </w:rPr>
              <w:t>-1500 Е/л. Хранение реагентов после вскрытия при температуре  от 2 до 8°С в течение всего срока годности набора.</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40</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ферментативного определения мочевины в сыворотке крови и моче (МОЧЕВИНА-</w:t>
            </w:r>
            <w:proofErr w:type="gramStart"/>
            <w:r w:rsidRPr="00DA1AC3">
              <w:rPr>
                <w:rFonts w:ascii="Times New Roman" w:hAnsi="Times New Roman"/>
              </w:rPr>
              <w:t>НОВО)(</w:t>
            </w:r>
            <w:proofErr w:type="gramEnd"/>
            <w:r w:rsidRPr="00DA1AC3">
              <w:rPr>
                <w:rFonts w:ascii="Times New Roman" w:hAnsi="Times New Roman"/>
              </w:rPr>
              <w:t>вариант 2), 1х200мл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мочеви</w:t>
            </w:r>
            <w:r w:rsidR="007C4E74">
              <w:rPr>
                <w:rFonts w:ascii="Times New Roman" w:eastAsia="Times New Roman" w:hAnsi="Times New Roman"/>
                <w:lang w:eastAsia="ru-RU"/>
              </w:rPr>
              <w:t>ны в сыворотке крови и моче.</w:t>
            </w:r>
            <w:r w:rsidRPr="007C0A60">
              <w:rPr>
                <w:rFonts w:ascii="Times New Roman" w:eastAsia="Times New Roman" w:hAnsi="Times New Roman"/>
                <w:lang w:eastAsia="ru-RU"/>
              </w:rPr>
              <w:br/>
              <w:t>Метод уреазно-салицилатный (реакция Бертлота). Форма выпуска: жидкие реагенты. Фасовка: не менее 1×2 мл, 1×200 мл, 1×40 мл. Линейность в диапазоне от 2 до 33,3 ммоль/л.    Набор реагентов содержит калибратор, не менее 3 мл. Стабильность рабочего реагента не менее 1 мес. (2-8°C). Срок годности набора не менее 24 мес. (2</w:t>
            </w:r>
            <w:r w:rsidRPr="007C0A60">
              <w:rPr>
                <w:rFonts w:ascii="Times New Roman" w:eastAsia="Times New Roman" w:hAnsi="Times New Roman"/>
                <w:lang w:eastAsia="ru-RU"/>
              </w:rPr>
              <w:noBreakHyphen/>
              <w:t>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41</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глюкозы в крови и моче глюкозооксидазным методом (Глюкоза GOD) (1000), 4х250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глюкозы в крови (цельная кровь, сыворот</w:t>
            </w:r>
            <w:r w:rsidR="007C4E74">
              <w:rPr>
                <w:rFonts w:ascii="Times New Roman" w:eastAsia="Times New Roman" w:hAnsi="Times New Roman"/>
                <w:lang w:eastAsia="ru-RU"/>
              </w:rPr>
              <w:t>ка, плазма) и моче человека.</w:t>
            </w:r>
            <w:r w:rsidRPr="007C0A60">
              <w:rPr>
                <w:rFonts w:ascii="Times New Roman" w:eastAsia="Times New Roman" w:hAnsi="Times New Roman"/>
                <w:lang w:eastAsia="ru-RU"/>
              </w:rPr>
              <w:br/>
              <w:t>Метод-глюкозооксидазный (GOD-PAP). Форма выпуска: жидкий монореагент. Фасовка: не менее 4×250 мл. Набор реагентов содержит калибратор, не менее 4 мл. Линейность в диапазоне концентраций от 0,7 до 30,0 ммоль/л.  Реагент после вскрытия флаконов стабилен в течение всего срока годности набора в плотно закрытом виде при температуре (2</w:t>
            </w:r>
            <w:r w:rsidRPr="007C0A60">
              <w:rPr>
                <w:rFonts w:ascii="Times New Roman" w:eastAsia="Times New Roman" w:hAnsi="Times New Roman"/>
                <w:lang w:eastAsia="ru-RU"/>
              </w:rPr>
              <w:noBreakHyphen/>
              <w:t>8°C).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42</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ферментативного определения концентрации мочевой кислоты в сыворотке, плазме крови и моче "Мочевая кислота-Ново (жидкая форма)" (200), 2х100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мочевой кислоты в сыворотке, плазме крови и</w:t>
            </w:r>
            <w:r w:rsidR="007C4E74">
              <w:rPr>
                <w:rFonts w:ascii="Times New Roman" w:eastAsia="Times New Roman" w:hAnsi="Times New Roman"/>
                <w:lang w:eastAsia="ru-RU"/>
              </w:rPr>
              <w:t xml:space="preserve"> моче ферментативным методом. </w:t>
            </w:r>
            <w:r w:rsidRPr="007C0A60">
              <w:rPr>
                <w:rFonts w:ascii="Times New Roman" w:eastAsia="Times New Roman" w:hAnsi="Times New Roman"/>
                <w:lang w:eastAsia="ru-RU"/>
              </w:rPr>
              <w:t>Форма выпуска: жидкий монореагент. Фасовка: не менее 2×100 мл. инейность в диапазоне не менее 140-1500 мкмоль/л. Набор реагентов содержит калибратор, не менее 2 мл.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2-8°C.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43</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мочевины в сыворотке, плазме крови и моче кинетическим УФ-методом (Мочевина-УФ-Ново жидкая форма) (500), 2х200мл; 2х50мл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мочевины в сыворотке, п</w:t>
            </w:r>
            <w:r w:rsidR="007C4E74">
              <w:rPr>
                <w:rFonts w:ascii="Times New Roman" w:eastAsia="Times New Roman" w:hAnsi="Times New Roman"/>
                <w:lang w:eastAsia="ru-RU"/>
              </w:rPr>
              <w:t xml:space="preserve">лазме крови и моче человека. </w:t>
            </w:r>
            <w:r w:rsidRPr="007C0A60">
              <w:rPr>
                <w:rFonts w:ascii="Times New Roman" w:eastAsia="Times New Roman" w:hAnsi="Times New Roman"/>
                <w:lang w:eastAsia="ru-RU"/>
              </w:rPr>
              <w:t>Кинетический УФ-метод.Форма выпуска: жидкий биреагент. Форма выпуска: жидкий биреагент. Фасовка: не менее 2×200 мл, 2×50 мл. Линейность в диапазоне от 2 до 50 ммоль/л.  Набор реагентов содержит калибратор, не менее 3 мл. Реагенты после вскрытия флаконов стабильны в течение всего срока годности набора в плотно закрытом виде, в защищенном от света месте при температуре 2-8°C.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DA1AC3" w:rsidP="00F9743C">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4</w:t>
            </w:r>
            <w:r w:rsidR="00F9743C">
              <w:rPr>
                <w:rFonts w:ascii="Times New Roman" w:eastAsia="Times New Roman" w:hAnsi="Times New Roman"/>
                <w:lang w:eastAsia="ru-RU"/>
              </w:rPr>
              <w:t>4</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кальция в сыворотке, плазме крови и моче (Кальций Арсеназо) (200), 1х200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кальция в сы</w:t>
            </w:r>
            <w:r w:rsidR="007C4E74">
              <w:rPr>
                <w:rFonts w:ascii="Times New Roman" w:eastAsia="Times New Roman" w:hAnsi="Times New Roman"/>
                <w:lang w:eastAsia="ru-RU"/>
              </w:rPr>
              <w:t xml:space="preserve">воротке, плазме крови и моче. </w:t>
            </w:r>
            <w:r w:rsidRPr="007C0A60">
              <w:rPr>
                <w:rFonts w:ascii="Times New Roman" w:eastAsia="Times New Roman" w:hAnsi="Times New Roman"/>
                <w:lang w:eastAsia="ru-RU"/>
              </w:rPr>
              <w:t>Метод - колориметрический с арсеназо III. Форма выпуска: жидкий монореагент. Фасовка: 1 × 200 мл. Набор реагентов содержит калибратор, не менее 3 мл. Линейность в диапазоне концентраций от 0,5 до 6,0 ммоль/л. Реагент после вскрытия флаконов стабилен в течение всего срока годности набора в плотно закрытом виде при температуре 2-25°C. Срок годности набора не менее 24 мес. (2-25°C).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45</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Набор реагентов для определения концентрации калия в сыворотке и плазме крови (КАЛИЙ-ОЛЬВЕКС) Калий-11, (нефелометрический, без </w:t>
            </w:r>
            <w:proofErr w:type="gramStart"/>
            <w:r w:rsidRPr="00DA1AC3">
              <w:rPr>
                <w:rFonts w:ascii="Times New Roman" w:hAnsi="Times New Roman"/>
              </w:rPr>
              <w:t>депротеиниз.,</w:t>
            </w:r>
            <w:proofErr w:type="gramEnd"/>
            <w:r w:rsidRPr="00DA1AC3">
              <w:rPr>
                <w:rFonts w:ascii="Times New Roman" w:hAnsi="Times New Roman"/>
              </w:rPr>
              <w:t>монореагент) (100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w:t>
            </w:r>
            <w:r w:rsidR="007C4E74">
              <w:rPr>
                <w:rFonts w:ascii="Times New Roman" w:eastAsia="Times New Roman" w:hAnsi="Times New Roman"/>
                <w:lang w:eastAsia="ru-RU"/>
              </w:rPr>
              <w:t xml:space="preserve">ределения концентрации калия. </w:t>
            </w:r>
            <w:r w:rsidRPr="007C0A60">
              <w:rPr>
                <w:rFonts w:ascii="Times New Roman" w:eastAsia="Times New Roman" w:hAnsi="Times New Roman"/>
                <w:lang w:eastAsia="ru-RU"/>
              </w:rPr>
              <w:t>Исследуемый материал: Сыворотка или плазма крови. Метод: турбидиметрический метод по конечной точке; для ФЭК, полу- и автоматических анализаторов. Длина волны: 578 (570-590) нм. Линейность: от 1 до 10 ммоль/л. Чувствительность: не более 0,5 ммоль/л. Срок годности набора: не менее 12 месяцев при +(18-25) °С. Состав: Реагент 1 (Монореагент): тетрафенилборат натрия 29 ммоль/л; детергенты, стабилизаторы. Калибратор: калибровочный раствор калия хлорида 5,0 ммоль/л.</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46</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креатинина кинетическим методом Яффе с движущейся холостой пробой и компенсацией в сыворотке, плазме крови и моче «Креатинин-Ново-А (биреагент)» (вариант 2 авто), 2х200 мл; 2х50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креатинина в сыв</w:t>
            </w:r>
            <w:r w:rsidR="007C4E74">
              <w:rPr>
                <w:rFonts w:ascii="Times New Roman" w:eastAsia="Times New Roman" w:hAnsi="Times New Roman"/>
                <w:lang w:eastAsia="ru-RU"/>
              </w:rPr>
              <w:t xml:space="preserve">оротке, плазме крови и моче. </w:t>
            </w:r>
            <w:r w:rsidRPr="007C0A60">
              <w:rPr>
                <w:rFonts w:ascii="Times New Roman" w:eastAsia="Times New Roman" w:hAnsi="Times New Roman"/>
                <w:lang w:eastAsia="ru-RU"/>
              </w:rPr>
              <w:t xml:space="preserve">Метод: кинетический Яффе с движущейся холостой пробой и компенсацией. Форма выпуска: жидкий биреагент. Фасовка: не менее 2×200 мл, 2×50 мл. </w:t>
            </w:r>
            <w:proofErr w:type="gramStart"/>
            <w:r w:rsidRPr="007C0A60">
              <w:rPr>
                <w:rFonts w:ascii="Times New Roman" w:eastAsia="Times New Roman" w:hAnsi="Times New Roman"/>
                <w:lang w:eastAsia="ru-RU"/>
              </w:rPr>
              <w:t>Линейность  в</w:t>
            </w:r>
            <w:proofErr w:type="gramEnd"/>
            <w:r w:rsidRPr="007C0A60">
              <w:rPr>
                <w:rFonts w:ascii="Times New Roman" w:eastAsia="Times New Roman" w:hAnsi="Times New Roman"/>
                <w:lang w:eastAsia="ru-RU"/>
              </w:rPr>
              <w:t xml:space="preserve"> диапазоне от 25 до 3800 мкмоль/л. Набор содержит калибратор, не менее 3 мл.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2-8°C. Срок годности набора не менее 24 мес. (2-25°C). для варианта 2 авто: 500 определений при расходе 0,8 мл реагента 1 на одно определение</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47</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натрия в сыворотке и плазме крови (НАТРИЙ-ОЛЬВЕКС) Натрий-11 (колориметрический метод) (1 х 25 мл + 1 х 50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для определения концентрации </w:t>
            </w:r>
            <w:proofErr w:type="gramStart"/>
            <w:r w:rsidRPr="007C0A60">
              <w:rPr>
                <w:rFonts w:ascii="Times New Roman" w:eastAsia="Times New Roman" w:hAnsi="Times New Roman"/>
                <w:lang w:eastAsia="ru-RU"/>
              </w:rPr>
              <w:t>натрия  в</w:t>
            </w:r>
            <w:proofErr w:type="gramEnd"/>
            <w:r w:rsidR="007C4E74">
              <w:rPr>
                <w:rFonts w:ascii="Times New Roman" w:eastAsia="Times New Roman" w:hAnsi="Times New Roman"/>
                <w:lang w:eastAsia="ru-RU"/>
              </w:rPr>
              <w:t xml:space="preserve"> сыворотке или плазме крови </w:t>
            </w:r>
            <w:r w:rsidRPr="007C0A60">
              <w:rPr>
                <w:rFonts w:ascii="Times New Roman" w:eastAsia="Times New Roman" w:hAnsi="Times New Roman"/>
                <w:lang w:eastAsia="ru-RU"/>
              </w:rPr>
              <w:t>Метод колориметрический по конечной точке с осаждением. Состав: Реагент № 1 - осаждающий реагент; Реагент № 2 - тиогликолят аммония; калибратор - раствор хлорида натрия – не менее 2 мл. Линейность до 300 ммоль/л. Фасовка - не менее 100 мл. Срок годности не менее 6 месяцев при t 18-25°С.</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48</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хлоридов в сыворотке, плазме крови и моче (</w:t>
            </w:r>
            <w:proofErr w:type="gramStart"/>
            <w:r w:rsidRPr="00DA1AC3">
              <w:rPr>
                <w:rFonts w:ascii="Times New Roman" w:hAnsi="Times New Roman"/>
              </w:rPr>
              <w:t>Хлориды)  (</w:t>
            </w:r>
            <w:proofErr w:type="gramEnd"/>
            <w:r w:rsidRPr="00DA1AC3">
              <w:rPr>
                <w:rFonts w:ascii="Times New Roman" w:hAnsi="Times New Roman"/>
              </w:rPr>
              <w:t>200), 1×200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хлоридов в сыворотке, п</w:t>
            </w:r>
            <w:r w:rsidR="007C4E74">
              <w:rPr>
                <w:rFonts w:ascii="Times New Roman" w:eastAsia="Times New Roman" w:hAnsi="Times New Roman"/>
                <w:lang w:eastAsia="ru-RU"/>
              </w:rPr>
              <w:t xml:space="preserve">лазме крови и моче человека. </w:t>
            </w:r>
            <w:r w:rsidRPr="007C0A60">
              <w:rPr>
                <w:rFonts w:ascii="Times New Roman" w:eastAsia="Times New Roman" w:hAnsi="Times New Roman"/>
                <w:lang w:eastAsia="ru-RU"/>
              </w:rPr>
              <w:t>Метод: колориметрический с роданидом (тиоцианатом) ртути. Форма выпуска: жидкий монореагент. Фасовка: не менее 1×200 мл.  Набор реагентов содержит калибратор, не менее 3 мл. Линейность в диапазоне от 30 до 160 ммоль/л.  Реагент после вскрытия флаконов стабилен в течение всего срока годности набора в плотно закрытом виде в защищенном от света месте при температуре 2-25°C. Срок годности набора не менее 24 мес. (2-25°C).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49</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концентрации неорганического фосфора в сыворотке, плазме крови и моче (Фосфор УФ) (200), 1х200мл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Набор реагентов для определения концентрации неорганического фосфора в </w:t>
            </w:r>
            <w:r w:rsidR="007C4E74">
              <w:rPr>
                <w:rFonts w:ascii="Times New Roman" w:eastAsia="Times New Roman" w:hAnsi="Times New Roman"/>
                <w:lang w:eastAsia="ru-RU"/>
              </w:rPr>
              <w:t xml:space="preserve">сыворотке, плазме крови и моче. </w:t>
            </w:r>
            <w:r w:rsidRPr="007C0A60">
              <w:rPr>
                <w:rFonts w:ascii="Times New Roman" w:eastAsia="Times New Roman" w:hAnsi="Times New Roman"/>
                <w:lang w:eastAsia="ru-RU"/>
              </w:rPr>
              <w:t>УФ-методом без депротеинизации. Форма выпуска: жидкий монореагент. Фасовка: не менее 1×200 мл. Набор реагентов содержит калибратор, не менее 3 мл. Линейность в диапазоне концентраций от 0,5 до 7,0 ммоль/л. Реагент после вскрытия флакона стабилен в течение всего срока годности набора при температуре 2-8°C в плотно закрытом виде. Срок годности набора не менее 24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50</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фотометрического определения концентрации магния в сыворотке, плазме крови и моче (Магний-</w:t>
            </w:r>
            <w:proofErr w:type="gramStart"/>
            <w:r w:rsidRPr="00DA1AC3">
              <w:rPr>
                <w:rFonts w:ascii="Times New Roman" w:hAnsi="Times New Roman"/>
              </w:rPr>
              <w:t>Ново)(</w:t>
            </w:r>
            <w:proofErr w:type="gramEnd"/>
            <w:r w:rsidRPr="00DA1AC3">
              <w:rPr>
                <w:rFonts w:ascii="Times New Roman" w:hAnsi="Times New Roman"/>
              </w:rPr>
              <w:t>100), 2х50мл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концентрации магния в сыво</w:t>
            </w:r>
            <w:r w:rsidR="007C4E74">
              <w:rPr>
                <w:rFonts w:ascii="Times New Roman" w:eastAsia="Times New Roman" w:hAnsi="Times New Roman"/>
                <w:lang w:eastAsia="ru-RU"/>
              </w:rPr>
              <w:t xml:space="preserve">ротке, плазме крови и моче. </w:t>
            </w:r>
            <w:r w:rsidRPr="007C0A60">
              <w:rPr>
                <w:rFonts w:ascii="Times New Roman" w:eastAsia="Times New Roman" w:hAnsi="Times New Roman"/>
                <w:lang w:eastAsia="ru-RU"/>
              </w:rPr>
              <w:t xml:space="preserve">Метод колориметрический с ксилидиловым синим. Форма выпуска: жидкий монореагент. Фасовка: не менее 2×50 мл. Линейность в диапазоне </w:t>
            </w:r>
            <w:proofErr w:type="gramStart"/>
            <w:r w:rsidRPr="007C0A60">
              <w:rPr>
                <w:rFonts w:ascii="Times New Roman" w:eastAsia="Times New Roman" w:hAnsi="Times New Roman"/>
                <w:lang w:eastAsia="ru-RU"/>
              </w:rPr>
              <w:t>от  0</w:t>
            </w:r>
            <w:proofErr w:type="gramEnd"/>
            <w:r w:rsidRPr="007C0A60">
              <w:rPr>
                <w:rFonts w:ascii="Times New Roman" w:eastAsia="Times New Roman" w:hAnsi="Times New Roman"/>
                <w:lang w:eastAsia="ru-RU"/>
              </w:rPr>
              <w:t>,15 до 2,05 ммоль/л.  Набор реагентов содержит калибратор, не менее 3 мл.  Стабильность реагента после вскрытия флакона не менее 6 мес. (2-8°C). Срок годности набора не менее 12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51</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lang w:val="en-US"/>
              </w:rPr>
            </w:pPr>
            <w:r w:rsidRPr="00DA1AC3">
              <w:rPr>
                <w:rFonts w:ascii="Times New Roman" w:hAnsi="Times New Roman"/>
              </w:rPr>
              <w:t>Щелочной</w:t>
            </w:r>
            <w:r w:rsidRPr="00DA1AC3">
              <w:rPr>
                <w:rFonts w:ascii="Times New Roman" w:hAnsi="Times New Roman"/>
                <w:lang w:val="en-US"/>
              </w:rPr>
              <w:t xml:space="preserve"> </w:t>
            </w:r>
            <w:r w:rsidRPr="00DA1AC3">
              <w:rPr>
                <w:rFonts w:ascii="Times New Roman" w:hAnsi="Times New Roman"/>
              </w:rPr>
              <w:t>раствор</w:t>
            </w:r>
            <w:r w:rsidRPr="00DA1AC3">
              <w:rPr>
                <w:rFonts w:ascii="Times New Roman" w:hAnsi="Times New Roman"/>
                <w:lang w:val="en-US"/>
              </w:rPr>
              <w:t xml:space="preserve"> (Washing solution alkaline), 500 </w:t>
            </w:r>
            <w:r w:rsidRPr="00DA1AC3">
              <w:rPr>
                <w:rFonts w:ascii="Times New Roman" w:hAnsi="Times New Roman"/>
              </w:rPr>
              <w:t>мл</w:t>
            </w:r>
            <w:r w:rsidRPr="00DA1AC3">
              <w:rPr>
                <w:rFonts w:ascii="Times New Roman" w:hAnsi="Times New Roman"/>
                <w:lang w:val="en-US"/>
              </w:rPr>
              <w:t xml:space="preserve"> - Hirose Electronic System Co., Ltd, </w:t>
            </w:r>
            <w:r w:rsidRPr="00DA1AC3">
              <w:rPr>
                <w:rFonts w:ascii="Times New Roman" w:hAnsi="Times New Roman"/>
              </w:rPr>
              <w:t>Япония</w:t>
            </w:r>
            <w:r w:rsidRPr="00DA1AC3">
              <w:rPr>
                <w:rFonts w:ascii="Times New Roman" w:hAnsi="Times New Roman"/>
                <w:lang w:val="en-US"/>
              </w:rPr>
              <w:t xml:space="preserve"> </w:t>
            </w:r>
            <w:r w:rsidRPr="00DA1AC3">
              <w:rPr>
                <w:rFonts w:ascii="Times New Roman" w:hAnsi="Times New Roman"/>
              </w:rPr>
              <w:t>раствор</w:t>
            </w:r>
            <w:r w:rsidRPr="00DA1AC3">
              <w:rPr>
                <w:rFonts w:ascii="Times New Roman" w:hAnsi="Times New Roman"/>
                <w:lang w:val="en-US"/>
              </w:rPr>
              <w:t xml:space="preserve"> (Washing solution alkaline), 500 </w:t>
            </w:r>
            <w:r w:rsidRPr="00DA1AC3">
              <w:rPr>
                <w:rFonts w:ascii="Times New Roman" w:hAnsi="Times New Roman"/>
              </w:rPr>
              <w:t>мл</w:t>
            </w:r>
            <w:r w:rsidRPr="00DA1AC3">
              <w:rPr>
                <w:rFonts w:ascii="Times New Roman" w:hAnsi="Times New Roman"/>
                <w:lang w:val="en-US"/>
              </w:rPr>
              <w:t xml:space="preserve"> </w:t>
            </w:r>
            <w:r w:rsidRPr="00DA1AC3">
              <w:rPr>
                <w:rFonts w:ascii="Times New Roman" w:hAnsi="Times New Roman"/>
              </w:rPr>
              <w:t>или</w:t>
            </w:r>
            <w:r w:rsidRPr="00DA1AC3">
              <w:rPr>
                <w:rFonts w:ascii="Times New Roman" w:hAnsi="Times New Roman"/>
                <w:lang w:val="en-US"/>
              </w:rPr>
              <w:t xml:space="preserve"> </w:t>
            </w:r>
            <w:r w:rsidRPr="00DA1AC3">
              <w:rPr>
                <w:rFonts w:ascii="Times New Roman" w:hAnsi="Times New Roman"/>
              </w:rPr>
              <w:t>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Щелочной промывающий раствор </w:t>
            </w:r>
            <w:r w:rsidR="007C4E74">
              <w:rPr>
                <w:rFonts w:ascii="Times New Roman" w:eastAsia="Times New Roman" w:hAnsi="Times New Roman"/>
                <w:lang w:eastAsia="ru-RU"/>
              </w:rPr>
              <w:t xml:space="preserve">для анализатора серии Сапфир. </w:t>
            </w:r>
            <w:r w:rsidRPr="007C0A60">
              <w:rPr>
                <w:rFonts w:ascii="Times New Roman" w:eastAsia="Times New Roman" w:hAnsi="Times New Roman"/>
                <w:lang w:eastAsia="ru-RU"/>
              </w:rPr>
              <w:t xml:space="preserve">Назначение: для работы (очистки) на автоматических биохимических анализаторах "Сапфир". Упаковка: пластиковый флакон. Объём </w:t>
            </w:r>
            <w:proofErr w:type="gramStart"/>
            <w:r w:rsidRPr="007C0A60">
              <w:rPr>
                <w:rFonts w:ascii="Times New Roman" w:eastAsia="Times New Roman" w:hAnsi="Times New Roman"/>
                <w:lang w:eastAsia="ru-RU"/>
              </w:rPr>
              <w:t>флакона:  500</w:t>
            </w:r>
            <w:proofErr w:type="gramEnd"/>
            <w:r w:rsidRPr="007C0A60">
              <w:rPr>
                <w:rFonts w:ascii="Times New Roman" w:eastAsia="Times New Roman" w:hAnsi="Times New Roman"/>
                <w:lang w:eastAsia="ru-RU"/>
              </w:rPr>
              <w:t xml:space="preserve"> мл. Срок годности указан на этикетке флакона. Производитель: Hirose Electronic System Co. LTD. (Япония).</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флак</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52</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lang w:val="en-US"/>
              </w:rPr>
            </w:pPr>
            <w:r w:rsidRPr="00DA1AC3">
              <w:rPr>
                <w:rFonts w:ascii="Times New Roman" w:hAnsi="Times New Roman"/>
              </w:rPr>
              <w:t>Кислотный</w:t>
            </w:r>
            <w:r w:rsidRPr="00DA1AC3">
              <w:rPr>
                <w:rFonts w:ascii="Times New Roman" w:hAnsi="Times New Roman"/>
                <w:lang w:val="en-US"/>
              </w:rPr>
              <w:t xml:space="preserve"> </w:t>
            </w:r>
            <w:r w:rsidRPr="00DA1AC3">
              <w:rPr>
                <w:rFonts w:ascii="Times New Roman" w:hAnsi="Times New Roman"/>
              </w:rPr>
              <w:t>раствор</w:t>
            </w:r>
            <w:r w:rsidRPr="00DA1AC3">
              <w:rPr>
                <w:rFonts w:ascii="Times New Roman" w:hAnsi="Times New Roman"/>
                <w:lang w:val="en-US"/>
              </w:rPr>
              <w:t xml:space="preserve"> (Washing solution a</w:t>
            </w:r>
            <w:r w:rsidRPr="00DA1AC3">
              <w:rPr>
                <w:rFonts w:ascii="Times New Roman" w:hAnsi="Times New Roman"/>
              </w:rPr>
              <w:t>с</w:t>
            </w:r>
            <w:r w:rsidRPr="00DA1AC3">
              <w:rPr>
                <w:rFonts w:ascii="Times New Roman" w:hAnsi="Times New Roman"/>
                <w:lang w:val="en-US"/>
              </w:rPr>
              <w:t xml:space="preserve">id), 500 </w:t>
            </w:r>
            <w:r w:rsidRPr="00DA1AC3">
              <w:rPr>
                <w:rFonts w:ascii="Times New Roman" w:hAnsi="Times New Roman"/>
              </w:rPr>
              <w:t>мл</w:t>
            </w:r>
            <w:r w:rsidRPr="00DA1AC3">
              <w:rPr>
                <w:rFonts w:ascii="Times New Roman" w:hAnsi="Times New Roman"/>
                <w:lang w:val="en-US"/>
              </w:rPr>
              <w:t xml:space="preserve"> - Hirose Electronic System Co., Ltd, </w:t>
            </w:r>
            <w:r w:rsidRPr="00DA1AC3">
              <w:rPr>
                <w:rFonts w:ascii="Times New Roman" w:hAnsi="Times New Roman"/>
              </w:rPr>
              <w:t>Япония</w:t>
            </w:r>
            <w:r w:rsidRPr="00DA1AC3">
              <w:rPr>
                <w:rFonts w:ascii="Times New Roman" w:hAnsi="Times New Roman"/>
                <w:lang w:val="en-US"/>
              </w:rPr>
              <w:t xml:space="preserve"> </w:t>
            </w:r>
            <w:r w:rsidRPr="00DA1AC3">
              <w:rPr>
                <w:rFonts w:ascii="Times New Roman" w:hAnsi="Times New Roman"/>
              </w:rPr>
              <w:t>или</w:t>
            </w:r>
            <w:r w:rsidRPr="00DA1AC3">
              <w:rPr>
                <w:rFonts w:ascii="Times New Roman" w:hAnsi="Times New Roman"/>
                <w:lang w:val="en-US"/>
              </w:rPr>
              <w:t xml:space="preserve"> </w:t>
            </w:r>
            <w:r w:rsidRPr="00DA1AC3">
              <w:rPr>
                <w:rFonts w:ascii="Times New Roman" w:hAnsi="Times New Roman"/>
              </w:rPr>
              <w:t>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Кислотный промывающий раствор </w:t>
            </w:r>
            <w:r w:rsidR="007C4E74">
              <w:rPr>
                <w:rFonts w:ascii="Times New Roman" w:eastAsia="Times New Roman" w:hAnsi="Times New Roman"/>
                <w:lang w:eastAsia="ru-RU"/>
              </w:rPr>
              <w:t xml:space="preserve">для анализатора серии Сапфир. </w:t>
            </w:r>
            <w:r w:rsidRPr="007C0A60">
              <w:rPr>
                <w:rFonts w:ascii="Times New Roman" w:eastAsia="Times New Roman" w:hAnsi="Times New Roman"/>
                <w:lang w:eastAsia="ru-RU"/>
              </w:rPr>
              <w:t xml:space="preserve">Назначение: для работы (очистки) на автоматических биохимических анализаторах "Сапфир". Упаковка: пластиковый флакон. Объём </w:t>
            </w:r>
            <w:proofErr w:type="gramStart"/>
            <w:r w:rsidRPr="007C0A60">
              <w:rPr>
                <w:rFonts w:ascii="Times New Roman" w:eastAsia="Times New Roman" w:hAnsi="Times New Roman"/>
                <w:lang w:eastAsia="ru-RU"/>
              </w:rPr>
              <w:t>флакона:  500</w:t>
            </w:r>
            <w:proofErr w:type="gramEnd"/>
            <w:r w:rsidRPr="007C0A60">
              <w:rPr>
                <w:rFonts w:ascii="Times New Roman" w:eastAsia="Times New Roman" w:hAnsi="Times New Roman"/>
                <w:lang w:eastAsia="ru-RU"/>
              </w:rPr>
              <w:t xml:space="preserve"> мл. Срок годности указан на этикетке флакона. Производитель: Hirose Electronic System Co. LTD (Япония).</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флак</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53</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контрольных плазм крови для исследования гемостаза (Плазма-контроль), 1мл+2мл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Контрольная плазма</w:t>
            </w:r>
            <w:r w:rsidR="007C4E74">
              <w:rPr>
                <w:rFonts w:ascii="Times New Roman" w:eastAsia="Times New Roman" w:hAnsi="Times New Roman"/>
                <w:lang w:eastAsia="ru-RU"/>
              </w:rPr>
              <w:t xml:space="preserve">. </w:t>
            </w:r>
            <w:r w:rsidRPr="007C0A60">
              <w:rPr>
                <w:rFonts w:ascii="Times New Roman" w:eastAsia="Times New Roman" w:hAnsi="Times New Roman"/>
                <w:lang w:eastAsia="ru-RU"/>
              </w:rPr>
              <w:t>Применение: для контроля качества анализов при исследовании системы гемостаза. Комплектация: по одному флакону Контроль-плазмы I (РНП-плазма,1 мл) и Контроль - плазмы II (Патоплазма, 2 мл).  Срок годности не менее 15 мес. РНП-плазму и Патоплазму после разведения можно хранить при температуре +18...+25оС не более 3 ч.</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073"/>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54</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Мультикалибратор (TruCal U) для калибровки фотометрических систем при определении диагностических биохимических параметров крови in vitro 1. Калибратор: 6 фл. по 3 мл. 2. Инструкция по применению: 1 шт. 3. Паспорт значений: 1 шт. или эквивалент</w:t>
            </w:r>
          </w:p>
        </w:tc>
        <w:tc>
          <w:tcPr>
            <w:tcW w:w="8789" w:type="dxa"/>
            <w:vAlign w:val="center"/>
            <w:hideMark/>
          </w:tcPr>
          <w:p w:rsidR="00DA1AC3" w:rsidRPr="007C0A60" w:rsidRDefault="007C4E74"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Мультикалибратор. </w:t>
            </w:r>
            <w:r w:rsidR="00DA1AC3" w:rsidRPr="007C0A60">
              <w:rPr>
                <w:rFonts w:ascii="Times New Roman" w:eastAsia="Times New Roman" w:hAnsi="Times New Roman"/>
                <w:lang w:eastAsia="ru-RU"/>
              </w:rPr>
              <w:t xml:space="preserve">Лиофилизированный мультикалибратор, изготовленный на основе человеческой матрицы, и предназначенный для калибровки биохимических анализаторов при определении  Азота крови, Альбумина, Щелочной фосфатазы, AЛАT, AСАT, α-Амилазы, Панкреатической амилазы, Билирубина прямого, Билирубина общего, Кальция, Холинэстеразы, Хлоридов, Холестерина, Креатинкиназы, Креатинина, Железа, Гамма-ГТ, Глутаматдегидрогеназы, Глюкозы, α-Гидроксибутиратдегидрогеназы, Лактата, Лактатдегидрогеназы, Липазы, Магния, Фосфора, Триглицеридов, Общего белка, Мочевой кислоты, Мочевины, НЖСС. Стабильность в невскрытых </w:t>
            </w:r>
            <w:proofErr w:type="gramStart"/>
            <w:r w:rsidR="00DA1AC3" w:rsidRPr="007C0A60">
              <w:rPr>
                <w:rFonts w:ascii="Times New Roman" w:eastAsia="Times New Roman" w:hAnsi="Times New Roman"/>
                <w:lang w:eastAsia="ru-RU"/>
              </w:rPr>
              <w:t>флаконах:  до</w:t>
            </w:r>
            <w:proofErr w:type="gramEnd"/>
            <w:r w:rsidR="00DA1AC3" w:rsidRPr="007C0A60">
              <w:rPr>
                <w:rFonts w:ascii="Times New Roman" w:eastAsia="Times New Roman" w:hAnsi="Times New Roman"/>
                <w:lang w:eastAsia="ru-RU"/>
              </w:rPr>
              <w:t xml:space="preserve"> конца срока годности при температуре +2°С - +8°С. Стабильность аналитов в растворенном калибраторе не менее: 30 дней при замораживании, Билирубин - не менее 14 дней при замораживании. </w:t>
            </w:r>
            <w:proofErr w:type="gramStart"/>
            <w:r w:rsidR="00DA1AC3" w:rsidRPr="007C0A60">
              <w:rPr>
                <w:rFonts w:ascii="Times New Roman" w:eastAsia="Times New Roman" w:hAnsi="Times New Roman"/>
                <w:lang w:eastAsia="ru-RU"/>
              </w:rPr>
              <w:t>Фасовка:  не</w:t>
            </w:r>
            <w:proofErr w:type="gramEnd"/>
            <w:r w:rsidR="00DA1AC3" w:rsidRPr="007C0A60">
              <w:rPr>
                <w:rFonts w:ascii="Times New Roman" w:eastAsia="Times New Roman" w:hAnsi="Times New Roman"/>
                <w:lang w:eastAsia="ru-RU"/>
              </w:rPr>
              <w:t xml:space="preserve"> менее 6 флакона по не менее 3 мл.</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упак</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55</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Контрольная сыворотка "Норма" (TruLab N) для контроля правильности и воспроизводимости результатов биохимических исследований in vitro 1. Контрольная сыворотка: 6 фл. по 5 мл. 2. Инструкция по применению: 1 шт. 3. Паспорт значений: 1 шт.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Контрольная сывор</w:t>
            </w:r>
            <w:r w:rsidR="007C4E74">
              <w:rPr>
                <w:rFonts w:ascii="Times New Roman" w:eastAsia="Times New Roman" w:hAnsi="Times New Roman"/>
                <w:lang w:eastAsia="ru-RU"/>
              </w:rPr>
              <w:t xml:space="preserve">отка «Норма». </w:t>
            </w:r>
            <w:r w:rsidRPr="007C0A60">
              <w:rPr>
                <w:rFonts w:ascii="Times New Roman" w:eastAsia="Times New Roman" w:hAnsi="Times New Roman"/>
                <w:lang w:eastAsia="ru-RU"/>
              </w:rPr>
              <w:t>Лиофилизированная, универсальная контрольная сыворотка, изготовленная на основе человеческой сыворотки и предназначенная для проведения внутрилабораторного контроля при определении не менее 43 параметров (в том числе α-А</w:t>
            </w:r>
            <w:r w:rsidR="007C4E74">
              <w:rPr>
                <w:rFonts w:ascii="Times New Roman" w:eastAsia="Times New Roman" w:hAnsi="Times New Roman"/>
                <w:lang w:eastAsia="ru-RU"/>
              </w:rPr>
              <w:t>.</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упак</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073"/>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56</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 xml:space="preserve">Реагенты диагностические для биохимических исследований in vitro Гликозилированный </w:t>
            </w:r>
            <w:proofErr w:type="gramStart"/>
            <w:r w:rsidRPr="00DA1AC3">
              <w:rPr>
                <w:rFonts w:ascii="Times New Roman" w:hAnsi="Times New Roman"/>
              </w:rPr>
              <w:t>гемоглобин  (</w:t>
            </w:r>
            <w:proofErr w:type="gramEnd"/>
            <w:r w:rsidRPr="00DA1AC3">
              <w:rPr>
                <w:rFonts w:ascii="Times New Roman" w:hAnsi="Times New Roman"/>
              </w:rPr>
              <w:t xml:space="preserve">one HbA1c FS) 90 мл (440 тестов для СА-270; 310 </w:t>
            </w:r>
            <w:r w:rsidRPr="00DA1AC3">
              <w:rPr>
                <w:rFonts w:ascii="Times New Roman" w:hAnsi="Times New Roman"/>
              </w:rPr>
              <w:lastRenderedPageBreak/>
              <w:t>тестов для СА-400)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lastRenderedPageBreak/>
              <w:t>Набор для иммунотурбидиметрического определения гликозилированного гемоглобина в цельной кро</w:t>
            </w:r>
            <w:r w:rsidR="007C4E74">
              <w:rPr>
                <w:rFonts w:ascii="Times New Roman" w:eastAsia="Times New Roman" w:hAnsi="Times New Roman"/>
                <w:lang w:eastAsia="ru-RU"/>
              </w:rPr>
              <w:t xml:space="preserve">ви. </w:t>
            </w:r>
            <w:r w:rsidRPr="007C0A60">
              <w:rPr>
                <w:rFonts w:ascii="Times New Roman" w:eastAsia="Times New Roman" w:hAnsi="Times New Roman"/>
                <w:lang w:eastAsia="ru-RU"/>
              </w:rPr>
              <w:t xml:space="preserve">Метод: количественное иммунотурбидиметрическое определение, усиленное латексными частицами, без измерения общего гемоглобина. Длина волны 660 нм. Линейность в диапазоне от не более 15 до не менее 150 ммоль/моль согласно IFCC (от не более 3 до не менее 16% согласно NGSP). Чувствительность: не более 10 ммоль/моль HbA1c. Жидкие стабильные готовые к использованию реагенты. Стабильность: после вскрытия реагенты R1, R2 и R3 стабильны в течение срока, указанного на этикетке при </w:t>
            </w:r>
            <w:r w:rsidRPr="007C0A60">
              <w:rPr>
                <w:rFonts w:ascii="Times New Roman" w:eastAsia="Times New Roman" w:hAnsi="Times New Roman"/>
                <w:lang w:eastAsia="ru-RU"/>
              </w:rPr>
              <w:lastRenderedPageBreak/>
              <w:t xml:space="preserve">температуре от +2°С до +8°С и отсутствии загрязнений и испарения. Измерение возможно только по биреагентной схеме. Стабильность калибровки (биреагентная схема): не менее 6 дней. Фасовка: не менее 45 мл. Количество определений для СА-270: не менее 220. Количество определений для СА-400: не менее 155. Количество определений для СА-800: не менее 260.  </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lastRenderedPageBreak/>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57</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Реагенты диагностические для биохимических исследований in vitro крови и мочи Гемолизирующий раствор для определения Гликозилированного гемоглобина (one HbA1c Hemolyzing solution</w:t>
            </w:r>
            <w:proofErr w:type="gramStart"/>
            <w:r w:rsidRPr="00DA1AC3">
              <w:rPr>
                <w:rFonts w:ascii="Times New Roman" w:hAnsi="Times New Roman"/>
              </w:rPr>
              <w:t>),  500</w:t>
            </w:r>
            <w:proofErr w:type="gramEnd"/>
            <w:r w:rsidRPr="00DA1AC3">
              <w:rPr>
                <w:rFonts w:ascii="Times New Roman" w:hAnsi="Times New Roman"/>
              </w:rPr>
              <w:t xml:space="preserve">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Гемолизирующий раствор для определения Гликозилированного гемоглоб</w:t>
            </w:r>
            <w:r w:rsidR="007C4E74">
              <w:rPr>
                <w:rFonts w:ascii="Times New Roman" w:eastAsia="Times New Roman" w:hAnsi="Times New Roman"/>
                <w:lang w:eastAsia="ru-RU"/>
              </w:rPr>
              <w:t xml:space="preserve">ина. </w:t>
            </w:r>
            <w:r w:rsidRPr="007C0A60">
              <w:rPr>
                <w:rFonts w:ascii="Times New Roman" w:eastAsia="Times New Roman" w:hAnsi="Times New Roman"/>
                <w:lang w:eastAsia="ru-RU"/>
              </w:rPr>
              <w:t>Гемолизирующий раствор используется для приготовления образцов цельной крови, калибраторов и контролей при определении гликозилированного гемоглобина. Состав: вода, стабилизаторы. Стабильность: жидкий, готовый; реагент во вскрытых и невскрытых флаконах стабилен в течение срока, указанного на этикетке. при температуре от +2°С до +25°С. Фасовка: 1х500 мл</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упак</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58</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Реагенты для калибровки фотометрических систем при определении биохимических параметров in vitro Калибратор Гликозилированного гемоглобина (TruСal HbA1c liquid), 4 х 0,25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Калибратор гли</w:t>
            </w:r>
            <w:r w:rsidR="007C4E74">
              <w:rPr>
                <w:rFonts w:ascii="Times New Roman" w:eastAsia="Times New Roman" w:hAnsi="Times New Roman"/>
                <w:lang w:eastAsia="ru-RU"/>
              </w:rPr>
              <w:t xml:space="preserve">козилированного гемоглобина. </w:t>
            </w:r>
            <w:r w:rsidRPr="007C0A60">
              <w:rPr>
                <w:rFonts w:ascii="Times New Roman" w:eastAsia="Times New Roman" w:hAnsi="Times New Roman"/>
                <w:lang w:eastAsia="ru-RU"/>
              </w:rPr>
              <w:t>Представляет собой набор из 4 стабильных жидких калибраторов различных уровней на основе человеческих эритроцитов. Вскрытые и невскрытые флаконы стабильны до конца срока годности, указанного на упаковке, при температуре +2°С – +8°C. Набор содержит четыре уровня калибраторов. Фасовка: 4 х 0,25 мл</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упак</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59</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proofErr w:type="gramStart"/>
            <w:r w:rsidRPr="00DA1AC3">
              <w:rPr>
                <w:rFonts w:ascii="Times New Roman" w:hAnsi="Times New Roman"/>
              </w:rPr>
              <w:t>Реагенты  для</w:t>
            </w:r>
            <w:proofErr w:type="gramEnd"/>
            <w:r w:rsidRPr="00DA1AC3">
              <w:rPr>
                <w:rFonts w:ascii="Times New Roman" w:hAnsi="Times New Roman"/>
              </w:rPr>
              <w:t xml:space="preserve"> контроля качества измерений при определении биохимических параметров in vitro Контроль Гликозилированного гемоглобина  Уровень 1 (TruLab HbA1c  liquid Level 1), 1 х 0,25мл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Контроль Гли</w:t>
            </w:r>
            <w:r w:rsidR="007C4E74">
              <w:rPr>
                <w:rFonts w:ascii="Times New Roman" w:eastAsia="Times New Roman" w:hAnsi="Times New Roman"/>
                <w:lang w:eastAsia="ru-RU"/>
              </w:rPr>
              <w:t xml:space="preserve">козилированного гемоглобина. </w:t>
            </w:r>
            <w:r w:rsidRPr="007C0A60">
              <w:rPr>
                <w:rFonts w:ascii="Times New Roman" w:eastAsia="Times New Roman" w:hAnsi="Times New Roman"/>
                <w:lang w:eastAsia="ru-RU"/>
              </w:rPr>
              <w:t xml:space="preserve">Уровень 1 - представляет собой жидкий контрольный материал на основе человеческих эритроцитов. Концентрация гликозилированного </w:t>
            </w:r>
            <w:proofErr w:type="gramStart"/>
            <w:r w:rsidRPr="007C0A60">
              <w:rPr>
                <w:rFonts w:ascii="Times New Roman" w:eastAsia="Times New Roman" w:hAnsi="Times New Roman"/>
                <w:lang w:eastAsia="ru-RU"/>
              </w:rPr>
              <w:t>гемоглобина  соответствует</w:t>
            </w:r>
            <w:proofErr w:type="gramEnd"/>
            <w:r w:rsidRPr="007C0A60">
              <w:rPr>
                <w:rFonts w:ascii="Times New Roman" w:eastAsia="Times New Roman" w:hAnsi="Times New Roman"/>
                <w:lang w:eastAsia="ru-RU"/>
              </w:rPr>
              <w:t xml:space="preserve"> физиологическим значениям. Невскрытые и вскрытые флаконы стабильны до конца срока годности, </w:t>
            </w:r>
            <w:proofErr w:type="gramStart"/>
            <w:r w:rsidRPr="007C0A60">
              <w:rPr>
                <w:rFonts w:ascii="Times New Roman" w:eastAsia="Times New Roman" w:hAnsi="Times New Roman"/>
                <w:lang w:eastAsia="ru-RU"/>
              </w:rPr>
              <w:t>указан-ного</w:t>
            </w:r>
            <w:proofErr w:type="gramEnd"/>
            <w:r w:rsidRPr="007C0A60">
              <w:rPr>
                <w:rFonts w:ascii="Times New Roman" w:eastAsia="Times New Roman" w:hAnsi="Times New Roman"/>
                <w:lang w:eastAsia="ru-RU"/>
              </w:rPr>
              <w:t xml:space="preserve"> на упаковке, при температуре +2°С – +8°C. Фасовка: 1 х 0,25 мл.</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шт</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073"/>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60</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содержания альбумина в сыворотке и плазме крови «АЛЬБУМИН ДиаС», 240 мл (880 тестов)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содержания альбумина в сыворотке и плазме кр</w:t>
            </w:r>
            <w:r w:rsidR="008146D4">
              <w:rPr>
                <w:rFonts w:ascii="Times New Roman" w:eastAsia="Times New Roman" w:hAnsi="Times New Roman"/>
                <w:lang w:eastAsia="ru-RU"/>
              </w:rPr>
              <w:t xml:space="preserve">ови человека. </w:t>
            </w:r>
            <w:r w:rsidRPr="007C0A60">
              <w:rPr>
                <w:rFonts w:ascii="Times New Roman" w:eastAsia="Times New Roman" w:hAnsi="Times New Roman"/>
                <w:lang w:eastAsia="ru-RU"/>
              </w:rPr>
              <w:t xml:space="preserve">Метод: Фотометрический тест с бромкрезоловым зеленым, конечная точка. Длина волны, в пределах диапазона 540 - 600 нм. Линейность в диапазоне от не более 2 до не менее 60 г/л. Чувствительность: не более 2 г/л. Жидкий стабильный готовый к использованию реагент и стандарт. Стабильность: После вскрытия. Реагент стабилен в течение срока, указанного на этикетке, при температуре от +2°С до +8°С. Интерференции со стороны компонентов сыворотки: аскорбиновая кислота не менее 30 мг/дл, билирубин не менее 40 мг/дл, гемоглобин не менее 400 мг/дл, липемия не менее 2000 мг/дл триглицеридов не влияют на точность анализа. Фасовка: не менее 240 мл (Реагент не менее 6 флаконов по не менее 40 мл, стандарт не менее 1 флакона по не менее 3 мл). Количество определений для Сапфира 400: не менее 880. Флаконы с регентами могут непосредственно устанавливаться в ротор реагентов автоматического биохимического анализатора Сапфир 400 на 36 позиций </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61</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активности щелочной фосфатазы кинетическим методом в сыворотке и плазме крови «ЩЕЛОЧНАЯ ФОСФАТАЗА ДиаС», 183 мл. (730 тестов)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 xml:space="preserve">Тест: Кинетический фотометрический тест, рекомендуемый DGKC. Линейность в диапазоне не уже: 3 - 4500 Е/л. Чувствительность не более: 3 Е/л. Жидкие стабильные готовые к использованию реагенты. Стабильность: После вскрытия Реагент 1 и Реагент 2 стабильны в течение срока, указанного на этикетке, при температуре от +2°С до +8°С. Фасовка не </w:t>
            </w:r>
            <w:proofErr w:type="gramStart"/>
            <w:r w:rsidRPr="007C0A60">
              <w:rPr>
                <w:rFonts w:ascii="Times New Roman" w:eastAsia="Times New Roman" w:hAnsi="Times New Roman"/>
                <w:lang w:eastAsia="ru-RU"/>
              </w:rPr>
              <w:t xml:space="preserve">менее:   </w:t>
            </w:r>
            <w:proofErr w:type="gramEnd"/>
            <w:r w:rsidRPr="007C0A60">
              <w:rPr>
                <w:rFonts w:ascii="Times New Roman" w:eastAsia="Times New Roman" w:hAnsi="Times New Roman"/>
                <w:lang w:eastAsia="ru-RU"/>
              </w:rPr>
              <w:t>183 мл.  Флаконы с реагентами могут непосредственно устанавливаться в ротор реагентов автоматического биохимического анализатора Сапфир 400 без переливания.</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6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62</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активности щелочной фосфатазы кинетическим методом в сыворотке и плазме крови (ЩЕЛОЧНАЯ ФОСФАТАЗА ДДС), 500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активности щелочной фосфатазы в сыворотке и плазме крови человека кинетическим методом (ЩЕ</w:t>
            </w:r>
            <w:r w:rsidR="008146D4">
              <w:rPr>
                <w:rFonts w:ascii="Times New Roman" w:eastAsia="Times New Roman" w:hAnsi="Times New Roman"/>
                <w:lang w:eastAsia="ru-RU"/>
              </w:rPr>
              <w:t xml:space="preserve">ЛОЧНАЯ ФОСФАТАЗА ФС), 500 мл. </w:t>
            </w:r>
            <w:r w:rsidRPr="007C0A60">
              <w:rPr>
                <w:rFonts w:ascii="Times New Roman" w:eastAsia="Times New Roman" w:hAnsi="Times New Roman"/>
                <w:lang w:eastAsia="ru-RU"/>
              </w:rPr>
              <w:t>Метод: Кинетический фотометрический тест, рекомендуемый DGKC; λ=405 нм (400-420) нм; Состав: R1 (Диэтаноламин – 1,2 моль/л, рН 9,8, Хлорид магния – 0,6 ммоль/л); R2 (п-Нитрофенилфосфат – 50 ммоль/л); Линейность до концентрации 4500 Е/л; Стабильность: Жидкий, Готовый, R1 и R2 стабильны в течение срока, указанного на этикетке, при температуре от +2°С до +8°С; Фасовка: R1 5х80 мл, R2 1х100 мл</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92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63</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количественного определения кальция методом с арсеназо III в сыворотке крови и моче (КАЛЬЦИЙ АС ДиаС), 240 мл. (880 тестов)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количественного определения кальция методом с арсеназо I</w:t>
            </w:r>
            <w:r w:rsidR="008146D4">
              <w:rPr>
                <w:rFonts w:ascii="Times New Roman" w:eastAsia="Times New Roman" w:hAnsi="Times New Roman"/>
                <w:lang w:eastAsia="ru-RU"/>
              </w:rPr>
              <w:t xml:space="preserve">II в сыворотке крови и моче. </w:t>
            </w:r>
            <w:r w:rsidRPr="007C0A60">
              <w:rPr>
                <w:rFonts w:ascii="Times New Roman" w:eastAsia="Times New Roman" w:hAnsi="Times New Roman"/>
                <w:lang w:eastAsia="ru-RU"/>
              </w:rPr>
              <w:t xml:space="preserve">Метод: колориметрический фотометрический метод с использованием арсеназо III по конечной точке. Длина волны, в пределах диапазона 630– 670 нм. Линейность в диапазоне не уже 0,04 -20 мг/дл </w:t>
            </w:r>
            <w:proofErr w:type="gramStart"/>
            <w:r w:rsidRPr="007C0A60">
              <w:rPr>
                <w:rFonts w:ascii="Times New Roman" w:eastAsia="Times New Roman" w:hAnsi="Times New Roman"/>
                <w:lang w:eastAsia="ru-RU"/>
              </w:rPr>
              <w:t>( 0</w:t>
            </w:r>
            <w:proofErr w:type="gramEnd"/>
            <w:r w:rsidRPr="007C0A60">
              <w:rPr>
                <w:rFonts w:ascii="Times New Roman" w:eastAsia="Times New Roman" w:hAnsi="Times New Roman"/>
                <w:lang w:eastAsia="ru-RU"/>
              </w:rPr>
              <w:t xml:space="preserve">,01– 5 ммоль/л). Чувствительность: не более 0,04 мг/дл (0,01 ммоль/л).  Жидкие стабильные готовые к использованию Реагент и стандарт. Стабильность: После вскрытия Реагент стабилен в течение срока, указанного на этикетке, при температуре от +2°С до +8°С. Фасовка: не менее 240 мл. Количество определений для Сапфира 400: не менее 880. Флаконы с </w:t>
            </w:r>
            <w:r w:rsidRPr="007C0A60">
              <w:rPr>
                <w:rFonts w:ascii="Times New Roman" w:eastAsia="Times New Roman" w:hAnsi="Times New Roman"/>
                <w:lang w:eastAsia="ru-RU"/>
              </w:rPr>
              <w:lastRenderedPageBreak/>
              <w:t>реагентами могут непосредственно устанавливаться в ротор реагентов автоматического биохимического анализатора Сапфир 400 без переливания.</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lastRenderedPageBreak/>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47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64</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общей активности креатинкиназы кинетическим методом в сыворотке крови «КРЕАТИНКИНАЗА ДиаС», 183 мл. (730 тестов)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Тест: Кинетический, УФ, рекомендуемый IFCC/DGKC.  Линейность в диапазоне не уже: 1 Е/л -1100 Е/л. Чувствительность не более: 1 Е/л. Жидкие стабильные готовые к использованию реагенты. Стабильность: После вскрытия Реагент 1 и Реагент 2 стабильны в течение срока, указанного на этикетке, при температуре от +2°С до +8°С. Фасовка не менее: 183 мл. Флаконы с реагентами могут непосредственно устанавливаться в ротор реагентов автоматического биохимического анализатора Сапфир 400 без переливания.</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77"/>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65</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содержания железа в сыворотке крови «ЖЕЛЕЗО ДиаС», 183 мл. (670 тестов)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содержан</w:t>
            </w:r>
            <w:r w:rsidR="008146D4">
              <w:rPr>
                <w:rFonts w:ascii="Times New Roman" w:eastAsia="Times New Roman" w:hAnsi="Times New Roman"/>
                <w:lang w:eastAsia="ru-RU"/>
              </w:rPr>
              <w:t xml:space="preserve">ия железа в сыворотке крови. </w:t>
            </w:r>
            <w:r w:rsidRPr="007C0A60">
              <w:rPr>
                <w:rFonts w:ascii="Times New Roman" w:eastAsia="Times New Roman" w:hAnsi="Times New Roman"/>
                <w:lang w:eastAsia="ru-RU"/>
              </w:rPr>
              <w:t>Метод: фотометрический с ференом по конечной точке; λ=595 нм, 600 нм, Hg 623 нм; Состав: R1 (ацетатный буфер, тиомочевина; R2 (аскорбиновая кислота,  ферен, тиомочевина ); стандарт - 100 мкг/дл (17,9 мкмоль/л); Линейность: от 2 до 1000 мкг/дл (0,4–179 мкмоль/л); CV не превышает 2,5%; Стабильность: Жидкий, Готовый, реагенты стабильны в течение срока, указанного на этикетке, при температуре от +2°С до +8°С; Рабочий реагент стабилен в течение 1 месяца при температуре от +2°С до +8°С; Фасовка: R1 2х68 мл, R2 2х17 мл, стандарт 1х3 мл.</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1073"/>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66</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Реагенты, стандарты, калибраторы, контроли и расходные материалы для биохимических анализаторов Hitachi 902, 902 ISE, 912, 912 ISE, 917 ISE, Cobas c 311, Сobas c 111, Cobas c 111 ISE, Cobas Integra 400 Plus/ 800 и платформ модульных MODULAR ANALYTICS, cobas 6000: Калибратор для автоматизированных систем (Calibrator for automated systems (C.f.a.s.)), 12х3 мл или эквивалент</w:t>
            </w:r>
          </w:p>
        </w:tc>
        <w:tc>
          <w:tcPr>
            <w:tcW w:w="8789" w:type="dxa"/>
            <w:vAlign w:val="center"/>
            <w:hideMark/>
          </w:tcPr>
          <w:p w:rsidR="00DA1AC3" w:rsidRPr="007C0A60" w:rsidRDefault="008146D4"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Калибратор. </w:t>
            </w:r>
            <w:r w:rsidR="00DA1AC3" w:rsidRPr="007C0A60">
              <w:rPr>
                <w:rFonts w:ascii="Times New Roman" w:eastAsia="Times New Roman" w:hAnsi="Times New Roman"/>
                <w:lang w:eastAsia="ru-RU"/>
              </w:rPr>
              <w:t>Предназначен для калибровки количественных методов на биохимических анализаторах Roche. Лиофилизат на основе сыворотки человека с добавлением АЛТ (сердце свиньи), АСТ (сердце свиньи), альбумина (бычья плазма), альдолазы (мышцы кролика), щелочной фосфатазы (плацента, рекомбинантный), амилазы (слюна, поджелудочная железа свиньи), панкреатической амилазы поджелудочной железы свиньи, холестерина (бычья плазма), холинэстеразы (сыворотка человека), креатинкиназы (мышцы кролика), γ-ГТ (свиная почка), GLDH (бычья печень), ЛДГ (сердце свиньи), липазы панкреатической (рекомбинантная, человеческая), кислой фосфатазы (простата человека, картофель), общего белка (бычья плазма). Хранение невскрытой упаковки при 2-8. Растворенный калибратор стабилен 8 часов при 15-25 °С; 2 дня при 2-8 °С; 4 недели при (-</w:t>
            </w:r>
            <w:proofErr w:type="gramStart"/>
            <w:r w:rsidR="00DA1AC3" w:rsidRPr="007C0A60">
              <w:rPr>
                <w:rFonts w:ascii="Times New Roman" w:eastAsia="Times New Roman" w:hAnsi="Times New Roman"/>
                <w:lang w:eastAsia="ru-RU"/>
              </w:rPr>
              <w:t>15)-</w:t>
            </w:r>
            <w:proofErr w:type="gramEnd"/>
            <w:r w:rsidR="00DA1AC3" w:rsidRPr="007C0A60">
              <w:rPr>
                <w:rFonts w:ascii="Times New Roman" w:eastAsia="Times New Roman" w:hAnsi="Times New Roman"/>
                <w:lang w:eastAsia="ru-RU"/>
              </w:rPr>
              <w:t>(-25) °С (с однократной заморозкой); исключение кислая фосфатаза и простатическая кислая фосфотаза 4 часа при 15-25 °С; 1 день при 2-8 °С; 2 недели при (-15)-(-25) °С; общего билирубина 6 часов при 15-25 °</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упак</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r w:rsidR="00DA1AC3" w:rsidRPr="007C0A60" w:rsidTr="00F977AA">
        <w:trPr>
          <w:trHeight w:val="732"/>
        </w:trPr>
        <w:tc>
          <w:tcPr>
            <w:tcW w:w="611" w:type="dxa"/>
            <w:vAlign w:val="center"/>
            <w:hideMark/>
          </w:tcPr>
          <w:p w:rsidR="00DA1AC3" w:rsidRPr="007C0A60" w:rsidRDefault="00F9743C" w:rsidP="00F977AA">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67</w:t>
            </w:r>
          </w:p>
        </w:tc>
        <w:tc>
          <w:tcPr>
            <w:tcW w:w="3353" w:type="dxa"/>
            <w:tcBorders>
              <w:top w:val="single" w:sz="4" w:space="0" w:color="auto"/>
              <w:left w:val="nil"/>
              <w:bottom w:val="single" w:sz="4" w:space="0" w:color="auto"/>
              <w:right w:val="nil"/>
            </w:tcBorders>
            <w:shd w:val="clear" w:color="auto" w:fill="auto"/>
            <w:vAlign w:val="center"/>
            <w:hideMark/>
          </w:tcPr>
          <w:p w:rsidR="00DA1AC3" w:rsidRPr="00DA1AC3" w:rsidRDefault="00DA1AC3" w:rsidP="00F977AA">
            <w:pPr>
              <w:rPr>
                <w:rFonts w:ascii="Times New Roman" w:hAnsi="Times New Roman"/>
              </w:rPr>
            </w:pPr>
            <w:r w:rsidRPr="00DA1AC3">
              <w:rPr>
                <w:rFonts w:ascii="Times New Roman" w:hAnsi="Times New Roman"/>
              </w:rPr>
              <w:t>Набор реагентов для определения активности гамма-глутамилтрансферазы в сыворотке и плазме крови кинетическим методом (Гамма-ГТ), 2x40; 2x10 мл или эквивалент</w:t>
            </w:r>
          </w:p>
        </w:tc>
        <w:tc>
          <w:tcPr>
            <w:tcW w:w="8789" w:type="dxa"/>
            <w:vAlign w:val="center"/>
            <w:hideMark/>
          </w:tcPr>
          <w:p w:rsidR="00DA1AC3" w:rsidRPr="007C0A60" w:rsidRDefault="00DA1AC3" w:rsidP="00F977AA">
            <w:pPr>
              <w:spacing w:after="0" w:line="240" w:lineRule="auto"/>
              <w:rPr>
                <w:rFonts w:ascii="Times New Roman" w:eastAsia="Times New Roman" w:hAnsi="Times New Roman"/>
                <w:lang w:eastAsia="ru-RU"/>
              </w:rPr>
            </w:pPr>
            <w:r w:rsidRPr="007C0A60">
              <w:rPr>
                <w:rFonts w:ascii="Times New Roman" w:eastAsia="Times New Roman" w:hAnsi="Times New Roman"/>
                <w:lang w:eastAsia="ru-RU"/>
              </w:rPr>
              <w:t>Набор реагентов для определения активности гамма-глутамилтрансферазы</w:t>
            </w:r>
            <w:r w:rsidR="008146D4">
              <w:rPr>
                <w:rFonts w:ascii="Times New Roman" w:eastAsia="Times New Roman" w:hAnsi="Times New Roman"/>
                <w:lang w:eastAsia="ru-RU"/>
              </w:rPr>
              <w:t xml:space="preserve"> в сыворотке и плазме крови. </w:t>
            </w:r>
            <w:r w:rsidRPr="007C0A60">
              <w:rPr>
                <w:rFonts w:ascii="Times New Roman" w:eastAsia="Times New Roman" w:hAnsi="Times New Roman"/>
                <w:lang w:eastAsia="ru-RU"/>
              </w:rPr>
              <w:t>Кинетический метод Зейца. Форма выпуска: жидкий биреагент. Фасовка: не менее 2×40 мл, 2×10 мл. Линейность в диапазоне от 15 до 1200 Е/л.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2-8°C. Срок годности набора не менее 18 мес. (2-8°C).</w:t>
            </w:r>
          </w:p>
        </w:tc>
        <w:tc>
          <w:tcPr>
            <w:tcW w:w="1276"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набор</w:t>
            </w:r>
          </w:p>
        </w:tc>
        <w:tc>
          <w:tcPr>
            <w:tcW w:w="814" w:type="dxa"/>
            <w:noWrap/>
            <w:vAlign w:val="center"/>
            <w:hideMark/>
          </w:tcPr>
          <w:p w:rsidR="00DA1AC3" w:rsidRPr="007C0A60" w:rsidRDefault="00DA1AC3" w:rsidP="00DA1AC3">
            <w:pPr>
              <w:spacing w:after="0" w:line="240" w:lineRule="auto"/>
              <w:jc w:val="center"/>
              <w:rPr>
                <w:rFonts w:ascii="Times New Roman" w:eastAsia="Times New Roman" w:hAnsi="Times New Roman"/>
                <w:lang w:eastAsia="ru-RU"/>
              </w:rPr>
            </w:pPr>
            <w:r w:rsidRPr="007C0A60">
              <w:rPr>
                <w:rFonts w:ascii="Times New Roman" w:eastAsia="Times New Roman" w:hAnsi="Times New Roman"/>
                <w:lang w:eastAsia="ru-RU"/>
              </w:rPr>
              <w:t>1</w:t>
            </w:r>
          </w:p>
        </w:tc>
      </w:tr>
    </w:tbl>
    <w:p w:rsidR="001864B4" w:rsidRDefault="001864B4" w:rsidP="00727C5C">
      <w:pPr>
        <w:spacing w:after="0" w:line="240" w:lineRule="auto"/>
        <w:jc w:val="center"/>
        <w:rPr>
          <w:rFonts w:ascii="Times New Roman" w:eastAsia="Times New Roman" w:hAnsi="Times New Roman"/>
          <w:lang w:eastAsia="ru-RU"/>
        </w:rPr>
      </w:pPr>
    </w:p>
    <w:p w:rsidR="001864B4" w:rsidRPr="00727C5C" w:rsidRDefault="001864B4" w:rsidP="00727C5C">
      <w:pPr>
        <w:spacing w:after="0" w:line="240" w:lineRule="auto"/>
        <w:jc w:val="center"/>
        <w:rPr>
          <w:rFonts w:ascii="Times New Roman" w:eastAsia="Times New Roman" w:hAnsi="Times New Roman"/>
          <w:lang w:eastAsia="ru-RU"/>
        </w:rPr>
      </w:pPr>
    </w:p>
    <w:p w:rsidR="00727C5C" w:rsidRPr="00FE6F08" w:rsidRDefault="00727C5C" w:rsidP="00B77155"/>
    <w:p w:rsidR="00B77155" w:rsidRDefault="00B77155" w:rsidP="00727C5C"/>
    <w:p w:rsidR="00B77155" w:rsidRDefault="00B77155" w:rsidP="00727C5C"/>
    <w:p w:rsidR="001864B4" w:rsidRDefault="001864B4" w:rsidP="00727C5C"/>
    <w:p w:rsidR="001864B4" w:rsidRDefault="001864B4" w:rsidP="00727C5C"/>
    <w:p w:rsidR="001864B4" w:rsidRDefault="001864B4" w:rsidP="00727C5C">
      <w:pPr>
        <w:sectPr w:rsidR="001864B4" w:rsidSect="00446780">
          <w:pgSz w:w="16838" w:h="11906" w:orient="landscape"/>
          <w:pgMar w:top="851" w:right="851" w:bottom="851" w:left="1134" w:header="709" w:footer="709" w:gutter="0"/>
          <w:cols w:space="708"/>
          <w:docGrid w:linePitch="360"/>
        </w:sectPr>
      </w:pPr>
    </w:p>
    <w:p w:rsidR="001864B4" w:rsidRDefault="001864B4" w:rsidP="00727C5C"/>
    <w:tbl>
      <w:tblPr>
        <w:tblpPr w:leftFromText="180" w:rightFromText="180" w:vertAnchor="text" w:horzAnchor="margin" w:tblpY="29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741"/>
        <w:gridCol w:w="12636"/>
      </w:tblGrid>
      <w:tr w:rsidR="00B77155" w:rsidRPr="00494EE0" w:rsidTr="00B77155">
        <w:trPr>
          <w:trHeight w:val="758"/>
        </w:trPr>
        <w:tc>
          <w:tcPr>
            <w:tcW w:w="15167" w:type="dxa"/>
            <w:gridSpan w:val="3"/>
            <w:shd w:val="clear" w:color="auto" w:fill="auto"/>
          </w:tcPr>
          <w:p w:rsidR="00B77155" w:rsidRPr="009D779D" w:rsidRDefault="009D779D" w:rsidP="00552C7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b/>
                <w:bCs/>
                <w:sz w:val="24"/>
                <w:szCs w:val="24"/>
                <w:lang w:eastAsia="ru-RU"/>
              </w:rPr>
            </w:pPr>
            <w:r w:rsidRPr="009D779D">
              <w:rPr>
                <w:rFonts w:ascii="Times New Roman" w:hAnsi="Times New Roman"/>
                <w:b/>
                <w:bCs/>
                <w:color w:val="000000"/>
              </w:rPr>
              <w:t xml:space="preserve">Начальная (максимальная) цена за единицу Товара -  </w:t>
            </w:r>
            <w:r w:rsidR="00D53A2E" w:rsidRPr="00D53A2E">
              <w:rPr>
                <w:rFonts w:ascii="Times New Roman" w:hAnsi="Times New Roman"/>
                <w:b/>
                <w:bCs/>
                <w:color w:val="000000"/>
              </w:rPr>
              <w:t>576</w:t>
            </w:r>
            <w:r w:rsidR="00D53A2E">
              <w:rPr>
                <w:rFonts w:ascii="Times New Roman" w:hAnsi="Times New Roman"/>
                <w:b/>
                <w:bCs/>
                <w:color w:val="000000"/>
              </w:rPr>
              <w:t xml:space="preserve"> </w:t>
            </w:r>
            <w:r w:rsidR="00D53A2E" w:rsidRPr="00D53A2E">
              <w:rPr>
                <w:rFonts w:ascii="Times New Roman" w:hAnsi="Times New Roman"/>
                <w:b/>
                <w:bCs/>
                <w:color w:val="000000"/>
              </w:rPr>
              <w:t>427 (Пятьсот семьдесят шесть тысяч четыреста двадцать семь) рублей 54 копейки</w:t>
            </w:r>
            <w:r w:rsidR="00D53A2E">
              <w:rPr>
                <w:rFonts w:ascii="Times New Roman" w:hAnsi="Times New Roman"/>
                <w:b/>
                <w:bCs/>
                <w:color w:val="000000"/>
              </w:rPr>
              <w:t>.</w:t>
            </w:r>
            <w:r w:rsidR="00C84E63" w:rsidRPr="00C84E63">
              <w:rPr>
                <w:rFonts w:ascii="Times New Roman" w:hAnsi="Times New Roman"/>
                <w:b/>
                <w:bCs/>
                <w:color w:val="000000"/>
              </w:rPr>
              <w:t xml:space="preserve"> Общая сумма по Договору не должна превышать 4 000 000 (четыре миллион) рублей 00 копеек.</w:t>
            </w:r>
            <w:bookmarkStart w:id="0" w:name="_GoBack"/>
            <w:bookmarkEnd w:id="0"/>
          </w:p>
        </w:tc>
      </w:tr>
      <w:tr w:rsidR="00B77155" w:rsidRPr="00494EE0" w:rsidTr="00B77155">
        <w:trPr>
          <w:trHeight w:val="786"/>
        </w:trPr>
        <w:tc>
          <w:tcPr>
            <w:tcW w:w="15167" w:type="dxa"/>
            <w:gridSpan w:val="3"/>
            <w:shd w:val="clear" w:color="auto" w:fill="auto"/>
            <w:hideMark/>
          </w:tcPr>
          <w:p w:rsidR="00B77155" w:rsidRPr="00494EE0" w:rsidRDefault="00B77155" w:rsidP="00B77155">
            <w:pPr>
              <w:spacing w:after="0" w:line="240" w:lineRule="auto"/>
              <w:rPr>
                <w:rFonts w:ascii="Times New Roman" w:eastAsia="Times New Roman" w:hAnsi="Times New Roman"/>
                <w:b/>
                <w:iCs/>
                <w:lang w:eastAsia="ru-RU"/>
              </w:rPr>
            </w:pPr>
            <w:r w:rsidRPr="00494EE0">
              <w:rPr>
                <w:rFonts w:ascii="Times New Roman" w:eastAsia="Times New Roman" w:hAnsi="Times New Roman"/>
                <w:b/>
                <w:iCs/>
                <w:lang w:eastAsia="ru-RU"/>
              </w:rPr>
              <w:t xml:space="preserve">Стоимость    договора   включает: </w:t>
            </w:r>
            <w:r w:rsidRPr="00B627B8">
              <w:rPr>
                <w:rFonts w:ascii="Times New Roman" w:eastAsia="Times New Roman" w:hAnsi="Times New Roman"/>
                <w:iCs/>
                <w:lang w:eastAsia="ru-RU"/>
              </w:rPr>
              <w:t>стоимость</w:t>
            </w:r>
            <w:r>
              <w:rPr>
                <w:rFonts w:ascii="Times New Roman" w:hAnsi="Times New Roman"/>
              </w:rPr>
              <w:t xml:space="preserve"> Товара,</w:t>
            </w:r>
            <w:r w:rsidRPr="00494EE0">
              <w:rPr>
                <w:rFonts w:ascii="Times New Roman" w:hAnsi="Times New Roman"/>
              </w:rPr>
              <w:t xml:space="preserve"> тары и упаковки,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w:t>
            </w:r>
          </w:p>
        </w:tc>
      </w:tr>
      <w:tr w:rsidR="00B77155" w:rsidRPr="00494EE0" w:rsidTr="00B77155">
        <w:trPr>
          <w:trHeight w:val="421"/>
        </w:trPr>
        <w:tc>
          <w:tcPr>
            <w:tcW w:w="15167" w:type="dxa"/>
            <w:gridSpan w:val="3"/>
            <w:shd w:val="clear" w:color="auto" w:fill="auto"/>
            <w:hideMark/>
          </w:tcPr>
          <w:p w:rsidR="00B77155" w:rsidRPr="00494EE0" w:rsidRDefault="00B77155" w:rsidP="00B77155">
            <w:pPr>
              <w:spacing w:after="0" w:line="240" w:lineRule="auto"/>
              <w:rPr>
                <w:rFonts w:ascii="Times New Roman" w:eastAsia="Times New Roman" w:hAnsi="Times New Roman"/>
                <w:lang w:eastAsia="ru-RU"/>
              </w:rPr>
            </w:pPr>
            <w:r w:rsidRPr="00494EE0">
              <w:rPr>
                <w:rFonts w:ascii="Times New Roman" w:eastAsia="Times New Roman" w:hAnsi="Times New Roman"/>
                <w:b/>
                <w:bCs/>
                <w:lang w:eastAsia="ru-RU"/>
              </w:rPr>
              <w:t>2. Требования к товарам.</w:t>
            </w:r>
          </w:p>
        </w:tc>
      </w:tr>
      <w:tr w:rsidR="00B77155" w:rsidRPr="00494EE0" w:rsidTr="00B77155">
        <w:trPr>
          <w:trHeight w:val="689"/>
        </w:trPr>
        <w:tc>
          <w:tcPr>
            <w:tcW w:w="2531" w:type="dxa"/>
            <w:gridSpan w:val="2"/>
            <w:shd w:val="clear" w:color="auto" w:fill="auto"/>
            <w:hideMark/>
          </w:tcPr>
          <w:p w:rsidR="00B77155" w:rsidRPr="00494EE0" w:rsidRDefault="00B77155" w:rsidP="00B77155">
            <w:pPr>
              <w:spacing w:after="0" w:line="240" w:lineRule="auto"/>
              <w:rPr>
                <w:rFonts w:ascii="Times New Roman" w:eastAsia="Times New Roman" w:hAnsi="Times New Roman"/>
                <w:lang w:eastAsia="ru-RU"/>
              </w:rPr>
            </w:pPr>
            <w:r w:rsidRPr="00494EE0">
              <w:rPr>
                <w:rFonts w:ascii="Times New Roman" w:eastAsia="Times New Roman" w:hAnsi="Times New Roman"/>
                <w:lang w:eastAsia="ru-RU"/>
              </w:rPr>
              <w:t>Требования   к качеству   товара</w:t>
            </w:r>
          </w:p>
          <w:p w:rsidR="00B77155" w:rsidRPr="00494EE0" w:rsidRDefault="00B77155" w:rsidP="00B77155">
            <w:pPr>
              <w:spacing w:after="0" w:line="240" w:lineRule="auto"/>
              <w:rPr>
                <w:rFonts w:ascii="Times New Roman" w:eastAsia="Times New Roman" w:hAnsi="Times New Roman"/>
                <w:color w:val="000000"/>
                <w:lang w:eastAsia="ru-RU"/>
              </w:rPr>
            </w:pPr>
          </w:p>
        </w:tc>
        <w:tc>
          <w:tcPr>
            <w:tcW w:w="12636" w:type="dxa"/>
            <w:shd w:val="clear" w:color="auto" w:fill="auto"/>
            <w:hideMark/>
          </w:tcPr>
          <w:p w:rsidR="00B77155" w:rsidRPr="00494EE0" w:rsidRDefault="00B77155" w:rsidP="00B77155">
            <w:pPr>
              <w:tabs>
                <w:tab w:val="right" w:pos="9356"/>
              </w:tabs>
              <w:ind w:right="-5"/>
              <w:jc w:val="both"/>
              <w:rPr>
                <w:rFonts w:ascii="Times New Roman" w:hAnsi="Times New Roman"/>
              </w:rPr>
            </w:pPr>
            <w:r w:rsidRPr="00494EE0">
              <w:rPr>
                <w:rFonts w:ascii="Times New Roman" w:hAnsi="Times New Roman"/>
              </w:rPr>
              <w:t>Т</w:t>
            </w:r>
            <w:r w:rsidRPr="00494EE0">
              <w:rPr>
                <w:rFonts w:ascii="Times New Roman" w:hAnsi="Times New Roman"/>
                <w:bCs/>
              </w:rPr>
              <w:t xml:space="preserve">овар, заявленный к поставке, </w:t>
            </w:r>
            <w:r w:rsidRPr="00494EE0">
              <w:rPr>
                <w:rFonts w:ascii="Times New Roman" w:hAnsi="Times New Roman"/>
              </w:rPr>
              <w:t>должен соответствовать по качеству и техническим характеристикам Сертификатам Соответствия и Регистрационным Удостоверениям.</w:t>
            </w:r>
          </w:p>
        </w:tc>
      </w:tr>
      <w:tr w:rsidR="00B77155" w:rsidRPr="00494EE0" w:rsidTr="00B77155">
        <w:trPr>
          <w:trHeight w:val="559"/>
        </w:trPr>
        <w:tc>
          <w:tcPr>
            <w:tcW w:w="2531" w:type="dxa"/>
            <w:gridSpan w:val="2"/>
            <w:shd w:val="clear" w:color="auto" w:fill="auto"/>
            <w:hideMark/>
          </w:tcPr>
          <w:p w:rsidR="00B77155" w:rsidRPr="00494EE0" w:rsidRDefault="00B77155" w:rsidP="00B77155">
            <w:pPr>
              <w:spacing w:after="0" w:line="240" w:lineRule="auto"/>
              <w:rPr>
                <w:rFonts w:ascii="Times New Roman" w:eastAsia="Times New Roman" w:hAnsi="Times New Roman"/>
                <w:color w:val="000000"/>
                <w:lang w:eastAsia="ru-RU"/>
              </w:rPr>
            </w:pPr>
            <w:r w:rsidRPr="00494EE0">
              <w:rPr>
                <w:rFonts w:ascii="Times New Roman" w:eastAsia="Times New Roman" w:hAnsi="Times New Roman"/>
                <w:lang w:eastAsia="ru-RU"/>
              </w:rPr>
              <w:t>Требования        к</w:t>
            </w:r>
            <w:r w:rsidRPr="00494EE0">
              <w:rPr>
                <w:rFonts w:ascii="Times New Roman" w:eastAsia="Times New Roman" w:hAnsi="Times New Roman"/>
                <w:lang w:eastAsia="ru-RU"/>
              </w:rPr>
              <w:br/>
              <w:t>упаковке товара</w:t>
            </w:r>
          </w:p>
        </w:tc>
        <w:tc>
          <w:tcPr>
            <w:tcW w:w="12636" w:type="dxa"/>
            <w:shd w:val="clear" w:color="auto" w:fill="auto"/>
            <w:hideMark/>
          </w:tcPr>
          <w:p w:rsidR="00B77155" w:rsidRPr="00494EE0" w:rsidRDefault="00B77155" w:rsidP="00B77155">
            <w:pPr>
              <w:spacing w:after="0" w:line="240" w:lineRule="auto"/>
              <w:rPr>
                <w:rFonts w:ascii="Times New Roman" w:eastAsia="Times New Roman" w:hAnsi="Times New Roman"/>
                <w:color w:val="000000"/>
                <w:lang w:eastAsia="ru-RU"/>
              </w:rPr>
            </w:pPr>
            <w:r w:rsidRPr="00494EE0">
              <w:rPr>
                <w:rFonts w:ascii="Times New Roman" w:hAnsi="Times New Roman"/>
                <w:snapToGrid w:val="0"/>
                <w:color w:val="000000"/>
              </w:rPr>
              <w:t>Товар поставляется в заводской упаковке</w:t>
            </w:r>
            <w:r w:rsidRPr="00494EE0">
              <w:rPr>
                <w:rFonts w:ascii="Times New Roman" w:eastAsia="Times New Roman" w:hAnsi="Times New Roman"/>
                <w:iCs/>
                <w:lang w:eastAsia="ru-RU"/>
              </w:rPr>
              <w:t>, позволяющей обеспечить сохранность Товара от повреждений при его отгрузке, перевозке и хранении.</w:t>
            </w:r>
          </w:p>
        </w:tc>
      </w:tr>
      <w:tr w:rsidR="00B77155" w:rsidRPr="00494EE0" w:rsidTr="00B77155">
        <w:trPr>
          <w:trHeight w:val="814"/>
        </w:trPr>
        <w:tc>
          <w:tcPr>
            <w:tcW w:w="15167" w:type="dxa"/>
            <w:gridSpan w:val="3"/>
            <w:shd w:val="clear" w:color="auto" w:fill="auto"/>
            <w:hideMark/>
          </w:tcPr>
          <w:p w:rsidR="00B77155" w:rsidRPr="00A966F8" w:rsidRDefault="00B77155" w:rsidP="00B77155">
            <w:pPr>
              <w:spacing w:after="0" w:line="240" w:lineRule="auto"/>
              <w:rPr>
                <w:rFonts w:ascii="Times New Roman" w:eastAsia="Times New Roman" w:hAnsi="Times New Roman"/>
                <w:iCs/>
                <w:lang w:eastAsia="ru-RU"/>
              </w:rPr>
            </w:pPr>
            <w:r>
              <w:rPr>
                <w:b/>
                <w:bCs/>
                <w:szCs w:val="28"/>
                <w:lang w:eastAsia="ru-RU"/>
              </w:rPr>
              <w:t>3.</w:t>
            </w:r>
            <w:r w:rsidRPr="00A966F8">
              <w:rPr>
                <w:rFonts w:ascii="Times New Roman" w:hAnsi="Times New Roman"/>
                <w:b/>
                <w:snapToGrid w:val="0"/>
              </w:rPr>
              <w:t xml:space="preserve">Условия поставки товара:  </w:t>
            </w:r>
          </w:p>
          <w:p w:rsidR="00B77155" w:rsidRPr="00A966F8" w:rsidRDefault="00B77155" w:rsidP="00B77155">
            <w:pPr>
              <w:numPr>
                <w:ilvl w:val="0"/>
                <w:numId w:val="1"/>
              </w:numPr>
              <w:spacing w:after="0" w:line="240" w:lineRule="auto"/>
              <w:ind w:left="284" w:hanging="284"/>
              <w:rPr>
                <w:rFonts w:ascii="Times New Roman" w:hAnsi="Times New Roman"/>
                <w:snapToGrid w:val="0"/>
                <w:lang w:eastAsia="x-none"/>
              </w:rPr>
            </w:pPr>
            <w:r w:rsidRPr="00A966F8">
              <w:rPr>
                <w:rFonts w:ascii="Times New Roman" w:hAnsi="Times New Roman"/>
                <w:snapToGrid w:val="0"/>
                <w:lang w:eastAsia="x-none"/>
              </w:rPr>
              <w:t>Товар поставляется в заводской упаковке;</w:t>
            </w:r>
          </w:p>
          <w:p w:rsidR="00B77155" w:rsidRPr="00494EE0" w:rsidRDefault="00B77155" w:rsidP="001B0A74">
            <w:pPr>
              <w:pStyle w:val="Standard"/>
              <w:spacing w:line="240" w:lineRule="atLeast"/>
              <w:jc w:val="both"/>
              <w:rPr>
                <w:rFonts w:eastAsia="Times New Roman"/>
                <w:iCs/>
              </w:rPr>
            </w:pPr>
            <w:r w:rsidRPr="00A966F8">
              <w:rPr>
                <w:sz w:val="22"/>
                <w:szCs w:val="22"/>
              </w:rPr>
              <w:t>-  Срок</w:t>
            </w:r>
            <w:r w:rsidR="009D779D">
              <w:rPr>
                <w:sz w:val="22"/>
                <w:szCs w:val="22"/>
              </w:rPr>
              <w:t xml:space="preserve"> </w:t>
            </w:r>
            <w:r w:rsidR="001B0A74">
              <w:rPr>
                <w:sz w:val="22"/>
                <w:szCs w:val="22"/>
              </w:rPr>
              <w:t xml:space="preserve">поставки Товара – </w:t>
            </w:r>
            <w:r w:rsidR="009D779D" w:rsidRPr="009D779D">
              <w:rPr>
                <w:sz w:val="22"/>
                <w:szCs w:val="22"/>
              </w:rPr>
              <w:t>Поставщик осуществляет поставку Товара партиями по заявкам Покупателя. Срок исполнения каждой зая</w:t>
            </w:r>
            <w:r w:rsidR="007C6651">
              <w:rPr>
                <w:sz w:val="22"/>
                <w:szCs w:val="22"/>
              </w:rPr>
              <w:t>вки не должен составлять более 3</w:t>
            </w:r>
            <w:r w:rsidR="009D779D" w:rsidRPr="009D779D">
              <w:rPr>
                <w:sz w:val="22"/>
                <w:szCs w:val="22"/>
              </w:rPr>
              <w:t>0 (</w:t>
            </w:r>
            <w:r w:rsidR="007C6651">
              <w:rPr>
                <w:sz w:val="22"/>
                <w:szCs w:val="22"/>
              </w:rPr>
              <w:t>тридцати</w:t>
            </w:r>
            <w:r w:rsidR="009D779D" w:rsidRPr="009D779D">
              <w:rPr>
                <w:sz w:val="22"/>
                <w:szCs w:val="22"/>
              </w:rPr>
              <w:t>) дней с момента получения Поставщиком заявки Покупателя</w:t>
            </w:r>
            <w:r w:rsidR="008B2286">
              <w:rPr>
                <w:sz w:val="22"/>
                <w:szCs w:val="22"/>
              </w:rPr>
              <w:t xml:space="preserve">. </w:t>
            </w:r>
          </w:p>
        </w:tc>
      </w:tr>
      <w:tr w:rsidR="00B77155" w:rsidRPr="00494EE0" w:rsidTr="00B77155">
        <w:trPr>
          <w:trHeight w:val="478"/>
        </w:trPr>
        <w:tc>
          <w:tcPr>
            <w:tcW w:w="15167" w:type="dxa"/>
            <w:gridSpan w:val="3"/>
            <w:shd w:val="clear" w:color="auto" w:fill="auto"/>
            <w:hideMark/>
          </w:tcPr>
          <w:p w:rsidR="00B77155" w:rsidRPr="00494EE0" w:rsidRDefault="00B77155" w:rsidP="00B77155">
            <w:pPr>
              <w:spacing w:after="0" w:line="240" w:lineRule="auto"/>
              <w:rPr>
                <w:rFonts w:ascii="Times New Roman" w:eastAsia="Times New Roman" w:hAnsi="Times New Roman"/>
                <w:b/>
                <w:bCs/>
                <w:lang w:eastAsia="ru-RU"/>
              </w:rPr>
            </w:pPr>
            <w:r w:rsidRPr="00494EE0">
              <w:rPr>
                <w:rFonts w:ascii="Times New Roman" w:eastAsia="Times New Roman" w:hAnsi="Times New Roman"/>
                <w:b/>
                <w:bCs/>
                <w:lang w:eastAsia="ru-RU"/>
              </w:rPr>
              <w:t>4. Место, условия и сроки.</w:t>
            </w:r>
          </w:p>
        </w:tc>
      </w:tr>
      <w:tr w:rsidR="00B77155" w:rsidRPr="00494EE0" w:rsidTr="00B77155">
        <w:trPr>
          <w:trHeight w:val="290"/>
        </w:trPr>
        <w:tc>
          <w:tcPr>
            <w:tcW w:w="1790" w:type="dxa"/>
            <w:shd w:val="clear" w:color="auto" w:fill="auto"/>
            <w:hideMark/>
          </w:tcPr>
          <w:p w:rsidR="00B77155" w:rsidRPr="00494EE0" w:rsidRDefault="00B77155" w:rsidP="00B77155">
            <w:pPr>
              <w:spacing w:after="0" w:line="240" w:lineRule="auto"/>
              <w:rPr>
                <w:rFonts w:ascii="Times New Roman" w:eastAsia="Times New Roman" w:hAnsi="Times New Roman"/>
                <w:color w:val="000000"/>
                <w:lang w:eastAsia="ru-RU"/>
              </w:rPr>
            </w:pPr>
            <w:proofErr w:type="gramStart"/>
            <w:r w:rsidRPr="00494EE0">
              <w:rPr>
                <w:rFonts w:ascii="Times New Roman" w:eastAsia="Times New Roman" w:hAnsi="Times New Roman"/>
                <w:lang w:eastAsia="ru-RU"/>
              </w:rPr>
              <w:t>Место  поставки</w:t>
            </w:r>
            <w:proofErr w:type="gramEnd"/>
            <w:r w:rsidRPr="00494EE0">
              <w:rPr>
                <w:rFonts w:ascii="Times New Roman" w:eastAsia="Times New Roman" w:hAnsi="Times New Roman"/>
                <w:lang w:eastAsia="ru-RU"/>
              </w:rPr>
              <w:t xml:space="preserve"> товаров.</w:t>
            </w:r>
          </w:p>
        </w:tc>
        <w:tc>
          <w:tcPr>
            <w:tcW w:w="13377" w:type="dxa"/>
            <w:gridSpan w:val="2"/>
            <w:shd w:val="clear" w:color="auto" w:fill="auto"/>
            <w:hideMark/>
          </w:tcPr>
          <w:p w:rsidR="00B77155" w:rsidRPr="00494EE0" w:rsidRDefault="00B77155" w:rsidP="00B77155">
            <w:pPr>
              <w:spacing w:after="0" w:line="240" w:lineRule="auto"/>
              <w:rPr>
                <w:rFonts w:ascii="Times New Roman" w:eastAsia="Times New Roman" w:hAnsi="Times New Roman"/>
                <w:iCs/>
                <w:lang w:eastAsia="ru-RU"/>
              </w:rPr>
            </w:pPr>
          </w:p>
          <w:p w:rsidR="00C53186" w:rsidRPr="00C53186" w:rsidRDefault="00C53186" w:rsidP="00C53186">
            <w:pPr>
              <w:spacing w:after="0" w:line="252" w:lineRule="auto"/>
              <w:rPr>
                <w:rFonts w:ascii="Times New Roman" w:hAnsi="Times New Roman"/>
                <w:b/>
              </w:rPr>
            </w:pPr>
            <w:r>
              <w:rPr>
                <w:rFonts w:ascii="Times New Roman" w:hAnsi="Times New Roman"/>
                <w:b/>
                <w:sz w:val="28"/>
                <w:szCs w:val="28"/>
              </w:rPr>
              <w:t xml:space="preserve">          </w:t>
            </w:r>
            <w:r w:rsidRPr="00C53186">
              <w:rPr>
                <w:rFonts w:ascii="Times New Roman" w:hAnsi="Times New Roman"/>
                <w:b/>
                <w:sz w:val="28"/>
                <w:szCs w:val="28"/>
              </w:rPr>
              <w:t>-</w:t>
            </w:r>
            <w:r w:rsidRPr="00C53186">
              <w:rPr>
                <w:rFonts w:ascii="Times New Roman" w:hAnsi="Times New Roman"/>
                <w:b/>
              </w:rPr>
              <w:t xml:space="preserve">Хабаровский край, </w:t>
            </w:r>
            <w:r w:rsidRPr="00C53186">
              <w:rPr>
                <w:rFonts w:ascii="Times New Roman" w:hAnsi="Times New Roman"/>
                <w:b/>
                <w:bCs/>
                <w:color w:val="000000"/>
              </w:rPr>
              <w:t xml:space="preserve">г. Комсомольск-на Амуре, ул. Пирогова д.11, </w:t>
            </w:r>
            <w:r w:rsidRPr="00C53186">
              <w:rPr>
                <w:rFonts w:ascii="Times New Roman" w:hAnsi="Times New Roman"/>
                <w:b/>
              </w:rPr>
              <w:t>склад аптеки.</w:t>
            </w:r>
          </w:p>
          <w:p w:rsidR="00C53186" w:rsidRPr="00C53186" w:rsidRDefault="00C53186" w:rsidP="00C53186">
            <w:pPr>
              <w:spacing w:after="0" w:line="252" w:lineRule="auto"/>
              <w:ind w:left="720"/>
              <w:rPr>
                <w:rFonts w:ascii="Times New Roman" w:eastAsia="Times New Roman" w:hAnsi="Times New Roman"/>
                <w:b/>
                <w:bCs/>
                <w:lang w:eastAsia="ru-RU"/>
              </w:rPr>
            </w:pPr>
            <w:r w:rsidRPr="00C53186">
              <w:rPr>
                <w:rFonts w:ascii="Times New Roman" w:eastAsia="Times New Roman" w:hAnsi="Times New Roman"/>
                <w:shd w:val="clear" w:color="auto" w:fill="FFFFFF"/>
                <w:lang w:eastAsia="ru-RU"/>
              </w:rPr>
              <w:t>-</w:t>
            </w:r>
            <w:r w:rsidRPr="00C53186">
              <w:rPr>
                <w:rFonts w:ascii="Times New Roman" w:eastAsia="Times New Roman" w:hAnsi="Times New Roman"/>
                <w:b/>
                <w:shd w:val="clear" w:color="auto" w:fill="FFFFFF"/>
                <w:lang w:eastAsia="ru-RU"/>
              </w:rPr>
              <w:t>Хабаровский край, Ванинский р-он, пос. Октябрьский, ул. Новодорожная, д.14.</w:t>
            </w:r>
          </w:p>
          <w:p w:rsidR="00C53186" w:rsidRPr="00C53186" w:rsidRDefault="00C53186" w:rsidP="00C53186">
            <w:pPr>
              <w:suppressAutoHyphens/>
              <w:autoSpaceDN w:val="0"/>
              <w:spacing w:after="0" w:line="240" w:lineRule="atLeast"/>
              <w:ind w:firstLine="720"/>
              <w:textAlignment w:val="baseline"/>
              <w:rPr>
                <w:rFonts w:ascii="Times New Roman" w:hAnsi="Times New Roman"/>
                <w:b/>
                <w:kern w:val="3"/>
                <w:lang w:eastAsia="ru-RU"/>
              </w:rPr>
            </w:pPr>
            <w:r w:rsidRPr="00C53186">
              <w:rPr>
                <w:rFonts w:ascii="Times New Roman" w:hAnsi="Times New Roman"/>
                <w:b/>
                <w:kern w:val="3"/>
                <w:lang w:eastAsia="ru-RU"/>
              </w:rPr>
              <w:t>-Хабаровский край, Верхнебуреинский район, рп. Новый Ургал, ул. Киевская, д.9.</w:t>
            </w:r>
          </w:p>
          <w:p w:rsidR="00B77155" w:rsidRPr="00494EE0" w:rsidRDefault="00B77155" w:rsidP="00B77155">
            <w:pPr>
              <w:spacing w:after="0" w:line="240" w:lineRule="auto"/>
              <w:rPr>
                <w:rFonts w:ascii="Times New Roman" w:eastAsia="Times New Roman" w:hAnsi="Times New Roman"/>
                <w:iCs/>
                <w:lang w:eastAsia="ru-RU"/>
              </w:rPr>
            </w:pPr>
          </w:p>
        </w:tc>
      </w:tr>
      <w:tr w:rsidR="00B77155" w:rsidRPr="00494EE0" w:rsidTr="00B77155">
        <w:trPr>
          <w:trHeight w:val="421"/>
        </w:trPr>
        <w:tc>
          <w:tcPr>
            <w:tcW w:w="15167" w:type="dxa"/>
            <w:gridSpan w:val="3"/>
            <w:shd w:val="clear" w:color="auto" w:fill="auto"/>
            <w:hideMark/>
          </w:tcPr>
          <w:p w:rsidR="00B77155" w:rsidRPr="00494EE0" w:rsidRDefault="00B77155" w:rsidP="00B77155">
            <w:pPr>
              <w:spacing w:after="0" w:line="240" w:lineRule="auto"/>
              <w:rPr>
                <w:rFonts w:ascii="Times New Roman" w:eastAsia="Times New Roman" w:hAnsi="Times New Roman"/>
                <w:b/>
                <w:bCs/>
                <w:lang w:eastAsia="ru-RU"/>
              </w:rPr>
            </w:pPr>
            <w:r w:rsidRPr="00494EE0">
              <w:rPr>
                <w:rFonts w:ascii="Times New Roman" w:eastAsia="Times New Roman" w:hAnsi="Times New Roman"/>
                <w:b/>
                <w:bCs/>
                <w:lang w:eastAsia="ru-RU"/>
              </w:rPr>
              <w:t>5. Форма, сроки и порядок оплаты</w:t>
            </w:r>
          </w:p>
        </w:tc>
      </w:tr>
      <w:tr w:rsidR="00B77155" w:rsidRPr="00494EE0" w:rsidTr="00B77155">
        <w:trPr>
          <w:trHeight w:val="453"/>
        </w:trPr>
        <w:tc>
          <w:tcPr>
            <w:tcW w:w="15167" w:type="dxa"/>
            <w:gridSpan w:val="3"/>
            <w:shd w:val="clear" w:color="auto" w:fill="auto"/>
            <w:hideMark/>
          </w:tcPr>
          <w:p w:rsidR="00B77155" w:rsidRPr="00494EE0" w:rsidRDefault="00B77155" w:rsidP="002F29B6">
            <w:pPr>
              <w:jc w:val="both"/>
              <w:rPr>
                <w:rFonts w:ascii="Times New Roman" w:hAnsi="Times New Roman"/>
              </w:rPr>
            </w:pPr>
            <w:r w:rsidRPr="00A966F8">
              <w:rPr>
                <w:rFonts w:ascii="Times New Roman" w:hAnsi="Times New Roman"/>
              </w:rPr>
              <w:t xml:space="preserve">Оплата Товара Покупателем производится на основании счета, выставленного Поставщиком, путем перечисления денежных средств на расчетный счет Поставщика в </w:t>
            </w:r>
            <w:r w:rsidRPr="001E7D90">
              <w:rPr>
                <w:rFonts w:ascii="Times New Roman" w:hAnsi="Times New Roman"/>
              </w:rPr>
              <w:t xml:space="preserve">течение </w:t>
            </w:r>
            <w:r w:rsidR="002F29B6">
              <w:rPr>
                <w:rFonts w:ascii="Times New Roman" w:hAnsi="Times New Roman"/>
              </w:rPr>
              <w:t>30</w:t>
            </w:r>
            <w:r w:rsidRPr="001E7D90">
              <w:rPr>
                <w:rFonts w:ascii="Times New Roman" w:hAnsi="Times New Roman"/>
              </w:rPr>
              <w:t xml:space="preserve"> (</w:t>
            </w:r>
            <w:r w:rsidR="009D779D">
              <w:rPr>
                <w:rFonts w:ascii="Times New Roman" w:hAnsi="Times New Roman"/>
              </w:rPr>
              <w:t>тридцати</w:t>
            </w:r>
            <w:r w:rsidRPr="001E7D90">
              <w:rPr>
                <w:rFonts w:ascii="Times New Roman" w:hAnsi="Times New Roman"/>
              </w:rPr>
              <w:t>) дней после</w:t>
            </w:r>
            <w:r w:rsidRPr="00A966F8">
              <w:rPr>
                <w:rFonts w:ascii="Times New Roman" w:hAnsi="Times New Roman"/>
              </w:rPr>
              <w:t xml:space="preserve"> принятия Товара Покупателем и подписания Сторонами товарной накладной формы ТОРГ-12.</w:t>
            </w:r>
          </w:p>
        </w:tc>
      </w:tr>
      <w:tr w:rsidR="00B77155" w:rsidRPr="00494EE0" w:rsidTr="00B77155">
        <w:trPr>
          <w:trHeight w:val="262"/>
        </w:trPr>
        <w:tc>
          <w:tcPr>
            <w:tcW w:w="15167" w:type="dxa"/>
            <w:gridSpan w:val="3"/>
            <w:shd w:val="clear" w:color="auto" w:fill="auto"/>
            <w:hideMark/>
          </w:tcPr>
          <w:p w:rsidR="00B77155" w:rsidRPr="00494EE0" w:rsidRDefault="00B77155" w:rsidP="00B77155">
            <w:pPr>
              <w:spacing w:after="0" w:line="240" w:lineRule="auto"/>
              <w:rPr>
                <w:rFonts w:ascii="Times New Roman" w:eastAsia="Times New Roman" w:hAnsi="Times New Roman"/>
                <w:b/>
                <w:bCs/>
                <w:lang w:eastAsia="ru-RU"/>
              </w:rPr>
            </w:pPr>
            <w:r w:rsidRPr="00494EE0">
              <w:rPr>
                <w:rFonts w:ascii="Times New Roman" w:eastAsia="Times New Roman" w:hAnsi="Times New Roman"/>
                <w:b/>
                <w:bCs/>
                <w:lang w:eastAsia="ru-RU"/>
              </w:rPr>
              <w:t xml:space="preserve">6.      </w:t>
            </w:r>
            <w:proofErr w:type="gramStart"/>
            <w:r w:rsidRPr="00494EE0">
              <w:rPr>
                <w:rFonts w:ascii="Times New Roman" w:eastAsia="Times New Roman" w:hAnsi="Times New Roman"/>
                <w:b/>
                <w:bCs/>
                <w:lang w:eastAsia="ru-RU"/>
              </w:rPr>
              <w:t xml:space="preserve">Документы,   </w:t>
            </w:r>
            <w:proofErr w:type="gramEnd"/>
            <w:r w:rsidRPr="00494EE0">
              <w:rPr>
                <w:rFonts w:ascii="Times New Roman" w:eastAsia="Times New Roman" w:hAnsi="Times New Roman"/>
                <w:b/>
                <w:bCs/>
                <w:lang w:eastAsia="ru-RU"/>
              </w:rPr>
              <w:t xml:space="preserve">  предоставляемые      в      подтверждение      соответствия предлагаемых участником товаров.</w:t>
            </w:r>
          </w:p>
        </w:tc>
      </w:tr>
      <w:tr w:rsidR="00B77155" w:rsidRPr="00494EE0" w:rsidTr="00B77155">
        <w:trPr>
          <w:trHeight w:val="397"/>
        </w:trPr>
        <w:tc>
          <w:tcPr>
            <w:tcW w:w="15167" w:type="dxa"/>
            <w:gridSpan w:val="3"/>
            <w:shd w:val="clear" w:color="auto" w:fill="auto"/>
            <w:hideMark/>
          </w:tcPr>
          <w:p w:rsidR="00B77155" w:rsidRPr="00494EE0" w:rsidRDefault="00B77155" w:rsidP="00B77155">
            <w:pPr>
              <w:spacing w:after="0" w:line="240" w:lineRule="auto"/>
              <w:rPr>
                <w:rFonts w:ascii="Times New Roman" w:eastAsia="Times New Roman" w:hAnsi="Times New Roman"/>
                <w:color w:val="000000"/>
                <w:lang w:eastAsia="ru-RU"/>
              </w:rPr>
            </w:pPr>
            <w:r w:rsidRPr="00494EE0">
              <w:rPr>
                <w:rFonts w:ascii="Times New Roman" w:eastAsia="Times New Roman" w:hAnsi="Times New Roman"/>
                <w:color w:val="000000"/>
                <w:lang w:eastAsia="ru-RU"/>
              </w:rPr>
              <w:t>Регистрационное удостоверение Минздрава РФ. Сертификаты на продукцию.</w:t>
            </w:r>
          </w:p>
        </w:tc>
      </w:tr>
    </w:tbl>
    <w:p w:rsidR="00B77155" w:rsidRDefault="00B77155" w:rsidP="00727C5C"/>
    <w:sectPr w:rsidR="00B77155" w:rsidSect="001864B4">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F5154"/>
    <w:multiLevelType w:val="hybridMultilevel"/>
    <w:tmpl w:val="701EBAEE"/>
    <w:lvl w:ilvl="0" w:tplc="47307A3E">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94"/>
    <w:rsid w:val="0001103E"/>
    <w:rsid w:val="00161DF3"/>
    <w:rsid w:val="001864B4"/>
    <w:rsid w:val="001B0A74"/>
    <w:rsid w:val="001E7D90"/>
    <w:rsid w:val="002802BD"/>
    <w:rsid w:val="00291D1A"/>
    <w:rsid w:val="002C0FD5"/>
    <w:rsid w:val="002F29B6"/>
    <w:rsid w:val="00310EDF"/>
    <w:rsid w:val="0038007C"/>
    <w:rsid w:val="00446780"/>
    <w:rsid w:val="0051602A"/>
    <w:rsid w:val="00552C78"/>
    <w:rsid w:val="005C5E53"/>
    <w:rsid w:val="005D36FF"/>
    <w:rsid w:val="00727C5C"/>
    <w:rsid w:val="007573D6"/>
    <w:rsid w:val="007734B4"/>
    <w:rsid w:val="007C0A60"/>
    <w:rsid w:val="007C4E74"/>
    <w:rsid w:val="007C6651"/>
    <w:rsid w:val="008146D4"/>
    <w:rsid w:val="008B2286"/>
    <w:rsid w:val="008B4597"/>
    <w:rsid w:val="009A0737"/>
    <w:rsid w:val="009C63B1"/>
    <w:rsid w:val="009D779D"/>
    <w:rsid w:val="00B77155"/>
    <w:rsid w:val="00BA5A56"/>
    <w:rsid w:val="00C307A8"/>
    <w:rsid w:val="00C37094"/>
    <w:rsid w:val="00C53186"/>
    <w:rsid w:val="00C84E63"/>
    <w:rsid w:val="00CF6A76"/>
    <w:rsid w:val="00D53A2E"/>
    <w:rsid w:val="00DA1AC3"/>
    <w:rsid w:val="00DA49D8"/>
    <w:rsid w:val="00F032A7"/>
    <w:rsid w:val="00F9743C"/>
    <w:rsid w:val="00F977AA"/>
    <w:rsid w:val="00FD3AFE"/>
    <w:rsid w:val="00FE4C55"/>
    <w:rsid w:val="00FE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C4CC3-10F9-4D50-BED6-2AFBBD4D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09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37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C3709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rsid w:val="00C3709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5">
    <w:name w:val="xl65"/>
    <w:basedOn w:val="a"/>
    <w:rsid w:val="00C37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37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character" w:styleId="a3">
    <w:name w:val="Hyperlink"/>
    <w:basedOn w:val="a0"/>
    <w:uiPriority w:val="99"/>
    <w:semiHidden/>
    <w:unhideWhenUsed/>
    <w:rsid w:val="00727C5C"/>
    <w:rPr>
      <w:color w:val="0563C1"/>
      <w:u w:val="single"/>
    </w:rPr>
  </w:style>
  <w:style w:type="character" w:styleId="a4">
    <w:name w:val="FollowedHyperlink"/>
    <w:basedOn w:val="a0"/>
    <w:uiPriority w:val="99"/>
    <w:semiHidden/>
    <w:unhideWhenUsed/>
    <w:rsid w:val="00727C5C"/>
    <w:rPr>
      <w:color w:val="954F72"/>
      <w:u w:val="single"/>
    </w:rPr>
  </w:style>
  <w:style w:type="paragraph" w:styleId="2">
    <w:name w:val="List 2"/>
    <w:basedOn w:val="a"/>
    <w:uiPriority w:val="99"/>
    <w:rsid w:val="00727C5C"/>
    <w:pPr>
      <w:suppressAutoHyphens/>
      <w:autoSpaceDN w:val="0"/>
      <w:spacing w:after="120" w:line="240" w:lineRule="auto"/>
      <w:ind w:left="566" w:hanging="283"/>
      <w:textAlignment w:val="baseline"/>
    </w:pPr>
    <w:rPr>
      <w:rFonts w:ascii="Times New Roman" w:hAnsi="Times New Roman"/>
      <w:kern w:val="3"/>
      <w:sz w:val="20"/>
      <w:szCs w:val="20"/>
      <w:lang w:eastAsia="ru-RU"/>
    </w:rPr>
  </w:style>
  <w:style w:type="paragraph" w:customStyle="1" w:styleId="Standard">
    <w:name w:val="Standard"/>
    <w:rsid w:val="00727C5C"/>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xl63">
    <w:name w:val="xl63"/>
    <w:basedOn w:val="a"/>
    <w:rsid w:val="00B77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B7715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B7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8">
    <w:name w:val="xl68"/>
    <w:basedOn w:val="a"/>
    <w:rsid w:val="00B77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7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table" w:styleId="a5">
    <w:name w:val="Table Grid"/>
    <w:basedOn w:val="a1"/>
    <w:uiPriority w:val="39"/>
    <w:rsid w:val="00FE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802BD"/>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09108">
      <w:bodyDiv w:val="1"/>
      <w:marLeft w:val="0"/>
      <w:marRight w:val="0"/>
      <w:marTop w:val="0"/>
      <w:marBottom w:val="0"/>
      <w:divBdr>
        <w:top w:val="none" w:sz="0" w:space="0" w:color="auto"/>
        <w:left w:val="none" w:sz="0" w:space="0" w:color="auto"/>
        <w:bottom w:val="none" w:sz="0" w:space="0" w:color="auto"/>
        <w:right w:val="none" w:sz="0" w:space="0" w:color="auto"/>
      </w:divBdr>
    </w:div>
    <w:div w:id="461844888">
      <w:bodyDiv w:val="1"/>
      <w:marLeft w:val="0"/>
      <w:marRight w:val="0"/>
      <w:marTop w:val="0"/>
      <w:marBottom w:val="0"/>
      <w:divBdr>
        <w:top w:val="none" w:sz="0" w:space="0" w:color="auto"/>
        <w:left w:val="none" w:sz="0" w:space="0" w:color="auto"/>
        <w:bottom w:val="none" w:sz="0" w:space="0" w:color="auto"/>
        <w:right w:val="none" w:sz="0" w:space="0" w:color="auto"/>
      </w:divBdr>
    </w:div>
    <w:div w:id="484929915">
      <w:bodyDiv w:val="1"/>
      <w:marLeft w:val="0"/>
      <w:marRight w:val="0"/>
      <w:marTop w:val="0"/>
      <w:marBottom w:val="0"/>
      <w:divBdr>
        <w:top w:val="none" w:sz="0" w:space="0" w:color="auto"/>
        <w:left w:val="none" w:sz="0" w:space="0" w:color="auto"/>
        <w:bottom w:val="none" w:sz="0" w:space="0" w:color="auto"/>
        <w:right w:val="none" w:sz="0" w:space="0" w:color="auto"/>
      </w:divBdr>
    </w:div>
    <w:div w:id="818838662">
      <w:bodyDiv w:val="1"/>
      <w:marLeft w:val="0"/>
      <w:marRight w:val="0"/>
      <w:marTop w:val="0"/>
      <w:marBottom w:val="0"/>
      <w:divBdr>
        <w:top w:val="none" w:sz="0" w:space="0" w:color="auto"/>
        <w:left w:val="none" w:sz="0" w:space="0" w:color="auto"/>
        <w:bottom w:val="none" w:sz="0" w:space="0" w:color="auto"/>
        <w:right w:val="none" w:sz="0" w:space="0" w:color="auto"/>
      </w:divBdr>
    </w:div>
    <w:div w:id="1153834626">
      <w:bodyDiv w:val="1"/>
      <w:marLeft w:val="0"/>
      <w:marRight w:val="0"/>
      <w:marTop w:val="0"/>
      <w:marBottom w:val="0"/>
      <w:divBdr>
        <w:top w:val="none" w:sz="0" w:space="0" w:color="auto"/>
        <w:left w:val="none" w:sz="0" w:space="0" w:color="auto"/>
        <w:bottom w:val="none" w:sz="0" w:space="0" w:color="auto"/>
        <w:right w:val="none" w:sz="0" w:space="0" w:color="auto"/>
      </w:divBdr>
    </w:div>
    <w:div w:id="1562788712">
      <w:bodyDiv w:val="1"/>
      <w:marLeft w:val="0"/>
      <w:marRight w:val="0"/>
      <w:marTop w:val="0"/>
      <w:marBottom w:val="0"/>
      <w:divBdr>
        <w:top w:val="none" w:sz="0" w:space="0" w:color="auto"/>
        <w:left w:val="none" w:sz="0" w:space="0" w:color="auto"/>
        <w:bottom w:val="none" w:sz="0" w:space="0" w:color="auto"/>
        <w:right w:val="none" w:sz="0" w:space="0" w:color="auto"/>
      </w:divBdr>
    </w:div>
    <w:div w:id="1745179888">
      <w:bodyDiv w:val="1"/>
      <w:marLeft w:val="0"/>
      <w:marRight w:val="0"/>
      <w:marTop w:val="0"/>
      <w:marBottom w:val="0"/>
      <w:divBdr>
        <w:top w:val="none" w:sz="0" w:space="0" w:color="auto"/>
        <w:left w:val="none" w:sz="0" w:space="0" w:color="auto"/>
        <w:bottom w:val="none" w:sz="0" w:space="0" w:color="auto"/>
        <w:right w:val="none" w:sz="0" w:space="0" w:color="auto"/>
      </w:divBdr>
    </w:div>
    <w:div w:id="18559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C707-973F-416B-A744-1095B1EC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19</Pages>
  <Words>8174</Words>
  <Characters>46596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Evgenii Mineev</dc:creator>
  <cp:keywords/>
  <dc:description/>
  <cp:lastModifiedBy>Реснянская Юлия Сергеевна</cp:lastModifiedBy>
  <cp:revision>23</cp:revision>
  <dcterms:created xsi:type="dcterms:W3CDTF">2022-12-22T01:25:00Z</dcterms:created>
  <dcterms:modified xsi:type="dcterms:W3CDTF">2025-02-26T03:38:00Z</dcterms:modified>
</cp:coreProperties>
</file>