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B05B72" w:rsidRDefault="00B43A6E" w:rsidP="00D9493C">
      <w:pPr>
        <w:pStyle w:val="a6"/>
        <w:ind w:left="284" w:firstLine="567"/>
        <w:jc w:val="both"/>
        <w:rPr>
          <w:rFonts w:ascii="Times New Roman" w:hAnsi="Times New Roman" w:cs="Times New Roman"/>
          <w:sz w:val="24"/>
          <w:szCs w:val="24"/>
          <w:lang w:val="ru-RU" w:eastAsia="ru-RU"/>
        </w:rPr>
      </w:pPr>
      <w:r w:rsidRPr="00B05B72">
        <w:rPr>
          <w:rFonts w:ascii="Times New Roman" w:hAnsi="Times New Roman" w:cs="Times New Roman"/>
          <w:sz w:val="24"/>
          <w:szCs w:val="24"/>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sdt>
        <w:sdtPr>
          <w:rPr>
            <w:rFonts w:ascii="Times New Roman" w:hAnsi="Times New Roman" w:cs="Times New Roman"/>
            <w:sz w:val="24"/>
            <w:szCs w:val="24"/>
            <w:lang w:val="ru-RU" w:eastAsia="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EndPr/>
        <w:sdtContent>
          <w:r w:rsidRPr="00B05B72">
            <w:rPr>
              <w:rFonts w:ascii="Times New Roman" w:hAnsi="Times New Roman" w:cs="Times New Roman"/>
              <w:sz w:val="24"/>
              <w:szCs w:val="24"/>
              <w:lang w:val="ru-RU" w:eastAsia="ru-RU"/>
            </w:rPr>
            <w:t xml:space="preserve">www.rzdmedufa.ru </w:t>
          </w:r>
        </w:sdtContent>
      </w:sdt>
      <w:r w:rsidRPr="00B05B72">
        <w:rPr>
          <w:rFonts w:ascii="Times New Roman" w:hAnsi="Times New Roman" w:cs="Times New Roman"/>
          <w:sz w:val="24"/>
          <w:szCs w:val="24"/>
          <w:lang w:val="ru-RU" w:eastAsia="ru-RU"/>
        </w:rPr>
        <w:t>в разделе - О нас/Закупки.</w:t>
      </w:r>
    </w:p>
    <w:p w:rsidR="00C0116C" w:rsidRDefault="00352D2B" w:rsidP="00352D2B">
      <w:pPr>
        <w:pStyle w:val="a6"/>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3A7F3B" w:rsidRPr="00DA0BD7" w:rsidRDefault="003E5C09" w:rsidP="00DA0BD7">
      <w:pPr>
        <w:pStyle w:val="a6"/>
        <w:jc w:val="both"/>
        <w:rPr>
          <w:rFonts w:ascii="Times New Roman" w:hAnsi="Times New Roman" w:cs="Times New Roman"/>
          <w:sz w:val="24"/>
          <w:szCs w:val="24"/>
          <w:lang w:val="ru-RU" w:eastAsia="ru-RU"/>
        </w:rPr>
      </w:pPr>
      <w:r w:rsidRPr="007D7238">
        <w:rPr>
          <w:lang w:val="ru-RU"/>
        </w:rPr>
        <w:t xml:space="preserve"> </w:t>
      </w:r>
    </w:p>
    <w:p w:rsidR="00842326" w:rsidRPr="006C1317" w:rsidRDefault="00842326" w:rsidP="006C1317">
      <w:pPr>
        <w:pStyle w:val="a4"/>
        <w:numPr>
          <w:ilvl w:val="0"/>
          <w:numId w:val="47"/>
        </w:numPr>
        <w:autoSpaceDE w:val="0"/>
        <w:autoSpaceDN w:val="0"/>
        <w:adjustRightInd w:val="0"/>
        <w:jc w:val="both"/>
        <w:outlineLvl w:val="1"/>
        <w:rPr>
          <w:bCs/>
        </w:rPr>
      </w:pPr>
      <w:bookmarkStart w:id="0" w:name="_GoBack"/>
      <w:bookmarkEnd w:id="0"/>
      <w:r w:rsidRPr="006C1317">
        <w:rPr>
          <w:b/>
          <w:color w:val="000000"/>
        </w:rPr>
        <w:t xml:space="preserve">Предмет услуги: </w:t>
      </w:r>
      <w:r w:rsidRPr="006C1317">
        <w:rPr>
          <w:bCs/>
        </w:rPr>
        <w:t>Выполнение работ по монтажу системы тревожной сигнализации на объекте заказчика (Далее – работы)</w:t>
      </w:r>
    </w:p>
    <w:p w:rsidR="00842326" w:rsidRPr="00842326" w:rsidRDefault="00842326" w:rsidP="00842326">
      <w:pPr>
        <w:ind w:firstLine="709"/>
        <w:rPr>
          <w:rFonts w:ascii="Times New Roman" w:hAnsi="Times New Roman" w:cs="Times New Roman"/>
          <w:b/>
          <w:color w:val="000000"/>
          <w:sz w:val="24"/>
          <w:szCs w:val="24"/>
        </w:rPr>
      </w:pPr>
      <w:r w:rsidRPr="00842326">
        <w:rPr>
          <w:rFonts w:ascii="Times New Roman" w:hAnsi="Times New Roman" w:cs="Times New Roman"/>
          <w:b/>
          <w:color w:val="000000"/>
          <w:sz w:val="24"/>
          <w:szCs w:val="24"/>
        </w:rPr>
        <w:t>Заказчик: ЧУЗ «КБ «РЖД-Медицина» г. Уфа»</w:t>
      </w:r>
    </w:p>
    <w:p w:rsidR="00842326" w:rsidRPr="00842326" w:rsidRDefault="00842326" w:rsidP="00842326">
      <w:pPr>
        <w:ind w:firstLine="709"/>
        <w:jc w:val="center"/>
        <w:rPr>
          <w:rFonts w:ascii="Times New Roman" w:hAnsi="Times New Roman" w:cs="Times New Roman"/>
          <w:b/>
          <w:color w:val="000000"/>
          <w:sz w:val="24"/>
          <w:szCs w:val="24"/>
        </w:rPr>
      </w:pPr>
      <w:r w:rsidRPr="00842326">
        <w:rPr>
          <w:rFonts w:ascii="Times New Roman" w:hAnsi="Times New Roman" w:cs="Times New Roman"/>
          <w:b/>
          <w:color w:val="000000"/>
          <w:sz w:val="24"/>
          <w:szCs w:val="24"/>
        </w:rPr>
        <w:t>Место и сроки выполнения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Место расположения объект</w:t>
      </w:r>
      <w:r w:rsidR="006C1317">
        <w:rPr>
          <w:rFonts w:ascii="Times New Roman" w:hAnsi="Times New Roman" w:cs="Times New Roman"/>
          <w:sz w:val="24"/>
          <w:szCs w:val="24"/>
        </w:rPr>
        <w:t>ов</w:t>
      </w:r>
      <w:r w:rsidRPr="00842326">
        <w:rPr>
          <w:rFonts w:ascii="Times New Roman" w:hAnsi="Times New Roman" w:cs="Times New Roman"/>
          <w:sz w:val="24"/>
          <w:szCs w:val="24"/>
        </w:rPr>
        <w:t xml:space="preserve">: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Республика Башкортостан, г. Уфа, Проспект Октября, д.71/1 (пост охраны в поликлинике №3).</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Республика Башкортостан, г. Уфа, ул. Правды, д.19 здание старого хирургического корпуса (пост администратора).</w:t>
      </w:r>
    </w:p>
    <w:p w:rsidR="00842326" w:rsidRPr="00842326" w:rsidRDefault="00842326" w:rsidP="00842326">
      <w:pPr>
        <w:keepLines/>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t>в</w:t>
      </w:r>
      <w:r w:rsidRPr="00842326">
        <w:rPr>
          <w:rFonts w:ascii="Times New Roman" w:hAnsi="Times New Roman" w:cs="Times New Roman"/>
          <w:sz w:val="24"/>
          <w:szCs w:val="24"/>
        </w:rPr>
        <w:t xml:space="preserve"> течение 30 рабочих дней с даты заключения договора.</w:t>
      </w:r>
    </w:p>
    <w:p w:rsidR="00842326" w:rsidRPr="00842326" w:rsidRDefault="00842326" w:rsidP="00842326">
      <w:pPr>
        <w:ind w:firstLine="709"/>
        <w:jc w:val="center"/>
        <w:rPr>
          <w:rFonts w:ascii="Times New Roman" w:hAnsi="Times New Roman" w:cs="Times New Roman"/>
          <w:b/>
          <w:sz w:val="24"/>
          <w:szCs w:val="24"/>
        </w:rPr>
      </w:pPr>
    </w:p>
    <w:p w:rsidR="00842326" w:rsidRPr="00842326" w:rsidRDefault="00842326" w:rsidP="00842326">
      <w:pPr>
        <w:ind w:firstLine="709"/>
        <w:jc w:val="center"/>
        <w:rPr>
          <w:rFonts w:ascii="Times New Roman" w:hAnsi="Times New Roman" w:cs="Times New Roman"/>
          <w:b/>
          <w:sz w:val="24"/>
          <w:szCs w:val="24"/>
        </w:rPr>
      </w:pPr>
      <w:r w:rsidRPr="00842326">
        <w:rPr>
          <w:rFonts w:ascii="Times New Roman" w:hAnsi="Times New Roman" w:cs="Times New Roman"/>
          <w:b/>
          <w:sz w:val="24"/>
          <w:szCs w:val="24"/>
        </w:rPr>
        <w:t>Характеристика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1. В работы по текущему ремонту системы тревожной сигнализации на объекте заказчика входит: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 Программирование и монтаж приборов передачи извещения на ПЦО ФГКУ УВО ВНГ России по г. Уфе. Основной канал связи </w:t>
      </w:r>
      <w:r w:rsidRPr="00842326">
        <w:rPr>
          <w:rFonts w:ascii="Times New Roman" w:hAnsi="Times New Roman" w:cs="Times New Roman"/>
          <w:sz w:val="24"/>
          <w:szCs w:val="24"/>
          <w:lang w:val="en-US"/>
        </w:rPr>
        <w:t>Enternet</w:t>
      </w:r>
      <w:r w:rsidRPr="00842326">
        <w:rPr>
          <w:rFonts w:ascii="Times New Roman" w:hAnsi="Times New Roman" w:cs="Times New Roman"/>
          <w:sz w:val="24"/>
          <w:szCs w:val="24"/>
        </w:rPr>
        <w:t xml:space="preserve">, резервный </w:t>
      </w:r>
      <w:r w:rsidRPr="00842326">
        <w:rPr>
          <w:rFonts w:ascii="Times New Roman" w:hAnsi="Times New Roman" w:cs="Times New Roman"/>
          <w:sz w:val="24"/>
          <w:szCs w:val="24"/>
          <w:lang w:val="en-US"/>
        </w:rPr>
        <w:t>GSM</w:t>
      </w:r>
      <w:r w:rsidRPr="00842326">
        <w:rPr>
          <w:rFonts w:ascii="Times New Roman" w:hAnsi="Times New Roman" w:cs="Times New Roman"/>
          <w:sz w:val="24"/>
          <w:szCs w:val="24"/>
        </w:rPr>
        <w:t>.</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Программирование и монтаж системы тревожных кнопок.</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Сдача выполненных работ в ФГКУ УВО ВНГ России и в филиал ФГУП «Охрана» Росгвардии по г. Уфе.</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Подготовка и предоставление проектно-технической документации по устанавливаемым системам тревожных кнопок, включающей в себя:</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а) проектно-техническая документация по системам тревожной сигнализации.</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б) карточки технических средств охраны (количество условных установок и количество оборудования);</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в) листы программирования приборов передачи извещений;</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г) инструкции по пользованию системами тревожной сигнализации;</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д) паспорта на устанавливаемое оборудование;</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е) акты приемки.</w:t>
      </w:r>
    </w:p>
    <w:p w:rsidR="00842326" w:rsidRPr="00842326" w:rsidRDefault="00842326" w:rsidP="00842326">
      <w:pPr>
        <w:ind w:firstLine="709"/>
        <w:jc w:val="both"/>
        <w:rPr>
          <w:rFonts w:ascii="Times New Roman" w:hAnsi="Times New Roman" w:cs="Times New Roman"/>
          <w:sz w:val="24"/>
          <w:szCs w:val="24"/>
        </w:rPr>
      </w:pP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842326">
        <w:rPr>
          <w:rFonts w:ascii="Times New Roman" w:hAnsi="Times New Roman" w:cs="Times New Roman"/>
          <w:sz w:val="24"/>
          <w:szCs w:val="24"/>
        </w:rPr>
        <w:t xml:space="preserve">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w:t>
      </w:r>
      <w:r>
        <w:rPr>
          <w:rFonts w:ascii="Times New Roman" w:hAnsi="Times New Roman" w:cs="Times New Roman"/>
          <w:sz w:val="24"/>
          <w:szCs w:val="24"/>
        </w:rPr>
        <w:t>договора</w:t>
      </w:r>
      <w:r w:rsidRPr="00842326">
        <w:rPr>
          <w:rFonts w:ascii="Times New Roman" w:hAnsi="Times New Roman" w:cs="Times New Roman"/>
          <w:sz w:val="24"/>
          <w:szCs w:val="24"/>
        </w:rPr>
        <w:t>.</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3. Требования к техническим характеристикам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Строительные конструкции должны соответствовать требованиям норм пожарной безопасности. При применении отделочных и строительных материалов необходимо следовать п.4.3.2 СП 01.13130. 209 «Системы противопожарной защиты. Эвакуационные пути и выходы».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Запрещается применение строительных материалов и изделий, не имеющих сопроводительного документа, подтверждающего соответствие их требованиям государственных стандартов или технических условий, а также товарного знака изделий. </w:t>
      </w:r>
    </w:p>
    <w:p w:rsidR="00842326" w:rsidRPr="00842326" w:rsidRDefault="00842326" w:rsidP="00842326">
      <w:pPr>
        <w:ind w:firstLine="709"/>
        <w:jc w:val="both"/>
        <w:rPr>
          <w:rFonts w:ascii="Times New Roman" w:hAnsi="Times New Roman" w:cs="Times New Roman"/>
          <w:sz w:val="24"/>
          <w:szCs w:val="24"/>
        </w:rPr>
      </w:pP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4. Требования к безопасности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обязан обеспечить за свой счет и на свой риск надлежащее хранение материалов, инструментов и другого имущества Исполнителя, находящегося на территории Заказчика.</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несет ответственность за все действия (бездействия) своих работников, в том числе и за соблюдение рабочими законодательства Российской Федерации.</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Исполнитель должен обеспечить рабочих всем необходимым для производства работ инструментом, средствами индивидуальной защиты, материалами и иным инвентарем.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На период проведения работ Исполнитель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 </w:t>
      </w:r>
      <w:r w:rsidRPr="00842326">
        <w:rPr>
          <w:rFonts w:ascii="Times New Roman" w:hAnsi="Times New Roman" w:cs="Times New Roman"/>
          <w:sz w:val="24"/>
          <w:szCs w:val="24"/>
        </w:rPr>
        <w:tab/>
        <w:t>СНиП 12-03-2001 «Безопасность труда в строительстве. Часть 1. Общие требования», принятыми постановление Госстроя России от 23.07.2001 г. № 80;</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 </w:t>
      </w:r>
      <w:r w:rsidRPr="00842326">
        <w:rPr>
          <w:rFonts w:ascii="Times New Roman" w:hAnsi="Times New Roman" w:cs="Times New Roman"/>
          <w:sz w:val="24"/>
          <w:szCs w:val="24"/>
        </w:rPr>
        <w:tab/>
        <w:t>СНиП 12-04-2002 «Безопасность труда в строительстве. Часть 2. Строительное производство», утвержденными постановлением Госстроя России от17.09.2002 г. №123;</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 </w:t>
      </w:r>
      <w:r w:rsidRPr="00842326">
        <w:rPr>
          <w:rFonts w:ascii="Times New Roman" w:hAnsi="Times New Roman" w:cs="Times New Roman"/>
          <w:sz w:val="24"/>
          <w:szCs w:val="24"/>
        </w:rPr>
        <w:tab/>
        <w:t>Федеральный закон от 23 февраля 2013 года № 15-ФЗ «Об охране здоровья граждан от воздействия окружающего табачного дыма и последствий потребления табака».</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w:t>
      </w:r>
      <w:r w:rsidRPr="00842326">
        <w:rPr>
          <w:rFonts w:ascii="Times New Roman" w:hAnsi="Times New Roman" w:cs="Times New Roman"/>
          <w:sz w:val="24"/>
          <w:szCs w:val="24"/>
        </w:rPr>
        <w:tab/>
        <w:t>Пожарная безопасность при проведении работ должна обеспечиваться 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5.Порядок выполнения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Исполнитель своими силами и средствами возводит все временные сооружения и коммуникации, в том числе подъемно-транспортные механизмы, необходимые для выполнения </w:t>
      </w:r>
      <w:r w:rsidRPr="00842326">
        <w:rPr>
          <w:rFonts w:ascii="Times New Roman" w:hAnsi="Times New Roman" w:cs="Times New Roman"/>
          <w:sz w:val="24"/>
          <w:szCs w:val="24"/>
        </w:rPr>
        <w:lastRenderedPageBreak/>
        <w:t>ремонтных работ, и до сдачи работ осуществляет их демонтаж и вывоз, а также вывоз строительного мусора с территории Заказчика.</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Исполнитель представляет на освидетельствование скрытые работы. Если Заказчик не был информирован о проведении приемки ответственных конструкций и скрытых работ, или был информирован с опозданием, Исполнитель обязан за свой счет и своими силами вскрыть любую часть скрытых работ согласно указанию Заказчика, а затем восстановить ее.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обязан немедленно известить Заказчика при выявлении аварийного состояния на объекте, препятствующего выполнению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Окончание работ оформляется актом приемки выполненных работ по форме КС-2 и КС-3, актом скрытых работ. Акт приемки выполненных работ подписывается представителями Исполнителями и комиссией Заказчика.</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По окончании работ Исполнитель обязан передать Заказчику всю необходимую техническую и иную документацию, вместе с актом выполненных работ.  </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6.</w:t>
      </w:r>
      <w:r w:rsidRPr="00842326">
        <w:rPr>
          <w:rFonts w:ascii="Times New Roman" w:hAnsi="Times New Roman" w:cs="Times New Roman"/>
          <w:sz w:val="24"/>
          <w:szCs w:val="24"/>
        </w:rPr>
        <w:tab/>
        <w:t>Условия выполнения работ:</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в ходе выполнения работ обязан сохранить в работоспособном состоянии кабельно-распределительные, телефонные сети, охранно-пожарную сигнализацию (не затрачивающуюся ремонтом) и т.п. В случае повреждения указанных систем, восстановить их работоспособность в полном объеме за свой счет собственных средств.</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обязан назначить своим приказом специалиста, ответственного за проведение работ на строительной площадке, копию приказа представить Заказчику не позднее 2 дней после заключения контракта.</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должен исключить случаи привлечения к выполнению работ, являющихся предметом контракта, иностранных граждан с нарушением требований действующего законодательства Российской Федерации.</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Вывоз строительного мусора производится силами и за счет средств Исполнителя, в соответствии с требованиями по сбору вывозу и размещению ТБО.</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за свой счет устраняет дефекты, выявленные в гарантийный период.</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Использование бывших в употреблении материалов запрещается.</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В ходе работ и по окончанию работ Исполнитель обязан оформить необходимую отчетность: ведомость изменений и отступлений от технической документации, если такие имеются (только с предварительного согласования Заказчика), акты на скрытые работы, акт приема-передачи выполненных работ, счета-фактуры, подтверждающие стоимость материалов и оборудования (при оплате по фактической стоимости) и т. д.</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После выполнения работ представить в адрес Заказчика исполнительные схемы, журнал производства работ, и т.д., сертификаты и паспорта на применяемые материалы и оборудование.</w:t>
      </w:r>
    </w:p>
    <w:p w:rsidR="00842326" w:rsidRPr="00842326" w:rsidRDefault="00842326" w:rsidP="00842326">
      <w:pPr>
        <w:ind w:firstLine="709"/>
        <w:jc w:val="both"/>
        <w:rPr>
          <w:rFonts w:ascii="Times New Roman" w:hAnsi="Times New Roman" w:cs="Times New Roman"/>
          <w:sz w:val="24"/>
          <w:szCs w:val="24"/>
        </w:rPr>
      </w:pPr>
      <w:r w:rsidRPr="00842326">
        <w:rPr>
          <w:rFonts w:ascii="Times New Roman" w:hAnsi="Times New Roman" w:cs="Times New Roman"/>
          <w:sz w:val="24"/>
          <w:szCs w:val="24"/>
        </w:rPr>
        <w:t>Исполнитель несет ответственность за намеренную порчу, порчу по неосторожности, неаккуратности, уничтожение и утрату имущество, принадлежащего Заказчику, которое остаётся на время ремонта в общежитии (на строительной площадке).</w:t>
      </w:r>
    </w:p>
    <w:p w:rsidR="00842326" w:rsidRPr="00842326" w:rsidRDefault="00842326" w:rsidP="00842326">
      <w:pPr>
        <w:widowControl w:val="0"/>
        <w:ind w:firstLine="709"/>
        <w:jc w:val="both"/>
        <w:rPr>
          <w:rFonts w:ascii="Times New Roman" w:hAnsi="Times New Roman" w:cs="Times New Roman"/>
          <w:sz w:val="24"/>
          <w:szCs w:val="24"/>
        </w:rPr>
      </w:pPr>
      <w:r w:rsidRPr="00842326">
        <w:rPr>
          <w:rFonts w:ascii="Times New Roman" w:hAnsi="Times New Roman" w:cs="Times New Roman"/>
          <w:sz w:val="24"/>
          <w:szCs w:val="24"/>
        </w:rPr>
        <w:t xml:space="preserve">- Для экстренного вызова группы реагирования - предусмотрена   тревожная сигнализация, а именно- извещатель тревожный «Астра-Р» (два радиобрелка), механический извещатель тревожный </w:t>
      </w:r>
      <w:r w:rsidRPr="00842326">
        <w:rPr>
          <w:rFonts w:ascii="Times New Roman" w:hAnsi="Times New Roman" w:cs="Times New Roman"/>
          <w:sz w:val="24"/>
          <w:szCs w:val="24"/>
        </w:rPr>
        <w:lastRenderedPageBreak/>
        <w:t>«КНФ».</w:t>
      </w:r>
    </w:p>
    <w:p w:rsidR="00842326" w:rsidRPr="00842326" w:rsidRDefault="00842326" w:rsidP="00842326">
      <w:pPr>
        <w:widowControl w:val="0"/>
        <w:jc w:val="both"/>
        <w:rPr>
          <w:rFonts w:ascii="Times New Roman" w:hAnsi="Times New Roman" w:cs="Times New Roman"/>
          <w:sz w:val="24"/>
          <w:szCs w:val="24"/>
        </w:rPr>
      </w:pPr>
      <w:r w:rsidRPr="00842326">
        <w:rPr>
          <w:rFonts w:ascii="Times New Roman" w:hAnsi="Times New Roman" w:cs="Times New Roman"/>
          <w:sz w:val="24"/>
          <w:szCs w:val="24"/>
        </w:rPr>
        <w:t>Охранная и тревожная сигнализация монтируется и выводится на пульт централизованного наблюдения (ПЦН) Росгвардии с помощью ППК «Струна –GSM»</w:t>
      </w:r>
    </w:p>
    <w:p w:rsidR="00842326" w:rsidRPr="00842326" w:rsidRDefault="00842326" w:rsidP="00842326">
      <w:pPr>
        <w:jc w:val="center"/>
        <w:rPr>
          <w:rFonts w:ascii="Times New Roman" w:hAnsi="Times New Roman" w:cs="Times New Roman"/>
          <w:b/>
          <w:sz w:val="24"/>
          <w:szCs w:val="24"/>
        </w:rPr>
      </w:pPr>
      <w:r w:rsidRPr="00842326">
        <w:rPr>
          <w:rFonts w:ascii="Times New Roman" w:hAnsi="Times New Roman" w:cs="Times New Roman"/>
          <w:b/>
          <w:sz w:val="24"/>
          <w:szCs w:val="24"/>
        </w:rPr>
        <w:t>Спецификация</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891"/>
        <w:gridCol w:w="7366"/>
        <w:gridCol w:w="927"/>
      </w:tblGrid>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 п/п</w:t>
            </w:r>
          </w:p>
        </w:tc>
        <w:tc>
          <w:tcPr>
            <w:tcW w:w="1998"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Наименование товара</w:t>
            </w:r>
          </w:p>
        </w:tc>
        <w:tc>
          <w:tcPr>
            <w:tcW w:w="6501"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Описание товара</w:t>
            </w: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Количе</w:t>
            </w:r>
          </w:p>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ство</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1</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Прибор передачи извещений (ППИ)</w:t>
            </w:r>
          </w:p>
        </w:tc>
        <w:tc>
          <w:tcPr>
            <w:tcW w:w="6501" w:type="dx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shd w:val="clear" w:color="auto" w:fill="FFFFFF"/>
              </w:rPr>
              <w:t>Основной канал Ethernet 10, резервный канал GSM(GPRS), 2 SIM карты.</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Работа по каналам Интернет, GPON, VPN, поддержка DHCP.</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Связь с АРМ ПЦН через сервер подключений, протокол UDP. 4 IP-адреса ПЦН для Ethernet и 4 IP-адреса ПЦН для GSM.</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Светодиодная индикация состояния 8 шлейфов.</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4 встроенных программируемых шлейфа (ОС, ПС, ТС), встроенная клавиатура, считыватель ТМ.</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Программирование настроек и параметров по USB.</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Шина расширения (RS485) для подключения модулей расширения шлейфов и внешних клавиатур, 4 силовых выхода, модуль расширения шлейфов (МРШ), подключаемый по шине расширения на 4 шс в комплекте.</w:t>
            </w:r>
            <w:r w:rsidRPr="00842326">
              <w:rPr>
                <w:rFonts w:ascii="Times New Roman" w:hAnsi="Times New Roman" w:cs="Times New Roman"/>
                <w:sz w:val="24"/>
                <w:szCs w:val="24"/>
              </w:rPr>
              <w:br/>
            </w:r>
            <w:r w:rsidRPr="00842326">
              <w:rPr>
                <w:rFonts w:ascii="Times New Roman" w:hAnsi="Times New Roman" w:cs="Times New Roman"/>
                <w:sz w:val="24"/>
                <w:szCs w:val="24"/>
                <w:shd w:val="clear" w:color="auto" w:fill="FFFFFF"/>
              </w:rPr>
              <w:t>Питание от внешнего источника 11-16 В.</w:t>
            </w: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2 шт</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2</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Блок бесперебойного питания (БПИ)</w:t>
            </w:r>
          </w:p>
        </w:tc>
        <w:tc>
          <w:tcPr>
            <w:tcW w:w="650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686"/>
              <w:gridCol w:w="1369"/>
              <w:gridCol w:w="1927"/>
              <w:gridCol w:w="1927"/>
            </w:tblGrid>
            <w:tr w:rsidR="00842326" w:rsidRPr="00842326" w:rsidTr="002E1F86">
              <w:tc>
                <w:tcPr>
                  <w:tcW w:w="2407" w:type="dxa"/>
                  <w:vMerge w:val="restart"/>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Выходные клеммы</w:t>
                  </w:r>
                </w:p>
              </w:tc>
              <w:tc>
                <w:tcPr>
                  <w:tcW w:w="3513" w:type="dxa"/>
                  <w:gridSpan w:val="2"/>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Выходное напряжение вольт при работе</w:t>
                  </w:r>
                </w:p>
              </w:tc>
              <w:tc>
                <w:tcPr>
                  <w:tcW w:w="3402" w:type="dxa"/>
                  <w:gridSpan w:val="2"/>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Максимальный ток, А, при работе</w:t>
                  </w:r>
                </w:p>
              </w:tc>
            </w:tr>
            <w:tr w:rsidR="00842326" w:rsidRPr="00842326" w:rsidTr="002E1F86">
              <w:tc>
                <w:tcPr>
                  <w:tcW w:w="2407" w:type="dxa"/>
                  <w:vMerge/>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от сети</w:t>
                  </w:r>
                </w:p>
              </w:tc>
              <w:tc>
                <w:tcPr>
                  <w:tcW w:w="1843"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от АКБ</w:t>
                  </w:r>
                </w:p>
              </w:tc>
              <w:tc>
                <w:tcPr>
                  <w:tcW w:w="1843"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от сети</w:t>
                  </w:r>
                </w:p>
              </w:tc>
              <w:tc>
                <w:tcPr>
                  <w:tcW w:w="1559"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xml:space="preserve"> от АКБ</w:t>
                  </w:r>
                </w:p>
              </w:tc>
            </w:tr>
            <w:tr w:rsidR="00842326" w:rsidRPr="00842326" w:rsidTr="002E1F86">
              <w:tc>
                <w:tcPr>
                  <w:tcW w:w="2407"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«+12 В»</w:t>
                  </w:r>
                </w:p>
              </w:tc>
              <w:tc>
                <w:tcPr>
                  <w:tcW w:w="1670"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12,0-12,9</w:t>
                  </w:r>
                </w:p>
              </w:tc>
              <w:tc>
                <w:tcPr>
                  <w:tcW w:w="1843"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9,3(защита от глубокого разряда) - 12,9</w:t>
                  </w:r>
                </w:p>
              </w:tc>
              <w:tc>
                <w:tcPr>
                  <w:tcW w:w="3402" w:type="dxa"/>
                  <w:gridSpan w:val="2"/>
                  <w:tcBorders>
                    <w:top w:val="single" w:sz="4" w:space="0" w:color="auto"/>
                    <w:left w:val="single" w:sz="4" w:space="0" w:color="auto"/>
                    <w:bottom w:val="single" w:sz="4" w:space="0" w:color="auto"/>
                    <w:right w:val="single" w:sz="4" w:space="0" w:color="auto"/>
                  </w:tcBorders>
                </w:tcPr>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2,0</w:t>
                  </w:r>
                </w:p>
              </w:tc>
            </w:tr>
            <w:tr w:rsidR="00842326" w:rsidRPr="00842326" w:rsidTr="002E1F86">
              <w:tc>
                <w:tcPr>
                  <w:tcW w:w="2407" w:type="dxa"/>
                  <w:vMerge w:val="restart"/>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«+13 В»</w:t>
                  </w:r>
                </w:p>
              </w:tc>
              <w:tc>
                <w:tcPr>
                  <w:tcW w:w="1670" w:type="dxa"/>
                  <w:vMerge w:val="restart"/>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13,0-13,8</w:t>
                  </w:r>
                </w:p>
              </w:tc>
              <w:tc>
                <w:tcPr>
                  <w:tcW w:w="1843" w:type="dxa"/>
                  <w:vMerge w:val="restart"/>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10,5(защита от глубокого разряда) - 13,8</w:t>
                  </w:r>
                </w:p>
              </w:tc>
              <w:tc>
                <w:tcPr>
                  <w:tcW w:w="3402" w:type="dxa"/>
                  <w:gridSpan w:val="2"/>
                  <w:tcBorders>
                    <w:top w:val="single" w:sz="4" w:space="0" w:color="auto"/>
                    <w:left w:val="single" w:sz="4" w:space="0" w:color="auto"/>
                    <w:bottom w:val="single" w:sz="4" w:space="0" w:color="auto"/>
                    <w:right w:val="single" w:sz="4" w:space="0" w:color="auto"/>
                  </w:tcBorders>
                </w:tcPr>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1,2</w:t>
                  </w:r>
                </w:p>
              </w:tc>
            </w:tr>
            <w:tr w:rsidR="00842326" w:rsidRPr="00842326" w:rsidTr="002E1F86">
              <w:tc>
                <w:tcPr>
                  <w:tcW w:w="2407" w:type="dxa"/>
                  <w:vMerge/>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p>
              </w:tc>
              <w:tc>
                <w:tcPr>
                  <w:tcW w:w="1670" w:type="dxa"/>
                  <w:vMerge/>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842326" w:rsidRPr="00842326" w:rsidRDefault="00842326" w:rsidP="002E1F8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4</w:t>
                  </w:r>
                </w:p>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(кратковременно)</w:t>
                  </w:r>
                </w:p>
              </w:tc>
              <w:tc>
                <w:tcPr>
                  <w:tcW w:w="1559" w:type="dxa"/>
                  <w:tcBorders>
                    <w:top w:val="single" w:sz="4" w:space="0" w:color="auto"/>
                    <w:left w:val="single" w:sz="4" w:space="0" w:color="auto"/>
                    <w:bottom w:val="single" w:sz="4" w:space="0" w:color="auto"/>
                    <w:right w:val="single" w:sz="4" w:space="0" w:color="auto"/>
                  </w:tcBorders>
                </w:tcPr>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3</w:t>
                  </w:r>
                </w:p>
                <w:p w:rsidR="00842326" w:rsidRPr="00842326" w:rsidRDefault="00842326" w:rsidP="002E1F86">
                  <w:pPr>
                    <w:jc w:val="center"/>
                    <w:rPr>
                      <w:rFonts w:ascii="Times New Roman" w:hAnsi="Times New Roman" w:cs="Times New Roman"/>
                      <w:sz w:val="24"/>
                      <w:szCs w:val="24"/>
                    </w:rPr>
                  </w:pPr>
                  <w:r w:rsidRPr="00842326">
                    <w:rPr>
                      <w:rFonts w:ascii="Times New Roman" w:hAnsi="Times New Roman" w:cs="Times New Roman"/>
                      <w:sz w:val="24"/>
                      <w:szCs w:val="24"/>
                    </w:rPr>
                    <w:t>(кратковременно)</w:t>
                  </w:r>
                </w:p>
              </w:tc>
            </w:tr>
          </w:tbl>
          <w:p w:rsidR="00842326" w:rsidRPr="00842326" w:rsidRDefault="00842326" w:rsidP="002E1F86">
            <w:pPr>
              <w:rPr>
                <w:rFonts w:ascii="Times New Roman" w:hAnsi="Times New Roman" w:cs="Times New Roman"/>
                <w:color w:val="000000"/>
                <w:sz w:val="24"/>
                <w:szCs w:val="24"/>
              </w:rPr>
            </w:pP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2 шт</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3</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Аккумуляторная батарея (АКБ)</w:t>
            </w:r>
          </w:p>
        </w:tc>
        <w:tc>
          <w:tcPr>
            <w:tcW w:w="6501" w:type="dx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Емкость аккумулятора, Ач: 7</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Номинальное напряжение, В: 2</w:t>
            </w: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2 шт</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4</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КТС стационарная</w:t>
            </w:r>
          </w:p>
        </w:tc>
        <w:tc>
          <w:tcPr>
            <w:tcW w:w="6501"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 Нормально замкнутые, нормально разомкнутые контакты</w:t>
            </w:r>
            <w:r w:rsidRPr="00842326">
              <w:rPr>
                <w:rFonts w:ascii="Times New Roman" w:hAnsi="Times New Roman" w:cs="Times New Roman"/>
                <w:color w:val="000000"/>
                <w:sz w:val="24"/>
                <w:szCs w:val="24"/>
              </w:rPr>
              <w:br/>
              <w:t>- Ток, коммутируемый контактами извещателя: 0.001…1.0 А</w:t>
            </w:r>
            <w:r w:rsidRPr="00842326">
              <w:rPr>
                <w:rFonts w:ascii="Times New Roman" w:hAnsi="Times New Roman" w:cs="Times New Roman"/>
                <w:color w:val="000000"/>
                <w:sz w:val="24"/>
                <w:szCs w:val="24"/>
              </w:rPr>
              <w:br/>
              <w:t>- Напряжение, коммутируемое контактами извещателя: 5.0…125.0 В</w:t>
            </w:r>
            <w:r w:rsidRPr="00842326">
              <w:rPr>
                <w:rFonts w:ascii="Times New Roman" w:hAnsi="Times New Roman" w:cs="Times New Roman"/>
                <w:color w:val="000000"/>
                <w:sz w:val="24"/>
                <w:szCs w:val="24"/>
              </w:rPr>
              <w:br/>
            </w:r>
            <w:r w:rsidRPr="00842326">
              <w:rPr>
                <w:rFonts w:ascii="Times New Roman" w:hAnsi="Times New Roman" w:cs="Times New Roman"/>
                <w:color w:val="000000"/>
                <w:sz w:val="24"/>
                <w:szCs w:val="24"/>
              </w:rPr>
              <w:lastRenderedPageBreak/>
              <w:t>- Диапазон рабочих температур: 0…+35°С </w:t>
            </w: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lastRenderedPageBreak/>
              <w:t>2 шт</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lastRenderedPageBreak/>
              <w:t>5</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Радиопереносное тревожное устройство</w:t>
            </w:r>
          </w:p>
        </w:tc>
        <w:tc>
          <w:tcPr>
            <w:tcW w:w="6501" w:type="dx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color w:val="2B2929"/>
                <w:sz w:val="24"/>
                <w:szCs w:val="24"/>
                <w:bdr w:val="none" w:sz="0" w:space="0" w:color="auto" w:frame="1"/>
              </w:rPr>
              <w:t xml:space="preserve">- </w:t>
            </w:r>
            <w:r w:rsidRPr="00842326">
              <w:rPr>
                <w:rFonts w:ascii="Times New Roman" w:hAnsi="Times New Roman" w:cs="Times New Roman"/>
                <w:sz w:val="24"/>
                <w:szCs w:val="24"/>
              </w:rPr>
              <w:t>малогабаритное радиопередающее устройство РПД (РПД) - 2шт;</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стационарное радиоприемное устройство РПУ  (РПУ) с сигнальным реле и памятью на 99 РПД</w:t>
            </w:r>
          </w:p>
          <w:tbl>
            <w:tblPr>
              <w:tblW w:w="5000" w:type="pct"/>
              <w:tblCellMar>
                <w:left w:w="0" w:type="dxa"/>
                <w:right w:w="0" w:type="dxa"/>
              </w:tblCellMar>
              <w:tblLook w:val="00A0" w:firstRow="1" w:lastRow="0" w:firstColumn="1" w:lastColumn="0" w:noHBand="0" w:noVBand="0"/>
            </w:tblPr>
            <w:tblGrid>
              <w:gridCol w:w="4278"/>
              <w:gridCol w:w="2852"/>
            </w:tblGrid>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режим 1</w:t>
                  </w:r>
                </w:p>
              </w:tc>
              <w:tc>
                <w:tcPr>
                  <w:tcW w:w="2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433,92 МГц</w:t>
                  </w:r>
                </w:p>
              </w:tc>
            </w:tr>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w:t>
                  </w:r>
                  <w:r w:rsidRPr="00842326">
                    <w:rPr>
                      <w:rFonts w:ascii="Times New Roman" w:hAnsi="Times New Roman" w:cs="Times New Roman"/>
                      <w:color w:val="FF0000"/>
                      <w:sz w:val="24"/>
                      <w:szCs w:val="24"/>
                      <w:bdr w:val="none" w:sz="0" w:space="0" w:color="auto" w:frame="1"/>
                    </w:rPr>
                    <w:t>NEW:</w:t>
                  </w:r>
                  <w:r w:rsidRPr="00842326">
                    <w:rPr>
                      <w:rFonts w:ascii="Times New Roman" w:hAnsi="Times New Roman" w:cs="Times New Roman"/>
                      <w:sz w:val="24"/>
                      <w:szCs w:val="24"/>
                    </w:rPr>
                    <w:t> режим 2</w:t>
                  </w:r>
                </w:p>
              </w:tc>
              <w:tc>
                <w:tcPr>
                  <w:tcW w:w="2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434,62 МГц</w:t>
                  </w:r>
                </w:p>
              </w:tc>
            </w:tr>
            <w:tr w:rsidR="00842326" w:rsidRPr="00842326" w:rsidTr="002E1F86">
              <w:trPr>
                <w:trHeight w:val="750"/>
              </w:trPr>
              <w:tc>
                <w:tcPr>
                  <w:tcW w:w="3000" w:type="pct"/>
                  <w:tcBorders>
                    <w:top w:val="single" w:sz="8" w:space="0" w:color="FFFFFF"/>
                    <w:left w:val="single" w:sz="8" w:space="0" w:color="FFFFFF"/>
                    <w:bottom w:val="single" w:sz="8" w:space="0" w:color="FFFFFF"/>
                    <w:right w:val="single" w:sz="8" w:space="0" w:color="FFFFFF"/>
                  </w:tcBorders>
                  <w:shd w:val="clear" w:color="auto" w:fill="DFDFDF"/>
                </w:tcPr>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Дальность действия на открытой местности (покрытой сухим грунтом) при отсутствии мощных радиопомех, не менее:</w:t>
                  </w:r>
                </w:p>
              </w:tc>
              <w:tc>
                <w:tcPr>
                  <w:tcW w:w="2000" w:type="pct"/>
                  <w:tcBorders>
                    <w:top w:val="single" w:sz="8" w:space="0" w:color="FFFFFF"/>
                    <w:left w:val="single" w:sz="8" w:space="0" w:color="FFFFFF"/>
                    <w:bottom w:val="single" w:sz="8" w:space="0" w:color="FFFFFF"/>
                    <w:right w:val="single" w:sz="8" w:space="0" w:color="FFFFFF"/>
                  </w:tcBorders>
                  <w:shd w:val="clear" w:color="auto" w:fill="DFDFDF"/>
                </w:tcPr>
                <w:p w:rsidR="00842326" w:rsidRPr="00842326" w:rsidRDefault="00842326" w:rsidP="002E1F86">
                  <w:pPr>
                    <w:rPr>
                      <w:rFonts w:ascii="Times New Roman" w:hAnsi="Times New Roman" w:cs="Times New Roman"/>
                      <w:bCs/>
                      <w:sz w:val="24"/>
                      <w:szCs w:val="24"/>
                    </w:rPr>
                  </w:pP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в режиме 1</w:t>
                  </w:r>
                </w:p>
              </w:tc>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smartTag w:uri="urn:schemas-microsoft-com:office:smarttags" w:element="metricconverter">
                    <w:smartTagPr>
                      <w:attr w:name="ProductID" w:val="150 м"/>
                    </w:smartTagPr>
                    <w:r w:rsidRPr="00842326">
                      <w:rPr>
                        <w:rFonts w:ascii="Times New Roman" w:hAnsi="Times New Roman" w:cs="Times New Roman"/>
                        <w:sz w:val="24"/>
                        <w:szCs w:val="24"/>
                      </w:rPr>
                      <w:t>150 м</w:t>
                    </w:r>
                  </w:smartTag>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color w:val="FF0000"/>
                      <w:sz w:val="24"/>
                      <w:szCs w:val="24"/>
                      <w:bdr w:val="none" w:sz="0" w:space="0" w:color="auto" w:frame="1"/>
                    </w:rPr>
                    <w:t>- NEW:</w:t>
                  </w:r>
                  <w:r w:rsidRPr="00842326">
                    <w:rPr>
                      <w:rFonts w:ascii="Times New Roman" w:hAnsi="Times New Roman" w:cs="Times New Roman"/>
                      <w:sz w:val="24"/>
                      <w:szCs w:val="24"/>
                    </w:rPr>
                    <w:t> в режиме 2</w:t>
                  </w:r>
                </w:p>
              </w:tc>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smartTag w:uri="urn:schemas-microsoft-com:office:smarttags" w:element="metricconverter">
                    <w:smartTagPr>
                      <w:attr w:name="ProductID" w:val="300 м"/>
                    </w:smartTagPr>
                    <w:r w:rsidRPr="00842326">
                      <w:rPr>
                        <w:rFonts w:ascii="Times New Roman" w:hAnsi="Times New Roman" w:cs="Times New Roman"/>
                        <w:sz w:val="24"/>
                        <w:szCs w:val="24"/>
                      </w:rPr>
                      <w:t>300 м</w:t>
                    </w:r>
                  </w:smartTag>
                </w:p>
              </w:tc>
            </w:tr>
          </w:tbl>
          <w:p w:rsidR="00842326" w:rsidRPr="00842326" w:rsidRDefault="00842326" w:rsidP="002E1F86">
            <w:pPr>
              <w:rPr>
                <w:rFonts w:ascii="Times New Roman" w:hAnsi="Times New Roman" w:cs="Times New Roman"/>
                <w:vanish/>
                <w:sz w:val="24"/>
                <w:szCs w:val="24"/>
              </w:rPr>
            </w:pPr>
          </w:p>
          <w:tbl>
            <w:tblPr>
              <w:tblW w:w="5000" w:type="pct"/>
              <w:tblCellMar>
                <w:left w:w="0" w:type="dxa"/>
                <w:right w:w="0" w:type="dxa"/>
              </w:tblCellMar>
              <w:tblLook w:val="00A0" w:firstRow="1" w:lastRow="0" w:firstColumn="1" w:lastColumn="0" w:noHBand="0" w:noVBand="0"/>
            </w:tblPr>
            <w:tblGrid>
              <w:gridCol w:w="4278"/>
              <w:gridCol w:w="2852"/>
            </w:tblGrid>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выходная мощность РПД</w:t>
                  </w:r>
                </w:p>
              </w:tc>
              <w:tc>
                <w:tcPr>
                  <w:tcW w:w="2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 мВт</w:t>
                  </w:r>
                </w:p>
              </w:tc>
            </w:tr>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средний срок службы ЭП в РПД при 2-хкратном нажатии в сутки</w:t>
                  </w:r>
                </w:p>
              </w:tc>
              <w:tc>
                <w:tcPr>
                  <w:tcW w:w="2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2 года</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напряжение питания РПУ</w:t>
                  </w:r>
                </w:p>
              </w:tc>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10,5÷15 В</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ток потребления РПУ, не более</w:t>
                  </w:r>
                </w:p>
              </w:tc>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50 мА</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время технической готовности РПУ, не более</w:t>
                  </w:r>
                </w:p>
              </w:tc>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 с</w:t>
                  </w:r>
                </w:p>
              </w:tc>
            </w:tr>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w:t>
                  </w:r>
                  <w:r w:rsidRPr="00842326">
                    <w:rPr>
                      <w:rFonts w:ascii="Times New Roman" w:hAnsi="Times New Roman" w:cs="Times New Roman"/>
                      <w:color w:val="FF0000"/>
                      <w:sz w:val="24"/>
                      <w:szCs w:val="24"/>
                      <w:bdr w:val="none" w:sz="0" w:space="0" w:color="auto" w:frame="1"/>
                    </w:rPr>
                    <w:t>NEW:</w:t>
                  </w:r>
                  <w:r w:rsidRPr="00842326">
                    <w:rPr>
                      <w:rFonts w:ascii="Times New Roman" w:hAnsi="Times New Roman" w:cs="Times New Roman"/>
                      <w:sz w:val="24"/>
                      <w:szCs w:val="24"/>
                    </w:rPr>
                    <w:t> максимальное напряжение, коммутируемое контактами реле РПУ при токе нагрузки 0,1 А</w:t>
                  </w:r>
                </w:p>
              </w:tc>
              <w:tc>
                <w:tcPr>
                  <w:tcW w:w="2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100 В</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габаритные размеры РПУ</w:t>
                  </w:r>
                </w:p>
              </w:tc>
              <w:tc>
                <w:tcPr>
                  <w:tcW w:w="0" w:type="auto"/>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101х63х32</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габаритные размеры РПД</w:t>
                  </w:r>
                </w:p>
              </w:tc>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74х33х14</w:t>
                  </w:r>
                </w:p>
              </w:tc>
            </w:tr>
            <w:tr w:rsidR="00842326" w:rsidRPr="00842326" w:rsidTr="002E1F86">
              <w:trPr>
                <w:trHeight w:val="750"/>
              </w:trPr>
              <w:tc>
                <w:tcPr>
                  <w:tcW w:w="3000" w:type="pct"/>
                  <w:tcBorders>
                    <w:top w:val="single" w:sz="8" w:space="0" w:color="FFFFFF"/>
                    <w:left w:val="single" w:sz="8" w:space="0" w:color="FFFFFF"/>
                    <w:bottom w:val="single" w:sz="8" w:space="0" w:color="FFFFFF"/>
                    <w:right w:val="single" w:sz="8" w:space="0" w:color="FFFFFF"/>
                  </w:tcBorders>
                  <w:shd w:val="clear" w:color="auto" w:fill="DFDFDF"/>
                </w:tcPr>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Условия эксплуатации:</w:t>
                  </w:r>
                </w:p>
              </w:tc>
              <w:tc>
                <w:tcPr>
                  <w:tcW w:w="2000" w:type="pct"/>
                  <w:tcBorders>
                    <w:top w:val="single" w:sz="8" w:space="0" w:color="FFFFFF"/>
                    <w:left w:val="single" w:sz="8" w:space="0" w:color="FFFFFF"/>
                    <w:bottom w:val="single" w:sz="8" w:space="0" w:color="FFFFFF"/>
                    <w:right w:val="single" w:sz="8" w:space="0" w:color="FFFFFF"/>
                  </w:tcBorders>
                  <w:shd w:val="clear" w:color="auto" w:fill="DFDFDF"/>
                </w:tcPr>
                <w:p w:rsidR="00842326" w:rsidRPr="00842326" w:rsidRDefault="00842326" w:rsidP="002E1F86">
                  <w:pPr>
                    <w:rPr>
                      <w:rFonts w:ascii="Times New Roman" w:hAnsi="Times New Roman" w:cs="Times New Roman"/>
                      <w:b/>
                      <w:bCs/>
                      <w:sz w:val="24"/>
                      <w:szCs w:val="24"/>
                    </w:rPr>
                  </w:pPr>
                  <w:r w:rsidRPr="00842326">
                    <w:rPr>
                      <w:rFonts w:ascii="Times New Roman" w:hAnsi="Times New Roman" w:cs="Times New Roman"/>
                      <w:b/>
                      <w:bCs/>
                      <w:sz w:val="24"/>
                      <w:szCs w:val="24"/>
                    </w:rPr>
                    <w:t> </w:t>
                  </w:r>
                </w:p>
              </w:tc>
            </w:tr>
            <w:tr w:rsidR="00842326" w:rsidRPr="00842326" w:rsidTr="002E1F86">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температура</w:t>
                  </w:r>
                </w:p>
              </w:tc>
              <w:tc>
                <w:tcPr>
                  <w:tcW w:w="0" w:type="auto"/>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от 0 до +50°С</w:t>
                  </w:r>
                </w:p>
              </w:tc>
            </w:tr>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относительная влажность воздуха без конденсации влаги</w:t>
                  </w:r>
                </w:p>
              </w:tc>
              <w:tc>
                <w:tcPr>
                  <w:tcW w:w="2000" w:type="pct"/>
                  <w:tcBorders>
                    <w:top w:val="single" w:sz="8" w:space="0" w:color="FFFFFF"/>
                    <w:left w:val="single" w:sz="8" w:space="0" w:color="FFFFFF"/>
                    <w:bottom w:val="single" w:sz="8" w:space="0" w:color="FFFFFF"/>
                    <w:right w:val="single" w:sz="8" w:space="0" w:color="FFFFFF"/>
                  </w:tcBorders>
                  <w:shd w:val="clear" w:color="auto" w:fill="FAFAF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до 95% при +35°С</w:t>
                  </w:r>
                </w:p>
              </w:tc>
            </w:tr>
            <w:tr w:rsidR="00842326" w:rsidRPr="00842326" w:rsidTr="002E1F86">
              <w:tc>
                <w:tcPr>
                  <w:tcW w:w="3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степень защиты оболокой</w:t>
                  </w:r>
                </w:p>
              </w:tc>
              <w:tc>
                <w:tcPr>
                  <w:tcW w:w="2000" w:type="pct"/>
                  <w:tcBorders>
                    <w:top w:val="single" w:sz="8" w:space="0" w:color="FFFFFF"/>
                    <w:left w:val="single" w:sz="8" w:space="0" w:color="FFFFFF"/>
                    <w:bottom w:val="single" w:sz="8" w:space="0" w:color="FFFFFF"/>
                    <w:right w:val="single" w:sz="8" w:space="0" w:color="FFFFFF"/>
                  </w:tcBorders>
                  <w:shd w:val="clear" w:color="auto" w:fill="F4F4F4"/>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IP30</w:t>
                  </w:r>
                </w:p>
              </w:tc>
            </w:tr>
          </w:tbl>
          <w:p w:rsidR="00842326" w:rsidRPr="00842326" w:rsidRDefault="00842326" w:rsidP="002E1F86">
            <w:pPr>
              <w:rPr>
                <w:rFonts w:ascii="Times New Roman" w:hAnsi="Times New Roman" w:cs="Times New Roman"/>
                <w:color w:val="2B2929"/>
                <w:sz w:val="24"/>
                <w:szCs w:val="24"/>
                <w:bdr w:val="none" w:sz="0" w:space="0" w:color="auto" w:frame="1"/>
              </w:rPr>
            </w:pPr>
          </w:p>
          <w:p w:rsidR="00842326" w:rsidRPr="00842326" w:rsidRDefault="00842326" w:rsidP="002E1F86">
            <w:pPr>
              <w:rPr>
                <w:rFonts w:ascii="Times New Roman" w:hAnsi="Times New Roman" w:cs="Times New Roman"/>
                <w:color w:val="2B2929"/>
                <w:sz w:val="24"/>
                <w:szCs w:val="24"/>
                <w:bdr w:val="none" w:sz="0" w:space="0" w:color="auto" w:frame="1"/>
              </w:rPr>
            </w:pP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2 шт</w:t>
            </w:r>
          </w:p>
        </w:tc>
      </w:tr>
      <w:tr w:rsidR="00842326" w:rsidRPr="00842326" w:rsidTr="00842326">
        <w:tc>
          <w:tcPr>
            <w:tcW w:w="540"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lastRenderedPageBreak/>
              <w:t xml:space="preserve">  6</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Прокладка кабелей</w:t>
            </w:r>
          </w:p>
        </w:tc>
        <w:tc>
          <w:tcPr>
            <w:tcW w:w="6501" w:type="dxa"/>
          </w:tcPr>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shd w:val="clear" w:color="auto" w:fill="FFFFFF"/>
              </w:rPr>
              <w:t xml:space="preserve"> Кабель-канал предназначен для прокладки слаботочных и силовых электрических коммуникаций открытого типа в производственных и жилых помещениях, административных зданиях, учебных, детских и медицинских учреждениях при строительстве, ремонте и реконструкции. Основные характеристики:</w:t>
            </w:r>
            <w:r w:rsidRPr="00842326">
              <w:rPr>
                <w:rFonts w:ascii="Times New Roman" w:hAnsi="Times New Roman" w:cs="Times New Roman"/>
                <w:sz w:val="24"/>
                <w:szCs w:val="24"/>
              </w:rPr>
              <w:t xml:space="preserve"> </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Базовая единица -М.,Тип кабель-канала – Магистральные,</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Типоразмер - 20x10.</w:t>
            </w:r>
          </w:p>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sz w:val="24"/>
                <w:szCs w:val="24"/>
                <w:shd w:val="clear" w:color="auto" w:fill="FFFFFF"/>
              </w:rPr>
              <w:t xml:space="preserve"> Кабельные каналы обеспечивают защиту кабелей и проводов от механических повреждений и препятствуют возгоранию. Упрощают монтаж электропроводки внутри зданий. Обеспечивают доступ к проводу.</w:t>
            </w:r>
          </w:p>
        </w:tc>
        <w:tc>
          <w:tcPr>
            <w:tcW w:w="972"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30м.</w:t>
            </w:r>
          </w:p>
        </w:tc>
      </w:tr>
      <w:tr w:rsidR="00842326" w:rsidRPr="00842326" w:rsidTr="00842326">
        <w:tc>
          <w:tcPr>
            <w:tcW w:w="540"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7</w:t>
            </w:r>
          </w:p>
        </w:tc>
        <w:tc>
          <w:tcPr>
            <w:tcW w:w="1998"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Соединительные линии</w:t>
            </w:r>
          </w:p>
        </w:tc>
        <w:tc>
          <w:tcPr>
            <w:tcW w:w="6501" w:type="dxa"/>
          </w:tcPr>
          <w:p w:rsidR="00842326" w:rsidRPr="00842326" w:rsidRDefault="00842326" w:rsidP="002E1F86">
            <w:pPr>
              <w:rPr>
                <w:rFonts w:ascii="Times New Roman" w:hAnsi="Times New Roman" w:cs="Times New Roman"/>
                <w:color w:val="000000"/>
                <w:sz w:val="24"/>
                <w:szCs w:val="24"/>
              </w:rPr>
            </w:pPr>
            <w:r w:rsidRPr="00842326">
              <w:rPr>
                <w:rFonts w:ascii="Times New Roman" w:hAnsi="Times New Roman" w:cs="Times New Roman"/>
                <w:color w:val="000000"/>
                <w:sz w:val="24"/>
                <w:szCs w:val="24"/>
              </w:rPr>
              <w:t>1) Кол-во жил: 4</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Сечение жилы: 0,5 мм2</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xml:space="preserve">D-внешний = </w:t>
            </w:r>
            <w:smartTag w:uri="urn:schemas-microsoft-com:office:smarttags" w:element="metricconverter">
              <w:smartTagPr>
                <w:attr w:name="ProductID" w:val="3,5 мм"/>
              </w:smartTagPr>
              <w:r w:rsidRPr="00842326">
                <w:rPr>
                  <w:rFonts w:ascii="Times New Roman" w:hAnsi="Times New Roman" w:cs="Times New Roman"/>
                  <w:sz w:val="24"/>
                  <w:szCs w:val="24"/>
                </w:rPr>
                <w:t>3,5 мм</w:t>
              </w:r>
            </w:smartTag>
            <w:r w:rsidRPr="00842326">
              <w:rPr>
                <w:rFonts w:ascii="Times New Roman" w:hAnsi="Times New Roman" w:cs="Times New Roman"/>
                <w:sz w:val="24"/>
                <w:szCs w:val="24"/>
              </w:rPr>
              <w:t xml:space="preserve">, </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xml:space="preserve">D-жил = </w:t>
            </w:r>
            <w:smartTag w:uri="urn:schemas-microsoft-com:office:smarttags" w:element="metricconverter">
              <w:smartTagPr>
                <w:attr w:name="ProductID" w:val="0,5 мм"/>
              </w:smartTagPr>
              <w:r w:rsidRPr="00842326">
                <w:rPr>
                  <w:rFonts w:ascii="Times New Roman" w:hAnsi="Times New Roman" w:cs="Times New Roman"/>
                  <w:sz w:val="24"/>
                  <w:szCs w:val="24"/>
                </w:rPr>
                <w:t>0,5 мм</w:t>
              </w:r>
            </w:smartTag>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Диапазон рабочих температур: -40….+60°С</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 xml:space="preserve">2)Электрическое сопротивление токопроводящих жил постоянному току при 20°С и длине </w:t>
            </w:r>
            <w:smartTag w:uri="urn:schemas-microsoft-com:office:smarttags" w:element="metricconverter">
              <w:smartTagPr>
                <w:attr w:name="ProductID" w:val="1 км"/>
              </w:smartTagPr>
              <w:r w:rsidRPr="00842326">
                <w:rPr>
                  <w:rFonts w:ascii="Times New Roman" w:hAnsi="Times New Roman" w:cs="Times New Roman"/>
                  <w:sz w:val="24"/>
                  <w:szCs w:val="24"/>
                </w:rPr>
                <w:t>1 км</w:t>
              </w:r>
            </w:smartTag>
            <w:r w:rsidRPr="00842326">
              <w:rPr>
                <w:rFonts w:ascii="Times New Roman" w:hAnsi="Times New Roman" w:cs="Times New Roman"/>
                <w:sz w:val="24"/>
                <w:szCs w:val="24"/>
              </w:rPr>
              <w:t>., не более 139 Ом</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Диапазон температур эксплуатации шнуров: от -25° до +40°С</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Материал оболочки ПВХ-пластикат</w:t>
            </w:r>
          </w:p>
          <w:p w:rsidR="00842326" w:rsidRPr="00842326" w:rsidRDefault="00842326" w:rsidP="002E1F86">
            <w:pPr>
              <w:rPr>
                <w:rFonts w:ascii="Times New Roman" w:hAnsi="Times New Roman" w:cs="Times New Roman"/>
                <w:sz w:val="24"/>
                <w:szCs w:val="24"/>
              </w:rPr>
            </w:pPr>
            <w:r w:rsidRPr="00842326">
              <w:rPr>
                <w:rFonts w:ascii="Times New Roman" w:hAnsi="Times New Roman" w:cs="Times New Roman"/>
                <w:sz w:val="24"/>
                <w:szCs w:val="24"/>
              </w:rPr>
              <w:t>3)Характеристики Кабель PTK-LAN F/UTP cat 5e 4х2х0,51 ZH нг(А)-HF (305м):</w:t>
            </w:r>
            <w:r>
              <w:rPr>
                <w:rFonts w:ascii="Times New Roman" w:hAnsi="Times New Roman" w:cs="Times New Roman"/>
                <w:sz w:val="24"/>
                <w:szCs w:val="24"/>
              </w:rPr>
              <w:t xml:space="preserve"> </w:t>
            </w:r>
            <w:r w:rsidRPr="00842326">
              <w:rPr>
                <w:rFonts w:ascii="Times New Roman" w:hAnsi="Times New Roman" w:cs="Times New Roman"/>
                <w:bCs/>
                <w:sz w:val="24"/>
                <w:szCs w:val="24"/>
              </w:rPr>
              <w:t>Базовая единица -м,</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Вид кабеля - LAN FTP, Диаметр жил D,мм -0.51,Длина в бухте -305,</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Категория кабеля- Cat. 5e,</w:t>
            </w:r>
            <w:r>
              <w:rPr>
                <w:rFonts w:ascii="Times New Roman" w:hAnsi="Times New Roman" w:cs="Times New Roman"/>
                <w:bCs/>
                <w:sz w:val="24"/>
                <w:szCs w:val="24"/>
              </w:rPr>
              <w:t xml:space="preserve"> </w:t>
            </w:r>
            <w:r w:rsidRPr="00842326">
              <w:rPr>
                <w:rFonts w:ascii="Times New Roman" w:hAnsi="Times New Roman" w:cs="Times New Roman"/>
                <w:bCs/>
                <w:sz w:val="24"/>
                <w:szCs w:val="24"/>
              </w:rPr>
              <w:t>Количество жил, шт -8, Количество пар, шт -4,</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Материал изоляции-полиэтилен, Наличие экрана -есть,</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Номинальное сечение жил S, мм2 -0.51,</w:t>
            </w:r>
            <w:r>
              <w:rPr>
                <w:rFonts w:ascii="Times New Roman" w:hAnsi="Times New Roman" w:cs="Times New Roman"/>
                <w:bCs/>
                <w:sz w:val="24"/>
                <w:szCs w:val="24"/>
              </w:rPr>
              <w:t xml:space="preserve"> </w:t>
            </w:r>
            <w:r w:rsidRPr="00842326">
              <w:rPr>
                <w:rFonts w:ascii="Times New Roman" w:hAnsi="Times New Roman" w:cs="Times New Roman"/>
                <w:bCs/>
                <w:sz w:val="24"/>
                <w:szCs w:val="24"/>
              </w:rPr>
              <w:t>Рабочая температура °C-20...+60,</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Рабочее напряжение, В -72, Тип изоляции - нг(A)-HF</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Типоразмер - 4x2x0.51, Цвет-Оранжевый,</w:t>
            </w:r>
            <w:r>
              <w:rPr>
                <w:rFonts w:ascii="Times New Roman" w:hAnsi="Times New Roman" w:cs="Times New Roman"/>
                <w:bCs/>
                <w:sz w:val="24"/>
                <w:szCs w:val="24"/>
              </w:rPr>
              <w:t xml:space="preserve"> </w:t>
            </w:r>
            <w:r w:rsidRPr="00842326">
              <w:rPr>
                <w:rFonts w:ascii="Times New Roman" w:hAnsi="Times New Roman" w:cs="Times New Roman"/>
                <w:bCs/>
                <w:sz w:val="24"/>
                <w:szCs w:val="24"/>
              </w:rPr>
              <w:t>Электрическая емкость пары,-пф/м56, Электрическое сопротивление изоляции- МОм*км</w:t>
            </w:r>
          </w:p>
          <w:p w:rsidR="00842326" w:rsidRPr="00842326" w:rsidRDefault="00842326" w:rsidP="002E1F86">
            <w:pPr>
              <w:rPr>
                <w:rFonts w:ascii="Times New Roman" w:hAnsi="Times New Roman" w:cs="Times New Roman"/>
                <w:bCs/>
                <w:sz w:val="24"/>
                <w:szCs w:val="24"/>
              </w:rPr>
            </w:pPr>
            <w:r w:rsidRPr="00842326">
              <w:rPr>
                <w:rFonts w:ascii="Times New Roman" w:hAnsi="Times New Roman" w:cs="Times New Roman"/>
                <w:bCs/>
                <w:sz w:val="24"/>
                <w:szCs w:val="24"/>
              </w:rPr>
              <w:t>0.005</w:t>
            </w:r>
          </w:p>
          <w:p w:rsidR="00842326" w:rsidRPr="00842326" w:rsidRDefault="00842326" w:rsidP="002E1F86">
            <w:pPr>
              <w:rPr>
                <w:rFonts w:ascii="Times New Roman" w:hAnsi="Times New Roman" w:cs="Times New Roman"/>
                <w:color w:val="000000"/>
                <w:sz w:val="24"/>
                <w:szCs w:val="24"/>
              </w:rPr>
            </w:pPr>
          </w:p>
        </w:tc>
        <w:tc>
          <w:tcPr>
            <w:tcW w:w="972" w:type="dxa"/>
          </w:tcPr>
          <w:p w:rsidR="00842326" w:rsidRPr="00842326" w:rsidRDefault="00842326" w:rsidP="002E1F86">
            <w:pPr>
              <w:jc w:val="center"/>
              <w:rPr>
                <w:rFonts w:ascii="Times New Roman" w:hAnsi="Times New Roman" w:cs="Times New Roman"/>
                <w:color w:val="000000"/>
                <w:sz w:val="24"/>
                <w:szCs w:val="24"/>
              </w:rPr>
            </w:pPr>
            <w:r w:rsidRPr="00842326">
              <w:rPr>
                <w:rFonts w:ascii="Times New Roman" w:hAnsi="Times New Roman" w:cs="Times New Roman"/>
                <w:color w:val="000000"/>
                <w:sz w:val="24"/>
                <w:szCs w:val="24"/>
              </w:rPr>
              <w:t>60м.</w:t>
            </w:r>
          </w:p>
          <w:p w:rsidR="00842326" w:rsidRPr="00842326" w:rsidRDefault="00842326" w:rsidP="002E1F86">
            <w:pPr>
              <w:jc w:val="center"/>
              <w:rPr>
                <w:rFonts w:ascii="Times New Roman" w:hAnsi="Times New Roman" w:cs="Times New Roman"/>
                <w:color w:val="000000"/>
                <w:sz w:val="24"/>
                <w:szCs w:val="24"/>
              </w:rPr>
            </w:pPr>
          </w:p>
          <w:p w:rsidR="00842326" w:rsidRPr="00842326" w:rsidRDefault="00842326" w:rsidP="002E1F86">
            <w:pPr>
              <w:jc w:val="center"/>
              <w:rPr>
                <w:rFonts w:ascii="Times New Roman" w:hAnsi="Times New Roman" w:cs="Times New Roman"/>
                <w:color w:val="000000"/>
                <w:sz w:val="24"/>
                <w:szCs w:val="24"/>
              </w:rPr>
            </w:pPr>
          </w:p>
          <w:p w:rsidR="00842326" w:rsidRPr="00842326" w:rsidRDefault="00842326" w:rsidP="002E1F86">
            <w:pPr>
              <w:jc w:val="center"/>
              <w:rPr>
                <w:rFonts w:ascii="Times New Roman" w:hAnsi="Times New Roman" w:cs="Times New Roman"/>
                <w:color w:val="000000"/>
                <w:sz w:val="24"/>
                <w:szCs w:val="24"/>
              </w:rPr>
            </w:pPr>
          </w:p>
          <w:p w:rsidR="00842326" w:rsidRPr="00842326" w:rsidRDefault="00842326" w:rsidP="002E1F86">
            <w:pPr>
              <w:jc w:val="center"/>
              <w:rPr>
                <w:rFonts w:ascii="Times New Roman" w:hAnsi="Times New Roman" w:cs="Times New Roman"/>
                <w:color w:val="000000"/>
                <w:sz w:val="24"/>
                <w:szCs w:val="24"/>
              </w:rPr>
            </w:pPr>
          </w:p>
          <w:p w:rsidR="00842326" w:rsidRPr="00842326" w:rsidRDefault="00842326" w:rsidP="002E1F86">
            <w:pPr>
              <w:jc w:val="center"/>
              <w:rPr>
                <w:rFonts w:ascii="Times New Roman" w:hAnsi="Times New Roman" w:cs="Times New Roman"/>
                <w:color w:val="000000"/>
                <w:sz w:val="24"/>
                <w:szCs w:val="24"/>
              </w:rPr>
            </w:pPr>
          </w:p>
        </w:tc>
      </w:tr>
    </w:tbl>
    <w:p w:rsidR="00842326" w:rsidRPr="00842326" w:rsidRDefault="00842326" w:rsidP="00842326">
      <w:pPr>
        <w:ind w:firstLine="567"/>
        <w:jc w:val="both"/>
        <w:rPr>
          <w:rFonts w:ascii="Times New Roman" w:hAnsi="Times New Roman" w:cs="Times New Roman"/>
          <w:sz w:val="24"/>
          <w:szCs w:val="24"/>
        </w:rPr>
      </w:pPr>
    </w:p>
    <w:p w:rsidR="00842326" w:rsidRPr="00842326" w:rsidRDefault="00842326" w:rsidP="00842326">
      <w:pPr>
        <w:ind w:firstLine="567"/>
        <w:jc w:val="both"/>
        <w:rPr>
          <w:rFonts w:ascii="Times New Roman" w:hAnsi="Times New Roman" w:cs="Times New Roman"/>
          <w:sz w:val="24"/>
          <w:szCs w:val="24"/>
        </w:rPr>
      </w:pPr>
      <w:r w:rsidRPr="00842326">
        <w:rPr>
          <w:rFonts w:ascii="Times New Roman" w:hAnsi="Times New Roman" w:cs="Times New Roman"/>
          <w:sz w:val="24"/>
          <w:szCs w:val="24"/>
        </w:rPr>
        <w:t>В цену контракта включены расходы на выполнение работ, расходы на материалы, оборудование, транспортировку, погрузку-разгрузку, вывоз мусора и услуги по обращению с отходами, страхование, уплату таможенных пошлин, налогов, сборов и других обязательных платежей, а также иные затраты, связанные с выполнением работ, предусмотренных контрактом.</w:t>
      </w:r>
    </w:p>
    <w:p w:rsidR="00842326" w:rsidRPr="00842326" w:rsidRDefault="00842326" w:rsidP="00842326">
      <w:pPr>
        <w:ind w:firstLine="567"/>
        <w:rPr>
          <w:rFonts w:ascii="Times New Roman" w:hAnsi="Times New Roman" w:cs="Times New Roman"/>
          <w:sz w:val="24"/>
          <w:szCs w:val="24"/>
        </w:rPr>
      </w:pPr>
      <w:r w:rsidRPr="00842326">
        <w:rPr>
          <w:rFonts w:ascii="Times New Roman" w:hAnsi="Times New Roman" w:cs="Times New Roman"/>
          <w:sz w:val="24"/>
          <w:szCs w:val="24"/>
        </w:rPr>
        <w:t>Порядок оплаты: Безналичный расчет по факту выполнения работ на основании счета / счета-фактуры, акта сдачи-приемки выполненных работ в течение 60 дней с даты подписания документов о приемке работ.</w:t>
      </w:r>
    </w:p>
    <w:p w:rsidR="00842326" w:rsidRPr="00842326" w:rsidRDefault="00842326" w:rsidP="00842326">
      <w:pPr>
        <w:ind w:firstLine="567"/>
        <w:rPr>
          <w:rFonts w:ascii="Times New Roman" w:hAnsi="Times New Roman" w:cs="Times New Roman"/>
          <w:sz w:val="24"/>
          <w:szCs w:val="24"/>
        </w:rPr>
      </w:pPr>
    </w:p>
    <w:p w:rsidR="006C1317" w:rsidRDefault="006C1317" w:rsidP="006C1317">
      <w:pPr>
        <w:jc w:val="center"/>
        <w:rPr>
          <w:rFonts w:ascii="Times New Roman" w:hAnsi="Times New Roman" w:cs="Times New Roman"/>
          <w:sz w:val="28"/>
          <w:szCs w:val="28"/>
        </w:rPr>
      </w:pPr>
      <w:r>
        <w:rPr>
          <w:rFonts w:ascii="Times New Roman" w:hAnsi="Times New Roman" w:cs="Times New Roman"/>
          <w:sz w:val="28"/>
          <w:szCs w:val="28"/>
        </w:rPr>
        <w:t>2. М</w:t>
      </w:r>
      <w:r w:rsidRPr="002B1733">
        <w:rPr>
          <w:rFonts w:ascii="Times New Roman" w:hAnsi="Times New Roman" w:cs="Times New Roman"/>
          <w:sz w:val="28"/>
          <w:szCs w:val="28"/>
        </w:rPr>
        <w:t>онтаж охранной сигнализации в</w:t>
      </w:r>
      <w:r>
        <w:rPr>
          <w:rFonts w:ascii="Times New Roman" w:hAnsi="Times New Roman" w:cs="Times New Roman"/>
          <w:sz w:val="28"/>
          <w:szCs w:val="28"/>
        </w:rPr>
        <w:t xml:space="preserve"> </w:t>
      </w:r>
      <w:r w:rsidRPr="002B1733">
        <w:rPr>
          <w:rFonts w:ascii="Times New Roman" w:hAnsi="Times New Roman" w:cs="Times New Roman"/>
          <w:sz w:val="28"/>
          <w:szCs w:val="28"/>
        </w:rPr>
        <w:t>здании</w:t>
      </w:r>
      <w:r>
        <w:rPr>
          <w:rFonts w:ascii="Times New Roman" w:hAnsi="Times New Roman" w:cs="Times New Roman"/>
          <w:sz w:val="28"/>
          <w:szCs w:val="28"/>
        </w:rPr>
        <w:t xml:space="preserve"> поликлиники №3.</w:t>
      </w:r>
    </w:p>
    <w:tbl>
      <w:tblPr>
        <w:tblStyle w:val="ab"/>
        <w:tblW w:w="9634" w:type="dxa"/>
        <w:tblLook w:val="04A0" w:firstRow="1" w:lastRow="0" w:firstColumn="1" w:lastColumn="0" w:noHBand="0" w:noVBand="1"/>
      </w:tblPr>
      <w:tblGrid>
        <w:gridCol w:w="704"/>
        <w:gridCol w:w="2270"/>
        <w:gridCol w:w="6660"/>
      </w:tblGrid>
      <w:tr w:rsidR="006C1317" w:rsidTr="002A3BD5">
        <w:tc>
          <w:tcPr>
            <w:tcW w:w="704" w:type="dxa"/>
          </w:tcPr>
          <w:p w:rsidR="006C1317" w:rsidRPr="002B1733" w:rsidRDefault="006C1317" w:rsidP="002A3BD5">
            <w:pPr>
              <w:jc w:val="center"/>
              <w:rPr>
                <w:rFonts w:ascii="Times New Roman" w:hAnsi="Times New Roman" w:cs="Times New Roman"/>
                <w:sz w:val="24"/>
                <w:szCs w:val="24"/>
              </w:rPr>
            </w:pPr>
            <w:r w:rsidRPr="002B1733">
              <w:rPr>
                <w:rFonts w:ascii="Times New Roman" w:hAnsi="Times New Roman" w:cs="Times New Roman"/>
                <w:sz w:val="24"/>
                <w:szCs w:val="24"/>
              </w:rPr>
              <w:t>№</w:t>
            </w:r>
          </w:p>
          <w:p w:rsidR="006C1317" w:rsidRPr="002B1733" w:rsidRDefault="006C1317" w:rsidP="002A3BD5">
            <w:pPr>
              <w:jc w:val="center"/>
              <w:rPr>
                <w:rFonts w:ascii="Times New Roman" w:hAnsi="Times New Roman" w:cs="Times New Roman"/>
                <w:sz w:val="24"/>
                <w:szCs w:val="24"/>
              </w:rPr>
            </w:pPr>
            <w:r w:rsidRPr="002B1733">
              <w:rPr>
                <w:rFonts w:ascii="Times New Roman" w:hAnsi="Times New Roman" w:cs="Times New Roman"/>
                <w:sz w:val="24"/>
                <w:szCs w:val="24"/>
              </w:rPr>
              <w:t>п/п</w:t>
            </w:r>
          </w:p>
        </w:tc>
        <w:tc>
          <w:tcPr>
            <w:tcW w:w="2270" w:type="dxa"/>
          </w:tcPr>
          <w:p w:rsidR="006C1317" w:rsidRPr="002B1733" w:rsidRDefault="006C1317" w:rsidP="002A3BD5">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6660" w:type="dxa"/>
          </w:tcPr>
          <w:p w:rsidR="006C1317" w:rsidRPr="002B1733" w:rsidRDefault="006C1317" w:rsidP="002A3BD5">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1.</w:t>
            </w:r>
          </w:p>
        </w:tc>
        <w:tc>
          <w:tcPr>
            <w:tcW w:w="2270" w:type="dxa"/>
          </w:tcPr>
          <w:p w:rsidR="006C1317" w:rsidRPr="00FE7B14" w:rsidRDefault="006C1317" w:rsidP="002A3BD5">
            <w:pPr>
              <w:rPr>
                <w:rFonts w:ascii="Times New Roman" w:hAnsi="Times New Roman" w:cs="Times New Roman"/>
              </w:rPr>
            </w:pPr>
            <w:r w:rsidRPr="00FE7B14">
              <w:rPr>
                <w:rFonts w:ascii="Times New Roman" w:hAnsi="Times New Roman" w:cs="Times New Roman"/>
              </w:rPr>
              <w:t>Наименование организации</w:t>
            </w:r>
          </w:p>
        </w:tc>
        <w:tc>
          <w:tcPr>
            <w:tcW w:w="666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ЧУЗ «КБ «РЖД-Медицина» г. Уфа»</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2</w:t>
            </w:r>
          </w:p>
        </w:tc>
        <w:tc>
          <w:tcPr>
            <w:tcW w:w="2270" w:type="dxa"/>
          </w:tcPr>
          <w:p w:rsidR="006C1317" w:rsidRPr="00FE7B14" w:rsidRDefault="006C1317" w:rsidP="002A3BD5">
            <w:pPr>
              <w:rPr>
                <w:rFonts w:ascii="Times New Roman" w:hAnsi="Times New Roman" w:cs="Times New Roman"/>
              </w:rPr>
            </w:pPr>
            <w:r w:rsidRPr="00FE7B14">
              <w:rPr>
                <w:rFonts w:ascii="Times New Roman" w:hAnsi="Times New Roman" w:cs="Times New Roman"/>
              </w:rPr>
              <w:t>Цель проведения</w:t>
            </w:r>
          </w:p>
        </w:tc>
        <w:tc>
          <w:tcPr>
            <w:tcW w:w="6660" w:type="dxa"/>
          </w:tcPr>
          <w:p w:rsidR="006C1317" w:rsidRPr="002B1733" w:rsidRDefault="006C1317" w:rsidP="002A3BD5">
            <w:pPr>
              <w:jc w:val="both"/>
              <w:rPr>
                <w:rFonts w:ascii="Times New Roman" w:hAnsi="Times New Roman" w:cs="Times New Roman"/>
                <w:sz w:val="24"/>
                <w:szCs w:val="24"/>
              </w:rPr>
            </w:pPr>
            <w:r>
              <w:rPr>
                <w:rFonts w:ascii="Times New Roman" w:hAnsi="Times New Roman" w:cs="Times New Roman"/>
                <w:sz w:val="24"/>
                <w:szCs w:val="24"/>
              </w:rPr>
              <w:t xml:space="preserve">Проведение монтажных и пусконаладочных работ системы охранной сигнализации с выведением на пост охраны в здание главного лечебного корпуса. </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3</w:t>
            </w:r>
          </w:p>
        </w:tc>
        <w:tc>
          <w:tcPr>
            <w:tcW w:w="2270" w:type="dxa"/>
          </w:tcPr>
          <w:p w:rsidR="006C1317" w:rsidRPr="00FE7B14" w:rsidRDefault="006C1317" w:rsidP="002A3BD5">
            <w:pPr>
              <w:rPr>
                <w:rFonts w:ascii="Times New Roman" w:hAnsi="Times New Roman" w:cs="Times New Roman"/>
              </w:rPr>
            </w:pPr>
            <w:r w:rsidRPr="00FE7B14">
              <w:rPr>
                <w:rFonts w:ascii="Times New Roman" w:hAnsi="Times New Roman" w:cs="Times New Roman"/>
              </w:rPr>
              <w:t>Местонахождение объекта</w:t>
            </w:r>
          </w:p>
        </w:tc>
        <w:tc>
          <w:tcPr>
            <w:tcW w:w="666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Здание Поликлиники №3, г. Уфа, пр. Октября 71/1.</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4</w:t>
            </w:r>
          </w:p>
        </w:tc>
        <w:tc>
          <w:tcPr>
            <w:tcW w:w="2270" w:type="dxa"/>
          </w:tcPr>
          <w:p w:rsidR="006C1317" w:rsidRPr="00FE7B14" w:rsidRDefault="006C1317" w:rsidP="002A3BD5">
            <w:pPr>
              <w:rPr>
                <w:rFonts w:ascii="Times New Roman" w:hAnsi="Times New Roman" w:cs="Times New Roman"/>
              </w:rPr>
            </w:pPr>
            <w:r w:rsidRPr="00FE7B14">
              <w:rPr>
                <w:rFonts w:ascii="Times New Roman" w:hAnsi="Times New Roman" w:cs="Times New Roman"/>
              </w:rPr>
              <w:t>Сроки выполнения работ</w:t>
            </w:r>
          </w:p>
        </w:tc>
        <w:tc>
          <w:tcPr>
            <w:tcW w:w="666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В течении 30 дней с момента заключения договора</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5</w:t>
            </w:r>
          </w:p>
        </w:tc>
        <w:tc>
          <w:tcPr>
            <w:tcW w:w="2270" w:type="dxa"/>
          </w:tcPr>
          <w:p w:rsidR="006C1317" w:rsidRPr="00FE7B14" w:rsidRDefault="006C1317" w:rsidP="002A3BD5">
            <w:pPr>
              <w:rPr>
                <w:rFonts w:ascii="Times New Roman" w:hAnsi="Times New Roman" w:cs="Times New Roman"/>
              </w:rPr>
            </w:pPr>
            <w:r w:rsidRPr="00FE7B14">
              <w:rPr>
                <w:rFonts w:ascii="Times New Roman" w:hAnsi="Times New Roman" w:cs="Times New Roman"/>
              </w:rPr>
              <w:t>Требования по условиям эксплуатации</w:t>
            </w:r>
          </w:p>
        </w:tc>
        <w:tc>
          <w:tcPr>
            <w:tcW w:w="6660" w:type="dxa"/>
          </w:tcPr>
          <w:p w:rsidR="006C1317" w:rsidRPr="002B1733" w:rsidRDefault="006C1317" w:rsidP="002A3BD5">
            <w:pPr>
              <w:jc w:val="both"/>
              <w:rPr>
                <w:rFonts w:ascii="Times New Roman" w:hAnsi="Times New Roman" w:cs="Times New Roman"/>
                <w:sz w:val="24"/>
                <w:szCs w:val="24"/>
              </w:rPr>
            </w:pPr>
            <w:r>
              <w:rPr>
                <w:rFonts w:ascii="Times New Roman" w:hAnsi="Times New Roman" w:cs="Times New Roman"/>
                <w:sz w:val="24"/>
                <w:szCs w:val="24"/>
              </w:rPr>
              <w:t xml:space="preserve">Оборудование охранной сигнализацией, устанавливаемое на объекте, должно быть устойчиво к внешним воздействиям в нормальных условиях. </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6</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Требования к безопасности</w:t>
            </w:r>
          </w:p>
        </w:tc>
        <w:tc>
          <w:tcPr>
            <w:tcW w:w="6660" w:type="dxa"/>
          </w:tcPr>
          <w:p w:rsidR="006C1317" w:rsidRDefault="006C1317" w:rsidP="002A3BD5">
            <w:pPr>
              <w:jc w:val="both"/>
              <w:rPr>
                <w:rFonts w:ascii="Times New Roman" w:hAnsi="Times New Roman" w:cs="Times New Roman"/>
                <w:sz w:val="24"/>
                <w:szCs w:val="24"/>
              </w:rPr>
            </w:pPr>
            <w:r>
              <w:rPr>
                <w:rFonts w:ascii="Times New Roman" w:hAnsi="Times New Roman" w:cs="Times New Roman"/>
                <w:sz w:val="24"/>
                <w:szCs w:val="24"/>
              </w:rPr>
              <w:t>Принимаемые технические решения должны соответствовать требованиям экономических,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объекта при соблюдении предусмотренных рабочими чертежами мероприятий.</w:t>
            </w:r>
          </w:p>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Устанавливаемое на территории объекта оборудование и сети должны быть безвредны для здоровья лиц, имеющих доступ на территорию объекта.</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7</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Требования к продолжительности непрерывной работы</w:t>
            </w:r>
          </w:p>
        </w:tc>
        <w:tc>
          <w:tcPr>
            <w:tcW w:w="6660" w:type="dxa"/>
          </w:tcPr>
          <w:p w:rsidR="006C1317" w:rsidRPr="002B1733" w:rsidRDefault="006C1317" w:rsidP="002A3BD5">
            <w:pPr>
              <w:jc w:val="both"/>
              <w:rPr>
                <w:rFonts w:ascii="Times New Roman" w:hAnsi="Times New Roman" w:cs="Times New Roman"/>
                <w:sz w:val="24"/>
                <w:szCs w:val="24"/>
              </w:rPr>
            </w:pPr>
            <w:r>
              <w:rPr>
                <w:rFonts w:ascii="Times New Roman" w:hAnsi="Times New Roman" w:cs="Times New Roman"/>
                <w:sz w:val="24"/>
                <w:szCs w:val="24"/>
              </w:rPr>
              <w:t xml:space="preserve">Система охранной сигнализации функционирует круглосуточно. </w:t>
            </w:r>
          </w:p>
        </w:tc>
      </w:tr>
      <w:tr w:rsidR="006C1317" w:rsidTr="002A3BD5">
        <w:trPr>
          <w:trHeight w:val="1690"/>
        </w:trPr>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8</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 xml:space="preserve">Требования по проектированию и монтажу электропитания </w:t>
            </w:r>
          </w:p>
        </w:tc>
        <w:tc>
          <w:tcPr>
            <w:tcW w:w="6660" w:type="dxa"/>
          </w:tcPr>
          <w:p w:rsidR="006C1317" w:rsidRPr="002B1733" w:rsidRDefault="006C1317" w:rsidP="002A3BD5">
            <w:pPr>
              <w:widowControl w:val="0"/>
              <w:shd w:val="clear" w:color="auto" w:fill="FFFFFF"/>
              <w:autoSpaceDE w:val="0"/>
              <w:autoSpaceDN w:val="0"/>
              <w:adjustRightInd w:val="0"/>
              <w:spacing w:line="274" w:lineRule="exact"/>
              <w:jc w:val="both"/>
              <w:rPr>
                <w:rFonts w:ascii="Times New Roman" w:hAnsi="Times New Roman" w:cs="Times New Roman"/>
                <w:sz w:val="24"/>
                <w:szCs w:val="24"/>
              </w:rPr>
            </w:pPr>
            <w:r w:rsidRPr="00D80B4F">
              <w:rPr>
                <w:rFonts w:ascii="Times New Roman" w:eastAsia="Times New Roman" w:hAnsi="Times New Roman" w:cs="Times New Roman"/>
                <w:spacing w:val="-1"/>
                <w:sz w:val="24"/>
                <w:szCs w:val="24"/>
                <w:lang w:eastAsia="ru-RU"/>
              </w:rPr>
              <w:t xml:space="preserve">Технические средства охранной сигнализаций по надежности </w:t>
            </w:r>
            <w:r w:rsidRPr="00D80B4F">
              <w:rPr>
                <w:rFonts w:ascii="Times New Roman" w:eastAsia="Times New Roman" w:hAnsi="Times New Roman" w:cs="Times New Roman"/>
                <w:sz w:val="24"/>
                <w:szCs w:val="24"/>
                <w:lang w:eastAsia="ru-RU"/>
              </w:rPr>
              <w:t xml:space="preserve">электропитания отнесены к электроприемникам группы </w:t>
            </w:r>
            <w:r w:rsidRPr="00D80B4F">
              <w:rPr>
                <w:rFonts w:ascii="Times New Roman" w:eastAsia="Times New Roman" w:hAnsi="Times New Roman" w:cs="Times New Roman"/>
                <w:sz w:val="24"/>
                <w:szCs w:val="24"/>
                <w:lang w:val="en-US" w:eastAsia="ru-RU"/>
              </w:rPr>
              <w:t>I</w:t>
            </w:r>
            <w:r w:rsidRPr="00D80B4F">
              <w:rPr>
                <w:rFonts w:ascii="Times New Roman" w:eastAsia="Times New Roman" w:hAnsi="Times New Roman" w:cs="Times New Roman"/>
                <w:sz w:val="24"/>
                <w:szCs w:val="24"/>
                <w:lang w:eastAsia="ru-RU"/>
              </w:rPr>
              <w:t xml:space="preserve"> категории. Оборудование систем должно обеспечивать свои технические характеристики при работе от источников бесперебойного питания (ИБП) постоянного тока на 12В. Обеспечение вывода дублирующих сигналов от охранной сигнализаций с объекта в проходную (пост централизованной охраны) на компьютер охранной системы.</w:t>
            </w:r>
            <w:r>
              <w:rPr>
                <w:rFonts w:ascii="Times New Roman" w:eastAsia="Times New Roman" w:hAnsi="Times New Roman" w:cs="Times New Roman"/>
                <w:sz w:val="24"/>
                <w:szCs w:val="24"/>
                <w:lang w:eastAsia="ru-RU"/>
              </w:rPr>
              <w:t xml:space="preserve"> </w:t>
            </w:r>
            <w:r w:rsidRPr="008A5C0E">
              <w:rPr>
                <w:rFonts w:ascii="Times New Roman" w:hAnsi="Times New Roman" w:cs="Times New Roman"/>
                <w:sz w:val="24"/>
                <w:szCs w:val="24"/>
              </w:rPr>
              <w:t>Система электропитания должна обеспечивать бесперебойную (с автоматическим переключением на</w:t>
            </w:r>
            <w:r>
              <w:rPr>
                <w:rFonts w:ascii="Times New Roman" w:hAnsi="Times New Roman" w:cs="Times New Roman"/>
                <w:sz w:val="24"/>
                <w:szCs w:val="24"/>
              </w:rPr>
              <w:t xml:space="preserve"> </w:t>
            </w:r>
            <w:r w:rsidRPr="008A5C0E">
              <w:rPr>
                <w:rFonts w:ascii="Times New Roman" w:hAnsi="Times New Roman" w:cs="Times New Roman"/>
                <w:sz w:val="24"/>
                <w:szCs w:val="24"/>
              </w:rPr>
              <w:t>питание от резервных аккумуляторных батарей) подачу напряжения на систему охранной сигнализации.</w:t>
            </w:r>
            <w:r>
              <w:rPr>
                <w:rFonts w:ascii="Times New Roman" w:hAnsi="Times New Roman" w:cs="Times New Roman"/>
                <w:sz w:val="24"/>
                <w:szCs w:val="24"/>
              </w:rPr>
              <w:t xml:space="preserve"> </w:t>
            </w:r>
            <w:r w:rsidRPr="008A5C0E">
              <w:rPr>
                <w:rFonts w:ascii="Times New Roman" w:hAnsi="Times New Roman" w:cs="Times New Roman"/>
                <w:sz w:val="24"/>
                <w:szCs w:val="24"/>
              </w:rPr>
              <w:t>Емкость резервной батареи должна обеспечивать питание технических средств в течении 1 (одних) суток в</w:t>
            </w:r>
            <w:r>
              <w:rPr>
                <w:rFonts w:ascii="Times New Roman" w:hAnsi="Times New Roman" w:cs="Times New Roman"/>
                <w:sz w:val="24"/>
                <w:szCs w:val="24"/>
              </w:rPr>
              <w:t xml:space="preserve"> </w:t>
            </w:r>
            <w:r w:rsidRPr="008A5C0E">
              <w:rPr>
                <w:rFonts w:ascii="Times New Roman" w:hAnsi="Times New Roman" w:cs="Times New Roman"/>
                <w:sz w:val="24"/>
                <w:szCs w:val="24"/>
              </w:rPr>
              <w:t>дежурном режиме, и "Тревога" в течение времени, необходимого для прибытия ГБР.</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9</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Требования по проектированию и монтажу кабельной сети</w:t>
            </w:r>
          </w:p>
        </w:tc>
        <w:tc>
          <w:tcPr>
            <w:tcW w:w="6660" w:type="dxa"/>
          </w:tcPr>
          <w:p w:rsidR="006C1317" w:rsidRPr="00D80B4F" w:rsidRDefault="006C1317" w:rsidP="002A3BD5">
            <w:pPr>
              <w:widowControl w:val="0"/>
              <w:shd w:val="clear" w:color="auto" w:fill="FFFFFF"/>
              <w:autoSpaceDE w:val="0"/>
              <w:autoSpaceDN w:val="0"/>
              <w:adjustRightInd w:val="0"/>
              <w:spacing w:before="10" w:line="274" w:lineRule="exact"/>
              <w:ind w:left="10"/>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Разводка кабельных сетей системы охранной сигнализаций</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выполняется в межпотолочном пространстве, по стенам и</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потолку в специальных кабельных каналах.</w:t>
            </w:r>
          </w:p>
          <w:p w:rsidR="006C1317" w:rsidRPr="002B1733" w:rsidRDefault="006C1317" w:rsidP="002A3BD5">
            <w:pPr>
              <w:widowControl w:val="0"/>
              <w:shd w:val="clear" w:color="auto" w:fill="FFFFFF"/>
              <w:autoSpaceDE w:val="0"/>
              <w:autoSpaceDN w:val="0"/>
              <w:adjustRightInd w:val="0"/>
              <w:spacing w:line="274" w:lineRule="exact"/>
              <w:ind w:left="5"/>
              <w:jc w:val="both"/>
              <w:rPr>
                <w:rFonts w:ascii="Times New Roman" w:hAnsi="Times New Roman" w:cs="Times New Roman"/>
                <w:sz w:val="24"/>
                <w:szCs w:val="24"/>
              </w:rPr>
            </w:pPr>
            <w:r w:rsidRPr="00D80B4F">
              <w:rPr>
                <w:rFonts w:ascii="Times New Roman" w:eastAsia="Times New Roman" w:hAnsi="Times New Roman" w:cs="Times New Roman"/>
                <w:sz w:val="24"/>
                <w:szCs w:val="24"/>
                <w:lang w:eastAsia="ru-RU"/>
              </w:rPr>
              <w:t>Прокладка кабельных   линий и   установка   оборудования</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pacing w:val="-1"/>
                <w:sz w:val="24"/>
                <w:szCs w:val="24"/>
                <w:lang w:eastAsia="ru-RU"/>
              </w:rPr>
              <w:t>должна проектироваться с наименьшим ущербом для дизайна</w:t>
            </w:r>
            <w:r>
              <w:rPr>
                <w:rFonts w:ascii="Times New Roman" w:eastAsia="Times New Roman" w:hAnsi="Times New Roman" w:cs="Times New Roman"/>
                <w:spacing w:val="-1"/>
                <w:sz w:val="24"/>
                <w:szCs w:val="24"/>
                <w:lang w:eastAsia="ru-RU"/>
              </w:rPr>
              <w:t xml:space="preserve"> </w:t>
            </w:r>
            <w:r w:rsidRPr="00D80B4F">
              <w:rPr>
                <w:rFonts w:ascii="Times New Roman" w:eastAsia="Times New Roman" w:hAnsi="Times New Roman" w:cs="Times New Roman"/>
                <w:spacing w:val="-1"/>
                <w:sz w:val="24"/>
                <w:szCs w:val="24"/>
                <w:lang w:eastAsia="ru-RU"/>
              </w:rPr>
              <w:t>помещений.</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10</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Требования к качеству, технических характеристикам работ</w:t>
            </w:r>
          </w:p>
        </w:tc>
        <w:tc>
          <w:tcPr>
            <w:tcW w:w="6660" w:type="dxa"/>
          </w:tcPr>
          <w:p w:rsidR="006C1317" w:rsidRPr="00D80B4F" w:rsidRDefault="006C1317" w:rsidP="002A3BD5">
            <w:pPr>
              <w:widowControl w:val="0"/>
              <w:shd w:val="clear" w:color="auto" w:fill="FFFFFF"/>
              <w:autoSpaceDE w:val="0"/>
              <w:autoSpaceDN w:val="0"/>
              <w:adjustRightInd w:val="0"/>
              <w:spacing w:before="5" w:line="269" w:lineRule="exact"/>
              <w:ind w:left="48"/>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 xml:space="preserve">Система тревожной сигнализации должна быть выполнена «Без права отключения» и выведена </w:t>
            </w:r>
            <w:r>
              <w:rPr>
                <w:rFonts w:ascii="Times New Roman" w:eastAsia="Times New Roman" w:hAnsi="Times New Roman" w:cs="Times New Roman"/>
                <w:sz w:val="24"/>
                <w:szCs w:val="24"/>
                <w:lang w:eastAsia="ru-RU"/>
              </w:rPr>
              <w:t>на</w:t>
            </w:r>
            <w:r w:rsidRPr="00D80B4F">
              <w:rPr>
                <w:rFonts w:ascii="Times New Roman" w:eastAsia="Times New Roman" w:hAnsi="Times New Roman" w:cs="Times New Roman"/>
                <w:sz w:val="24"/>
                <w:szCs w:val="24"/>
                <w:lang w:eastAsia="ru-RU"/>
              </w:rPr>
              <w:t xml:space="preserve"> пульт внутренней охраны на </w:t>
            </w:r>
            <w:r>
              <w:rPr>
                <w:rFonts w:ascii="Times New Roman" w:eastAsia="Times New Roman" w:hAnsi="Times New Roman" w:cs="Times New Roman"/>
                <w:sz w:val="24"/>
                <w:szCs w:val="24"/>
                <w:lang w:eastAsia="ru-RU"/>
              </w:rPr>
              <w:t>пост охраны в главный лечебный корпус</w:t>
            </w:r>
            <w:r w:rsidRPr="00D80B4F">
              <w:rPr>
                <w:rFonts w:ascii="Times New Roman" w:eastAsia="Times New Roman" w:hAnsi="Times New Roman" w:cs="Times New Roman"/>
                <w:sz w:val="24"/>
                <w:szCs w:val="24"/>
                <w:lang w:eastAsia="ru-RU"/>
              </w:rPr>
              <w:t>. Приборы приемно-контрольные следует устанавливать в местах, защищенных от механических повреждений и вмешательства в их работу посторонних лиц:</w:t>
            </w:r>
          </w:p>
          <w:p w:rsidR="006C1317" w:rsidRPr="00D80B4F" w:rsidRDefault="006C1317" w:rsidP="006C1317">
            <w:pPr>
              <w:widowControl w:val="0"/>
              <w:numPr>
                <w:ilvl w:val="0"/>
                <w:numId w:val="46"/>
              </w:numPr>
              <w:shd w:val="clear" w:color="auto" w:fill="FFFFFF"/>
              <w:tabs>
                <w:tab w:val="left" w:pos="192"/>
              </w:tabs>
              <w:autoSpaceDE w:val="0"/>
              <w:autoSpaceDN w:val="0"/>
              <w:adjustRightInd w:val="0"/>
              <w:spacing w:line="269" w:lineRule="exact"/>
              <w:ind w:left="48"/>
              <w:jc w:val="both"/>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при отсутствии специально выделенного помещения - на стенах на высоте не менее 2,2 м от уровня пола;</w:t>
            </w:r>
          </w:p>
          <w:p w:rsidR="006C1317" w:rsidRPr="00D80B4F" w:rsidRDefault="006C1317" w:rsidP="006C1317">
            <w:pPr>
              <w:widowControl w:val="0"/>
              <w:numPr>
                <w:ilvl w:val="0"/>
                <w:numId w:val="46"/>
              </w:numPr>
              <w:shd w:val="clear" w:color="auto" w:fill="FFFFFF"/>
              <w:tabs>
                <w:tab w:val="left" w:pos="192"/>
              </w:tabs>
              <w:autoSpaceDE w:val="0"/>
              <w:autoSpaceDN w:val="0"/>
              <w:adjustRightInd w:val="0"/>
              <w:spacing w:line="269" w:lineRule="exact"/>
              <w:ind w:left="48"/>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при наличии специального помещения - на высоте не менее 1,5 м от уровня пола.</w:t>
            </w:r>
          </w:p>
          <w:p w:rsidR="006C1317" w:rsidRPr="00D80B4F" w:rsidRDefault="006C1317" w:rsidP="002A3BD5">
            <w:pPr>
              <w:widowControl w:val="0"/>
              <w:shd w:val="clear" w:color="auto" w:fill="FFFFFF"/>
              <w:autoSpaceDE w:val="0"/>
              <w:autoSpaceDN w:val="0"/>
              <w:adjustRightInd w:val="0"/>
              <w:spacing w:line="269" w:lineRule="exact"/>
              <w:ind w:left="38"/>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pacing w:val="-1"/>
                <w:sz w:val="24"/>
                <w:szCs w:val="24"/>
                <w:lang w:eastAsia="ru-RU"/>
              </w:rPr>
              <w:t>Установка прибора в местах, доступных посторонним лицам,</w:t>
            </w:r>
            <w:r>
              <w:rPr>
                <w:rFonts w:ascii="Times New Roman" w:eastAsia="Times New Roman" w:hAnsi="Times New Roman" w:cs="Times New Roman"/>
                <w:spacing w:val="-1"/>
                <w:sz w:val="24"/>
                <w:szCs w:val="24"/>
                <w:lang w:eastAsia="ru-RU"/>
              </w:rPr>
              <w:t xml:space="preserve"> </w:t>
            </w:r>
            <w:r w:rsidRPr="00D80B4F">
              <w:rPr>
                <w:rFonts w:ascii="Times New Roman" w:eastAsia="Times New Roman" w:hAnsi="Times New Roman" w:cs="Times New Roman"/>
                <w:spacing w:val="-1"/>
                <w:sz w:val="24"/>
                <w:szCs w:val="24"/>
                <w:lang w:eastAsia="ru-RU"/>
              </w:rPr>
              <w:t>должна осуществляется в запираемом металлическом шкафу,</w:t>
            </w:r>
            <w:r>
              <w:rPr>
                <w:rFonts w:ascii="Times New Roman" w:eastAsia="Times New Roman" w:hAnsi="Times New Roman" w:cs="Times New Roman"/>
                <w:spacing w:val="-1"/>
                <w:sz w:val="24"/>
                <w:szCs w:val="24"/>
                <w:lang w:eastAsia="ru-RU"/>
              </w:rPr>
              <w:t xml:space="preserve"> </w:t>
            </w:r>
            <w:r w:rsidRPr="00D80B4F">
              <w:rPr>
                <w:rFonts w:ascii="Times New Roman" w:eastAsia="Times New Roman" w:hAnsi="Times New Roman" w:cs="Times New Roman"/>
                <w:sz w:val="24"/>
                <w:szCs w:val="24"/>
                <w:lang w:eastAsia="ru-RU"/>
              </w:rPr>
              <w:t>конструкция   которого   не   влияет   на   работоспособность</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 xml:space="preserve">прибора приемно-контрольного, на высоте, удобной </w:t>
            </w:r>
            <w:r>
              <w:rPr>
                <w:rFonts w:ascii="Times New Roman" w:eastAsia="Times New Roman" w:hAnsi="Times New Roman" w:cs="Times New Roman"/>
                <w:sz w:val="24"/>
                <w:szCs w:val="24"/>
                <w:lang w:eastAsia="ru-RU"/>
              </w:rPr>
              <w:t>д</w:t>
            </w:r>
            <w:r w:rsidRPr="00D80B4F">
              <w:rPr>
                <w:rFonts w:ascii="Times New Roman" w:eastAsia="Times New Roman" w:hAnsi="Times New Roman" w:cs="Times New Roman"/>
                <w:sz w:val="24"/>
                <w:szCs w:val="24"/>
                <w:lang w:eastAsia="ru-RU"/>
              </w:rPr>
              <w:t>ля</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 xml:space="preserve">технического </w:t>
            </w:r>
            <w:r>
              <w:rPr>
                <w:rFonts w:ascii="Times New Roman" w:eastAsia="Times New Roman" w:hAnsi="Times New Roman" w:cs="Times New Roman"/>
                <w:sz w:val="24"/>
                <w:szCs w:val="24"/>
                <w:lang w:eastAsia="ru-RU"/>
              </w:rPr>
              <w:t>о</w:t>
            </w:r>
            <w:r w:rsidRPr="00D80B4F">
              <w:rPr>
                <w:rFonts w:ascii="Times New Roman" w:eastAsia="Times New Roman" w:hAnsi="Times New Roman" w:cs="Times New Roman"/>
                <w:sz w:val="24"/>
                <w:szCs w:val="24"/>
                <w:lang w:eastAsia="ru-RU"/>
              </w:rPr>
              <w:t>бслуживания.</w:t>
            </w:r>
          </w:p>
          <w:p w:rsidR="006C1317" w:rsidRPr="00D80B4F" w:rsidRDefault="006C1317" w:rsidP="002A3BD5">
            <w:pPr>
              <w:widowControl w:val="0"/>
              <w:shd w:val="clear" w:color="auto" w:fill="FFFFFF"/>
              <w:autoSpaceDE w:val="0"/>
              <w:autoSpaceDN w:val="0"/>
              <w:adjustRightInd w:val="0"/>
              <w:spacing w:line="269" w:lineRule="exact"/>
              <w:ind w:left="29"/>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Не допускается установка прибора приемно-контрольного в</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сгораемом шкафу, а также на расстоянии менее 1 м от</w:t>
            </w:r>
            <w:r>
              <w:rPr>
                <w:rFonts w:ascii="Times New Roman" w:eastAsia="Times New Roman" w:hAnsi="Times New Roman" w:cs="Times New Roman"/>
                <w:sz w:val="24"/>
                <w:szCs w:val="24"/>
                <w:lang w:eastAsia="ru-RU"/>
              </w:rPr>
              <w:t xml:space="preserve"> о</w:t>
            </w:r>
            <w:r w:rsidRPr="00D80B4F">
              <w:rPr>
                <w:rFonts w:ascii="Times New Roman" w:eastAsia="Times New Roman" w:hAnsi="Times New Roman" w:cs="Times New Roman"/>
                <w:sz w:val="24"/>
                <w:szCs w:val="24"/>
                <w:lang w:eastAsia="ru-RU"/>
              </w:rPr>
              <w:t>топительной системы.</w:t>
            </w:r>
          </w:p>
          <w:p w:rsidR="006C1317" w:rsidRPr="00D80B4F" w:rsidRDefault="006C1317" w:rsidP="002A3BD5">
            <w:pPr>
              <w:widowControl w:val="0"/>
              <w:shd w:val="clear" w:color="auto" w:fill="FFFFFF"/>
              <w:autoSpaceDE w:val="0"/>
              <w:autoSpaceDN w:val="0"/>
              <w:adjustRightInd w:val="0"/>
              <w:spacing w:line="269" w:lineRule="exact"/>
              <w:ind w:left="19"/>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Не   допускается   производить   разводку   проводов   шлейф</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сигнализации     и     пультовых    линий    вблизи     силовых</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электрических проводов и кабелей (в том числе и линий</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подключения      оповещателей      к      прибору      приемно-контрольному).   При   прокладке   шлейф   сигнализации   и</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пультовых линий параллельно силовым цепям, расстояние</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между ними дол</w:t>
            </w:r>
            <w:r>
              <w:rPr>
                <w:rFonts w:ascii="Times New Roman" w:eastAsia="Times New Roman" w:hAnsi="Times New Roman" w:cs="Times New Roman"/>
                <w:sz w:val="24"/>
                <w:szCs w:val="24"/>
                <w:lang w:eastAsia="ru-RU"/>
              </w:rPr>
              <w:t>жн</w:t>
            </w:r>
            <w:r w:rsidRPr="00D80B4F">
              <w:rPr>
                <w:rFonts w:ascii="Times New Roman" w:eastAsia="Times New Roman" w:hAnsi="Times New Roman" w:cs="Times New Roman"/>
                <w:sz w:val="24"/>
                <w:szCs w:val="24"/>
                <w:lang w:eastAsia="ru-RU"/>
              </w:rPr>
              <w:t>о быть не менее 0,5 м, а их пересечение</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должно осуществляться под прямым углом.</w:t>
            </w:r>
          </w:p>
          <w:p w:rsidR="006C1317" w:rsidRPr="00D80B4F" w:rsidRDefault="006C1317" w:rsidP="002A3BD5">
            <w:pPr>
              <w:widowControl w:val="0"/>
              <w:shd w:val="clear" w:color="auto" w:fill="FFFFFF"/>
              <w:autoSpaceDE w:val="0"/>
              <w:autoSpaceDN w:val="0"/>
              <w:adjustRightInd w:val="0"/>
              <w:spacing w:line="269" w:lineRule="exact"/>
              <w:ind w:left="10"/>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Устройство     оконечное    прибора    приемно-контрольного</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должно быть установлено скрыто в местах, недоступных для</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посторонних лиц.</w:t>
            </w:r>
          </w:p>
          <w:p w:rsidR="006C1317" w:rsidRPr="00D80B4F" w:rsidRDefault="006C1317" w:rsidP="002A3BD5">
            <w:pPr>
              <w:widowControl w:val="0"/>
              <w:shd w:val="clear" w:color="auto" w:fill="FFFFFF"/>
              <w:autoSpaceDE w:val="0"/>
              <w:autoSpaceDN w:val="0"/>
              <w:adjustRightInd w:val="0"/>
              <w:spacing w:line="269" w:lineRule="exact"/>
              <w:ind w:left="10"/>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Запрещается производить монтаж шлейф сигнализации, а</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также его отдельных участков в виде наружных воздушных</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pacing w:val="-2"/>
                <w:sz w:val="24"/>
                <w:szCs w:val="24"/>
                <w:lang w:eastAsia="ru-RU"/>
              </w:rPr>
              <w:t>линий.</w:t>
            </w:r>
          </w:p>
          <w:p w:rsidR="006C1317" w:rsidRPr="00D80B4F" w:rsidRDefault="006C1317" w:rsidP="002A3BD5">
            <w:pPr>
              <w:widowControl w:val="0"/>
              <w:shd w:val="clear" w:color="auto" w:fill="FFFFFF"/>
              <w:autoSpaceDE w:val="0"/>
              <w:autoSpaceDN w:val="0"/>
              <w:adjustRightInd w:val="0"/>
              <w:spacing w:line="269" w:lineRule="exact"/>
              <w:ind w:left="5"/>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Работы    должны    быть    выполнены    в    соответствии    с</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pacing w:val="-1"/>
                <w:sz w:val="24"/>
                <w:szCs w:val="24"/>
                <w:lang w:eastAsia="ru-RU"/>
              </w:rPr>
              <w:t>требованиями    настоящего     Технического     задания, СП</w:t>
            </w:r>
            <w:r>
              <w:rPr>
                <w:rFonts w:ascii="Times New Roman" w:eastAsia="Times New Roman" w:hAnsi="Times New Roman" w:cs="Times New Roman"/>
                <w:spacing w:val="-1"/>
                <w:sz w:val="24"/>
                <w:szCs w:val="24"/>
                <w:lang w:eastAsia="ru-RU"/>
              </w:rPr>
              <w:t xml:space="preserve"> </w:t>
            </w:r>
            <w:r w:rsidRPr="00D80B4F">
              <w:rPr>
                <w:rFonts w:ascii="Times New Roman" w:eastAsiaTheme="minorEastAsia" w:hAnsi="Times New Roman" w:cs="Times New Roman"/>
                <w:sz w:val="24"/>
                <w:szCs w:val="24"/>
                <w:lang w:eastAsia="ru-RU"/>
              </w:rPr>
              <w:t xml:space="preserve">5,13130.2009 </w:t>
            </w:r>
            <w:r w:rsidRPr="00D80B4F">
              <w:rPr>
                <w:rFonts w:ascii="Times New Roman" w:eastAsia="Times New Roman" w:hAnsi="Times New Roman" w:cs="Times New Roman"/>
                <w:sz w:val="24"/>
                <w:szCs w:val="24"/>
                <w:lang w:eastAsia="ru-RU"/>
              </w:rPr>
              <w:t xml:space="preserve">«Системы противопожарной защиты», </w:t>
            </w:r>
            <w:r>
              <w:rPr>
                <w:rFonts w:ascii="Times New Roman" w:eastAsia="Times New Roman" w:hAnsi="Times New Roman" w:cs="Times New Roman"/>
                <w:sz w:val="24"/>
                <w:szCs w:val="24"/>
                <w:lang w:eastAsia="ru-RU"/>
              </w:rPr>
              <w:t xml:space="preserve">Постановления Правительства РФ №1479 от 16.09.2020 г. «Правила противопожарного режима», </w:t>
            </w:r>
            <w:r w:rsidRPr="00D80B4F">
              <w:rPr>
                <w:rFonts w:ascii="Times New Roman" w:eastAsia="Times New Roman" w:hAnsi="Times New Roman" w:cs="Times New Roman"/>
                <w:spacing w:val="-1"/>
                <w:sz w:val="24"/>
                <w:szCs w:val="24"/>
                <w:lang w:eastAsia="ru-RU"/>
              </w:rPr>
              <w:t xml:space="preserve">РД 78.36,006-2005 «Выбор и применение технических </w:t>
            </w:r>
            <w:r w:rsidRPr="00D80B4F">
              <w:rPr>
                <w:rFonts w:ascii="Times New Roman" w:eastAsia="Times New Roman" w:hAnsi="Times New Roman" w:cs="Times New Roman"/>
                <w:sz w:val="24"/>
                <w:szCs w:val="24"/>
                <w:lang w:eastAsia="ru-RU"/>
              </w:rPr>
              <w:t>средств охранной, тревожной сигнализации и средств инженерно-технической укрепленности для оборудования объектов; Рекомендации. - М.: НИЦ «Охрана», 2005г.» и другими нормативными документами и стандартами. При выполнении работ, должны быть сохранены все установленные конструкции и системы зданий, в которых производятся работы.</w:t>
            </w:r>
          </w:p>
          <w:p w:rsidR="006C1317" w:rsidRPr="00D80B4F" w:rsidRDefault="006C1317" w:rsidP="002A3BD5">
            <w:pPr>
              <w:widowControl w:val="0"/>
              <w:shd w:val="clear" w:color="auto" w:fill="FFFFFF"/>
              <w:autoSpaceDE w:val="0"/>
              <w:autoSpaceDN w:val="0"/>
              <w:adjustRightInd w:val="0"/>
              <w:spacing w:line="274" w:lineRule="exact"/>
              <w:ind w:right="28"/>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Монтаж электрооборудования в</w:t>
            </w:r>
            <w:r>
              <w:rPr>
                <w:rFonts w:ascii="Times New Roman" w:eastAsia="Times New Roman" w:hAnsi="Times New Roman" w:cs="Times New Roman"/>
                <w:sz w:val="24"/>
                <w:szCs w:val="24"/>
                <w:lang w:eastAsia="ru-RU"/>
              </w:rPr>
              <w:t>ып</w:t>
            </w:r>
            <w:r w:rsidRPr="00D80B4F">
              <w:rPr>
                <w:rFonts w:ascii="Times New Roman" w:eastAsia="Times New Roman" w:hAnsi="Times New Roman" w:cs="Times New Roman"/>
                <w:sz w:val="24"/>
                <w:szCs w:val="24"/>
                <w:lang w:eastAsia="ru-RU"/>
              </w:rPr>
              <w:t xml:space="preserve">олнить в соответствии с указаниями, изложенными в Правилах устройства </w:t>
            </w:r>
            <w:r w:rsidRPr="00D80B4F">
              <w:rPr>
                <w:rFonts w:ascii="Times New Roman" w:eastAsia="Times New Roman" w:hAnsi="Times New Roman" w:cs="Times New Roman"/>
                <w:spacing w:val="-1"/>
                <w:sz w:val="24"/>
                <w:szCs w:val="24"/>
                <w:lang w:eastAsia="ru-RU"/>
              </w:rPr>
              <w:t xml:space="preserve">электроустановок (7-е издание) (далее - ПУЭ), требованиями </w:t>
            </w:r>
            <w:r w:rsidRPr="00D80B4F">
              <w:rPr>
                <w:rFonts w:ascii="Times New Roman" w:eastAsia="Times New Roman" w:hAnsi="Times New Roman" w:cs="Times New Roman"/>
                <w:spacing w:val="-2"/>
                <w:sz w:val="24"/>
                <w:szCs w:val="24"/>
                <w:lang w:eastAsia="ru-RU"/>
              </w:rPr>
              <w:t xml:space="preserve">изготовителей оборудования и Заказчика, Электромонтажные </w:t>
            </w:r>
            <w:r w:rsidRPr="00D80B4F">
              <w:rPr>
                <w:rFonts w:ascii="Times New Roman" w:eastAsia="Times New Roman" w:hAnsi="Times New Roman" w:cs="Times New Roman"/>
                <w:sz w:val="24"/>
                <w:szCs w:val="24"/>
                <w:lang w:eastAsia="ru-RU"/>
              </w:rPr>
              <w:t>работы в</w:t>
            </w:r>
            <w:r>
              <w:rPr>
                <w:rFonts w:ascii="Times New Roman" w:eastAsia="Times New Roman" w:hAnsi="Times New Roman" w:cs="Times New Roman"/>
                <w:sz w:val="24"/>
                <w:szCs w:val="24"/>
                <w:lang w:eastAsia="ru-RU"/>
              </w:rPr>
              <w:t>ып</w:t>
            </w:r>
            <w:r w:rsidRPr="00D80B4F">
              <w:rPr>
                <w:rFonts w:ascii="Times New Roman" w:eastAsia="Times New Roman" w:hAnsi="Times New Roman" w:cs="Times New Roman"/>
                <w:sz w:val="24"/>
                <w:szCs w:val="24"/>
                <w:lang w:eastAsia="ru-RU"/>
              </w:rPr>
              <w:t xml:space="preserve">олнить в соответствии с требованиями СНиП 3.05.06-85, ПУЭ, инструкций по монтажу источника бесперебойного питания (ИБП) с соблюдением мер безопасности согласно СНиП 12-04-2002, Межотраслевых Правил (правил безопасности) по охране труда при </w:t>
            </w:r>
            <w:r w:rsidRPr="00D80B4F">
              <w:rPr>
                <w:rFonts w:ascii="Times New Roman" w:eastAsia="Times New Roman" w:hAnsi="Times New Roman" w:cs="Times New Roman"/>
                <w:spacing w:val="-2"/>
                <w:sz w:val="24"/>
                <w:szCs w:val="24"/>
                <w:lang w:eastAsia="ru-RU"/>
              </w:rPr>
              <w:t>эксплуатации электроустановок (ПОТ Р М- 016-2001, РД 153-</w:t>
            </w:r>
            <w:r w:rsidRPr="00D80B4F">
              <w:rPr>
                <w:rFonts w:ascii="Times New Roman" w:eastAsia="Times New Roman" w:hAnsi="Times New Roman" w:cs="Times New Roman"/>
                <w:sz w:val="24"/>
                <w:szCs w:val="24"/>
                <w:lang w:eastAsia="ru-RU"/>
              </w:rPr>
              <w:t xml:space="preserve">32.0-03.150-00), утверждённых Постановлением Минтруда РФ от 05.01.2001 № 3 и приказом Минэнерго РФ от 27.12.2000 № 163, с изменениями от 18.02.2003. После выполнения всех работ и сдачи технических систем охраны в эксплуатацию Заказчику должна быть </w:t>
            </w:r>
            <w:r w:rsidRPr="00D80B4F">
              <w:rPr>
                <w:rFonts w:ascii="Times New Roman" w:eastAsia="Times New Roman" w:hAnsi="Times New Roman" w:cs="Times New Roman"/>
                <w:spacing w:val="-1"/>
                <w:sz w:val="24"/>
                <w:szCs w:val="24"/>
                <w:lang w:eastAsia="ru-RU"/>
              </w:rPr>
              <w:t xml:space="preserve">предоставлена следующая исполнительская документация на </w:t>
            </w:r>
            <w:r w:rsidRPr="00D80B4F">
              <w:rPr>
                <w:rFonts w:ascii="Times New Roman" w:eastAsia="Times New Roman" w:hAnsi="Times New Roman" w:cs="Times New Roman"/>
                <w:sz w:val="24"/>
                <w:szCs w:val="24"/>
                <w:lang w:eastAsia="ru-RU"/>
              </w:rPr>
              <w:t>технически</w:t>
            </w:r>
            <w:r>
              <w:rPr>
                <w:rFonts w:ascii="Times New Roman" w:eastAsia="Times New Roman" w:hAnsi="Times New Roman" w:cs="Times New Roman"/>
                <w:sz w:val="24"/>
                <w:szCs w:val="24"/>
                <w:lang w:eastAsia="ru-RU"/>
              </w:rPr>
              <w:t>е</w:t>
            </w:r>
            <w:r w:rsidRPr="00D80B4F">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ы</w:t>
            </w:r>
            <w:r w:rsidRPr="00D80B4F">
              <w:rPr>
                <w:rFonts w:ascii="Times New Roman" w:eastAsia="Times New Roman" w:hAnsi="Times New Roman" w:cs="Times New Roman"/>
                <w:sz w:val="24"/>
                <w:szCs w:val="24"/>
                <w:lang w:eastAsia="ru-RU"/>
              </w:rPr>
              <w:t xml:space="preserve"> охраны:</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пояснительная записка;</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схемы закладных;</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план сети охранной сигнализации;</w:t>
            </w:r>
          </w:p>
          <w:p w:rsidR="006C1317" w:rsidRPr="00D80B4F" w:rsidRDefault="006C1317" w:rsidP="002A3BD5">
            <w:pPr>
              <w:widowControl w:val="0"/>
              <w:shd w:val="clear" w:color="auto" w:fill="FFFFFF"/>
              <w:tabs>
                <w:tab w:val="left" w:pos="3245"/>
              </w:tabs>
              <w:autoSpaceDE w:val="0"/>
              <w:autoSpaceDN w:val="0"/>
              <w:adjustRightInd w:val="0"/>
              <w:spacing w:line="274" w:lineRule="exact"/>
              <w:ind w:right="28"/>
              <w:jc w:val="both"/>
              <w:rPr>
                <w:rFonts w:ascii="Times New Roman" w:eastAsiaTheme="minorEastAsia" w:hAnsi="Times New Roman" w:cs="Times New Roman"/>
                <w:sz w:val="20"/>
                <w:szCs w:val="20"/>
                <w:lang w:eastAsia="ru-RU"/>
              </w:rPr>
            </w:pPr>
            <w:r w:rsidRPr="00D80B4F">
              <w:rPr>
                <w:rFonts w:ascii="Times New Roman" w:eastAsia="Times New Roman" w:hAnsi="Times New Roman" w:cs="Times New Roman"/>
                <w:sz w:val="24"/>
                <w:szCs w:val="24"/>
                <w:lang w:eastAsia="ru-RU"/>
              </w:rPr>
              <w:t>схема соединений структурная общая (раздельная по</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каждому виду сигнализации);</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jc w:val="both"/>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электрическая схема соединений (раздельная по каждому виду сигнализации);</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схема (таблица) разводки электропитания;</w:t>
            </w:r>
          </w:p>
          <w:p w:rsidR="006C1317" w:rsidRPr="00D80B4F" w:rsidRDefault="006C1317" w:rsidP="002A3BD5">
            <w:pPr>
              <w:widowControl w:val="0"/>
              <w:shd w:val="clear" w:color="auto" w:fill="FFFFFF"/>
              <w:tabs>
                <w:tab w:val="left" w:pos="3110"/>
              </w:tabs>
              <w:autoSpaceDE w:val="0"/>
              <w:autoSpaceDN w:val="0"/>
              <w:adjustRightInd w:val="0"/>
              <w:spacing w:line="274" w:lineRule="exact"/>
              <w:ind w:right="28"/>
              <w:jc w:val="both"/>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pacing w:val="-1"/>
                <w:sz w:val="24"/>
                <w:szCs w:val="24"/>
                <w:lang w:eastAsia="ru-RU"/>
              </w:rPr>
              <w:t xml:space="preserve">расчет потребляемого тока технических средств охранной и </w:t>
            </w:r>
            <w:r w:rsidRPr="00D80B4F">
              <w:rPr>
                <w:rFonts w:ascii="Times New Roman" w:eastAsia="Times New Roman" w:hAnsi="Times New Roman" w:cs="Times New Roman"/>
                <w:sz w:val="24"/>
                <w:szCs w:val="24"/>
                <w:lang w:eastAsia="ru-RU"/>
              </w:rPr>
              <w:t>тревожной сигнализации в режиме «Тревога»;</w:t>
            </w:r>
          </w:p>
          <w:p w:rsidR="006C1317" w:rsidRDefault="006C1317" w:rsidP="002A3BD5">
            <w:pPr>
              <w:widowControl w:val="0"/>
              <w:shd w:val="clear" w:color="auto" w:fill="FFFFFF"/>
              <w:tabs>
                <w:tab w:val="left" w:pos="3110"/>
              </w:tabs>
              <w:autoSpaceDE w:val="0"/>
              <w:autoSpaceDN w:val="0"/>
              <w:adjustRightInd w:val="0"/>
              <w:spacing w:line="274" w:lineRule="exact"/>
              <w:ind w:right="28"/>
              <w:jc w:val="both"/>
              <w:rPr>
                <w:rFonts w:ascii="Times New Roman" w:eastAsiaTheme="minorEastAsia" w:hAnsi="Times New Roman" w:cs="Times New Roman"/>
                <w:sz w:val="24"/>
                <w:szCs w:val="24"/>
                <w:lang w:eastAsia="ru-RU"/>
              </w:rPr>
            </w:pPr>
            <w:r w:rsidRPr="00D80B4F">
              <w:rPr>
                <w:rFonts w:ascii="Times New Roman" w:eastAsia="Times New Roman" w:hAnsi="Times New Roman" w:cs="Times New Roman"/>
                <w:sz w:val="24"/>
                <w:szCs w:val="24"/>
                <w:lang w:eastAsia="ru-RU"/>
              </w:rPr>
              <w:t>на оборудование и материалы при поставке должны быть представлены все необходимые сертификаты</w:t>
            </w:r>
            <w:r>
              <w:rPr>
                <w:rFonts w:ascii="Times New Roman" w:eastAsia="Times New Roman" w:hAnsi="Times New Roman" w:cs="Times New Roman"/>
                <w:sz w:val="24"/>
                <w:szCs w:val="24"/>
                <w:lang w:eastAsia="ru-RU"/>
              </w:rPr>
              <w:t xml:space="preserve"> </w:t>
            </w:r>
            <w:r w:rsidRPr="00D80B4F">
              <w:rPr>
                <w:rFonts w:ascii="Times New Roman" w:eastAsia="Times New Roman" w:hAnsi="Times New Roman" w:cs="Times New Roman"/>
                <w:sz w:val="24"/>
                <w:szCs w:val="24"/>
                <w:lang w:eastAsia="ru-RU"/>
              </w:rPr>
              <w:t>ГОСТ-Р, пожарной безопасности и санитарно- эпидемиологические заключения.</w:t>
            </w:r>
          </w:p>
          <w:p w:rsidR="006C1317" w:rsidRPr="002B1733" w:rsidRDefault="006C1317" w:rsidP="002A3BD5">
            <w:pPr>
              <w:widowControl w:val="0"/>
              <w:shd w:val="clear" w:color="auto" w:fill="FFFFFF"/>
              <w:tabs>
                <w:tab w:val="left" w:pos="3110"/>
              </w:tabs>
              <w:autoSpaceDE w:val="0"/>
              <w:autoSpaceDN w:val="0"/>
              <w:adjustRightInd w:val="0"/>
              <w:spacing w:line="274" w:lineRule="exact"/>
              <w:ind w:right="28"/>
              <w:jc w:val="both"/>
              <w:rPr>
                <w:rFonts w:ascii="Times New Roman" w:hAnsi="Times New Roman" w:cs="Times New Roman"/>
                <w:sz w:val="24"/>
                <w:szCs w:val="24"/>
              </w:rPr>
            </w:pPr>
            <w:r w:rsidRPr="00D80B4F">
              <w:rPr>
                <w:rFonts w:ascii="Times New Roman" w:eastAsia="Times New Roman" w:hAnsi="Times New Roman" w:cs="Times New Roman"/>
                <w:sz w:val="24"/>
                <w:szCs w:val="24"/>
                <w:lang w:eastAsia="ru-RU"/>
              </w:rPr>
              <w:t>По совместимости устанавливаемого оборудования: всё оборудование должно быть совместимо между собой.</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11</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Исходные данные, предоставляемые исполнителю</w:t>
            </w:r>
          </w:p>
        </w:tc>
        <w:tc>
          <w:tcPr>
            <w:tcW w:w="6660" w:type="dxa"/>
          </w:tcPr>
          <w:p w:rsidR="006C1317" w:rsidRPr="002B1733" w:rsidRDefault="006C1317" w:rsidP="002A3BD5">
            <w:pPr>
              <w:widowControl w:val="0"/>
              <w:shd w:val="clear" w:color="auto" w:fill="FFFFFF"/>
              <w:autoSpaceDE w:val="0"/>
              <w:autoSpaceDN w:val="0"/>
              <w:adjustRightInd w:val="0"/>
              <w:spacing w:line="264" w:lineRule="exact"/>
              <w:rPr>
                <w:rFonts w:ascii="Times New Roman" w:hAnsi="Times New Roman" w:cs="Times New Roman"/>
                <w:sz w:val="24"/>
                <w:szCs w:val="24"/>
              </w:rPr>
            </w:pPr>
            <w:r w:rsidRPr="005D7437">
              <w:rPr>
                <w:rFonts w:ascii="Times New Roman" w:eastAsia="Times New Roman" w:hAnsi="Times New Roman" w:cs="Times New Roman"/>
                <w:sz w:val="24"/>
                <w:szCs w:val="24"/>
                <w:lang w:eastAsia="ru-RU"/>
              </w:rPr>
              <w:t>Заказчик предоставляет необходимые для выполнения работ исходные данные по письменному запросу Исполнителя.</w:t>
            </w:r>
          </w:p>
        </w:tc>
      </w:tr>
      <w:tr w:rsidR="006C1317" w:rsidTr="002A3BD5">
        <w:tc>
          <w:tcPr>
            <w:tcW w:w="704"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12</w:t>
            </w:r>
          </w:p>
        </w:tc>
        <w:tc>
          <w:tcPr>
            <w:tcW w:w="2270" w:type="dxa"/>
          </w:tcPr>
          <w:p w:rsidR="006C1317" w:rsidRPr="002B1733" w:rsidRDefault="006C1317" w:rsidP="002A3BD5">
            <w:pPr>
              <w:rPr>
                <w:rFonts w:ascii="Times New Roman" w:hAnsi="Times New Roman" w:cs="Times New Roman"/>
                <w:sz w:val="24"/>
                <w:szCs w:val="24"/>
              </w:rPr>
            </w:pPr>
            <w:r>
              <w:rPr>
                <w:rFonts w:ascii="Times New Roman" w:hAnsi="Times New Roman" w:cs="Times New Roman"/>
                <w:sz w:val="24"/>
                <w:szCs w:val="24"/>
              </w:rPr>
              <w:t>Срок гарантии качества</w:t>
            </w:r>
          </w:p>
        </w:tc>
        <w:tc>
          <w:tcPr>
            <w:tcW w:w="6660" w:type="dxa"/>
          </w:tcPr>
          <w:p w:rsidR="006C1317" w:rsidRPr="005D7437" w:rsidRDefault="006C1317" w:rsidP="002A3BD5">
            <w:pPr>
              <w:jc w:val="both"/>
              <w:rPr>
                <w:rFonts w:ascii="Times New Roman" w:hAnsi="Times New Roman" w:cs="Times New Roman"/>
                <w:sz w:val="24"/>
                <w:szCs w:val="24"/>
              </w:rPr>
            </w:pPr>
            <w:r w:rsidRPr="005D7437">
              <w:rPr>
                <w:rFonts w:ascii="Times New Roman" w:eastAsia="Times New Roman" w:hAnsi="Times New Roman" w:cs="Times New Roman"/>
                <w:spacing w:val="-6"/>
                <w:sz w:val="24"/>
                <w:szCs w:val="24"/>
              </w:rPr>
              <w:t xml:space="preserve">Срок гарантии качества установленного   оборудования и </w:t>
            </w:r>
            <w:r w:rsidRPr="005D7437">
              <w:rPr>
                <w:rFonts w:ascii="Times New Roman" w:eastAsia="Times New Roman" w:hAnsi="Times New Roman" w:cs="Times New Roman"/>
                <w:spacing w:val="-5"/>
                <w:sz w:val="24"/>
                <w:szCs w:val="24"/>
              </w:rPr>
              <w:t>выполненных работ -</w:t>
            </w:r>
            <w:r>
              <w:rPr>
                <w:rFonts w:ascii="Times New Roman" w:eastAsia="Times New Roman" w:hAnsi="Times New Roman" w:cs="Times New Roman"/>
                <w:spacing w:val="-5"/>
                <w:sz w:val="24"/>
                <w:szCs w:val="24"/>
              </w:rPr>
              <w:t xml:space="preserve"> 1 (один) год</w:t>
            </w:r>
            <w:r w:rsidRPr="005D7437">
              <w:rPr>
                <w:rFonts w:ascii="Times New Roman" w:eastAsia="Times New Roman" w:hAnsi="Times New Roman" w:cs="Times New Roman"/>
                <w:spacing w:val="-5"/>
                <w:sz w:val="24"/>
                <w:szCs w:val="24"/>
              </w:rPr>
              <w:t xml:space="preserve">. В течение гарантийного </w:t>
            </w:r>
            <w:r w:rsidRPr="005D7437">
              <w:rPr>
                <w:rFonts w:ascii="Times New Roman" w:eastAsia="Times New Roman" w:hAnsi="Times New Roman" w:cs="Times New Roman"/>
                <w:spacing w:val="-7"/>
                <w:sz w:val="24"/>
                <w:szCs w:val="24"/>
              </w:rPr>
              <w:t xml:space="preserve">срока Заказчик письменно (средствами электронной почты) </w:t>
            </w:r>
            <w:r w:rsidRPr="005D7437">
              <w:rPr>
                <w:rFonts w:ascii="Times New Roman" w:eastAsia="Times New Roman" w:hAnsi="Times New Roman" w:cs="Times New Roman"/>
                <w:spacing w:val="-6"/>
                <w:sz w:val="24"/>
                <w:szCs w:val="24"/>
              </w:rPr>
              <w:t xml:space="preserve">уведомляют Подрядчика о нарушениях работоспособности </w:t>
            </w:r>
            <w:r w:rsidRPr="005D7437">
              <w:rPr>
                <w:rFonts w:ascii="Times New Roman" w:eastAsia="Times New Roman" w:hAnsi="Times New Roman" w:cs="Times New Roman"/>
                <w:spacing w:val="-5"/>
                <w:sz w:val="24"/>
                <w:szCs w:val="24"/>
              </w:rPr>
              <w:t xml:space="preserve">технических средств охранной, связанных с гарантийными </w:t>
            </w:r>
            <w:r w:rsidRPr="005D7437">
              <w:rPr>
                <w:rFonts w:ascii="Times New Roman" w:eastAsia="Times New Roman" w:hAnsi="Times New Roman" w:cs="Times New Roman"/>
                <w:spacing w:val="-6"/>
                <w:sz w:val="24"/>
                <w:szCs w:val="24"/>
              </w:rPr>
              <w:t xml:space="preserve">обязательствами.      Подрядчик     производит     устранение </w:t>
            </w:r>
            <w:r w:rsidRPr="005D7437">
              <w:rPr>
                <w:rFonts w:ascii="Times New Roman" w:eastAsia="Times New Roman" w:hAnsi="Times New Roman" w:cs="Times New Roman"/>
                <w:spacing w:val="-7"/>
                <w:sz w:val="24"/>
                <w:szCs w:val="24"/>
              </w:rPr>
              <w:t xml:space="preserve">обнаруженных   недостатков   в   установленные   сроки   без </w:t>
            </w:r>
            <w:r w:rsidRPr="005D7437">
              <w:rPr>
                <w:rFonts w:ascii="Times New Roman" w:eastAsia="Times New Roman" w:hAnsi="Times New Roman" w:cs="Times New Roman"/>
                <w:sz w:val="24"/>
                <w:szCs w:val="24"/>
              </w:rPr>
              <w:t>расходов со стороны Заказчика.</w:t>
            </w:r>
          </w:p>
        </w:tc>
      </w:tr>
    </w:tbl>
    <w:p w:rsidR="006C1317" w:rsidRDefault="006C1317" w:rsidP="006C1317">
      <w:pPr>
        <w:jc w:val="center"/>
        <w:rPr>
          <w:rFonts w:ascii="Times New Roman" w:hAnsi="Times New Roman" w:cs="Times New Roman"/>
          <w:sz w:val="28"/>
          <w:szCs w:val="28"/>
        </w:rPr>
      </w:pPr>
    </w:p>
    <w:p w:rsidR="006C1317" w:rsidRDefault="006C1317" w:rsidP="006C1317">
      <w:pPr>
        <w:jc w:val="center"/>
        <w:rPr>
          <w:rFonts w:ascii="Times New Roman" w:hAnsi="Times New Roman" w:cs="Times New Roman"/>
          <w:sz w:val="28"/>
          <w:szCs w:val="28"/>
        </w:rPr>
      </w:pPr>
      <w:r>
        <w:rPr>
          <w:rFonts w:ascii="Times New Roman" w:hAnsi="Times New Roman" w:cs="Times New Roman"/>
          <w:sz w:val="28"/>
          <w:szCs w:val="28"/>
        </w:rPr>
        <w:t>Таблица устанавливаемых материалов и изделий</w:t>
      </w:r>
    </w:p>
    <w:tbl>
      <w:tblPr>
        <w:tblW w:w="9634" w:type="dxa"/>
        <w:tblLook w:val="04A0" w:firstRow="1" w:lastRow="0" w:firstColumn="1" w:lastColumn="0" w:noHBand="0" w:noVBand="1"/>
      </w:tblPr>
      <w:tblGrid>
        <w:gridCol w:w="456"/>
        <w:gridCol w:w="8470"/>
        <w:gridCol w:w="708"/>
      </w:tblGrid>
      <w:tr w:rsidR="006C1317" w:rsidRPr="009A3BB7" w:rsidTr="002A3BD5">
        <w:trPr>
          <w:trHeight w:val="459"/>
        </w:trPr>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w:t>
            </w:r>
          </w:p>
        </w:tc>
        <w:tc>
          <w:tcPr>
            <w:tcW w:w="8470" w:type="dxa"/>
            <w:tcBorders>
              <w:top w:val="single" w:sz="4" w:space="0" w:color="auto"/>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Извещатель охранный поверхностный звуковой радиоканальный АРФА-ПРО (ИО 32910-3/1)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single" w:sz="4" w:space="0" w:color="auto"/>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27</w:t>
            </w:r>
          </w:p>
        </w:tc>
      </w:tr>
      <w:tr w:rsidR="006C1317" w:rsidRPr="009A3BB7" w:rsidTr="002A3BD5">
        <w:trPr>
          <w:trHeight w:val="42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2</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Извещатель охранный оптико-электронный радиоканальный Икар-ПРО (ИО 40910-3/1)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54</w:t>
            </w:r>
          </w:p>
        </w:tc>
      </w:tr>
      <w:tr w:rsidR="006C1317" w:rsidRPr="009A3BB7" w:rsidTr="002A3BD5">
        <w:trPr>
          <w:trHeight w:val="27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3</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Контроллер радиоканальных устройств Панель-2-ПРО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1</w:t>
            </w:r>
          </w:p>
        </w:tc>
      </w:tr>
      <w:tr w:rsidR="006C1317" w:rsidRPr="009A3BB7" w:rsidTr="002A3BD5">
        <w:trPr>
          <w:trHeight w:val="407"/>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4</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Пульт управления сегментом с встроенным радиорасширителем Пульт-РР-ПРО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r w:rsidRPr="009A3BB7">
              <w:rPr>
                <w:rFonts w:ascii="Times New Roman" w:eastAsia="Times New Roman"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1</w:t>
            </w:r>
          </w:p>
        </w:tc>
      </w:tr>
      <w:tr w:rsidR="006C1317" w:rsidRPr="009A3BB7" w:rsidTr="002A3BD5">
        <w:trPr>
          <w:trHeight w:val="258"/>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5</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Блок управления БУ32-И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26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6</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Блок исполнительный радиоканальный ИБ1-ПРО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41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7</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Извещатель охранный точечный магнитоконтактный ИО 102-2 (СМК-1)</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34</w:t>
            </w:r>
          </w:p>
        </w:tc>
      </w:tr>
      <w:tr w:rsidR="006C1317" w:rsidRPr="009A3BB7" w:rsidTr="002A3BD5">
        <w:trPr>
          <w:trHeight w:val="415"/>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8</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Аккумулятор герметичный свинцово-кислотный 12В</w:t>
            </w:r>
            <w:r>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r w:rsidRPr="009A3BB7">
              <w:rPr>
                <w:rFonts w:ascii="Times New Roman" w:eastAsia="Times New Roman"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6</w:t>
            </w:r>
          </w:p>
        </w:tc>
      </w:tr>
      <w:tr w:rsidR="006C1317" w:rsidRPr="009A3BB7" w:rsidTr="002A3BD5">
        <w:trPr>
          <w:trHeight w:val="290"/>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9</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Источник вторичного электропитания резервированный ББП-20</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r w:rsidRPr="009A3BB7">
              <w:rPr>
                <w:rFonts w:ascii="Times New Roman" w:eastAsia="Times New Roman"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6</w:t>
            </w:r>
          </w:p>
        </w:tc>
      </w:tr>
      <w:tr w:rsidR="006C1317" w:rsidRPr="009A3BB7" w:rsidTr="002A3BD5">
        <w:trPr>
          <w:trHeight w:val="27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10</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Контроллер радиоканальных устройств РР-ПРО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r w:rsidRPr="009A3BB7">
              <w:rPr>
                <w:rFonts w:ascii="Times New Roman" w:eastAsia="Times New Roman"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6</w:t>
            </w:r>
          </w:p>
        </w:tc>
      </w:tr>
      <w:tr w:rsidR="006C1317" w:rsidRPr="009A3BB7" w:rsidTr="002A3BD5">
        <w:trPr>
          <w:trHeight w:val="461"/>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11</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Труба гофрированная с протяжкой, не распространяющая горение Труба ПВХ легкая серая D=25 (91925)</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(км.)</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0,02</w:t>
            </w:r>
          </w:p>
        </w:tc>
      </w:tr>
      <w:tr w:rsidR="006C1317" w:rsidRPr="009A3BB7" w:rsidTr="002A3BD5">
        <w:trPr>
          <w:trHeight w:val="342"/>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12</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Кабель для систем ОПС КСПВ 6х0,5</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(км.)</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0,02</w:t>
            </w:r>
          </w:p>
        </w:tc>
      </w:tr>
      <w:tr w:rsidR="006C1317" w:rsidRPr="009A3BB7" w:rsidTr="002A3BD5">
        <w:trPr>
          <w:trHeight w:val="348"/>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13</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Держатель оцинкованный односторонний D=25-26 (53344)</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(уп.)</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284"/>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14</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ind w:right="-86"/>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Дюбель металлический универсальный 6х32 (100 шт)(PR08.3754)</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(уп.)</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320"/>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15</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Саморез с пресс-шайбой 4.2х32 острый (200 шт) (CM275032)</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(уп.)</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242"/>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16</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Коробка монтажная огнестойкая</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264"/>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17</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Кабель силовой огнестойкий ВВГнг(А)-FRLS 2х1,5 -1 кВ</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(км.)</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0,01</w:t>
            </w:r>
          </w:p>
        </w:tc>
      </w:tr>
      <w:tr w:rsidR="006C1317" w:rsidRPr="009A3BB7" w:rsidTr="002A3BD5">
        <w:trPr>
          <w:trHeight w:val="397"/>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18</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Короб 40х25 ECOLINE (CKK11-040-025-1-K01)</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(км.)</w:t>
            </w:r>
            <w:r w:rsidRPr="0035669C">
              <w:rPr>
                <w:rFonts w:ascii="Times New Roman" w:eastAsia="Times New Roman" w:hAnsi="Times New Roman" w:cs="Times New Roman"/>
                <w:i/>
                <w:iCs/>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0,01</w:t>
            </w:r>
          </w:p>
        </w:tc>
      </w:tr>
      <w:tr w:rsidR="006C1317" w:rsidRPr="009A3BB7" w:rsidTr="002A3BD5">
        <w:trPr>
          <w:trHeight w:val="545"/>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19</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Оповещатель охранно-пожарный комбинированный свето-звуковой Маяк</w:t>
            </w:r>
            <w:r w:rsidRPr="0035669C">
              <w:rPr>
                <w:rFonts w:ascii="Times New Roman" w:eastAsia="Times New Roman" w:hAnsi="Times New Roman" w:cs="Times New Roman"/>
                <w:i/>
                <w:iCs/>
                <w:sz w:val="24"/>
                <w:szCs w:val="24"/>
              </w:rPr>
              <w:t xml:space="preserve"> </w:t>
            </w:r>
            <w:r w:rsidRPr="009A3BB7">
              <w:rPr>
                <w:rFonts w:ascii="Times New Roman" w:eastAsia="Times New Roman" w:hAnsi="Times New Roman" w:cs="Times New Roman"/>
                <w:i/>
                <w:iCs/>
                <w:sz w:val="24"/>
                <w:szCs w:val="24"/>
              </w:rPr>
              <w:t xml:space="preserve"> (шт)</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2</w:t>
            </w:r>
          </w:p>
        </w:tc>
      </w:tr>
      <w:tr w:rsidR="006C1317" w:rsidRPr="009A3BB7" w:rsidTr="002A3BD5">
        <w:trPr>
          <w:trHeight w:val="403"/>
        </w:trPr>
        <w:tc>
          <w:tcPr>
            <w:tcW w:w="456" w:type="dxa"/>
            <w:tcBorders>
              <w:top w:val="nil"/>
              <w:left w:val="single" w:sz="4" w:space="0" w:color="auto"/>
              <w:bottom w:val="single" w:sz="4" w:space="0" w:color="auto"/>
              <w:right w:val="single" w:sz="4" w:space="0" w:color="auto"/>
            </w:tcBorders>
            <w:shd w:val="clear" w:color="auto" w:fill="auto"/>
            <w:noWrap/>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9A3BB7">
              <w:rPr>
                <w:rFonts w:ascii="Times New Roman" w:eastAsia="Times New Roman" w:hAnsi="Times New Roman" w:cs="Times New Roman"/>
                <w:sz w:val="24"/>
                <w:szCs w:val="24"/>
              </w:rPr>
              <w:t>20</w:t>
            </w:r>
          </w:p>
        </w:tc>
        <w:tc>
          <w:tcPr>
            <w:tcW w:w="8470" w:type="dxa"/>
            <w:tcBorders>
              <w:top w:val="nil"/>
              <w:left w:val="nil"/>
              <w:bottom w:val="single" w:sz="4" w:space="0" w:color="auto"/>
              <w:right w:val="single" w:sz="4" w:space="0" w:color="auto"/>
            </w:tcBorders>
            <w:shd w:val="clear" w:color="auto" w:fill="auto"/>
            <w:hideMark/>
          </w:tcPr>
          <w:p w:rsidR="006C1317" w:rsidRPr="0035669C" w:rsidRDefault="006C1317" w:rsidP="002A3BD5">
            <w:pPr>
              <w:spacing w:after="0" w:line="240" w:lineRule="auto"/>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Модуль входной магнитоконтактный радиоканальный МВ1-ПРО исп. Л</w:t>
            </w:r>
            <w:r w:rsidRPr="009A3BB7">
              <w:rPr>
                <w:rFonts w:ascii="Times New Roman" w:eastAsia="Times New Roman" w:hAnsi="Times New Roman" w:cs="Times New Roman"/>
                <w:sz w:val="24"/>
                <w:szCs w:val="24"/>
              </w:rPr>
              <w:t xml:space="preserve"> </w:t>
            </w:r>
            <w:r w:rsidRPr="0035669C">
              <w:rPr>
                <w:rFonts w:ascii="Times New Roman" w:eastAsia="Times New Roman" w:hAnsi="Times New Roman" w:cs="Times New Roman"/>
                <w:sz w:val="24"/>
                <w:szCs w:val="24"/>
              </w:rPr>
              <w:t>(шт.)</w:t>
            </w:r>
            <w:r w:rsidRPr="0035669C">
              <w:rPr>
                <w:rFonts w:ascii="Times New Roman" w:eastAsia="Times New Roman" w:hAnsi="Times New Roman" w:cs="Times New Roman"/>
                <w:i/>
                <w:iCs/>
                <w:sz w:val="24"/>
                <w:szCs w:val="24"/>
              </w:rPr>
              <w:t xml:space="preserve"> </w:t>
            </w:r>
          </w:p>
        </w:tc>
        <w:tc>
          <w:tcPr>
            <w:tcW w:w="708" w:type="dxa"/>
            <w:tcBorders>
              <w:top w:val="nil"/>
              <w:left w:val="nil"/>
              <w:bottom w:val="single" w:sz="4" w:space="0" w:color="auto"/>
              <w:right w:val="single" w:sz="4" w:space="0" w:color="auto"/>
            </w:tcBorders>
            <w:shd w:val="clear" w:color="auto" w:fill="auto"/>
            <w:noWrap/>
            <w:hideMark/>
          </w:tcPr>
          <w:p w:rsidR="006C1317" w:rsidRPr="0035669C" w:rsidRDefault="006C1317" w:rsidP="002A3BD5">
            <w:pPr>
              <w:spacing w:after="0" w:line="240" w:lineRule="auto"/>
              <w:jc w:val="center"/>
              <w:rPr>
                <w:rFonts w:ascii="Times New Roman" w:eastAsia="Times New Roman" w:hAnsi="Times New Roman" w:cs="Times New Roman"/>
                <w:sz w:val="24"/>
                <w:szCs w:val="24"/>
              </w:rPr>
            </w:pPr>
            <w:r w:rsidRPr="0035669C">
              <w:rPr>
                <w:rFonts w:ascii="Times New Roman" w:eastAsia="Times New Roman" w:hAnsi="Times New Roman" w:cs="Times New Roman"/>
                <w:sz w:val="24"/>
                <w:szCs w:val="24"/>
              </w:rPr>
              <w:t>34</w:t>
            </w:r>
          </w:p>
        </w:tc>
      </w:tr>
    </w:tbl>
    <w:p w:rsidR="006C1317" w:rsidRDefault="006C1317" w:rsidP="006C1317">
      <w:pPr>
        <w:rPr>
          <w:rFonts w:ascii="Times New Roman" w:hAnsi="Times New Roman" w:cs="Times New Roman"/>
          <w:sz w:val="28"/>
          <w:szCs w:val="28"/>
        </w:rPr>
      </w:pPr>
    </w:p>
    <w:p w:rsidR="006C1317" w:rsidRPr="002B1733" w:rsidRDefault="006C1317" w:rsidP="006C1317">
      <w:pPr>
        <w:rPr>
          <w:rFonts w:ascii="Times New Roman" w:hAnsi="Times New Roman" w:cs="Times New Roman"/>
          <w:sz w:val="28"/>
          <w:szCs w:val="28"/>
        </w:rPr>
      </w:pPr>
      <w:r>
        <w:rPr>
          <w:rFonts w:ascii="Times New Roman" w:hAnsi="Times New Roman" w:cs="Times New Roman"/>
          <w:sz w:val="28"/>
          <w:szCs w:val="28"/>
        </w:rPr>
        <w:t>Начальник штаба ГО                                                      Е.В. Логвиненко</w:t>
      </w:r>
    </w:p>
    <w:p w:rsidR="00E55305" w:rsidRDefault="00E55305" w:rsidP="00842326">
      <w:pPr>
        <w:ind w:firstLine="567"/>
        <w:rPr>
          <w:rFonts w:ascii="Times New Roman" w:hAnsi="Times New Roman" w:cs="Times New Roman"/>
          <w:sz w:val="24"/>
          <w:szCs w:val="24"/>
        </w:rPr>
      </w:pPr>
    </w:p>
    <w:p w:rsidR="00E55305" w:rsidRPr="00842326" w:rsidRDefault="00E55305" w:rsidP="00842326">
      <w:pPr>
        <w:ind w:firstLine="567"/>
        <w:rPr>
          <w:rFonts w:ascii="Times New Roman" w:hAnsi="Times New Roman" w:cs="Times New Roman"/>
          <w:sz w:val="24"/>
          <w:szCs w:val="24"/>
        </w:rPr>
      </w:pPr>
      <w:r>
        <w:rPr>
          <w:rFonts w:ascii="Times New Roman" w:hAnsi="Times New Roman" w:cs="Times New Roman"/>
          <w:sz w:val="24"/>
          <w:szCs w:val="24"/>
        </w:rPr>
        <w:t>Требования к испо</w:t>
      </w:r>
      <w:r w:rsidR="00EF398A">
        <w:rPr>
          <w:rFonts w:ascii="Times New Roman" w:hAnsi="Times New Roman" w:cs="Times New Roman"/>
          <w:sz w:val="24"/>
          <w:szCs w:val="24"/>
        </w:rPr>
        <w:t>л</w:t>
      </w:r>
      <w:r>
        <w:rPr>
          <w:rFonts w:ascii="Times New Roman" w:hAnsi="Times New Roman" w:cs="Times New Roman"/>
          <w:sz w:val="24"/>
          <w:szCs w:val="24"/>
        </w:rPr>
        <w:t>нителю:</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Pr>
            <w:rStyle w:val="ac"/>
            <w:rFonts w:ascii="Times New Roman" w:hAnsi="Times New Roman" w:cs="Times New Roman"/>
            <w:sz w:val="24"/>
            <w:szCs w:val="24"/>
          </w:rPr>
          <w:t>статьями 289</w:t>
        </w:r>
      </w:hyperlink>
      <w:r>
        <w:rPr>
          <w:rFonts w:ascii="Times New Roman" w:hAnsi="Times New Roman" w:cs="Times New Roman"/>
          <w:sz w:val="24"/>
          <w:szCs w:val="24"/>
        </w:rPr>
        <w:t>, </w:t>
      </w:r>
      <w:hyperlink r:id="rId10" w:anchor="dst2054" w:history="1">
        <w:r>
          <w:rPr>
            <w:rStyle w:val="ac"/>
            <w:rFonts w:ascii="Times New Roman" w:hAnsi="Times New Roman" w:cs="Times New Roman"/>
            <w:sz w:val="24"/>
            <w:szCs w:val="24"/>
          </w:rPr>
          <w:t>290</w:t>
        </w:r>
      </w:hyperlink>
      <w:r>
        <w:rPr>
          <w:rFonts w:ascii="Times New Roman" w:hAnsi="Times New Roman" w:cs="Times New Roman"/>
          <w:sz w:val="24"/>
          <w:szCs w:val="24"/>
        </w:rPr>
        <w:t>, </w:t>
      </w:r>
      <w:hyperlink r:id="rId11" w:anchor="dst2072" w:history="1">
        <w:r>
          <w:rPr>
            <w:rStyle w:val="ac"/>
            <w:rFonts w:ascii="Times New Roman" w:hAnsi="Times New Roman" w:cs="Times New Roman"/>
            <w:sz w:val="24"/>
            <w:szCs w:val="24"/>
          </w:rPr>
          <w:t>291</w:t>
        </w:r>
      </w:hyperlink>
      <w:r>
        <w:rPr>
          <w:rFonts w:ascii="Times New Roman" w:hAnsi="Times New Roman" w:cs="Times New Roman"/>
          <w:sz w:val="24"/>
          <w:szCs w:val="24"/>
        </w:rPr>
        <w:t>, </w:t>
      </w:r>
      <w:hyperlink r:id="rId12" w:anchor="dst2086" w:history="1">
        <w:r>
          <w:rPr>
            <w:rStyle w:val="ac"/>
            <w:rFonts w:ascii="Times New Roman" w:hAnsi="Times New Roman" w:cs="Times New Roman"/>
            <w:sz w:val="24"/>
            <w:szCs w:val="24"/>
          </w:rPr>
          <w:t>291.1</w:t>
        </w:r>
      </w:hyperlink>
      <w:r>
        <w:rPr>
          <w:rFonts w:ascii="Times New Roman" w:hAnsi="Times New Roman" w:cs="Times New Roman"/>
          <w:sz w:val="24"/>
          <w:szCs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Pr>
            <w:rStyle w:val="ac"/>
            <w:rFonts w:ascii="Times New Roman" w:hAnsi="Times New Roman" w:cs="Times New Roman"/>
            <w:sz w:val="24"/>
            <w:szCs w:val="24"/>
          </w:rPr>
          <w:t>статьей 19.28</w:t>
        </w:r>
      </w:hyperlink>
      <w:r>
        <w:rPr>
          <w:rFonts w:ascii="Times New Roman" w:hAnsi="Times New Roman" w:cs="Times New Roman"/>
          <w:sz w:val="24"/>
          <w:szCs w:val="24"/>
        </w:rPr>
        <w:t> Кодекса Российской Федерации об административных правонарушениях;</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 участник закупки не является иностранным агентом;</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55305" w:rsidRDefault="00E55305" w:rsidP="00E55305">
      <w:pPr>
        <w:pStyle w:val="af4"/>
        <w:numPr>
          <w:ilvl w:val="0"/>
          <w:numId w:val="45"/>
        </w:numPr>
        <w:contextualSpacing/>
        <w:jc w:val="both"/>
        <w:rPr>
          <w:rFonts w:ascii="Times New Roman" w:hAnsi="Times New Roman" w:cs="Times New Roman"/>
          <w:sz w:val="24"/>
          <w:szCs w:val="24"/>
        </w:rPr>
      </w:pPr>
      <w:r>
        <w:rPr>
          <w:rFonts w:ascii="Times New Roman" w:hAnsi="Times New Roman" w:cs="Times New Roman"/>
          <w:sz w:val="24"/>
          <w:szCs w:val="24"/>
        </w:rPr>
        <w:t xml:space="preserve">- отсутствии сведений об участниках закупки в реестре недобросовестных поставщиков, предусмотренном </w:t>
      </w:r>
      <w:hyperlink r:id="rId14" w:history="1">
        <w:r>
          <w:rPr>
            <w:rStyle w:val="ac"/>
            <w:rFonts w:ascii="Times New Roman" w:hAnsi="Times New Roman" w:cs="Times New Roman"/>
            <w:sz w:val="24"/>
            <w:szCs w:val="24"/>
          </w:rPr>
          <w:t>статьей 5</w:t>
        </w:r>
      </w:hyperlink>
      <w:r>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3A7F3B" w:rsidRPr="00842326" w:rsidRDefault="003A7F3B" w:rsidP="00B05B72">
      <w:pPr>
        <w:jc w:val="both"/>
        <w:rPr>
          <w:rFonts w:ascii="Times New Roman" w:hAnsi="Times New Roman" w:cs="Times New Roman"/>
          <w:sz w:val="24"/>
          <w:szCs w:val="24"/>
        </w:rPr>
      </w:pPr>
    </w:p>
    <w:p w:rsidR="003A7F3B" w:rsidRPr="00E55305" w:rsidRDefault="00E55305" w:rsidP="003A7F3B">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55305">
        <w:rPr>
          <w:rFonts w:ascii="Times New Roman" w:hAnsi="Times New Roman" w:cs="Times New Roman"/>
          <w:color w:val="auto"/>
          <w:sz w:val="24"/>
          <w:szCs w:val="24"/>
        </w:rPr>
        <w:t xml:space="preserve">Председатель комиссии по закупкам </w:t>
      </w:r>
      <w:r>
        <w:rPr>
          <w:rFonts w:ascii="Times New Roman" w:hAnsi="Times New Roman" w:cs="Times New Roman"/>
          <w:color w:val="auto"/>
          <w:sz w:val="24"/>
          <w:szCs w:val="24"/>
        </w:rPr>
        <w:t xml:space="preserve">  ______________     Е.В. Хохлов</w:t>
      </w:r>
    </w:p>
    <w:sectPr w:rsidR="003A7F3B" w:rsidRPr="00E55305" w:rsidSect="00DA0BD7">
      <w:pgSz w:w="11907" w:h="16839"/>
      <w:pgMar w:top="567" w:right="567"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5A" w:rsidRDefault="00644E5A" w:rsidP="00352D2B">
      <w:pPr>
        <w:spacing w:after="0" w:line="240" w:lineRule="auto"/>
      </w:pPr>
      <w:r>
        <w:separator/>
      </w:r>
    </w:p>
  </w:endnote>
  <w:endnote w:type="continuationSeparator" w:id="0">
    <w:p w:rsidR="00644E5A" w:rsidRDefault="00644E5A" w:rsidP="0035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5A" w:rsidRDefault="00644E5A" w:rsidP="00352D2B">
      <w:pPr>
        <w:spacing w:after="0" w:line="240" w:lineRule="auto"/>
      </w:pPr>
      <w:r>
        <w:separator/>
      </w:r>
    </w:p>
  </w:footnote>
  <w:footnote w:type="continuationSeparator" w:id="0">
    <w:p w:rsidR="00644E5A" w:rsidRDefault="00644E5A" w:rsidP="0035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B8C60D2"/>
    <w:lvl w:ilvl="0">
      <w:numFmt w:val="bullet"/>
      <w:lvlText w:val="*"/>
      <w:lvlJc w:val="left"/>
    </w:lvl>
  </w:abstractNum>
  <w:abstractNum w:abstractNumId="3" w15:restartNumberingAfterBreak="0">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822DB7"/>
    <w:multiLevelType w:val="hybridMultilevel"/>
    <w:tmpl w:val="EF505C22"/>
    <w:lvl w:ilvl="0" w:tplc="04190001">
      <w:start w:val="1"/>
      <w:numFmt w:val="bullet"/>
      <w:lvlText w:val=""/>
      <w:lvlJc w:val="left"/>
      <w:pPr>
        <w:ind w:left="1068" w:hanging="708"/>
      </w:pPr>
      <w:rPr>
        <w:rFonts w:ascii="Symbol" w:hAnsi="Symbol"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10BF8"/>
    <w:multiLevelType w:val="hybridMultilevel"/>
    <w:tmpl w:val="00B81102"/>
    <w:lvl w:ilvl="0" w:tplc="04190003">
      <w:start w:val="1"/>
      <w:numFmt w:val="bullet"/>
      <w:lvlText w:val="o"/>
      <w:lvlJc w:val="left"/>
      <w:pPr>
        <w:ind w:left="1068" w:hanging="708"/>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B60CD"/>
    <w:multiLevelType w:val="hybridMultilevel"/>
    <w:tmpl w:val="631A344E"/>
    <w:lvl w:ilvl="0" w:tplc="6D9C5138">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F741A1"/>
    <w:multiLevelType w:val="hybridMultilevel"/>
    <w:tmpl w:val="FFD8A4AE"/>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A3111E"/>
    <w:multiLevelType w:val="hybridMultilevel"/>
    <w:tmpl w:val="B186152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8D09DA"/>
    <w:multiLevelType w:val="hybridMultilevel"/>
    <w:tmpl w:val="6574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D1497"/>
    <w:multiLevelType w:val="hybridMultilevel"/>
    <w:tmpl w:val="1EB08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EB3F43"/>
    <w:multiLevelType w:val="hybridMultilevel"/>
    <w:tmpl w:val="3F667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38704EC4"/>
    <w:multiLevelType w:val="hybridMultilevel"/>
    <w:tmpl w:val="57E8B12E"/>
    <w:lvl w:ilvl="0" w:tplc="04190003">
      <w:start w:val="1"/>
      <w:numFmt w:val="bullet"/>
      <w:lvlText w:val="o"/>
      <w:lvlJc w:val="left"/>
      <w:pPr>
        <w:ind w:left="6804" w:hanging="708"/>
      </w:pPr>
      <w:rPr>
        <w:rFonts w:ascii="Courier New" w:hAnsi="Courier New" w:cs="Courier New" w:hint="default"/>
      </w:rPr>
    </w:lvl>
    <w:lvl w:ilvl="1" w:tplc="AA284594">
      <w:numFmt w:val="bullet"/>
      <w:lvlText w:val="•"/>
      <w:lvlJc w:val="left"/>
      <w:pPr>
        <w:ind w:left="7524" w:hanging="708"/>
      </w:pPr>
      <w:rPr>
        <w:rFonts w:ascii="Arial" w:eastAsiaTheme="minorHAnsi" w:hAnsi="Arial" w:cs="Arial"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3" w15:restartNumberingAfterBreak="0">
    <w:nsid w:val="3DAE0071"/>
    <w:multiLevelType w:val="hybridMultilevel"/>
    <w:tmpl w:val="25A47FF2"/>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A3E70DD"/>
    <w:multiLevelType w:val="hybridMultilevel"/>
    <w:tmpl w:val="338CE1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0678A6"/>
    <w:multiLevelType w:val="hybridMultilevel"/>
    <w:tmpl w:val="906059D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E1C4C6F"/>
    <w:multiLevelType w:val="hybridMultilevel"/>
    <w:tmpl w:val="EE34F58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1" w15:restartNumberingAfterBreak="0">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B2A49"/>
    <w:multiLevelType w:val="hybridMultilevel"/>
    <w:tmpl w:val="E7BEE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4D70EF"/>
    <w:multiLevelType w:val="hybridMultilevel"/>
    <w:tmpl w:val="A44C977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7B2636"/>
    <w:multiLevelType w:val="hybridMultilevel"/>
    <w:tmpl w:val="2FDC7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C7BDC"/>
    <w:multiLevelType w:val="hybridMultilevel"/>
    <w:tmpl w:val="D3143486"/>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22B2246"/>
    <w:multiLevelType w:val="hybridMultilevel"/>
    <w:tmpl w:val="53C2B4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5" w15:restartNumberingAfterBreak="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43"/>
  </w:num>
  <w:num w:numId="3">
    <w:abstractNumId w:val="3"/>
  </w:num>
  <w:num w:numId="4">
    <w:abstractNumId w:val="39"/>
  </w:num>
  <w:num w:numId="5">
    <w:abstractNumId w:val="31"/>
  </w:num>
  <w:num w:numId="6">
    <w:abstractNumId w:val="12"/>
  </w:num>
  <w:num w:numId="7">
    <w:abstractNumId w:val="44"/>
  </w:num>
  <w:num w:numId="8">
    <w:abstractNumId w:val="30"/>
  </w:num>
  <w:num w:numId="9">
    <w:abstractNumId w:val="6"/>
  </w:num>
  <w:num w:numId="10">
    <w:abstractNumId w:val="38"/>
  </w:num>
  <w:num w:numId="11">
    <w:abstractNumId w:val="34"/>
  </w:num>
  <w:num w:numId="12">
    <w:abstractNumId w:val="32"/>
  </w:num>
  <w:num w:numId="13">
    <w:abstractNumId w:val="16"/>
  </w:num>
  <w:num w:numId="14">
    <w:abstractNumId w:val="19"/>
  </w:num>
  <w:num w:numId="15">
    <w:abstractNumId w:val="10"/>
  </w:num>
  <w:num w:numId="16">
    <w:abstractNumId w:val="8"/>
  </w:num>
  <w:num w:numId="17">
    <w:abstractNumId w:val="21"/>
  </w:num>
  <w:num w:numId="18">
    <w:abstractNumId w:val="9"/>
  </w:num>
  <w:num w:numId="19">
    <w:abstractNumId w:val="33"/>
  </w:num>
  <w:num w:numId="20">
    <w:abstractNumId w:val="5"/>
  </w:num>
  <w:num w:numId="21">
    <w:abstractNumId w:val="24"/>
  </w:num>
  <w:num w:numId="22">
    <w:abstractNumId w:val="29"/>
  </w:num>
  <w:num w:numId="23">
    <w:abstractNumId w:val="41"/>
  </w:num>
  <w:num w:numId="24">
    <w:abstractNumId w:val="27"/>
  </w:num>
  <w:num w:numId="25">
    <w:abstractNumId w:val="45"/>
  </w:num>
  <w:num w:numId="26">
    <w:abstractNumId w:val="1"/>
  </w:num>
  <w:num w:numId="27">
    <w:abstractNumId w:val="0"/>
  </w:num>
  <w:num w:numId="28">
    <w:abstractNumId w:val="17"/>
  </w:num>
  <w:num w:numId="29">
    <w:abstractNumId w:val="7"/>
  </w:num>
  <w:num w:numId="30">
    <w:abstractNumId w:val="11"/>
  </w:num>
  <w:num w:numId="31">
    <w:abstractNumId w:val="22"/>
  </w:num>
  <w:num w:numId="32">
    <w:abstractNumId w:val="25"/>
  </w:num>
  <w:num w:numId="33">
    <w:abstractNumId w:val="36"/>
  </w:num>
  <w:num w:numId="34">
    <w:abstractNumId w:val="42"/>
  </w:num>
  <w:num w:numId="35">
    <w:abstractNumId w:val="23"/>
  </w:num>
  <w:num w:numId="36">
    <w:abstractNumId w:val="14"/>
  </w:num>
  <w:num w:numId="37">
    <w:abstractNumId w:val="15"/>
  </w:num>
  <w:num w:numId="38">
    <w:abstractNumId w:val="18"/>
  </w:num>
  <w:num w:numId="39">
    <w:abstractNumId w:val="35"/>
  </w:num>
  <w:num w:numId="40">
    <w:abstractNumId w:val="20"/>
  </w:num>
  <w:num w:numId="41">
    <w:abstractNumId w:val="40"/>
  </w:num>
  <w:num w:numId="42">
    <w:abstractNumId w:val="37"/>
  </w:num>
  <w:num w:numId="43">
    <w:abstractNumId w:val="26"/>
  </w:num>
  <w:num w:numId="44">
    <w:abstractNumId w:val="2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0A"/>
    <w:rsid w:val="000244CC"/>
    <w:rsid w:val="0003171C"/>
    <w:rsid w:val="00033225"/>
    <w:rsid w:val="000505D3"/>
    <w:rsid w:val="000B6700"/>
    <w:rsid w:val="001178A6"/>
    <w:rsid w:val="001362B7"/>
    <w:rsid w:val="00156961"/>
    <w:rsid w:val="00160F18"/>
    <w:rsid w:val="001E0EB4"/>
    <w:rsid w:val="001F403E"/>
    <w:rsid w:val="001F7994"/>
    <w:rsid w:val="002003D0"/>
    <w:rsid w:val="00246613"/>
    <w:rsid w:val="00254736"/>
    <w:rsid w:val="002723D8"/>
    <w:rsid w:val="002D7686"/>
    <w:rsid w:val="002F1BF7"/>
    <w:rsid w:val="002F1F3C"/>
    <w:rsid w:val="00352D2B"/>
    <w:rsid w:val="00371BAA"/>
    <w:rsid w:val="003A7F3B"/>
    <w:rsid w:val="003D4E30"/>
    <w:rsid w:val="003E5C09"/>
    <w:rsid w:val="003F3662"/>
    <w:rsid w:val="004452C1"/>
    <w:rsid w:val="004515CE"/>
    <w:rsid w:val="004845A0"/>
    <w:rsid w:val="004A2876"/>
    <w:rsid w:val="004E236B"/>
    <w:rsid w:val="004E587A"/>
    <w:rsid w:val="0051516B"/>
    <w:rsid w:val="005213BE"/>
    <w:rsid w:val="00564E30"/>
    <w:rsid w:val="00576357"/>
    <w:rsid w:val="00583E43"/>
    <w:rsid w:val="005B7678"/>
    <w:rsid w:val="005D3DFD"/>
    <w:rsid w:val="005D78D9"/>
    <w:rsid w:val="005E4753"/>
    <w:rsid w:val="00600F80"/>
    <w:rsid w:val="0060611F"/>
    <w:rsid w:val="00611AAF"/>
    <w:rsid w:val="00626443"/>
    <w:rsid w:val="00644E5A"/>
    <w:rsid w:val="00651EE3"/>
    <w:rsid w:val="00665357"/>
    <w:rsid w:val="006906DF"/>
    <w:rsid w:val="00694897"/>
    <w:rsid w:val="006C1317"/>
    <w:rsid w:val="006E1C34"/>
    <w:rsid w:val="006F4558"/>
    <w:rsid w:val="00712DA5"/>
    <w:rsid w:val="00777B45"/>
    <w:rsid w:val="007D1CF7"/>
    <w:rsid w:val="007D7238"/>
    <w:rsid w:val="007F310A"/>
    <w:rsid w:val="0083547E"/>
    <w:rsid w:val="00841C39"/>
    <w:rsid w:val="00842326"/>
    <w:rsid w:val="00842BCA"/>
    <w:rsid w:val="00865F46"/>
    <w:rsid w:val="00881368"/>
    <w:rsid w:val="008954C4"/>
    <w:rsid w:val="008C3F47"/>
    <w:rsid w:val="0092302E"/>
    <w:rsid w:val="009576E7"/>
    <w:rsid w:val="009662D6"/>
    <w:rsid w:val="009931C2"/>
    <w:rsid w:val="00994011"/>
    <w:rsid w:val="009C7FFE"/>
    <w:rsid w:val="009F5A9E"/>
    <w:rsid w:val="00A1312D"/>
    <w:rsid w:val="00A44123"/>
    <w:rsid w:val="00A52FD0"/>
    <w:rsid w:val="00A711F3"/>
    <w:rsid w:val="00A73E3C"/>
    <w:rsid w:val="00A855DF"/>
    <w:rsid w:val="00A93FD2"/>
    <w:rsid w:val="00AA477E"/>
    <w:rsid w:val="00AB5BE7"/>
    <w:rsid w:val="00B05B72"/>
    <w:rsid w:val="00B3455E"/>
    <w:rsid w:val="00B36093"/>
    <w:rsid w:val="00B43A6E"/>
    <w:rsid w:val="00B53803"/>
    <w:rsid w:val="00B830ED"/>
    <w:rsid w:val="00BA331D"/>
    <w:rsid w:val="00BE2B21"/>
    <w:rsid w:val="00BF7514"/>
    <w:rsid w:val="00C002D9"/>
    <w:rsid w:val="00C0116C"/>
    <w:rsid w:val="00C15C9A"/>
    <w:rsid w:val="00CB6EA6"/>
    <w:rsid w:val="00CD3AF8"/>
    <w:rsid w:val="00D15279"/>
    <w:rsid w:val="00D82EB8"/>
    <w:rsid w:val="00D9493C"/>
    <w:rsid w:val="00DA0BD7"/>
    <w:rsid w:val="00DB70C7"/>
    <w:rsid w:val="00DC0073"/>
    <w:rsid w:val="00DC102D"/>
    <w:rsid w:val="00E01D17"/>
    <w:rsid w:val="00E55305"/>
    <w:rsid w:val="00E63B58"/>
    <w:rsid w:val="00E726BF"/>
    <w:rsid w:val="00E94BDF"/>
    <w:rsid w:val="00ED6B49"/>
    <w:rsid w:val="00EF398A"/>
    <w:rsid w:val="00F345CE"/>
    <w:rsid w:val="00F35CD0"/>
    <w:rsid w:val="00F42BB7"/>
    <w:rsid w:val="00F77CE3"/>
    <w:rsid w:val="00FB7353"/>
    <w:rsid w:val="00FD116D"/>
    <w:rsid w:val="00FD29FA"/>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E968EC"/>
  <w15:docId w15:val="{B497E16A-09A9-443C-87ED-359E70C5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6700"/>
  </w:style>
  <w:style w:type="paragraph" w:styleId="1">
    <w:name w:val="heading 1"/>
    <w:basedOn w:val="a0"/>
    <w:next w:val="a0"/>
    <w:link w:val="10"/>
    <w:uiPriority w:val="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0"/>
    <w:next w:val="a0"/>
    <w:link w:val="30"/>
    <w:uiPriority w:val="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0"/>
    <w:next w:val="a0"/>
    <w:link w:val="40"/>
    <w:uiPriority w:val="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0"/>
    <w:next w:val="a0"/>
    <w:link w:val="50"/>
    <w:uiPriority w:val="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0"/>
    <w:next w:val="a0"/>
    <w:link w:val="60"/>
    <w:uiPriority w:val="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0"/>
    <w:next w:val="a0"/>
    <w:link w:val="70"/>
    <w:uiPriority w:val="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0"/>
    <w:next w:val="a0"/>
    <w:link w:val="80"/>
    <w:uiPriority w:val="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26BF"/>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E726BF"/>
    <w:rPr>
      <w:rFonts w:asciiTheme="majorHAnsi" w:eastAsiaTheme="majorEastAsia" w:hAnsiTheme="majorHAnsi" w:cstheme="majorBidi"/>
      <w:b/>
      <w:color w:val="000000" w:themeColor="text1"/>
      <w:sz w:val="30"/>
      <w:szCs w:val="26"/>
      <w:lang w:eastAsia="en-US"/>
    </w:rPr>
  </w:style>
  <w:style w:type="character" w:customStyle="1" w:styleId="30">
    <w:name w:val="Заголовок 3 Знак"/>
    <w:basedOn w:val="a1"/>
    <w:link w:val="3"/>
    <w:uiPriority w:val="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1"/>
    <w:link w:val="4"/>
    <w:uiPriority w:val="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1"/>
    <w:link w:val="5"/>
    <w:uiPriority w:val="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1"/>
    <w:link w:val="6"/>
    <w:uiPriority w:val="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1"/>
    <w:link w:val="7"/>
    <w:uiPriority w:val="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1"/>
    <w:link w:val="8"/>
    <w:uiPriority w:val="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basedOn w:val="a1"/>
    <w:link w:val="9"/>
    <w:uiPriority w:val="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4">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0"/>
    <w:link w:val="a5"/>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4"/>
    <w:uiPriority w:val="99"/>
    <w:qFormat/>
    <w:rsid w:val="005B7678"/>
    <w:rPr>
      <w:rFonts w:ascii="Times New Roman" w:eastAsia="Times New Roman" w:hAnsi="Times New Roman" w:cs="Times New Roman"/>
      <w:sz w:val="24"/>
      <w:szCs w:val="24"/>
    </w:rPr>
  </w:style>
  <w:style w:type="paragraph" w:styleId="a6">
    <w:name w:val="No Spacing"/>
    <w:aliases w:val="Жирный"/>
    <w:basedOn w:val="a0"/>
    <w:link w:val="a7"/>
    <w:uiPriority w:val="1"/>
    <w:qFormat/>
    <w:rsid w:val="00B43A6E"/>
    <w:pPr>
      <w:spacing w:after="0" w:line="240" w:lineRule="auto"/>
    </w:pPr>
    <w:rPr>
      <w:rFonts w:ascii="Calibri" w:eastAsia="Times New Roman" w:hAnsi="Calibri" w:cs="Calibri"/>
      <w:lang w:val="en-US" w:eastAsia="en-US"/>
    </w:rPr>
  </w:style>
  <w:style w:type="character" w:customStyle="1" w:styleId="a7">
    <w:name w:val="Без интервала Знак"/>
    <w:aliases w:val="Жирный Знак"/>
    <w:basedOn w:val="a1"/>
    <w:link w:val="a6"/>
    <w:uiPriority w:val="1"/>
    <w:locked/>
    <w:rsid w:val="00B43A6E"/>
    <w:rPr>
      <w:rFonts w:ascii="Calibri" w:eastAsia="Times New Roman" w:hAnsi="Calibri" w:cs="Calibri"/>
      <w:lang w:val="en-US" w:eastAsia="en-US"/>
    </w:rPr>
  </w:style>
  <w:style w:type="character" w:styleId="a8">
    <w:name w:val="Placeholder Text"/>
    <w:basedOn w:val="a1"/>
    <w:uiPriority w:val="99"/>
    <w:semiHidden/>
    <w:rsid w:val="00B43A6E"/>
    <w:rPr>
      <w:color w:val="808080"/>
    </w:rPr>
  </w:style>
  <w:style w:type="paragraph" w:styleId="a9">
    <w:name w:val="Balloon Text"/>
    <w:basedOn w:val="a0"/>
    <w:link w:val="aa"/>
    <w:uiPriority w:val="99"/>
    <w:unhideWhenUsed/>
    <w:qFormat/>
    <w:rsid w:val="00B43A6E"/>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B43A6E"/>
    <w:rPr>
      <w:rFonts w:ascii="Tahoma" w:hAnsi="Tahoma" w:cs="Tahoma"/>
      <w:sz w:val="16"/>
      <w:szCs w:val="16"/>
    </w:rPr>
  </w:style>
  <w:style w:type="paragraph" w:styleId="22">
    <w:name w:val="List 2"/>
    <w:basedOn w:val="a0"/>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3">
    <w:name w:val="Body Text 2"/>
    <w:basedOn w:val="a0"/>
    <w:link w:val="24"/>
    <w:rsid w:val="00D9493C"/>
    <w:pPr>
      <w:spacing w:after="0" w:line="240" w:lineRule="auto"/>
      <w:jc w:val="center"/>
    </w:pPr>
    <w:rPr>
      <w:rFonts w:ascii="Times New Roman" w:eastAsia="Times New Roman" w:hAnsi="Times New Roman" w:cs="Times New Roman"/>
      <w:b/>
      <w:sz w:val="28"/>
      <w:szCs w:val="20"/>
    </w:rPr>
  </w:style>
  <w:style w:type="character" w:customStyle="1" w:styleId="24">
    <w:name w:val="Основной текст 2 Знак"/>
    <w:basedOn w:val="a1"/>
    <w:link w:val="23"/>
    <w:rsid w:val="00D9493C"/>
    <w:rPr>
      <w:rFonts w:ascii="Times New Roman" w:eastAsia="Times New Roman" w:hAnsi="Times New Roman" w:cs="Times New Roman"/>
      <w:b/>
      <w:sz w:val="28"/>
      <w:szCs w:val="20"/>
    </w:rPr>
  </w:style>
  <w:style w:type="table" w:styleId="ab">
    <w:name w:val="Table Grid"/>
    <w:basedOn w:val="a2"/>
    <w:uiPriority w:val="39"/>
    <w:rsid w:val="00DB70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5">
    <w:name w:val="Body Text Indent 2"/>
    <w:basedOn w:val="a0"/>
    <w:link w:val="26"/>
    <w:uiPriority w:val="99"/>
    <w:semiHidden/>
    <w:unhideWhenUsed/>
    <w:rsid w:val="00777B45"/>
    <w:pPr>
      <w:spacing w:after="120" w:line="480" w:lineRule="auto"/>
      <w:ind w:left="283"/>
    </w:pPr>
  </w:style>
  <w:style w:type="character" w:customStyle="1" w:styleId="26">
    <w:name w:val="Основной текст с отступом 2 Знак"/>
    <w:basedOn w:val="a1"/>
    <w:link w:val="25"/>
    <w:uiPriority w:val="99"/>
    <w:semiHidden/>
    <w:rsid w:val="00777B45"/>
  </w:style>
  <w:style w:type="paragraph" w:customStyle="1" w:styleId="ad">
    <w:name w:val="Таблица шапка"/>
    <w:basedOn w:val="a0"/>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e">
    <w:name w:val="Таблица текст"/>
    <w:basedOn w:val="a0"/>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0"/>
    <w:rsid w:val="00777B45"/>
    <w:pPr>
      <w:spacing w:after="0" w:line="240" w:lineRule="auto"/>
      <w:jc w:val="both"/>
    </w:pPr>
    <w:rPr>
      <w:rFonts w:ascii="Times New Roman" w:eastAsia="Times New Roman" w:hAnsi="Times New Roman" w:cs="Times New Roman"/>
      <w:sz w:val="24"/>
      <w:szCs w:val="20"/>
    </w:rPr>
  </w:style>
  <w:style w:type="paragraph" w:styleId="af">
    <w:name w:val="Title"/>
    <w:basedOn w:val="a0"/>
    <w:link w:val="af0"/>
    <w:uiPriority w:val="10"/>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0">
    <w:name w:val="Заголовок Знак"/>
    <w:basedOn w:val="a1"/>
    <w:link w:val="af"/>
    <w:uiPriority w:val="10"/>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1">
    <w:name w:val="Subtle Emphasis"/>
    <w:uiPriority w:val="19"/>
    <w:qFormat/>
    <w:rsid w:val="007D7238"/>
    <w:rPr>
      <w:i/>
      <w:iCs/>
      <w:color w:val="404040"/>
    </w:rPr>
  </w:style>
  <w:style w:type="paragraph" w:styleId="af2">
    <w:name w:val="Body Text Indent"/>
    <w:basedOn w:val="a0"/>
    <w:link w:val="af3"/>
    <w:uiPriority w:val="99"/>
    <w:semiHidden/>
    <w:unhideWhenUsed/>
    <w:rsid w:val="00BE2B21"/>
    <w:pPr>
      <w:spacing w:after="120"/>
      <w:ind w:left="283"/>
    </w:pPr>
  </w:style>
  <w:style w:type="character" w:customStyle="1" w:styleId="af3">
    <w:name w:val="Основной текст с отступом Знак"/>
    <w:basedOn w:val="a1"/>
    <w:link w:val="af2"/>
    <w:uiPriority w:val="99"/>
    <w:semiHidden/>
    <w:rsid w:val="00BE2B21"/>
  </w:style>
  <w:style w:type="paragraph" w:styleId="af4">
    <w:name w:val="Body Text"/>
    <w:basedOn w:val="a0"/>
    <w:link w:val="af5"/>
    <w:uiPriority w:val="99"/>
    <w:unhideWhenUsed/>
    <w:rsid w:val="009C7FFE"/>
    <w:pPr>
      <w:spacing w:after="120"/>
    </w:pPr>
  </w:style>
  <w:style w:type="character" w:customStyle="1" w:styleId="af5">
    <w:name w:val="Основной текст Знак"/>
    <w:basedOn w:val="a1"/>
    <w:link w:val="af4"/>
    <w:uiPriority w:val="99"/>
    <w:rsid w:val="009C7FFE"/>
  </w:style>
  <w:style w:type="character" w:styleId="af6">
    <w:name w:val="annotation reference"/>
    <w:basedOn w:val="a1"/>
    <w:uiPriority w:val="99"/>
    <w:unhideWhenUsed/>
    <w:rsid w:val="00E726BF"/>
    <w:rPr>
      <w:sz w:val="16"/>
      <w:szCs w:val="16"/>
    </w:rPr>
  </w:style>
  <w:style w:type="paragraph" w:customStyle="1" w:styleId="CommentText1">
    <w:name w:val="Comment Text1"/>
    <w:basedOn w:val="a0"/>
    <w:next w:val="af7"/>
    <w:link w:val="CommentTextChar"/>
    <w:uiPriority w:val="99"/>
    <w:semiHidden/>
    <w:unhideWhenUsed/>
    <w:rsid w:val="00E726BF"/>
    <w:pPr>
      <w:spacing w:line="240" w:lineRule="auto"/>
    </w:pPr>
    <w:rPr>
      <w:sz w:val="20"/>
      <w:szCs w:val="20"/>
      <w:lang w:val="en-US" w:eastAsia="en-US"/>
    </w:rPr>
  </w:style>
  <w:style w:type="paragraph" w:styleId="af7">
    <w:name w:val="annotation text"/>
    <w:basedOn w:val="a0"/>
    <w:link w:val="af8"/>
    <w:uiPriority w:val="99"/>
    <w:unhideWhenUsed/>
    <w:rsid w:val="00E726BF"/>
    <w:pPr>
      <w:spacing w:line="240" w:lineRule="auto"/>
    </w:pPr>
    <w:rPr>
      <w:sz w:val="20"/>
      <w:szCs w:val="20"/>
      <w:lang w:val="en-US" w:eastAsia="en-US"/>
    </w:rPr>
  </w:style>
  <w:style w:type="character" w:customStyle="1" w:styleId="af8">
    <w:name w:val="Текст примечания Знак"/>
    <w:basedOn w:val="a1"/>
    <w:link w:val="af7"/>
    <w:uiPriority w:val="99"/>
    <w:rsid w:val="00E726BF"/>
    <w:rPr>
      <w:sz w:val="20"/>
      <w:szCs w:val="20"/>
      <w:lang w:val="en-US" w:eastAsia="en-US"/>
    </w:rPr>
  </w:style>
  <w:style w:type="character" w:customStyle="1" w:styleId="CommentTextChar">
    <w:name w:val="Comment Text Char"/>
    <w:basedOn w:val="a1"/>
    <w:link w:val="CommentText1"/>
    <w:uiPriority w:val="99"/>
    <w:semiHidden/>
    <w:rsid w:val="00E726BF"/>
    <w:rPr>
      <w:sz w:val="20"/>
      <w:szCs w:val="20"/>
      <w:lang w:val="en-US" w:eastAsia="en-US"/>
    </w:rPr>
  </w:style>
  <w:style w:type="character" w:customStyle="1" w:styleId="HTML">
    <w:name w:val="Стандартный HTML Знак"/>
    <w:basedOn w:val="a1"/>
    <w:link w:val="HTML0"/>
    <w:uiPriority w:val="99"/>
    <w:semiHidden/>
    <w:rsid w:val="00E726BF"/>
    <w:rPr>
      <w:rFonts w:ascii="Courier" w:hAnsi="Courier"/>
      <w:sz w:val="20"/>
      <w:szCs w:val="20"/>
      <w:lang w:val="en-US" w:eastAsia="en-US"/>
    </w:rPr>
  </w:style>
  <w:style w:type="paragraph" w:styleId="HTML0">
    <w:name w:val="HTML Preformatted"/>
    <w:basedOn w:val="a0"/>
    <w:link w:val="HTML"/>
    <w:uiPriority w:val="99"/>
    <w:semiHidden/>
    <w:unhideWhenUsed/>
    <w:rsid w:val="00E726BF"/>
    <w:pPr>
      <w:spacing w:after="0" w:line="240" w:lineRule="auto"/>
    </w:pPr>
    <w:rPr>
      <w:rFonts w:ascii="Courier" w:hAnsi="Courier"/>
      <w:sz w:val="20"/>
      <w:szCs w:val="20"/>
      <w:lang w:val="en-US" w:eastAsia="en-US"/>
    </w:rPr>
  </w:style>
  <w:style w:type="paragraph" w:styleId="af9">
    <w:name w:val="Subtitle"/>
    <w:basedOn w:val="a0"/>
    <w:next w:val="a0"/>
    <w:link w:val="afa"/>
    <w:uiPriority w:val="11"/>
    <w:qFormat/>
    <w:rsid w:val="00E726BF"/>
    <w:pPr>
      <w:keepNext/>
      <w:keepLines/>
      <w:numPr>
        <w:ilvl w:val="1"/>
      </w:numPr>
      <w:spacing w:after="480" w:line="560" w:lineRule="exact"/>
    </w:pPr>
    <w:rPr>
      <w:b/>
      <w:color w:val="000000" w:themeColor="text1"/>
      <w:sz w:val="50"/>
      <w:lang w:eastAsia="en-US"/>
    </w:rPr>
  </w:style>
  <w:style w:type="character" w:customStyle="1" w:styleId="afa">
    <w:name w:val="Подзаголовок Знак"/>
    <w:basedOn w:val="a1"/>
    <w:link w:val="af9"/>
    <w:uiPriority w:val="11"/>
    <w:rsid w:val="00E726BF"/>
    <w:rPr>
      <w:b/>
      <w:color w:val="000000" w:themeColor="text1"/>
      <w:sz w:val="50"/>
      <w:lang w:eastAsia="en-US"/>
    </w:rPr>
  </w:style>
  <w:style w:type="paragraph" w:styleId="afb">
    <w:name w:val="TOC Heading"/>
    <w:basedOn w:val="1"/>
    <w:next w:val="a0"/>
    <w:uiPriority w:val="39"/>
    <w:unhideWhenUsed/>
    <w:qFormat/>
    <w:rsid w:val="00E726BF"/>
    <w:pPr>
      <w:spacing w:before="480" w:after="240" w:line="480" w:lineRule="auto"/>
      <w:outlineLvl w:val="9"/>
    </w:pPr>
  </w:style>
  <w:style w:type="paragraph" w:styleId="12">
    <w:name w:val="toc 1"/>
    <w:basedOn w:val="a0"/>
    <w:next w:val="a0"/>
    <w:autoRedefine/>
    <w:uiPriority w:val="39"/>
    <w:unhideWhenUsed/>
    <w:rsid w:val="00E726BF"/>
    <w:pPr>
      <w:spacing w:after="100" w:line="259" w:lineRule="auto"/>
    </w:pPr>
    <w:rPr>
      <w:rFonts w:ascii="Arial" w:eastAsiaTheme="minorHAnsi" w:hAnsi="Arial"/>
      <w:sz w:val="20"/>
      <w:lang w:eastAsia="en-US"/>
    </w:rPr>
  </w:style>
  <w:style w:type="paragraph" w:styleId="27">
    <w:name w:val="toc 2"/>
    <w:basedOn w:val="a0"/>
    <w:next w:val="a0"/>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0"/>
    <w:next w:val="a0"/>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0"/>
    <w:next w:val="a0"/>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0"/>
    <w:next w:val="a0"/>
    <w:autoRedefine/>
    <w:uiPriority w:val="39"/>
    <w:unhideWhenUsed/>
    <w:rsid w:val="00E726BF"/>
    <w:pPr>
      <w:spacing w:after="100" w:line="259" w:lineRule="auto"/>
      <w:ind w:left="720"/>
    </w:pPr>
    <w:rPr>
      <w:rFonts w:ascii="Arial" w:eastAsiaTheme="minorHAnsi" w:hAnsi="Arial"/>
      <w:sz w:val="20"/>
      <w:lang w:eastAsia="en-US"/>
    </w:rPr>
  </w:style>
  <w:style w:type="paragraph" w:styleId="afc">
    <w:name w:val="caption"/>
    <w:basedOn w:val="a0"/>
    <w:next w:val="a0"/>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0"/>
    <w:next w:val="a0"/>
    <w:autoRedefine/>
    <w:uiPriority w:val="39"/>
    <w:unhideWhenUsed/>
    <w:rsid w:val="00E726BF"/>
    <w:pPr>
      <w:spacing w:after="100" w:line="259" w:lineRule="auto"/>
      <w:ind w:left="900"/>
    </w:pPr>
    <w:rPr>
      <w:rFonts w:ascii="Arial" w:eastAsiaTheme="minorHAnsi" w:hAnsi="Arial"/>
      <w:sz w:val="20"/>
      <w:lang w:eastAsia="en-US"/>
    </w:rPr>
  </w:style>
  <w:style w:type="paragraph" w:styleId="afd">
    <w:name w:val="table of figures"/>
    <w:basedOn w:val="a0"/>
    <w:next w:val="a0"/>
    <w:uiPriority w:val="99"/>
    <w:unhideWhenUsed/>
    <w:rsid w:val="00E726BF"/>
    <w:pPr>
      <w:spacing w:after="0" w:line="259" w:lineRule="auto"/>
    </w:pPr>
    <w:rPr>
      <w:rFonts w:ascii="Arial" w:eastAsiaTheme="minorHAnsi" w:hAnsi="Arial"/>
      <w:sz w:val="20"/>
      <w:lang w:eastAsia="en-US"/>
    </w:rPr>
  </w:style>
  <w:style w:type="character" w:styleId="afe">
    <w:name w:val="Strong"/>
    <w:basedOn w:val="a1"/>
    <w:uiPriority w:val="22"/>
    <w:qFormat/>
    <w:rsid w:val="00E726BF"/>
    <w:rPr>
      <w:b/>
      <w:bCs/>
    </w:rPr>
  </w:style>
  <w:style w:type="character" w:styleId="aff">
    <w:name w:val="Emphasis"/>
    <w:basedOn w:val="a1"/>
    <w:uiPriority w:val="20"/>
    <w:qFormat/>
    <w:rsid w:val="00E726BF"/>
    <w:rPr>
      <w:i/>
      <w:iCs/>
    </w:rPr>
  </w:style>
  <w:style w:type="paragraph" w:styleId="28">
    <w:name w:val="Quote"/>
    <w:basedOn w:val="a0"/>
    <w:next w:val="a0"/>
    <w:link w:val="29"/>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9">
    <w:name w:val="Цитата 2 Знак"/>
    <w:basedOn w:val="a1"/>
    <w:link w:val="28"/>
    <w:uiPriority w:val="29"/>
    <w:rsid w:val="00E726BF"/>
    <w:rPr>
      <w:rFonts w:ascii="Arial" w:eastAsiaTheme="minorHAnsi" w:hAnsi="Arial"/>
      <w:i/>
      <w:iCs/>
      <w:color w:val="404040" w:themeColor="text1" w:themeTint="BF"/>
      <w:sz w:val="20"/>
      <w:lang w:eastAsia="en-US"/>
    </w:rPr>
  </w:style>
  <w:style w:type="paragraph" w:styleId="aff0">
    <w:name w:val="Intense Quote"/>
    <w:basedOn w:val="a0"/>
    <w:next w:val="a0"/>
    <w:link w:val="aff1"/>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1">
    <w:name w:val="Выделенная цитата Знак"/>
    <w:basedOn w:val="a1"/>
    <w:link w:val="aff0"/>
    <w:uiPriority w:val="30"/>
    <w:rsid w:val="00E726BF"/>
    <w:rPr>
      <w:rFonts w:ascii="Arial" w:eastAsiaTheme="minorHAnsi" w:hAnsi="Arial"/>
      <w:iCs/>
      <w:color w:val="4F81BD" w:themeColor="accent1"/>
      <w:sz w:val="20"/>
      <w:lang w:eastAsia="en-US"/>
    </w:rPr>
  </w:style>
  <w:style w:type="character" w:styleId="aff2">
    <w:name w:val="Intense Emphasis"/>
    <w:basedOn w:val="a1"/>
    <w:uiPriority w:val="21"/>
    <w:qFormat/>
    <w:rsid w:val="00E726BF"/>
    <w:rPr>
      <w:i w:val="0"/>
      <w:iCs/>
      <w:color w:val="4F81BD" w:themeColor="accent1"/>
    </w:rPr>
  </w:style>
  <w:style w:type="character" w:styleId="aff3">
    <w:name w:val="Subtle Reference"/>
    <w:basedOn w:val="a1"/>
    <w:uiPriority w:val="31"/>
    <w:qFormat/>
    <w:rsid w:val="00E726BF"/>
    <w:rPr>
      <w:smallCaps/>
      <w:color w:val="5A5A5A" w:themeColor="text1" w:themeTint="A5"/>
    </w:rPr>
  </w:style>
  <w:style w:type="character" w:styleId="aff4">
    <w:name w:val="Intense Reference"/>
    <w:basedOn w:val="a1"/>
    <w:uiPriority w:val="32"/>
    <w:qFormat/>
    <w:rsid w:val="00E726BF"/>
    <w:rPr>
      <w:b/>
      <w:bCs/>
      <w:smallCaps/>
      <w:color w:val="4F81BD" w:themeColor="accent1"/>
      <w:spacing w:val="5"/>
    </w:rPr>
  </w:style>
  <w:style w:type="character" w:styleId="aff5">
    <w:name w:val="Book Title"/>
    <w:basedOn w:val="a1"/>
    <w:uiPriority w:val="33"/>
    <w:qFormat/>
    <w:rsid w:val="00E726BF"/>
    <w:rPr>
      <w:b/>
      <w:bCs/>
      <w:i/>
      <w:iCs/>
      <w:spacing w:val="5"/>
    </w:rPr>
  </w:style>
  <w:style w:type="character" w:customStyle="1" w:styleId="aff6">
    <w:name w:val="Тема примечания Знак"/>
    <w:basedOn w:val="af8"/>
    <w:link w:val="aff7"/>
    <w:uiPriority w:val="99"/>
    <w:semiHidden/>
    <w:rsid w:val="00E726BF"/>
    <w:rPr>
      <w:rFonts w:ascii="Arial" w:eastAsiaTheme="minorHAnsi" w:hAnsi="Arial"/>
      <w:b/>
      <w:bCs/>
      <w:sz w:val="20"/>
      <w:szCs w:val="20"/>
      <w:lang w:val="en-US" w:eastAsia="en-US"/>
    </w:rPr>
  </w:style>
  <w:style w:type="paragraph" w:styleId="aff7">
    <w:name w:val="annotation subject"/>
    <w:basedOn w:val="af7"/>
    <w:next w:val="af7"/>
    <w:link w:val="aff6"/>
    <w:uiPriority w:val="99"/>
    <w:semiHidden/>
    <w:unhideWhenUsed/>
    <w:rsid w:val="00E726BF"/>
    <w:pPr>
      <w:spacing w:after="160"/>
    </w:pPr>
    <w:rPr>
      <w:rFonts w:ascii="Arial" w:eastAsiaTheme="minorHAnsi" w:hAnsi="Arial"/>
      <w:b/>
      <w:bCs/>
      <w:lang w:val="ru-RU"/>
    </w:rPr>
  </w:style>
  <w:style w:type="paragraph" w:styleId="a">
    <w:name w:val="List Bullet"/>
    <w:basedOn w:val="a0"/>
    <w:uiPriority w:val="99"/>
    <w:unhideWhenUsed/>
    <w:rsid w:val="00E726BF"/>
    <w:pPr>
      <w:numPr>
        <w:numId w:val="26"/>
      </w:numPr>
      <w:spacing w:after="160" w:line="259" w:lineRule="auto"/>
      <w:contextualSpacing/>
    </w:pPr>
    <w:rPr>
      <w:rFonts w:ascii="Arial" w:eastAsiaTheme="minorHAnsi" w:hAnsi="Arial"/>
      <w:sz w:val="20"/>
      <w:lang w:eastAsia="en-US"/>
    </w:rPr>
  </w:style>
  <w:style w:type="paragraph" w:styleId="2">
    <w:name w:val="List Bullet 2"/>
    <w:basedOn w:val="a0"/>
    <w:uiPriority w:val="99"/>
    <w:unhideWhenUsed/>
    <w:rsid w:val="00E726BF"/>
    <w:pPr>
      <w:numPr>
        <w:numId w:val="27"/>
      </w:numPr>
      <w:spacing w:after="160" w:line="259" w:lineRule="auto"/>
      <w:contextualSpacing/>
    </w:pPr>
    <w:rPr>
      <w:rFonts w:ascii="Arial" w:eastAsiaTheme="minorHAnsi" w:hAnsi="Arial"/>
      <w:sz w:val="20"/>
      <w:lang w:eastAsia="en-US"/>
    </w:rPr>
  </w:style>
  <w:style w:type="paragraph" w:styleId="aff8">
    <w:name w:val="Plain Text"/>
    <w:basedOn w:val="a0"/>
    <w:link w:val="aff9"/>
    <w:uiPriority w:val="99"/>
    <w:unhideWhenUsed/>
    <w:rsid w:val="00E726BF"/>
    <w:pPr>
      <w:spacing w:after="0" w:line="240" w:lineRule="auto"/>
    </w:pPr>
    <w:rPr>
      <w:rFonts w:ascii="Consolas" w:eastAsiaTheme="minorHAnsi" w:hAnsi="Consolas"/>
      <w:sz w:val="21"/>
      <w:szCs w:val="21"/>
      <w:lang w:eastAsia="en-US"/>
    </w:rPr>
  </w:style>
  <w:style w:type="character" w:customStyle="1" w:styleId="aff9">
    <w:name w:val="Текст Знак"/>
    <w:basedOn w:val="a1"/>
    <w:link w:val="aff8"/>
    <w:uiPriority w:val="99"/>
    <w:rsid w:val="00E726BF"/>
    <w:rPr>
      <w:rFonts w:ascii="Consolas" w:eastAsiaTheme="minorHAnsi" w:hAnsi="Consolas"/>
      <w:sz w:val="21"/>
      <w:szCs w:val="21"/>
      <w:lang w:eastAsia="en-US"/>
    </w:rPr>
  </w:style>
  <w:style w:type="paragraph" w:customStyle="1" w:styleId="DecimalAligned">
    <w:name w:val="Decimal Aligned"/>
    <w:basedOn w:val="a0"/>
    <w:uiPriority w:val="40"/>
    <w:qFormat/>
    <w:rsid w:val="00E726BF"/>
    <w:pPr>
      <w:tabs>
        <w:tab w:val="decimal" w:pos="360"/>
      </w:tabs>
    </w:pPr>
    <w:rPr>
      <w:rFonts w:cs="Times New Roman"/>
    </w:rPr>
  </w:style>
  <w:style w:type="paragraph" w:styleId="affa">
    <w:name w:val="footnote text"/>
    <w:basedOn w:val="a0"/>
    <w:link w:val="affb"/>
    <w:uiPriority w:val="99"/>
    <w:unhideWhenUsed/>
    <w:rsid w:val="00E726BF"/>
    <w:pPr>
      <w:spacing w:after="0" w:line="240" w:lineRule="auto"/>
    </w:pPr>
    <w:rPr>
      <w:rFonts w:cs="Times New Roman"/>
      <w:sz w:val="18"/>
      <w:szCs w:val="20"/>
    </w:rPr>
  </w:style>
  <w:style w:type="character" w:customStyle="1" w:styleId="affb">
    <w:name w:val="Текст сноски Знак"/>
    <w:basedOn w:val="a1"/>
    <w:link w:val="affa"/>
    <w:uiPriority w:val="99"/>
    <w:rsid w:val="00E726BF"/>
    <w:rPr>
      <w:rFonts w:cs="Times New Roman"/>
      <w:sz w:val="18"/>
      <w:szCs w:val="20"/>
    </w:rPr>
  </w:style>
  <w:style w:type="character" w:styleId="affc">
    <w:name w:val="endnote reference"/>
    <w:basedOn w:val="a1"/>
    <w:uiPriority w:val="99"/>
    <w:unhideWhenUsed/>
    <w:rsid w:val="00E726BF"/>
    <w:rPr>
      <w:vertAlign w:val="superscript"/>
    </w:rPr>
  </w:style>
  <w:style w:type="paragraph" w:styleId="affd">
    <w:name w:val="header"/>
    <w:basedOn w:val="a0"/>
    <w:link w:val="affe"/>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e">
    <w:name w:val="Верхний колонтитул Знак"/>
    <w:basedOn w:val="a1"/>
    <w:link w:val="affd"/>
    <w:uiPriority w:val="99"/>
    <w:rsid w:val="00E726BF"/>
    <w:rPr>
      <w:rFonts w:ascii="Arial" w:eastAsiaTheme="minorHAnsi" w:hAnsi="Arial"/>
      <w:sz w:val="20"/>
      <w:lang w:eastAsia="en-US"/>
    </w:rPr>
  </w:style>
  <w:style w:type="paragraph" w:styleId="afff">
    <w:name w:val="footer"/>
    <w:basedOn w:val="a0"/>
    <w:link w:val="afff0"/>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0">
    <w:name w:val="Нижний колонтитул Знак"/>
    <w:basedOn w:val="a1"/>
    <w:link w:val="afff"/>
    <w:uiPriority w:val="99"/>
    <w:rsid w:val="00E726BF"/>
    <w:rPr>
      <w:rFonts w:ascii="Arial" w:eastAsiaTheme="minorHAnsi" w:hAnsi="Arial"/>
      <w:sz w:val="20"/>
      <w:lang w:eastAsia="en-US"/>
    </w:rPr>
  </w:style>
  <w:style w:type="paragraph" w:styleId="afff1">
    <w:name w:val="Block Text"/>
    <w:basedOn w:val="a0"/>
    <w:uiPriority w:val="99"/>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0"/>
    <w:next w:val="a0"/>
    <w:uiPriority w:val="12"/>
    <w:qFormat/>
    <w:rsid w:val="00E726BF"/>
    <w:pPr>
      <w:spacing w:after="480" w:line="280" w:lineRule="exact"/>
    </w:pPr>
    <w:rPr>
      <w:rFonts w:ascii="Arial" w:eastAsiaTheme="minorHAnsi" w:hAnsi="Arial"/>
      <w:color w:val="808285"/>
      <w:sz w:val="24"/>
      <w:lang w:eastAsia="en-US"/>
    </w:rPr>
  </w:style>
  <w:style w:type="paragraph" w:customStyle="1" w:styleId="afff2">
    <w:name w:val="текст сноски"/>
    <w:basedOn w:val="a0"/>
    <w:rsid w:val="00B05B72"/>
    <w:pPr>
      <w:widowControl w:val="0"/>
      <w:spacing w:after="0" w:line="240" w:lineRule="auto"/>
    </w:pPr>
    <w:rPr>
      <w:rFonts w:ascii="Gelvetsky 12pt" w:eastAsia="Times New Roman" w:hAnsi="Gelvetsky 12p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10009">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tyles" Target="style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46F1B"/>
    <w:rsid w:val="00122D5E"/>
    <w:rsid w:val="001F4226"/>
    <w:rsid w:val="00216B79"/>
    <w:rsid w:val="00320E14"/>
    <w:rsid w:val="00325C0F"/>
    <w:rsid w:val="003D1026"/>
    <w:rsid w:val="003F6B6B"/>
    <w:rsid w:val="00425C00"/>
    <w:rsid w:val="004D052A"/>
    <w:rsid w:val="00501B0F"/>
    <w:rsid w:val="005C1D23"/>
    <w:rsid w:val="00607050"/>
    <w:rsid w:val="00661626"/>
    <w:rsid w:val="0070360E"/>
    <w:rsid w:val="00865F2F"/>
    <w:rsid w:val="0087181C"/>
    <w:rsid w:val="008832FF"/>
    <w:rsid w:val="008A1E03"/>
    <w:rsid w:val="008C7460"/>
    <w:rsid w:val="00953AC6"/>
    <w:rsid w:val="009E62F7"/>
    <w:rsid w:val="00A553C6"/>
    <w:rsid w:val="00AA22E8"/>
    <w:rsid w:val="00B20EB5"/>
    <w:rsid w:val="00C46F1B"/>
    <w:rsid w:val="00CB032E"/>
    <w:rsid w:val="00E654E0"/>
    <w:rsid w:val="00EB1229"/>
    <w:rsid w:val="00F1459F"/>
    <w:rsid w:val="00FA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1D508-9F51-4665-8F26-7CBD3645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Файзуллин Рамдис Раисович</cp:lastModifiedBy>
  <cp:revision>38</cp:revision>
  <cp:lastPrinted>2022-01-17T05:33:00Z</cp:lastPrinted>
  <dcterms:created xsi:type="dcterms:W3CDTF">2022-02-08T06:19:00Z</dcterms:created>
  <dcterms:modified xsi:type="dcterms:W3CDTF">2025-02-07T05:26:00Z</dcterms:modified>
</cp:coreProperties>
</file>