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6D" w:rsidRPr="00C92499" w:rsidRDefault="0079775D" w:rsidP="009D0C6D">
      <w:r>
        <w:t xml:space="preserve">РАЗДЕЛ №4 </w:t>
      </w:r>
    </w:p>
    <w:p w:rsidR="009D0C6D" w:rsidRPr="00C92499" w:rsidRDefault="009D0C6D" w:rsidP="009D0C6D"/>
    <w:p w:rsidR="009D0C6D" w:rsidRPr="00C92499" w:rsidRDefault="009D0C6D" w:rsidP="009D0C6D">
      <w:pPr>
        <w:ind w:left="331" w:right="330"/>
        <w:jc w:val="center"/>
        <w:rPr>
          <w:b/>
          <w:sz w:val="32"/>
          <w:szCs w:val="32"/>
        </w:rPr>
      </w:pPr>
      <w:r w:rsidRPr="00C92499">
        <w:rPr>
          <w:b/>
          <w:sz w:val="32"/>
          <w:szCs w:val="32"/>
        </w:rPr>
        <w:t>Техническое</w:t>
      </w:r>
      <w:r w:rsidRPr="00C92499">
        <w:rPr>
          <w:b/>
          <w:spacing w:val="-3"/>
          <w:sz w:val="32"/>
          <w:szCs w:val="32"/>
        </w:rPr>
        <w:t xml:space="preserve"> </w:t>
      </w:r>
      <w:r w:rsidRPr="00C92499">
        <w:rPr>
          <w:b/>
          <w:sz w:val="32"/>
          <w:szCs w:val="32"/>
        </w:rPr>
        <w:t>задание</w:t>
      </w:r>
    </w:p>
    <w:p w:rsidR="009D0C6D" w:rsidRPr="00C92499" w:rsidRDefault="009D0C6D" w:rsidP="009D0C6D">
      <w:pPr>
        <w:ind w:left="333" w:right="330" w:firstLine="709"/>
        <w:jc w:val="center"/>
        <w:rPr>
          <w:rFonts w:eastAsia="MS Mincho"/>
        </w:rPr>
      </w:pPr>
      <w:r w:rsidRPr="00C92499">
        <w:rPr>
          <w:rFonts w:eastAsia="MS Mincho"/>
        </w:rPr>
        <w:t>к котировочной документации на право заключения договора</w:t>
      </w:r>
    </w:p>
    <w:p w:rsidR="009D0C6D" w:rsidRPr="00BB5F62" w:rsidRDefault="009D0C6D" w:rsidP="009D0C6D">
      <w:pPr>
        <w:widowControl w:val="0"/>
        <w:autoSpaceDE w:val="0"/>
        <w:autoSpaceDN w:val="0"/>
        <w:ind w:left="107"/>
        <w:jc w:val="center"/>
        <w:rPr>
          <w:color w:val="000000" w:themeColor="text1"/>
        </w:rPr>
      </w:pPr>
      <w:r w:rsidRPr="00BB5F62">
        <w:rPr>
          <w:color w:val="000000" w:themeColor="text1"/>
        </w:rPr>
        <w:t xml:space="preserve">на поставку </w:t>
      </w:r>
      <w:r w:rsidR="009C6E54" w:rsidRPr="009C6E54">
        <w:rPr>
          <w:color w:val="000000" w:themeColor="text1"/>
        </w:rPr>
        <w:t>расходных медицинских материалов для стоматологии</w:t>
      </w:r>
    </w:p>
    <w:p w:rsidR="009D0C6D" w:rsidRPr="00C92499" w:rsidRDefault="009D0C6D" w:rsidP="009D0C6D">
      <w:pPr>
        <w:widowControl w:val="0"/>
        <w:autoSpaceDE w:val="0"/>
        <w:autoSpaceDN w:val="0"/>
        <w:ind w:left="107"/>
        <w:jc w:val="center"/>
      </w:pPr>
      <w:r w:rsidRPr="00C92499">
        <w:t xml:space="preserve">для нужд ЧУЗ «КБ «РЖД-Медицина» г. Оренбург» </w:t>
      </w:r>
    </w:p>
    <w:p w:rsidR="009D0C6D" w:rsidRPr="00C92499" w:rsidRDefault="009D0C6D" w:rsidP="009D0C6D">
      <w:pPr>
        <w:widowControl w:val="0"/>
        <w:autoSpaceDE w:val="0"/>
        <w:autoSpaceDN w:val="0"/>
        <w:ind w:left="107"/>
        <w:jc w:val="center"/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3120"/>
        <w:gridCol w:w="6804"/>
      </w:tblGrid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  <w:r w:rsidRPr="0079775D">
              <w:rPr>
                <w:rFonts w:eastAsia="Calibri"/>
                <w:b/>
                <w:sz w:val="20"/>
                <w:szCs w:val="20"/>
              </w:rPr>
              <w:t>Начальная максимальная цена договора, порядок формирования цены: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5D" w:rsidRPr="00BB5F62" w:rsidRDefault="00C33728" w:rsidP="009C6E54">
            <w:pPr>
              <w:suppressAutoHyphens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1 399 85</w:t>
            </w:r>
            <w:r w:rsidR="009C6E54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A00A9" w:rsidRPr="007A00A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один</w:t>
            </w:r>
            <w:r w:rsidR="007A00A9" w:rsidRPr="007A00A9">
              <w:rPr>
                <w:color w:val="000000" w:themeColor="text1"/>
                <w:sz w:val="20"/>
                <w:szCs w:val="20"/>
              </w:rPr>
              <w:t xml:space="preserve"> миллион </w:t>
            </w:r>
            <w:r>
              <w:rPr>
                <w:color w:val="000000" w:themeColor="text1"/>
                <w:sz w:val="20"/>
                <w:szCs w:val="20"/>
              </w:rPr>
              <w:t>триста девяносто девять</w:t>
            </w:r>
            <w:r w:rsidR="007A00A9" w:rsidRPr="007A00A9">
              <w:rPr>
                <w:color w:val="000000" w:themeColor="text1"/>
                <w:sz w:val="20"/>
                <w:szCs w:val="20"/>
              </w:rPr>
              <w:t xml:space="preserve"> тысяч </w:t>
            </w:r>
            <w:r>
              <w:rPr>
                <w:color w:val="000000" w:themeColor="text1"/>
                <w:sz w:val="20"/>
                <w:szCs w:val="20"/>
              </w:rPr>
              <w:t xml:space="preserve">восемьсот пятьдесят </w:t>
            </w:r>
            <w:r w:rsidR="009C6E54">
              <w:rPr>
                <w:color w:val="000000" w:themeColor="text1"/>
                <w:sz w:val="20"/>
                <w:szCs w:val="20"/>
              </w:rPr>
              <w:t>семь</w:t>
            </w:r>
            <w:r>
              <w:rPr>
                <w:color w:val="000000" w:themeColor="text1"/>
                <w:sz w:val="20"/>
                <w:szCs w:val="20"/>
              </w:rPr>
              <w:t xml:space="preserve"> рублей </w:t>
            </w:r>
            <w:r w:rsidR="009C6E54">
              <w:rPr>
                <w:color w:val="000000" w:themeColor="text1"/>
                <w:sz w:val="20"/>
                <w:szCs w:val="20"/>
              </w:rPr>
              <w:t>тридцать две копей</w:t>
            </w:r>
            <w:r>
              <w:rPr>
                <w:color w:val="000000" w:themeColor="text1"/>
                <w:sz w:val="20"/>
                <w:szCs w:val="20"/>
              </w:rPr>
              <w:t>к</w:t>
            </w:r>
            <w:r w:rsidR="009C6E54"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 xml:space="preserve">) рублей </w:t>
            </w:r>
            <w:r w:rsidR="009C6E54">
              <w:rPr>
                <w:color w:val="000000" w:themeColor="text1"/>
                <w:sz w:val="20"/>
                <w:szCs w:val="20"/>
              </w:rPr>
              <w:t>32 копей</w:t>
            </w:r>
            <w:r w:rsidR="007A00A9" w:rsidRPr="007A00A9">
              <w:rPr>
                <w:color w:val="000000" w:themeColor="text1"/>
                <w:sz w:val="20"/>
                <w:szCs w:val="20"/>
              </w:rPr>
              <w:t>к</w:t>
            </w:r>
            <w:r w:rsidR="009C6E54">
              <w:rPr>
                <w:color w:val="000000" w:themeColor="text1"/>
                <w:sz w:val="20"/>
                <w:szCs w:val="20"/>
              </w:rPr>
              <w:t>и</w:t>
            </w:r>
            <w:bookmarkStart w:id="0" w:name="_GoBack"/>
            <w:bookmarkEnd w:id="0"/>
          </w:p>
        </w:tc>
      </w:tr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5D" w:rsidRPr="0079775D" w:rsidRDefault="0079775D">
            <w:pPr>
              <w:pStyle w:val="Standard"/>
              <w:tabs>
                <w:tab w:val="left" w:pos="284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775D">
              <w:rPr>
                <w:b/>
                <w:color w:val="000000" w:themeColor="text1"/>
                <w:sz w:val="20"/>
                <w:szCs w:val="20"/>
              </w:rPr>
              <w:t xml:space="preserve">Стоимость товара включает: </w:t>
            </w:r>
          </w:p>
          <w:p w:rsidR="0079775D" w:rsidRPr="0079775D" w:rsidRDefault="0079775D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2" w:rsidRPr="00BB5F62" w:rsidRDefault="007A00A9" w:rsidP="00BB5F62">
            <w:pPr>
              <w:suppressAutoHyphens/>
              <w:jc w:val="both"/>
              <w:rPr>
                <w:rFonts w:eastAsia="Calibri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3"/>
                <w:sz w:val="20"/>
                <w:szCs w:val="20"/>
              </w:rPr>
              <w:t>С</w:t>
            </w:r>
            <w:r w:rsidR="00BB5F62" w:rsidRPr="00BB5F62">
              <w:rPr>
                <w:rFonts w:eastAsia="Calibri"/>
                <w:color w:val="000000" w:themeColor="text1"/>
                <w:kern w:val="3"/>
                <w:sz w:val="20"/>
                <w:szCs w:val="20"/>
              </w:rPr>
              <w:t>тоимость товара, с учетом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 Договора.</w:t>
            </w:r>
          </w:p>
          <w:p w:rsidR="0079775D" w:rsidRPr="00BB5F62" w:rsidRDefault="0079775D" w:rsidP="00BB5F62">
            <w:pPr>
              <w:suppressAutoHyphens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B5F62">
              <w:rPr>
                <w:rFonts w:eastAsia="Calibri"/>
                <w:color w:val="000000" w:themeColor="text1"/>
                <w:sz w:val="20"/>
                <w:szCs w:val="20"/>
              </w:rPr>
              <w:t>Договор заключается по цене, предложенной победителем закупки. Цена договора на сумму НДС не уменьшается.</w:t>
            </w:r>
          </w:p>
        </w:tc>
      </w:tr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5D" w:rsidRPr="0079775D" w:rsidRDefault="0079775D">
            <w:pPr>
              <w:pStyle w:val="2"/>
              <w:spacing w:after="0"/>
              <w:ind w:left="0" w:firstLine="0"/>
              <w:rPr>
                <w:b/>
              </w:rPr>
            </w:pPr>
            <w:r w:rsidRPr="0079775D">
              <w:rPr>
                <w:b/>
              </w:rPr>
              <w:t>Срок поставки товара:</w:t>
            </w:r>
          </w:p>
          <w:p w:rsidR="0079775D" w:rsidRPr="0079775D" w:rsidRDefault="0079775D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BB5F62" w:rsidRDefault="00BB5F62" w:rsidP="00BB5F62">
            <w:pPr>
              <w:suppressAutoHyphens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B5F62">
              <w:rPr>
                <w:rFonts w:eastAsia="Calibri"/>
                <w:color w:val="000000" w:themeColor="text1"/>
                <w:sz w:val="20"/>
                <w:szCs w:val="20"/>
              </w:rPr>
              <w:t xml:space="preserve">Поставщик осуществляет поставку Товара партиями по заявкам Покупателя в период </w:t>
            </w:r>
            <w:proofErr w:type="gramStart"/>
            <w:r w:rsidRPr="00BB5F62">
              <w:rPr>
                <w:rFonts w:eastAsia="Calibri"/>
                <w:color w:val="000000" w:themeColor="text1"/>
                <w:sz w:val="20"/>
                <w:szCs w:val="20"/>
              </w:rPr>
              <w:t>с даты подписания</w:t>
            </w:r>
            <w:proofErr w:type="gramEnd"/>
            <w:r w:rsidRPr="00BB5F62">
              <w:rPr>
                <w:rFonts w:eastAsia="Calibri"/>
                <w:color w:val="000000" w:themeColor="text1"/>
                <w:sz w:val="20"/>
                <w:szCs w:val="20"/>
              </w:rPr>
              <w:t xml:space="preserve"> Сторонами Договора до окончания срока его действия, установленного пунктом 12.1 Договора. Срок исполнения каждой заявки не должен составлять более 15 (пятнадцать) календарных дней с момента получения Поставщиком заявки Покупателя. Поставщик вправе произвести досрочную поставку партии Товара, указанного в заявке Покупателя. Заявки направляются в электронной форме посредством автоматизированной системы заказов «Электронный ордер».</w:t>
            </w:r>
          </w:p>
        </w:tc>
      </w:tr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>
            <w:pPr>
              <w:suppressAutoHyphens/>
              <w:rPr>
                <w:b/>
                <w:sz w:val="20"/>
                <w:szCs w:val="20"/>
              </w:rPr>
            </w:pPr>
            <w:r w:rsidRPr="0079775D">
              <w:rPr>
                <w:b/>
                <w:sz w:val="20"/>
                <w:szCs w:val="20"/>
              </w:rPr>
              <w:t>Место поставки: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2" w:rsidRPr="00BB5F62" w:rsidRDefault="00BB5F62" w:rsidP="00BB5F62">
            <w:pPr>
              <w:suppressAutoHyphens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B5F62">
              <w:rPr>
                <w:bCs/>
                <w:color w:val="000000" w:themeColor="text1"/>
                <w:sz w:val="20"/>
                <w:szCs w:val="20"/>
              </w:rPr>
              <w:t xml:space="preserve">г. Бузулук, ул. </w:t>
            </w:r>
            <w:proofErr w:type="gramStart"/>
            <w:r w:rsidRPr="00BB5F62">
              <w:rPr>
                <w:bCs/>
                <w:color w:val="000000" w:themeColor="text1"/>
                <w:sz w:val="20"/>
                <w:szCs w:val="20"/>
              </w:rPr>
              <w:t>Степная</w:t>
            </w:r>
            <w:proofErr w:type="gramEnd"/>
            <w:r w:rsidRPr="00BB5F62">
              <w:rPr>
                <w:bCs/>
                <w:color w:val="000000" w:themeColor="text1"/>
                <w:sz w:val="20"/>
                <w:szCs w:val="20"/>
              </w:rPr>
              <w:t>, д. 20;</w:t>
            </w:r>
          </w:p>
          <w:p w:rsidR="0079775D" w:rsidRPr="00BB5F62" w:rsidRDefault="00BB5F62" w:rsidP="00BB5F62">
            <w:pPr>
              <w:suppressAutoHyphens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B5F62">
              <w:rPr>
                <w:bCs/>
                <w:color w:val="000000" w:themeColor="text1"/>
                <w:sz w:val="20"/>
                <w:szCs w:val="20"/>
              </w:rPr>
              <w:t>г. Орск, ул. Просвещения, д.51.</w:t>
            </w:r>
          </w:p>
        </w:tc>
      </w:tr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  <w:r w:rsidRPr="0079775D">
              <w:rPr>
                <w:rFonts w:eastAsia="Calibri"/>
                <w:b/>
                <w:sz w:val="20"/>
                <w:szCs w:val="20"/>
              </w:rPr>
              <w:t>Требования к качеству товара: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BB5F62" w:rsidRDefault="00BB5F62">
            <w:pPr>
              <w:suppressAutoHyphens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B5F62">
              <w:rPr>
                <w:rFonts w:eastAsia="Calibri"/>
                <w:color w:val="000000" w:themeColor="text1"/>
                <w:sz w:val="20"/>
                <w:szCs w:val="20"/>
              </w:rPr>
              <w:t>Раздел 5</w:t>
            </w:r>
            <w:r w:rsidR="0079775D" w:rsidRPr="00BB5F62">
              <w:rPr>
                <w:rFonts w:eastAsia="Calibri"/>
                <w:color w:val="000000" w:themeColor="text1"/>
                <w:sz w:val="20"/>
                <w:szCs w:val="20"/>
              </w:rPr>
              <w:t xml:space="preserve"> Договора</w:t>
            </w:r>
          </w:p>
        </w:tc>
      </w:tr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  <w:r w:rsidRPr="0079775D">
              <w:rPr>
                <w:rFonts w:eastAsia="Calibri"/>
                <w:b/>
                <w:sz w:val="20"/>
                <w:szCs w:val="20"/>
              </w:rPr>
              <w:t>Требования к упаковке: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5D" w:rsidRPr="00BB5F62" w:rsidRDefault="0079775D" w:rsidP="00BB5F62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 w:rsidRPr="0079775D">
              <w:rPr>
                <w:sz w:val="20"/>
                <w:szCs w:val="20"/>
              </w:rPr>
              <w:t xml:space="preserve">Поставка Товара должна осуществляться в оригинальной заводской упаковке, обеспечивающей его сохранность. Упаковка должна обеспечивать защиту от воздействия механических, химических и </w:t>
            </w:r>
            <w:r w:rsidRPr="0079775D">
              <w:rPr>
                <w:spacing w:val="2"/>
                <w:sz w:val="20"/>
                <w:szCs w:val="20"/>
              </w:rPr>
              <w:t>климатических факторов во время транспортирования и хранения поставляемого Товара.</w:t>
            </w:r>
          </w:p>
        </w:tc>
      </w:tr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  <w:r w:rsidRPr="0079775D">
              <w:rPr>
                <w:b/>
                <w:sz w:val="20"/>
                <w:szCs w:val="20"/>
              </w:rPr>
              <w:t>Ценовое предложение</w:t>
            </w:r>
            <w:r w:rsidR="00D71EA2">
              <w:rPr>
                <w:b/>
                <w:sz w:val="20"/>
                <w:szCs w:val="20"/>
              </w:rPr>
              <w:t xml:space="preserve"> Приложение №1 к котировочной заявке</w:t>
            </w:r>
            <w:r w:rsidRPr="0079775D">
              <w:rPr>
                <w:b/>
                <w:sz w:val="20"/>
                <w:szCs w:val="20"/>
              </w:rPr>
              <w:t xml:space="preserve"> должно содержать: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>
            <w:pPr>
              <w:rPr>
                <w:b/>
                <w:sz w:val="20"/>
                <w:szCs w:val="20"/>
                <w:lang w:eastAsia="zh-CN"/>
              </w:rPr>
            </w:pPr>
            <w:r w:rsidRPr="0079775D">
              <w:rPr>
                <w:b/>
                <w:sz w:val="20"/>
                <w:szCs w:val="20"/>
              </w:rPr>
              <w:t xml:space="preserve">- Наименование товара, </w:t>
            </w:r>
          </w:p>
          <w:p w:rsidR="0079775D" w:rsidRPr="0079775D" w:rsidRDefault="0079775D">
            <w:pPr>
              <w:rPr>
                <w:b/>
                <w:sz w:val="20"/>
                <w:szCs w:val="20"/>
              </w:rPr>
            </w:pPr>
            <w:r w:rsidRPr="0079775D">
              <w:rPr>
                <w:b/>
                <w:sz w:val="20"/>
                <w:szCs w:val="20"/>
              </w:rPr>
              <w:t xml:space="preserve">- Наименование организации-изготовителя, </w:t>
            </w:r>
          </w:p>
          <w:p w:rsidR="0079775D" w:rsidRPr="0079775D" w:rsidRDefault="0079775D">
            <w:pPr>
              <w:rPr>
                <w:b/>
                <w:sz w:val="20"/>
                <w:szCs w:val="20"/>
              </w:rPr>
            </w:pPr>
            <w:r w:rsidRPr="0079775D">
              <w:rPr>
                <w:b/>
                <w:sz w:val="20"/>
                <w:szCs w:val="20"/>
              </w:rPr>
              <w:t xml:space="preserve">- Страну происхождения, </w:t>
            </w:r>
          </w:p>
          <w:p w:rsidR="0079775D" w:rsidRPr="0079775D" w:rsidRDefault="0079775D">
            <w:pPr>
              <w:rPr>
                <w:b/>
                <w:sz w:val="20"/>
                <w:szCs w:val="20"/>
              </w:rPr>
            </w:pPr>
            <w:r w:rsidRPr="0079775D">
              <w:rPr>
                <w:b/>
                <w:sz w:val="20"/>
                <w:szCs w:val="20"/>
              </w:rPr>
              <w:t>- Артикул, либо тип оборудования (при наличии),</w:t>
            </w:r>
          </w:p>
          <w:p w:rsidR="0079775D" w:rsidRPr="0079775D" w:rsidRDefault="0079775D">
            <w:pPr>
              <w:rPr>
                <w:b/>
                <w:sz w:val="20"/>
                <w:szCs w:val="20"/>
              </w:rPr>
            </w:pPr>
            <w:r w:rsidRPr="0079775D">
              <w:rPr>
                <w:b/>
                <w:sz w:val="20"/>
                <w:szCs w:val="20"/>
              </w:rPr>
              <w:t xml:space="preserve">- Описание характеристик </w:t>
            </w:r>
            <w:proofErr w:type="gramStart"/>
            <w:r w:rsidRPr="0079775D">
              <w:rPr>
                <w:b/>
                <w:sz w:val="20"/>
                <w:szCs w:val="20"/>
              </w:rPr>
              <w:t>согласно</w:t>
            </w:r>
            <w:proofErr w:type="gramEnd"/>
            <w:r w:rsidRPr="0079775D">
              <w:rPr>
                <w:b/>
                <w:sz w:val="20"/>
                <w:szCs w:val="20"/>
              </w:rPr>
              <w:t xml:space="preserve"> технического задания с определенными показателями (не допускающими двойного толкования), </w:t>
            </w:r>
          </w:p>
          <w:p w:rsidR="0079775D" w:rsidRPr="0079775D" w:rsidRDefault="0079775D">
            <w:pPr>
              <w:rPr>
                <w:b/>
                <w:sz w:val="20"/>
                <w:szCs w:val="20"/>
              </w:rPr>
            </w:pPr>
            <w:r w:rsidRPr="0079775D">
              <w:rPr>
                <w:b/>
                <w:sz w:val="20"/>
                <w:szCs w:val="20"/>
              </w:rPr>
              <w:t xml:space="preserve">- Единицу измерения и количество </w:t>
            </w:r>
            <w:proofErr w:type="gramStart"/>
            <w:r w:rsidRPr="0079775D">
              <w:rPr>
                <w:b/>
                <w:sz w:val="20"/>
                <w:szCs w:val="20"/>
              </w:rPr>
              <w:t>согласно</w:t>
            </w:r>
            <w:proofErr w:type="gramEnd"/>
            <w:r w:rsidRPr="0079775D">
              <w:rPr>
                <w:b/>
                <w:sz w:val="20"/>
                <w:szCs w:val="20"/>
              </w:rPr>
              <w:t xml:space="preserve"> технического задания.</w:t>
            </w:r>
          </w:p>
          <w:p w:rsidR="0079775D" w:rsidRPr="0079775D" w:rsidRDefault="0079775D">
            <w:pPr>
              <w:jc w:val="both"/>
              <w:rPr>
                <w:sz w:val="20"/>
                <w:szCs w:val="20"/>
                <w:lang w:eastAsia="zh-CN"/>
              </w:rPr>
            </w:pPr>
            <w:r w:rsidRPr="0079775D">
              <w:rPr>
                <w:sz w:val="20"/>
                <w:szCs w:val="20"/>
              </w:rPr>
              <w:t>Участник вправе изменить единицу измерения на упаковки и произвести пересчет количества на количество упаковок, предлагаемых к поставке исходя из заявленного объема поставки и количества единиц измерения в индивидуальной (потребительской) упаковке. В случае пересчета, участник вправе округлить в большую сторону количество предлагаемого к поставке товара для сохранения целостности индивидуальной (потребительской) упаковки, при этом цена не может быть больше указанной покупателем.</w:t>
            </w:r>
          </w:p>
        </w:tc>
      </w:tr>
      <w:tr w:rsidR="0079775D" w:rsidRPr="0079775D" w:rsidTr="00797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  <w:r w:rsidRPr="0079775D">
              <w:rPr>
                <w:rFonts w:eastAsia="Calibri"/>
                <w:b/>
                <w:sz w:val="20"/>
                <w:szCs w:val="20"/>
              </w:rPr>
              <w:t>Условия эквивалентности: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5D" w:rsidRPr="0079775D" w:rsidRDefault="0079775D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 w:rsidRPr="0079775D">
              <w:rPr>
                <w:sz w:val="20"/>
                <w:szCs w:val="20"/>
              </w:rPr>
              <w:t>В случае</w:t>
            </w:r>
            <w:proofErr w:type="gramStart"/>
            <w:r w:rsidRPr="0079775D">
              <w:rPr>
                <w:sz w:val="20"/>
                <w:szCs w:val="20"/>
              </w:rPr>
              <w:t>,</w:t>
            </w:r>
            <w:proofErr w:type="gramEnd"/>
            <w:r w:rsidRPr="0079775D">
              <w:rPr>
                <w:sz w:val="20"/>
                <w:szCs w:val="20"/>
              </w:rPr>
              <w:t xml:space="preserve"> если в техническом задании содержится указание на товарные знаки, конкретные размеры в отношении Товара, применительно к таким Товарам следует считать «или эквивалент». В случае предложения эквивалентного Товара, необходимо, чтобы предложенный товар по техническим и функциональным характеристикам не должен быть хуже, а по некоторым критериям даже лучше (либо аналогичным), чем те, которые были запрошены.</w:t>
            </w:r>
          </w:p>
        </w:tc>
      </w:tr>
    </w:tbl>
    <w:p w:rsidR="009D0C6D" w:rsidRDefault="009D0C6D" w:rsidP="009D0C6D">
      <w:pPr>
        <w:keepNext/>
        <w:spacing w:before="90" w:after="60"/>
        <w:ind w:left="8364"/>
        <w:outlineLvl w:val="0"/>
        <w:rPr>
          <w:b/>
          <w:bCs/>
          <w:kern w:val="32"/>
          <w:sz w:val="20"/>
          <w:szCs w:val="20"/>
        </w:rPr>
      </w:pPr>
    </w:p>
    <w:p w:rsidR="00491A87" w:rsidRDefault="00491A87" w:rsidP="009D0C6D">
      <w:pPr>
        <w:keepNext/>
        <w:spacing w:before="90" w:after="60"/>
        <w:ind w:left="8364"/>
        <w:outlineLvl w:val="0"/>
        <w:rPr>
          <w:b/>
          <w:bCs/>
          <w:kern w:val="32"/>
          <w:sz w:val="20"/>
          <w:szCs w:val="20"/>
        </w:rPr>
      </w:pPr>
    </w:p>
    <w:p w:rsidR="00491A87" w:rsidRDefault="00491A87" w:rsidP="009D0C6D">
      <w:pPr>
        <w:keepNext/>
        <w:spacing w:before="90" w:after="60"/>
        <w:ind w:left="8364"/>
        <w:outlineLvl w:val="0"/>
        <w:rPr>
          <w:b/>
          <w:bCs/>
          <w:kern w:val="32"/>
          <w:sz w:val="20"/>
          <w:szCs w:val="20"/>
        </w:rPr>
      </w:pPr>
    </w:p>
    <w:p w:rsidR="00491A87" w:rsidRDefault="00491A87" w:rsidP="009D0C6D">
      <w:pPr>
        <w:keepNext/>
        <w:spacing w:before="90" w:after="60"/>
        <w:ind w:left="8364"/>
        <w:outlineLvl w:val="0"/>
        <w:rPr>
          <w:b/>
          <w:bCs/>
          <w:kern w:val="32"/>
          <w:sz w:val="20"/>
          <w:szCs w:val="20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980"/>
        <w:gridCol w:w="6520"/>
        <w:gridCol w:w="636"/>
        <w:gridCol w:w="1065"/>
      </w:tblGrid>
      <w:tr w:rsidR="00491A87" w:rsidRPr="002318C1" w:rsidTr="008241A4">
        <w:trPr>
          <w:trHeight w:val="259"/>
        </w:trPr>
        <w:tc>
          <w:tcPr>
            <w:tcW w:w="572" w:type="dxa"/>
            <w:shd w:val="clear" w:color="000000" w:fill="FFFFFF"/>
            <w:noWrap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№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520" w:type="dxa"/>
            <w:shd w:val="clear" w:color="000000" w:fill="FFFFFF"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Технические </w:t>
            </w:r>
            <w:proofErr w:type="spellStart"/>
            <w:r>
              <w:rPr>
                <w:sz w:val="18"/>
                <w:szCs w:val="18"/>
              </w:rPr>
              <w:t>харакетристики</w:t>
            </w:r>
            <w:proofErr w:type="spellEnd"/>
          </w:p>
        </w:tc>
        <w:tc>
          <w:tcPr>
            <w:tcW w:w="636" w:type="dxa"/>
            <w:shd w:val="clear" w:color="000000" w:fill="FFFFFF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Кол-во</w:t>
            </w:r>
          </w:p>
        </w:tc>
        <w:tc>
          <w:tcPr>
            <w:tcW w:w="1065" w:type="dxa"/>
            <w:shd w:val="clear" w:color="000000" w:fill="FFFFFF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Ед. изм.</w:t>
            </w:r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000000" w:fill="FFFFFF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FFFFFF"/>
            <w:noWrap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Материал стоматологический пломбировочный   </w:t>
            </w:r>
          </w:p>
        </w:tc>
        <w:tc>
          <w:tcPr>
            <w:tcW w:w="6520" w:type="dxa"/>
            <w:shd w:val="clear" w:color="000000" w:fill="FFFFFF"/>
          </w:tcPr>
          <w:p w:rsidR="00491A87" w:rsidRPr="002318C1" w:rsidRDefault="00491A87" w:rsidP="008241A4">
            <w:pPr>
              <w:pStyle w:val="ab"/>
              <w:jc w:val="both"/>
              <w:rPr>
                <w:b/>
                <w:bCs/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Рентгеноконтрастный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композитный пломбировочный материал световой полимеризации с субмикронным размером частиц для изготовления реставраций передних, боковых групп зубов.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Полируемость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за счёт наличия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наночастиц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. Простая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моделируемость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и удобная адаптация в полости. Высокая устойчивость к сколам для полостей всех классов. Флюоресценция натурального зуба. Набор содержит: </w:t>
            </w:r>
            <w:r w:rsidRPr="002318C1">
              <w:rPr>
                <w:sz w:val="18"/>
                <w:szCs w:val="18"/>
              </w:rPr>
              <w:t>6 шприцев х 4,5г различных оттенков A2/A3/A3,5/O-A2/O-A3,5/B2, 50 аппликаторов, 3 мл кондиционер, 25 аппликационных игл, руководство пользователя</w:t>
            </w:r>
          </w:p>
        </w:tc>
        <w:tc>
          <w:tcPr>
            <w:tcW w:w="636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000000" w:fill="FFFFFF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FFFFFF"/>
            <w:noWrap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Материал стоматологический пломбировочный   </w:t>
            </w:r>
          </w:p>
        </w:tc>
        <w:tc>
          <w:tcPr>
            <w:tcW w:w="6520" w:type="dxa"/>
            <w:shd w:val="clear" w:color="000000" w:fill="FFFFFF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универсальный </w:t>
            </w:r>
            <w:proofErr w:type="spellStart"/>
            <w:r w:rsidRPr="002318C1">
              <w:rPr>
                <w:sz w:val="18"/>
                <w:szCs w:val="18"/>
              </w:rPr>
              <w:t>наногибридный</w:t>
            </w:r>
            <w:proofErr w:type="spellEnd"/>
            <w:r w:rsidRPr="002318C1">
              <w:rPr>
                <w:sz w:val="18"/>
                <w:szCs w:val="18"/>
              </w:rPr>
              <w:t xml:space="preserve"> композит, предназначенный для реставрации центральных и жевательных зубов в составе: </w:t>
            </w:r>
            <w:proofErr w:type="spellStart"/>
            <w:r w:rsidRPr="002318C1">
              <w:rPr>
                <w:sz w:val="18"/>
                <w:szCs w:val="18"/>
              </w:rPr>
              <w:t>светоотверждаемая</w:t>
            </w:r>
            <w:proofErr w:type="spellEnd"/>
            <w:r w:rsidRPr="002318C1">
              <w:rPr>
                <w:sz w:val="18"/>
                <w:szCs w:val="18"/>
              </w:rPr>
              <w:t xml:space="preserve"> реставрационная </w:t>
            </w:r>
            <w:proofErr w:type="spellStart"/>
            <w:r w:rsidRPr="002318C1">
              <w:rPr>
                <w:sz w:val="18"/>
                <w:szCs w:val="18"/>
              </w:rPr>
              <w:t>наногибридная</w:t>
            </w:r>
            <w:proofErr w:type="spellEnd"/>
            <w:r w:rsidRPr="002318C1">
              <w:rPr>
                <w:sz w:val="18"/>
                <w:szCs w:val="18"/>
              </w:rPr>
              <w:t xml:space="preserve"> композитная смола  8 ш</w:t>
            </w:r>
            <w:r>
              <w:rPr>
                <w:sz w:val="18"/>
                <w:szCs w:val="18"/>
              </w:rPr>
              <w:t>прицев</w:t>
            </w:r>
            <w:r w:rsidRPr="002318C1">
              <w:rPr>
                <w:sz w:val="18"/>
                <w:szCs w:val="18"/>
              </w:rPr>
              <w:t xml:space="preserve"> по 4 г оттенки A1, A2, A3, A3.5, B1, C1, A2O, A3O; </w:t>
            </w:r>
            <w:proofErr w:type="spellStart"/>
            <w:r w:rsidRPr="002318C1">
              <w:rPr>
                <w:sz w:val="18"/>
                <w:szCs w:val="18"/>
              </w:rPr>
              <w:t>адгезив</w:t>
            </w:r>
            <w:proofErr w:type="spellEnd"/>
            <w:r w:rsidRPr="002318C1">
              <w:rPr>
                <w:sz w:val="18"/>
                <w:szCs w:val="18"/>
              </w:rPr>
              <w:t xml:space="preserve"> 5 мл, гель протравочный </w:t>
            </w:r>
            <w:proofErr w:type="gramStart"/>
            <w:r w:rsidRPr="002318C1">
              <w:rPr>
                <w:sz w:val="18"/>
                <w:szCs w:val="18"/>
              </w:rPr>
              <w:t>З</w:t>
            </w:r>
            <w:proofErr w:type="gramEnd"/>
            <w:r w:rsidRPr="002318C1">
              <w:rPr>
                <w:sz w:val="18"/>
                <w:szCs w:val="18"/>
              </w:rPr>
              <w:t xml:space="preserve"> мл, панель для замешивания,  бумага для замешивания, держатель для кистей, наконечник кистей 50 </w:t>
            </w:r>
            <w:proofErr w:type="spellStart"/>
            <w:r w:rsidRPr="002318C1">
              <w:rPr>
                <w:sz w:val="18"/>
                <w:szCs w:val="18"/>
              </w:rPr>
              <w:t>шт</w:t>
            </w:r>
            <w:proofErr w:type="spellEnd"/>
            <w:r w:rsidRPr="002318C1">
              <w:rPr>
                <w:sz w:val="18"/>
                <w:szCs w:val="18"/>
              </w:rPr>
              <w:t>, одноразовые насадки для геля протравочного 10 шт.</w:t>
            </w:r>
          </w:p>
        </w:tc>
        <w:tc>
          <w:tcPr>
            <w:tcW w:w="636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000000" w:fill="FFFFFF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FFFFFF"/>
            <w:noWrap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Материал стоматологический пломбировочный   </w:t>
            </w:r>
          </w:p>
        </w:tc>
        <w:tc>
          <w:tcPr>
            <w:tcW w:w="6520" w:type="dxa"/>
            <w:shd w:val="clear" w:color="000000" w:fill="FFFFFF"/>
          </w:tcPr>
          <w:p w:rsidR="00491A87" w:rsidRPr="002318C1" w:rsidRDefault="00491A87" w:rsidP="008241A4">
            <w:pPr>
              <w:rPr>
                <w:rFonts w:eastAsia="Arial"/>
                <w:sz w:val="18"/>
                <w:szCs w:val="18"/>
              </w:rPr>
            </w:pPr>
            <w:r w:rsidRPr="002318C1">
              <w:rPr>
                <w:rFonts w:eastAsia="Arial"/>
                <w:sz w:val="18"/>
                <w:szCs w:val="18"/>
              </w:rPr>
              <w:t xml:space="preserve">реставрационный </w:t>
            </w:r>
            <w:proofErr w:type="spellStart"/>
            <w:r w:rsidRPr="002318C1">
              <w:rPr>
                <w:rFonts w:eastAsia="Arial"/>
                <w:sz w:val="18"/>
                <w:szCs w:val="18"/>
              </w:rPr>
              <w:t>светоотверждаемый</w:t>
            </w:r>
            <w:proofErr w:type="spellEnd"/>
            <w:r w:rsidRPr="002318C1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2318C1">
              <w:rPr>
                <w:rFonts w:eastAsia="Arial"/>
                <w:sz w:val="18"/>
                <w:szCs w:val="18"/>
              </w:rPr>
              <w:t>микрогибридный</w:t>
            </w:r>
            <w:proofErr w:type="spellEnd"/>
            <w:r w:rsidRPr="002318C1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2318C1">
              <w:rPr>
                <w:rFonts w:eastAsia="Arial"/>
                <w:sz w:val="18"/>
                <w:szCs w:val="18"/>
              </w:rPr>
              <w:t>рентгеноконтрастный</w:t>
            </w:r>
            <w:proofErr w:type="spellEnd"/>
            <w:r w:rsidRPr="002318C1">
              <w:rPr>
                <w:rFonts w:eastAsia="Arial"/>
                <w:sz w:val="18"/>
                <w:szCs w:val="18"/>
              </w:rPr>
              <w:t xml:space="preserve"> композит предназначен для реставрации (восстановления) полостей передних и боковых зубов во всех клинических случаях; восстановления культи зуба; изготовления непрямых реставраций (вкладки, накладки, </w:t>
            </w:r>
            <w:proofErr w:type="spellStart"/>
            <w:r w:rsidRPr="002318C1">
              <w:rPr>
                <w:rFonts w:eastAsia="Arial"/>
                <w:sz w:val="18"/>
                <w:szCs w:val="18"/>
              </w:rPr>
              <w:t>виниры</w:t>
            </w:r>
            <w:proofErr w:type="spellEnd"/>
            <w:r w:rsidRPr="002318C1">
              <w:rPr>
                <w:rFonts w:eastAsia="Arial"/>
                <w:sz w:val="18"/>
                <w:szCs w:val="18"/>
              </w:rPr>
              <w:t xml:space="preserve">); реставрации молочных зубов; временных реставраций сколов керамики. Основу композита составляют высокопрочная полимерная матрица, содержащая </w:t>
            </w:r>
            <w:proofErr w:type="spellStart"/>
            <w:r w:rsidRPr="002318C1">
              <w:rPr>
                <w:rFonts w:eastAsia="Arial"/>
                <w:sz w:val="18"/>
                <w:szCs w:val="18"/>
              </w:rPr>
              <w:t>Bis</w:t>
            </w:r>
            <w:proofErr w:type="spellEnd"/>
            <w:r w:rsidRPr="002318C1">
              <w:rPr>
                <w:rFonts w:eastAsia="Arial"/>
                <w:sz w:val="18"/>
                <w:szCs w:val="18"/>
              </w:rPr>
              <w:t xml:space="preserve">-GMA, UDMA, TEGDMA и другие олигомеры; </w:t>
            </w:r>
            <w:proofErr w:type="spellStart"/>
            <w:r w:rsidRPr="002318C1">
              <w:rPr>
                <w:rFonts w:eastAsia="Arial"/>
                <w:sz w:val="18"/>
                <w:szCs w:val="18"/>
              </w:rPr>
              <w:t>рентгеноконтрастный</w:t>
            </w:r>
            <w:proofErr w:type="spellEnd"/>
            <w:r w:rsidRPr="002318C1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2318C1">
              <w:rPr>
                <w:rFonts w:eastAsia="Arial"/>
                <w:sz w:val="18"/>
                <w:szCs w:val="18"/>
              </w:rPr>
              <w:t>нанонаполнитель</w:t>
            </w:r>
            <w:proofErr w:type="spellEnd"/>
            <w:r w:rsidRPr="002318C1">
              <w:rPr>
                <w:rFonts w:eastAsia="Arial"/>
                <w:sz w:val="18"/>
                <w:szCs w:val="18"/>
              </w:rPr>
              <w:t xml:space="preserve">, </w:t>
            </w:r>
            <w:proofErr w:type="gramStart"/>
            <w:r w:rsidRPr="002318C1">
              <w:rPr>
                <w:rFonts w:eastAsia="Arial"/>
                <w:sz w:val="18"/>
                <w:szCs w:val="18"/>
              </w:rPr>
              <w:t>который</w:t>
            </w:r>
            <w:proofErr w:type="gramEnd"/>
            <w:r w:rsidRPr="002318C1">
              <w:rPr>
                <w:rFonts w:eastAsia="Arial"/>
                <w:sz w:val="18"/>
                <w:szCs w:val="18"/>
              </w:rPr>
              <w:t xml:space="preserve"> представляет собой комбинацию модифицированных </w:t>
            </w:r>
            <w:proofErr w:type="spellStart"/>
            <w:r w:rsidRPr="002318C1">
              <w:rPr>
                <w:rFonts w:eastAsia="Arial"/>
                <w:sz w:val="18"/>
                <w:szCs w:val="18"/>
              </w:rPr>
              <w:t>барийборалюмосиликатных</w:t>
            </w:r>
            <w:proofErr w:type="spellEnd"/>
            <w:r w:rsidRPr="002318C1">
              <w:rPr>
                <w:rFonts w:eastAsia="Arial"/>
                <w:sz w:val="18"/>
                <w:szCs w:val="18"/>
              </w:rPr>
              <w:t xml:space="preserve"> кластеров и </w:t>
            </w:r>
            <w:proofErr w:type="spellStart"/>
            <w:r w:rsidRPr="002318C1">
              <w:rPr>
                <w:rFonts w:eastAsia="Arial"/>
                <w:sz w:val="18"/>
                <w:szCs w:val="18"/>
              </w:rPr>
              <w:t>наноразмерного</w:t>
            </w:r>
            <w:proofErr w:type="spellEnd"/>
            <w:r w:rsidRPr="002318C1">
              <w:rPr>
                <w:rFonts w:eastAsia="Arial"/>
                <w:sz w:val="18"/>
                <w:szCs w:val="18"/>
              </w:rPr>
              <w:t xml:space="preserve"> диоксида кремния. </w:t>
            </w:r>
          </w:p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Набор содержит: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318C1">
              <w:rPr>
                <w:rFonts w:eastAsia="Arial"/>
                <w:sz w:val="18"/>
                <w:szCs w:val="18"/>
              </w:rPr>
              <w:t xml:space="preserve">7 </w:t>
            </w:r>
            <w:r>
              <w:rPr>
                <w:rFonts w:eastAsia="Arial"/>
                <w:sz w:val="18"/>
                <w:szCs w:val="18"/>
              </w:rPr>
              <w:t>шприцев</w:t>
            </w:r>
            <w:r w:rsidRPr="002318C1">
              <w:rPr>
                <w:rFonts w:eastAsia="Arial"/>
                <w:sz w:val="18"/>
                <w:szCs w:val="18"/>
              </w:rPr>
              <w:t xml:space="preserve"> по 4,5 г </w:t>
            </w:r>
            <w:r w:rsidRPr="002318C1">
              <w:rPr>
                <w:sz w:val="18"/>
                <w:szCs w:val="18"/>
              </w:rPr>
              <w:t xml:space="preserve">различных оттенков </w:t>
            </w:r>
            <w:r w:rsidRPr="002318C1">
              <w:rPr>
                <w:rFonts w:eastAsia="Arial"/>
                <w:sz w:val="18"/>
                <w:szCs w:val="18"/>
              </w:rPr>
              <w:t>UD, А</w:t>
            </w:r>
            <w:proofErr w:type="gramStart"/>
            <w:r w:rsidRPr="002318C1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2318C1">
              <w:rPr>
                <w:rFonts w:eastAsia="Arial"/>
                <w:sz w:val="18"/>
                <w:szCs w:val="18"/>
              </w:rPr>
              <w:t xml:space="preserve">, А2, А3, А3,5, В2, С2, </w:t>
            </w:r>
            <w:proofErr w:type="spellStart"/>
            <w:r w:rsidRPr="002318C1">
              <w:rPr>
                <w:rFonts w:eastAsia="Arial"/>
                <w:sz w:val="18"/>
                <w:szCs w:val="18"/>
              </w:rPr>
              <w:t>адгезив</w:t>
            </w:r>
            <w:proofErr w:type="spellEnd"/>
            <w:r w:rsidRPr="002318C1">
              <w:rPr>
                <w:rFonts w:eastAsia="Arial"/>
                <w:sz w:val="18"/>
                <w:szCs w:val="18"/>
              </w:rPr>
              <w:t xml:space="preserve"> однокомпонентный </w:t>
            </w:r>
            <w:r w:rsidRPr="002318C1">
              <w:rPr>
                <w:sz w:val="18"/>
                <w:szCs w:val="18"/>
              </w:rPr>
              <w:t xml:space="preserve"> </w:t>
            </w:r>
            <w:r w:rsidRPr="002318C1">
              <w:rPr>
                <w:rFonts w:eastAsia="Arial"/>
                <w:sz w:val="18"/>
                <w:szCs w:val="18"/>
              </w:rPr>
              <w:t xml:space="preserve">5 мл, гель для травления эмали и дентина  </w:t>
            </w:r>
            <w:r w:rsidRPr="002318C1">
              <w:rPr>
                <w:sz w:val="18"/>
                <w:szCs w:val="18"/>
              </w:rPr>
              <w:t xml:space="preserve"> </w:t>
            </w:r>
            <w:r w:rsidRPr="002318C1">
              <w:rPr>
                <w:rFonts w:eastAsia="Arial"/>
                <w:sz w:val="18"/>
                <w:szCs w:val="18"/>
              </w:rPr>
              <w:t>3 мл</w:t>
            </w:r>
          </w:p>
        </w:tc>
        <w:tc>
          <w:tcPr>
            <w:tcW w:w="636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65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000000" w:fill="FFFFFF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FFFFFF"/>
            <w:noWrap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Материал стоматологический пломбировочный   </w:t>
            </w:r>
          </w:p>
        </w:tc>
        <w:tc>
          <w:tcPr>
            <w:tcW w:w="6520" w:type="dxa"/>
            <w:shd w:val="clear" w:color="000000" w:fill="FFFFFF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представляет собой композитный материал химической полимеризации. </w:t>
            </w:r>
            <w:proofErr w:type="gramStart"/>
            <w:r w:rsidRPr="002318C1">
              <w:rPr>
                <w:sz w:val="18"/>
                <w:szCs w:val="18"/>
              </w:rPr>
              <w:t>Предназначен</w:t>
            </w:r>
            <w:proofErr w:type="gramEnd"/>
            <w:r w:rsidRPr="002318C1">
              <w:rPr>
                <w:sz w:val="18"/>
                <w:szCs w:val="18"/>
              </w:rPr>
              <w:t xml:space="preserve"> для реставраций I и III-V классов. На основе </w:t>
            </w:r>
            <w:proofErr w:type="spellStart"/>
            <w:r w:rsidRPr="002318C1">
              <w:rPr>
                <w:sz w:val="18"/>
                <w:szCs w:val="18"/>
              </w:rPr>
              <w:t>бисфенолглицидилметакрилата</w:t>
            </w:r>
            <w:proofErr w:type="spellEnd"/>
            <w:r w:rsidRPr="002318C1">
              <w:rPr>
                <w:sz w:val="18"/>
                <w:szCs w:val="18"/>
              </w:rPr>
              <w:t xml:space="preserve"> и содержит 63 % неорганических </w:t>
            </w:r>
            <w:proofErr w:type="spellStart"/>
            <w:r w:rsidRPr="002318C1">
              <w:rPr>
                <w:sz w:val="18"/>
                <w:szCs w:val="18"/>
              </w:rPr>
              <w:t>рентгеноконтрастных</w:t>
            </w:r>
            <w:proofErr w:type="spellEnd"/>
            <w:r w:rsidRPr="002318C1">
              <w:rPr>
                <w:sz w:val="18"/>
                <w:szCs w:val="18"/>
              </w:rPr>
              <w:t xml:space="preserve"> наполнителей. Упаковка основа: не менее 14 г, катализатора  не менее 14 г, двухкомпонентного </w:t>
            </w:r>
            <w:proofErr w:type="spellStart"/>
            <w:r w:rsidRPr="002318C1">
              <w:rPr>
                <w:sz w:val="18"/>
                <w:szCs w:val="18"/>
              </w:rPr>
              <w:t>адгезива</w:t>
            </w:r>
            <w:proofErr w:type="spellEnd"/>
            <w:r w:rsidRPr="002318C1">
              <w:rPr>
                <w:sz w:val="18"/>
                <w:szCs w:val="18"/>
              </w:rPr>
              <w:t xml:space="preserve"> не менее 6 мл, жидкости для протравки  не менее 7,5 мл</w:t>
            </w:r>
          </w:p>
        </w:tc>
        <w:tc>
          <w:tcPr>
            <w:tcW w:w="636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65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000000" w:fill="FFFFFF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FFFFFF"/>
            <w:noWrap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Материал стоматологический пломбировочный   </w:t>
            </w:r>
          </w:p>
        </w:tc>
        <w:tc>
          <w:tcPr>
            <w:tcW w:w="6520" w:type="dxa"/>
            <w:shd w:val="clear" w:color="000000" w:fill="FFFFFF"/>
          </w:tcPr>
          <w:p w:rsidR="00491A87" w:rsidRPr="002318C1" w:rsidRDefault="00491A87" w:rsidP="008241A4">
            <w:pPr>
              <w:pStyle w:val="ab"/>
              <w:rPr>
                <w:rStyle w:val="af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2318C1">
              <w:rPr>
                <w:rStyle w:val="af"/>
                <w:sz w:val="18"/>
                <w:szCs w:val="18"/>
                <w:shd w:val="clear" w:color="auto" w:fill="FFFFFF"/>
              </w:rPr>
              <w:t xml:space="preserve">Комплект пломбировочного композитного </w:t>
            </w:r>
            <w:proofErr w:type="spellStart"/>
            <w:r w:rsidRPr="002318C1">
              <w:rPr>
                <w:rStyle w:val="af"/>
                <w:sz w:val="18"/>
                <w:szCs w:val="18"/>
                <w:shd w:val="clear" w:color="auto" w:fill="FFFFFF"/>
              </w:rPr>
              <w:t>микрогибридного</w:t>
            </w:r>
            <w:proofErr w:type="spellEnd"/>
            <w:r w:rsidRPr="002318C1">
              <w:rPr>
                <w:rStyle w:val="af"/>
                <w:sz w:val="18"/>
                <w:szCs w:val="18"/>
                <w:shd w:val="clear" w:color="auto" w:fill="FFFFFF"/>
              </w:rPr>
              <w:t xml:space="preserve"> материала светового отверждения.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Композитная паста </w:t>
            </w:r>
            <w:r>
              <w:rPr>
                <w:sz w:val="18"/>
                <w:szCs w:val="18"/>
              </w:rPr>
              <w:t xml:space="preserve">5 шприцев по 4,5 </w:t>
            </w:r>
            <w:proofErr w:type="spellStart"/>
            <w:r>
              <w:rPr>
                <w:sz w:val="18"/>
                <w:szCs w:val="18"/>
              </w:rPr>
              <w:t>г</w:t>
            </w:r>
            <w:r w:rsidRPr="002318C1">
              <w:rPr>
                <w:sz w:val="18"/>
                <w:szCs w:val="18"/>
              </w:rPr>
              <w:t>оттенка</w:t>
            </w:r>
            <w:proofErr w:type="spellEnd"/>
            <w:r w:rsidRPr="002318C1">
              <w:rPr>
                <w:sz w:val="18"/>
                <w:szCs w:val="18"/>
              </w:rPr>
              <w:t>: A2, A3, А3.5, В</w:t>
            </w:r>
            <w:proofErr w:type="gramStart"/>
            <w:r w:rsidRPr="002318C1">
              <w:rPr>
                <w:sz w:val="18"/>
                <w:szCs w:val="18"/>
              </w:rPr>
              <w:t>2</w:t>
            </w:r>
            <w:proofErr w:type="gramEnd"/>
            <w:r w:rsidRPr="002318C1">
              <w:rPr>
                <w:sz w:val="18"/>
                <w:szCs w:val="18"/>
              </w:rPr>
              <w:t xml:space="preserve">, ОА2, </w:t>
            </w:r>
            <w:proofErr w:type="spellStart"/>
            <w:r w:rsidRPr="002318C1">
              <w:rPr>
                <w:sz w:val="18"/>
                <w:szCs w:val="18"/>
              </w:rPr>
              <w:t>адгезив</w:t>
            </w:r>
            <w:proofErr w:type="spellEnd"/>
            <w:r w:rsidRPr="002318C1">
              <w:rPr>
                <w:sz w:val="18"/>
                <w:szCs w:val="18"/>
              </w:rPr>
              <w:t xml:space="preserve"> однокомпонентный 5 мл, гель для травления эмали</w:t>
            </w:r>
            <w:r>
              <w:rPr>
                <w:sz w:val="18"/>
                <w:szCs w:val="18"/>
              </w:rPr>
              <w:t xml:space="preserve"> </w:t>
            </w:r>
            <w:r w:rsidRPr="002318C1">
              <w:rPr>
                <w:sz w:val="18"/>
                <w:szCs w:val="18"/>
              </w:rPr>
              <w:t>и дентина на органической основе 3 мл, аксессуары </w:t>
            </w:r>
            <w:r w:rsidRPr="002318C1">
              <w:rPr>
                <w:rStyle w:val="af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000000" w:fill="FFFFFF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FFFFFF"/>
            <w:noWrap/>
          </w:tcPr>
          <w:p w:rsidR="00491A87" w:rsidRPr="002318C1" w:rsidRDefault="00491A87" w:rsidP="008241A4">
            <w:pPr>
              <w:rPr>
                <w:sz w:val="18"/>
                <w:szCs w:val="18"/>
                <w:lang w:val="en-US"/>
              </w:rPr>
            </w:pPr>
            <w:r w:rsidRPr="002318C1">
              <w:rPr>
                <w:rStyle w:val="ae"/>
                <w:sz w:val="18"/>
                <w:szCs w:val="18"/>
                <w:shd w:val="clear" w:color="auto" w:fill="FFFFFF"/>
              </w:rPr>
              <w:t xml:space="preserve">Однокомпонентный </w:t>
            </w:r>
            <w:proofErr w:type="spellStart"/>
            <w:r w:rsidRPr="002318C1">
              <w:rPr>
                <w:rStyle w:val="ae"/>
                <w:sz w:val="18"/>
                <w:szCs w:val="18"/>
                <w:shd w:val="clear" w:color="auto" w:fill="FFFFFF"/>
              </w:rPr>
              <w:t>светоотверждаемый</w:t>
            </w:r>
            <w:proofErr w:type="spellEnd"/>
            <w:r w:rsidRPr="002318C1">
              <w:rPr>
                <w:rStyle w:val="a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18C1">
              <w:rPr>
                <w:rStyle w:val="ae"/>
                <w:sz w:val="18"/>
                <w:szCs w:val="18"/>
                <w:shd w:val="clear" w:color="auto" w:fill="FFFFFF"/>
              </w:rPr>
              <w:t>адгезив</w:t>
            </w:r>
            <w:proofErr w:type="spellEnd"/>
          </w:p>
        </w:tc>
        <w:tc>
          <w:tcPr>
            <w:tcW w:w="6520" w:type="dxa"/>
            <w:shd w:val="clear" w:color="000000" w:fill="FFFFFF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Однокомпоненнтный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светоотверждаемый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адгезив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для всех видов реставраций.  Универсальность </w:t>
            </w: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применения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 как для прямых, так и для всех непрямых реставраций.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  <w:shd w:val="clear" w:color="auto" w:fill="FFFFFF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Состав: Композитная смола (BISGMA, НЕМА, GDM, GPDM, PAMA), растворитель (этиловый спирт), система наполнителей (высокодисперсный диоксид кремния,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гексафторсиликат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натрия,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барийалюминийборсиликат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). Наполненность – 15%. Размер частиц наполнителя – 0,4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мк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>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Флакон 5 мл</w:t>
            </w:r>
          </w:p>
        </w:tc>
        <w:tc>
          <w:tcPr>
            <w:tcW w:w="636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65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000000" w:fill="FFFFFF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FFFFFF"/>
            <w:noWrap/>
          </w:tcPr>
          <w:p w:rsidR="00491A87" w:rsidRPr="002318C1" w:rsidRDefault="00491A87" w:rsidP="008241A4">
            <w:pPr>
              <w:rPr>
                <w:i/>
                <w:iCs/>
                <w:sz w:val="18"/>
                <w:szCs w:val="18"/>
              </w:rPr>
            </w:pPr>
            <w:r w:rsidRPr="002318C1">
              <w:rPr>
                <w:rStyle w:val="ae"/>
                <w:sz w:val="18"/>
                <w:szCs w:val="18"/>
                <w:shd w:val="clear" w:color="auto" w:fill="FFFFFF"/>
              </w:rPr>
              <w:t xml:space="preserve">Однокомпонентный </w:t>
            </w:r>
            <w:proofErr w:type="spellStart"/>
            <w:r w:rsidRPr="002318C1">
              <w:rPr>
                <w:rStyle w:val="ae"/>
                <w:sz w:val="18"/>
                <w:szCs w:val="18"/>
                <w:shd w:val="clear" w:color="auto" w:fill="FFFFFF"/>
              </w:rPr>
              <w:t>светоотверждаемый</w:t>
            </w:r>
            <w:proofErr w:type="spellEnd"/>
            <w:r w:rsidRPr="002318C1">
              <w:rPr>
                <w:rStyle w:val="a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18C1">
              <w:rPr>
                <w:rStyle w:val="ae"/>
                <w:sz w:val="18"/>
                <w:szCs w:val="18"/>
                <w:shd w:val="clear" w:color="auto" w:fill="FFFFFF"/>
              </w:rPr>
              <w:t>адгезив</w:t>
            </w:r>
            <w:proofErr w:type="spellEnd"/>
          </w:p>
        </w:tc>
        <w:tc>
          <w:tcPr>
            <w:tcW w:w="6520" w:type="dxa"/>
            <w:shd w:val="clear" w:color="000000" w:fill="FFFFFF"/>
          </w:tcPr>
          <w:p w:rsidR="00491A87" w:rsidRPr="002318C1" w:rsidRDefault="00491A87" w:rsidP="008241A4">
            <w:pPr>
              <w:rPr>
                <w:sz w:val="18"/>
                <w:szCs w:val="18"/>
                <w:shd w:val="clear" w:color="auto" w:fill="FFFFFF"/>
              </w:rPr>
            </w:pP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Предназначен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 для обеспечения прочного соединения (адгезии)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светоотверждаемых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композитных материалов с твердыми тканями зуба. Обеспечивает прочное сцепление, надежное краевое прилегание. Снижает риск повторного бактериального заражения, используется в сочетании с любыми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светоотверждаемыми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композитными материалами. Содержит в своем составе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метакрилатные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олигомеры (</w:t>
            </w: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НЕМА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, UDMA), активаторы полимеризации, стабилизаторы  и полифункциональные гидрофильные мономеры, способствующие образованию химической связи с тканями зуба и формированию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ретенционных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полимерных тяжей в дентинных канальцах.</w:t>
            </w:r>
          </w:p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Флакон 5 мл</w:t>
            </w:r>
          </w:p>
        </w:tc>
        <w:tc>
          <w:tcPr>
            <w:tcW w:w="636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000000" w:fill="FFFFFF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FFFFFF"/>
            <w:noWrap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Прокладочный материал</w:t>
            </w:r>
          </w:p>
        </w:tc>
        <w:tc>
          <w:tcPr>
            <w:tcW w:w="6520" w:type="dxa"/>
            <w:shd w:val="clear" w:color="000000" w:fill="FFFFFF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светоотверждаемый</w:t>
            </w:r>
            <w:proofErr w:type="spellEnd"/>
            <w:r w:rsidRPr="002318C1">
              <w:rPr>
                <w:sz w:val="18"/>
                <w:szCs w:val="18"/>
              </w:rPr>
              <w:t xml:space="preserve">, </w:t>
            </w:r>
            <w:proofErr w:type="spellStart"/>
            <w:r w:rsidRPr="002318C1">
              <w:rPr>
                <w:sz w:val="18"/>
                <w:szCs w:val="18"/>
              </w:rPr>
              <w:t>рентгеноконтрастный</w:t>
            </w:r>
            <w:proofErr w:type="spellEnd"/>
            <w:r w:rsidRPr="002318C1">
              <w:rPr>
                <w:sz w:val="18"/>
                <w:szCs w:val="18"/>
              </w:rPr>
              <w:t xml:space="preserve"> </w:t>
            </w:r>
            <w:proofErr w:type="spellStart"/>
            <w:r w:rsidRPr="002318C1">
              <w:rPr>
                <w:sz w:val="18"/>
                <w:szCs w:val="18"/>
              </w:rPr>
              <w:t>компомерный</w:t>
            </w:r>
            <w:proofErr w:type="spellEnd"/>
            <w:r w:rsidRPr="002318C1">
              <w:rPr>
                <w:sz w:val="18"/>
                <w:szCs w:val="18"/>
              </w:rPr>
              <w:t xml:space="preserve"> прокладочный материал. Компенсирует </w:t>
            </w:r>
            <w:proofErr w:type="spellStart"/>
            <w:r w:rsidRPr="002318C1">
              <w:rPr>
                <w:sz w:val="18"/>
                <w:szCs w:val="18"/>
              </w:rPr>
              <w:t>полимеризационную</w:t>
            </w:r>
            <w:proofErr w:type="spellEnd"/>
            <w:r w:rsidRPr="002318C1">
              <w:rPr>
                <w:sz w:val="18"/>
                <w:szCs w:val="18"/>
              </w:rPr>
              <w:t xml:space="preserve"> усадку реставрационных материалов. Пролонгированное выделение фторидов. Антибактериальные свойства. Не требует ручного смешивания. Защищает пульпу зуба. Запечатывает </w:t>
            </w:r>
            <w:r w:rsidRPr="002318C1">
              <w:rPr>
                <w:sz w:val="18"/>
                <w:szCs w:val="18"/>
              </w:rPr>
              <w:lastRenderedPageBreak/>
              <w:t xml:space="preserve">дентинные канальцы. Обладает </w:t>
            </w:r>
            <w:proofErr w:type="spellStart"/>
            <w:r w:rsidRPr="002318C1">
              <w:rPr>
                <w:sz w:val="18"/>
                <w:szCs w:val="18"/>
              </w:rPr>
              <w:t>рентгеноконтрастностью</w:t>
            </w:r>
            <w:proofErr w:type="spellEnd"/>
            <w:r w:rsidRPr="002318C1">
              <w:rPr>
                <w:sz w:val="18"/>
                <w:szCs w:val="18"/>
              </w:rPr>
              <w:t>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Упаковка 20 шприцов по 0,33г пасты</w:t>
            </w:r>
            <w:r>
              <w:rPr>
                <w:sz w:val="18"/>
                <w:szCs w:val="18"/>
              </w:rPr>
              <w:t xml:space="preserve"> каждый</w:t>
            </w:r>
          </w:p>
        </w:tc>
        <w:tc>
          <w:tcPr>
            <w:tcW w:w="636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065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000000" w:fill="FFFFFF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FFFFFF"/>
            <w:noWrap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Моделировочная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смола</w:t>
            </w:r>
          </w:p>
        </w:tc>
        <w:tc>
          <w:tcPr>
            <w:tcW w:w="6520" w:type="dxa"/>
            <w:shd w:val="clear" w:color="000000" w:fill="FFFFFF"/>
          </w:tcPr>
          <w:p w:rsidR="00491A87" w:rsidRPr="002318C1" w:rsidRDefault="00491A87" w:rsidP="008241A4">
            <w:pPr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светоотверждаемый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композит, содержащий 35% масс</w:t>
            </w: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н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еорганического наполнителя,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рентгеноконтрастный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, ультранизкой вязкости. </w:t>
            </w: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Универсален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 в применении, подходит для использования с большинством современных нано и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микрогибридных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композитов на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метакрилатной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основе.</w:t>
            </w:r>
          </w:p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Жидкость   5 мл</w:t>
            </w:r>
          </w:p>
        </w:tc>
        <w:tc>
          <w:tcPr>
            <w:tcW w:w="636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shd w:val="clear" w:color="000000" w:fill="FFFFFF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75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  <w:lang w:val="en-US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Материал стоматологический пломбировочный  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Реставрационный </w:t>
            </w:r>
            <w:proofErr w:type="spellStart"/>
            <w:r w:rsidRPr="002318C1">
              <w:rPr>
                <w:sz w:val="18"/>
                <w:szCs w:val="18"/>
              </w:rPr>
              <w:t>светоотверждаемый</w:t>
            </w:r>
            <w:proofErr w:type="spellEnd"/>
            <w:r w:rsidRPr="002318C1">
              <w:rPr>
                <w:sz w:val="18"/>
                <w:szCs w:val="18"/>
              </w:rPr>
              <w:t xml:space="preserve"> </w:t>
            </w:r>
            <w:proofErr w:type="spellStart"/>
            <w:r w:rsidRPr="002318C1">
              <w:rPr>
                <w:sz w:val="18"/>
                <w:szCs w:val="18"/>
              </w:rPr>
              <w:t>рентгеноконтрастный</w:t>
            </w:r>
            <w:proofErr w:type="spellEnd"/>
            <w:r w:rsidRPr="002318C1">
              <w:rPr>
                <w:sz w:val="18"/>
                <w:szCs w:val="18"/>
              </w:rPr>
              <w:t xml:space="preserve"> композит. Применяется для реставрации как фронтальных, так и боковых зубов, надстройки культи, для </w:t>
            </w:r>
            <w:proofErr w:type="spellStart"/>
            <w:r w:rsidRPr="002318C1">
              <w:rPr>
                <w:sz w:val="18"/>
                <w:szCs w:val="18"/>
              </w:rPr>
              <w:t>шинирования</w:t>
            </w:r>
            <w:proofErr w:type="spellEnd"/>
            <w:r w:rsidRPr="002318C1">
              <w:rPr>
                <w:sz w:val="18"/>
                <w:szCs w:val="18"/>
              </w:rPr>
              <w:t xml:space="preserve">, непрямые реставрации, в том числе вкладки, накладки, </w:t>
            </w:r>
            <w:proofErr w:type="spellStart"/>
            <w:r w:rsidRPr="002318C1">
              <w:rPr>
                <w:sz w:val="18"/>
                <w:szCs w:val="18"/>
              </w:rPr>
              <w:t>виниры</w:t>
            </w:r>
            <w:proofErr w:type="spellEnd"/>
            <w:r w:rsidRPr="002318C1">
              <w:rPr>
                <w:sz w:val="18"/>
                <w:szCs w:val="18"/>
              </w:rPr>
              <w:t xml:space="preserve">. Материал имеет высокую прочность и износоустойчивость, низкую усадку, оптически идентичен натуральным тканям даже при использовании только одного оттенка. Содержание частиц неорганического наполнителя составляют 60% от объема без обработки </w:t>
            </w:r>
            <w:proofErr w:type="spellStart"/>
            <w:r w:rsidRPr="002318C1">
              <w:rPr>
                <w:sz w:val="18"/>
                <w:szCs w:val="18"/>
              </w:rPr>
              <w:t>силаном</w:t>
            </w:r>
            <w:proofErr w:type="spellEnd"/>
            <w:r w:rsidRPr="002318C1">
              <w:rPr>
                <w:sz w:val="18"/>
                <w:szCs w:val="18"/>
              </w:rPr>
              <w:t xml:space="preserve">; размером частиц в диапазоне от 0,01 до 3,5 мкм </w:t>
            </w:r>
            <w:r w:rsidRPr="002318C1">
              <w:rPr>
                <w:spacing w:val="-4"/>
                <w:sz w:val="18"/>
                <w:szCs w:val="18"/>
              </w:rPr>
              <w:t>(показатель неизменный)</w:t>
            </w:r>
            <w:r w:rsidRPr="002318C1">
              <w:rPr>
                <w:sz w:val="18"/>
                <w:szCs w:val="18"/>
              </w:rPr>
              <w:t xml:space="preserve">. Содержит полимеры бис-ГМА, УДМА и бис-ЭМА. Для </w:t>
            </w:r>
            <w:proofErr w:type="spellStart"/>
            <w:r w:rsidRPr="002318C1">
              <w:rPr>
                <w:sz w:val="18"/>
                <w:szCs w:val="18"/>
              </w:rPr>
              <w:t>бондинга</w:t>
            </w:r>
            <w:proofErr w:type="spellEnd"/>
            <w:r w:rsidRPr="002318C1">
              <w:rPr>
                <w:sz w:val="18"/>
                <w:szCs w:val="18"/>
              </w:rPr>
              <w:t xml:space="preserve"> используется стоматологический </w:t>
            </w:r>
            <w:proofErr w:type="spellStart"/>
            <w:r w:rsidRPr="002318C1">
              <w:rPr>
                <w:sz w:val="18"/>
                <w:szCs w:val="18"/>
              </w:rPr>
              <w:t>адгезив</w:t>
            </w:r>
            <w:proofErr w:type="spellEnd"/>
            <w:r w:rsidRPr="002318C1">
              <w:rPr>
                <w:sz w:val="18"/>
                <w:szCs w:val="18"/>
              </w:rPr>
              <w:t xml:space="preserve">. 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В наборе: 8 шприцев с материалом по 4 г: А1, А2, А3, А3.5, В3, С2, D3, UD, все оттенки </w:t>
            </w:r>
            <w:proofErr w:type="spellStart"/>
            <w:r w:rsidRPr="002318C1">
              <w:rPr>
                <w:sz w:val="18"/>
                <w:szCs w:val="18"/>
              </w:rPr>
              <w:t>рентгеноконтрастные</w:t>
            </w:r>
            <w:proofErr w:type="spellEnd"/>
            <w:r w:rsidRPr="002318C1">
              <w:rPr>
                <w:sz w:val="18"/>
                <w:szCs w:val="18"/>
              </w:rPr>
              <w:t xml:space="preserve"> и флуоресцентны</w:t>
            </w:r>
            <w:proofErr w:type="gramStart"/>
            <w:r w:rsidRPr="002318C1">
              <w:rPr>
                <w:sz w:val="18"/>
                <w:szCs w:val="18"/>
              </w:rPr>
              <w:t>е-</w:t>
            </w:r>
            <w:proofErr w:type="gramEnd"/>
            <w:r w:rsidRPr="002318C1">
              <w:rPr>
                <w:sz w:val="18"/>
                <w:szCs w:val="18"/>
              </w:rPr>
              <w:t xml:space="preserve"> соответствие 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1 флакон с </w:t>
            </w:r>
            <w:proofErr w:type="spellStart"/>
            <w:r w:rsidRPr="002318C1">
              <w:rPr>
                <w:sz w:val="18"/>
                <w:szCs w:val="18"/>
              </w:rPr>
              <w:t>адгезивом</w:t>
            </w:r>
            <w:proofErr w:type="spellEnd"/>
            <w:r w:rsidRPr="002318C1">
              <w:rPr>
                <w:sz w:val="18"/>
                <w:szCs w:val="18"/>
              </w:rPr>
              <w:t xml:space="preserve">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318C1">
              <w:rPr>
                <w:sz w:val="18"/>
                <w:szCs w:val="18"/>
              </w:rPr>
              <w:t xml:space="preserve">6 мл; 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1 шприц с протравочным гелем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318C1">
              <w:rPr>
                <w:sz w:val="18"/>
                <w:szCs w:val="18"/>
              </w:rPr>
              <w:t xml:space="preserve">3 мл;  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Наконечников-аппликаторов для дозатора с протравочным гелем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318C1">
              <w:rPr>
                <w:sz w:val="18"/>
                <w:szCs w:val="18"/>
              </w:rPr>
              <w:t xml:space="preserve">25 </w:t>
            </w: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2318C1">
              <w:rPr>
                <w:sz w:val="18"/>
                <w:szCs w:val="18"/>
              </w:rPr>
              <w:t xml:space="preserve">; Одноразовых кисточек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318C1">
              <w:rPr>
                <w:sz w:val="18"/>
                <w:szCs w:val="18"/>
              </w:rPr>
              <w:t xml:space="preserve">25 </w:t>
            </w:r>
            <w:proofErr w:type="spellStart"/>
            <w:r w:rsidRPr="002318C1">
              <w:rPr>
                <w:sz w:val="18"/>
                <w:szCs w:val="18"/>
              </w:rPr>
              <w:t>шт</w:t>
            </w:r>
            <w:proofErr w:type="spellEnd"/>
            <w:r w:rsidRPr="002318C1">
              <w:rPr>
                <w:sz w:val="18"/>
                <w:szCs w:val="18"/>
              </w:rPr>
              <w:t xml:space="preserve">; 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Держатель для кисточки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 1 </w:t>
            </w:r>
            <w:proofErr w:type="spellStart"/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шт</w:t>
            </w:r>
            <w:proofErr w:type="spellEnd"/>
            <w:proofErr w:type="gramEnd"/>
            <w:r w:rsidRPr="002318C1">
              <w:rPr>
                <w:sz w:val="18"/>
                <w:szCs w:val="18"/>
              </w:rPr>
              <w:t xml:space="preserve">; </w:t>
            </w:r>
          </w:p>
          <w:p w:rsidR="00491A87" w:rsidRPr="002318C1" w:rsidRDefault="00491A87" w:rsidP="008241A4">
            <w:pPr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Поддончики</w:t>
            </w:r>
            <w:proofErr w:type="spellEnd"/>
            <w:r w:rsidRPr="002318C1">
              <w:rPr>
                <w:sz w:val="18"/>
                <w:szCs w:val="18"/>
              </w:rPr>
              <w:t xml:space="preserve"> для </w:t>
            </w:r>
            <w:proofErr w:type="spellStart"/>
            <w:r w:rsidRPr="002318C1">
              <w:rPr>
                <w:sz w:val="18"/>
                <w:szCs w:val="18"/>
              </w:rPr>
              <w:t>адгезива</w:t>
            </w:r>
            <w:proofErr w:type="spellEnd"/>
            <w:r w:rsidRPr="002318C1">
              <w:rPr>
                <w:sz w:val="18"/>
                <w:szCs w:val="18"/>
              </w:rPr>
              <w:t xml:space="preserve">, набор полировочных дисков и </w:t>
            </w:r>
            <w:proofErr w:type="spellStart"/>
            <w:r w:rsidRPr="002318C1">
              <w:rPr>
                <w:sz w:val="18"/>
                <w:szCs w:val="18"/>
              </w:rPr>
              <w:t>штрипс</w:t>
            </w:r>
            <w:proofErr w:type="spellEnd"/>
            <w:r w:rsidRPr="002318C1">
              <w:rPr>
                <w:sz w:val="18"/>
                <w:szCs w:val="18"/>
              </w:rPr>
              <w:t xml:space="preserve"> - наличие.   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72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Материал стоматологический пломбировочный  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Реставрационный </w:t>
            </w:r>
            <w:proofErr w:type="spellStart"/>
            <w:r w:rsidRPr="002318C1">
              <w:rPr>
                <w:sz w:val="18"/>
                <w:szCs w:val="18"/>
              </w:rPr>
              <w:t>светоотверждаемый</w:t>
            </w:r>
            <w:proofErr w:type="spellEnd"/>
            <w:r w:rsidRPr="002318C1">
              <w:rPr>
                <w:sz w:val="18"/>
                <w:szCs w:val="18"/>
              </w:rPr>
              <w:t xml:space="preserve"> </w:t>
            </w:r>
            <w:proofErr w:type="spellStart"/>
            <w:r w:rsidRPr="002318C1">
              <w:rPr>
                <w:sz w:val="18"/>
                <w:szCs w:val="18"/>
              </w:rPr>
              <w:t>рентгеноконтрастный</w:t>
            </w:r>
            <w:proofErr w:type="spellEnd"/>
            <w:r w:rsidRPr="002318C1">
              <w:rPr>
                <w:sz w:val="18"/>
                <w:szCs w:val="18"/>
              </w:rPr>
              <w:t xml:space="preserve"> композит. Применяется для реставрации I-V класса. Материал </w:t>
            </w:r>
            <w:proofErr w:type="gramStart"/>
            <w:r w:rsidRPr="002318C1">
              <w:rPr>
                <w:sz w:val="18"/>
                <w:szCs w:val="18"/>
              </w:rPr>
              <w:t>имеет эффект</w:t>
            </w:r>
            <w:proofErr w:type="gramEnd"/>
            <w:r w:rsidRPr="002318C1">
              <w:rPr>
                <w:sz w:val="18"/>
                <w:szCs w:val="18"/>
              </w:rPr>
              <w:t xml:space="preserve"> «хамелеон», </w:t>
            </w:r>
            <w:proofErr w:type="spellStart"/>
            <w:r w:rsidRPr="002318C1">
              <w:rPr>
                <w:sz w:val="18"/>
                <w:szCs w:val="18"/>
              </w:rPr>
              <w:t>рентгеноконтрастен</w:t>
            </w:r>
            <w:proofErr w:type="spellEnd"/>
            <w:r w:rsidRPr="002318C1">
              <w:rPr>
                <w:sz w:val="18"/>
                <w:szCs w:val="18"/>
              </w:rPr>
              <w:t xml:space="preserve">, держит форму до полимеризации, адаптируется в полости рта, полируется, имеет стойкий блеск. Компрессионная устойчивость 280 Мпа, Диаметральная устойчивость 284 Мпа. 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 Состав: бариевое стекло, оксид железа, </w:t>
            </w:r>
            <w:proofErr w:type="spellStart"/>
            <w:r w:rsidRPr="002318C1">
              <w:rPr>
                <w:sz w:val="18"/>
                <w:szCs w:val="18"/>
              </w:rPr>
              <w:t>нанопорошок</w:t>
            </w:r>
            <w:proofErr w:type="spellEnd"/>
            <w:r w:rsidRPr="002318C1">
              <w:rPr>
                <w:sz w:val="18"/>
                <w:szCs w:val="18"/>
              </w:rPr>
              <w:t xml:space="preserve">. Содержит полимеры </w:t>
            </w:r>
            <w:proofErr w:type="spellStart"/>
            <w:r w:rsidRPr="002318C1">
              <w:rPr>
                <w:sz w:val="18"/>
                <w:szCs w:val="18"/>
              </w:rPr>
              <w:t>Bis</w:t>
            </w:r>
            <w:proofErr w:type="spellEnd"/>
            <w:r w:rsidRPr="002318C1">
              <w:rPr>
                <w:sz w:val="18"/>
                <w:szCs w:val="18"/>
              </w:rPr>
              <w:t xml:space="preserve"> EMA, UDMA, TEGDMA. Для </w:t>
            </w:r>
            <w:proofErr w:type="spellStart"/>
            <w:r w:rsidRPr="002318C1">
              <w:rPr>
                <w:sz w:val="18"/>
                <w:szCs w:val="18"/>
              </w:rPr>
              <w:t>бондинга</w:t>
            </w:r>
            <w:proofErr w:type="spellEnd"/>
            <w:r w:rsidRPr="002318C1">
              <w:rPr>
                <w:sz w:val="18"/>
                <w:szCs w:val="18"/>
              </w:rPr>
              <w:t xml:space="preserve"> используется стоматологический </w:t>
            </w:r>
            <w:proofErr w:type="spellStart"/>
            <w:r w:rsidRPr="002318C1">
              <w:rPr>
                <w:sz w:val="18"/>
                <w:szCs w:val="18"/>
              </w:rPr>
              <w:t>адгезив</w:t>
            </w:r>
            <w:proofErr w:type="spellEnd"/>
            <w:r w:rsidRPr="002318C1">
              <w:rPr>
                <w:sz w:val="18"/>
                <w:szCs w:val="18"/>
              </w:rPr>
              <w:t xml:space="preserve">. 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Набор 5 шприцев с материалом по 4 г оттенка A1, A2, A3, A3.5, B2;  1- шприц по 5 мл травящего геля, 1 флакон с </w:t>
            </w:r>
            <w:proofErr w:type="spellStart"/>
            <w:r w:rsidRPr="002318C1">
              <w:rPr>
                <w:sz w:val="18"/>
                <w:szCs w:val="18"/>
              </w:rPr>
              <w:t>адгезивом</w:t>
            </w:r>
            <w:proofErr w:type="spellEnd"/>
            <w:r w:rsidRPr="002318C1">
              <w:rPr>
                <w:sz w:val="18"/>
                <w:szCs w:val="18"/>
              </w:rPr>
              <w:t xml:space="preserve">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318C1">
              <w:rPr>
                <w:sz w:val="18"/>
                <w:szCs w:val="18"/>
              </w:rPr>
              <w:t>5 мл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упак</w:t>
            </w:r>
            <w:proofErr w:type="spellEnd"/>
          </w:p>
        </w:tc>
      </w:tr>
      <w:tr w:rsidR="00491A87" w:rsidRPr="002318C1" w:rsidTr="008241A4">
        <w:trPr>
          <w:trHeight w:val="66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Композит </w:t>
            </w:r>
            <w:proofErr w:type="spellStart"/>
            <w:r w:rsidRPr="002318C1">
              <w:rPr>
                <w:sz w:val="18"/>
                <w:szCs w:val="18"/>
              </w:rPr>
              <w:t>светоотверждаемый</w:t>
            </w:r>
            <w:proofErr w:type="spellEnd"/>
            <w:r w:rsidRPr="002318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композитный материал на основе субмикронного керамического кластерного наполнителя с содержанием диоксида циркония</w:t>
            </w:r>
            <w:proofErr w:type="gramStart"/>
            <w:r w:rsidRPr="002318C1">
              <w:rPr>
                <w:sz w:val="18"/>
                <w:szCs w:val="18"/>
              </w:rPr>
              <w:t>.</w:t>
            </w:r>
            <w:proofErr w:type="gramEnd"/>
            <w:r w:rsidRPr="002318C1">
              <w:rPr>
                <w:sz w:val="18"/>
                <w:szCs w:val="18"/>
              </w:rPr>
              <w:t xml:space="preserve"> </w:t>
            </w:r>
            <w:proofErr w:type="gramStart"/>
            <w:r w:rsidRPr="002318C1">
              <w:rPr>
                <w:sz w:val="18"/>
                <w:szCs w:val="18"/>
              </w:rPr>
              <w:t>п</w:t>
            </w:r>
            <w:proofErr w:type="gramEnd"/>
            <w:r w:rsidRPr="002318C1">
              <w:rPr>
                <w:sz w:val="18"/>
                <w:szCs w:val="18"/>
              </w:rPr>
              <w:t xml:space="preserve">редназначен для прямой и непрямой реставрации фронтальных и жевательных зубов. </w:t>
            </w:r>
            <w:bookmarkStart w:id="1" w:name="complekt"/>
            <w:bookmarkEnd w:id="1"/>
            <w:r w:rsidRPr="002318C1">
              <w:rPr>
                <w:sz w:val="18"/>
                <w:szCs w:val="18"/>
              </w:rPr>
              <w:t xml:space="preserve">Пломбирование полостей I, II, III, IV и V классов по </w:t>
            </w:r>
            <w:proofErr w:type="spellStart"/>
            <w:r w:rsidRPr="002318C1">
              <w:rPr>
                <w:sz w:val="18"/>
                <w:szCs w:val="18"/>
              </w:rPr>
              <w:t>Блэку</w:t>
            </w:r>
            <w:proofErr w:type="spellEnd"/>
            <w:r w:rsidRPr="002318C1">
              <w:rPr>
                <w:sz w:val="18"/>
                <w:szCs w:val="18"/>
              </w:rPr>
              <w:t xml:space="preserve">. Устранение дефектов эмали. Восстановление керамических и композитных реставраций. Надстройка культи. </w:t>
            </w:r>
            <w:proofErr w:type="spellStart"/>
            <w:r w:rsidRPr="002318C1">
              <w:rPr>
                <w:sz w:val="18"/>
                <w:szCs w:val="18"/>
              </w:rPr>
              <w:t>Шинирование</w:t>
            </w:r>
            <w:proofErr w:type="spellEnd"/>
            <w:r w:rsidRPr="002318C1">
              <w:rPr>
                <w:sz w:val="18"/>
                <w:szCs w:val="18"/>
              </w:rPr>
              <w:t xml:space="preserve">. Изготовление </w:t>
            </w:r>
            <w:proofErr w:type="spellStart"/>
            <w:r w:rsidRPr="002318C1">
              <w:rPr>
                <w:sz w:val="18"/>
                <w:szCs w:val="18"/>
              </w:rPr>
              <w:t>виниров</w:t>
            </w:r>
            <w:proofErr w:type="spellEnd"/>
            <w:r w:rsidRPr="002318C1">
              <w:rPr>
                <w:sz w:val="18"/>
                <w:szCs w:val="18"/>
              </w:rPr>
              <w:t>, вкладок и накладок.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 Комплектация: шприц 4г (2 мл) цвет А</w:t>
            </w:r>
            <w:proofErr w:type="gramStart"/>
            <w:r w:rsidRPr="002318C1">
              <w:rPr>
                <w:sz w:val="18"/>
                <w:szCs w:val="18"/>
              </w:rPr>
              <w:t>2</w:t>
            </w:r>
            <w:proofErr w:type="gramEnd"/>
            <w:r w:rsidRPr="002318C1">
              <w:rPr>
                <w:sz w:val="18"/>
                <w:szCs w:val="18"/>
              </w:rPr>
              <w:t>- 1шт, бонд  5мл - 1шт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компл</w:t>
            </w:r>
            <w:proofErr w:type="spellEnd"/>
          </w:p>
        </w:tc>
      </w:tr>
      <w:tr w:rsidR="00491A87" w:rsidRPr="002318C1" w:rsidTr="008241A4">
        <w:trPr>
          <w:trHeight w:val="66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Материал стоматологический пломбировочный  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C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>ветоотверждаемый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микрофильный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гибридный композит, для реставрации жевательной группы зубов.  </w:t>
            </w:r>
            <w:proofErr w:type="gramStart"/>
            <w:r w:rsidRPr="002318C1">
              <w:rPr>
                <w:sz w:val="18"/>
                <w:szCs w:val="18"/>
              </w:rPr>
              <w:t>Оптимален</w:t>
            </w:r>
            <w:proofErr w:type="gramEnd"/>
            <w:r w:rsidRPr="002318C1">
              <w:rPr>
                <w:sz w:val="18"/>
                <w:szCs w:val="18"/>
              </w:rPr>
              <w:t xml:space="preserve"> для реставраций в однослойной и многослойной техниках. Флуоресцирует и </w:t>
            </w:r>
            <w:proofErr w:type="spellStart"/>
            <w:r w:rsidRPr="002318C1">
              <w:rPr>
                <w:sz w:val="18"/>
                <w:szCs w:val="18"/>
              </w:rPr>
              <w:t>опалесцирует</w:t>
            </w:r>
            <w:proofErr w:type="spellEnd"/>
            <w:r w:rsidRPr="002318C1">
              <w:rPr>
                <w:sz w:val="18"/>
                <w:szCs w:val="18"/>
              </w:rPr>
              <w:t xml:space="preserve"> подобно натуральному зубу. Обладает эффектом хамелеона.  Пломбирование полостей класса I и II.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Шприц (версия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Posterior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- 4.7 г), цвет </w:t>
            </w:r>
            <w:r w:rsidRPr="002318C1">
              <w:rPr>
                <w:sz w:val="18"/>
                <w:szCs w:val="18"/>
              </w:rPr>
              <w:t>Р-А2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66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Материал стоматологический пломбировочный  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C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>ветоотверждаемый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микрофильный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гибридный композит, для реставрации жевательной группы зубов.  </w:t>
            </w:r>
            <w:proofErr w:type="gramStart"/>
            <w:r w:rsidRPr="002318C1">
              <w:rPr>
                <w:sz w:val="18"/>
                <w:szCs w:val="18"/>
              </w:rPr>
              <w:t>Оптимален</w:t>
            </w:r>
            <w:proofErr w:type="gramEnd"/>
            <w:r w:rsidRPr="002318C1">
              <w:rPr>
                <w:sz w:val="18"/>
                <w:szCs w:val="18"/>
              </w:rPr>
              <w:t xml:space="preserve"> для реставраций в однослойной и многослойной техниках. Флуоресцирует и </w:t>
            </w:r>
            <w:proofErr w:type="spellStart"/>
            <w:r w:rsidRPr="002318C1">
              <w:rPr>
                <w:sz w:val="18"/>
                <w:szCs w:val="18"/>
              </w:rPr>
              <w:t>опалесцирует</w:t>
            </w:r>
            <w:proofErr w:type="spellEnd"/>
            <w:r w:rsidRPr="002318C1">
              <w:rPr>
                <w:sz w:val="18"/>
                <w:szCs w:val="18"/>
              </w:rPr>
              <w:t xml:space="preserve"> подобно натуральному зубу. Обладает эффектом хамелеона. 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Шприц (версия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Posterior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- 4.7 г), цвет </w:t>
            </w:r>
            <w:r w:rsidRPr="002318C1">
              <w:rPr>
                <w:sz w:val="18"/>
                <w:szCs w:val="18"/>
              </w:rPr>
              <w:t>Р-А3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84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Материал стоматологический пломбировочный  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C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>ветоотверждаемый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микрофильный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гибридный композит, для реставрации фронтальной группы зубов.  </w:t>
            </w:r>
            <w:proofErr w:type="gramStart"/>
            <w:r w:rsidRPr="002318C1">
              <w:rPr>
                <w:sz w:val="18"/>
                <w:szCs w:val="18"/>
              </w:rPr>
              <w:t>Оптимален</w:t>
            </w:r>
            <w:proofErr w:type="gramEnd"/>
            <w:r w:rsidRPr="002318C1">
              <w:rPr>
                <w:sz w:val="18"/>
                <w:szCs w:val="18"/>
              </w:rPr>
              <w:t xml:space="preserve"> для реставраций в однослойной и многослойной техниках. Флуоресцирует и </w:t>
            </w:r>
            <w:proofErr w:type="spellStart"/>
            <w:r w:rsidRPr="002318C1">
              <w:rPr>
                <w:sz w:val="18"/>
                <w:szCs w:val="18"/>
              </w:rPr>
              <w:t>опалесцирует</w:t>
            </w:r>
            <w:proofErr w:type="spellEnd"/>
            <w:r w:rsidRPr="002318C1">
              <w:rPr>
                <w:sz w:val="18"/>
                <w:szCs w:val="18"/>
              </w:rPr>
              <w:t xml:space="preserve"> подобно натуральному зубу. Обладает эффектом хамелеона. 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Шприц (версия </w:t>
            </w:r>
            <w:r w:rsidRPr="002318C1">
              <w:rPr>
                <w:sz w:val="18"/>
                <w:szCs w:val="18"/>
              </w:rPr>
              <w:t xml:space="preserve">ANTERIOR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- 4.0 г), цвет </w:t>
            </w:r>
            <w:r w:rsidRPr="002318C1">
              <w:rPr>
                <w:sz w:val="18"/>
                <w:szCs w:val="18"/>
              </w:rPr>
              <w:t>А-А2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90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Материал стоматологический пломбировочный  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C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>ветоотверждаемый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микрофильный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гибридный композит, для реставрации фронтальной группы зубов.  </w:t>
            </w:r>
            <w:proofErr w:type="gramStart"/>
            <w:r w:rsidRPr="002318C1">
              <w:rPr>
                <w:sz w:val="18"/>
                <w:szCs w:val="18"/>
              </w:rPr>
              <w:t>Оптимален</w:t>
            </w:r>
            <w:proofErr w:type="gramEnd"/>
            <w:r w:rsidRPr="002318C1">
              <w:rPr>
                <w:sz w:val="18"/>
                <w:szCs w:val="18"/>
              </w:rPr>
              <w:t xml:space="preserve"> для реставраций в однослойной и многослойной техниках. Флуоресцирует и </w:t>
            </w:r>
            <w:proofErr w:type="spellStart"/>
            <w:r w:rsidRPr="002318C1">
              <w:rPr>
                <w:sz w:val="18"/>
                <w:szCs w:val="18"/>
              </w:rPr>
              <w:t>опалесцирует</w:t>
            </w:r>
            <w:proofErr w:type="spellEnd"/>
            <w:r w:rsidRPr="002318C1">
              <w:rPr>
                <w:sz w:val="18"/>
                <w:szCs w:val="18"/>
              </w:rPr>
              <w:t xml:space="preserve"> подобно натуральному зубу. Обладает эффектом хамелеона. 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Шприц (версия </w:t>
            </w:r>
            <w:r w:rsidRPr="002318C1">
              <w:rPr>
                <w:sz w:val="18"/>
                <w:szCs w:val="18"/>
              </w:rPr>
              <w:t xml:space="preserve">ANTERIOR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- 4.0 г), цвет </w:t>
            </w:r>
            <w:r w:rsidRPr="002318C1">
              <w:rPr>
                <w:sz w:val="18"/>
                <w:szCs w:val="18"/>
              </w:rPr>
              <w:t>А-А3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84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Материал стоматологический пломбировочный  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C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>ветоотверждаемый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микрофильный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гибридный композит, для реставрации фронтальной группы зубов.  </w:t>
            </w:r>
            <w:proofErr w:type="gramStart"/>
            <w:r w:rsidRPr="002318C1">
              <w:rPr>
                <w:sz w:val="18"/>
                <w:szCs w:val="18"/>
              </w:rPr>
              <w:t>Оптимален</w:t>
            </w:r>
            <w:proofErr w:type="gramEnd"/>
            <w:r w:rsidRPr="002318C1">
              <w:rPr>
                <w:sz w:val="18"/>
                <w:szCs w:val="18"/>
              </w:rPr>
              <w:t xml:space="preserve"> для реставраций в однослойной и многослойной техниках. Флуоресцирует и </w:t>
            </w:r>
            <w:proofErr w:type="spellStart"/>
            <w:r w:rsidRPr="002318C1">
              <w:rPr>
                <w:sz w:val="18"/>
                <w:szCs w:val="18"/>
              </w:rPr>
              <w:t>опалесцирует</w:t>
            </w:r>
            <w:proofErr w:type="spellEnd"/>
            <w:r w:rsidRPr="002318C1">
              <w:rPr>
                <w:sz w:val="18"/>
                <w:szCs w:val="18"/>
              </w:rPr>
              <w:t xml:space="preserve"> подобно натуральному зубу. Обладает эффектом хамелеона. 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Шприц (версия </w:t>
            </w:r>
            <w:r w:rsidRPr="002318C1">
              <w:rPr>
                <w:sz w:val="18"/>
                <w:szCs w:val="18"/>
              </w:rPr>
              <w:t xml:space="preserve">ANTERIOR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- 4.0 г), цвет </w:t>
            </w:r>
            <w:r w:rsidRPr="002318C1">
              <w:rPr>
                <w:sz w:val="18"/>
                <w:szCs w:val="18"/>
              </w:rPr>
              <w:t>А-А3,5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Материал </w:t>
            </w:r>
            <w:r w:rsidRPr="002318C1">
              <w:rPr>
                <w:sz w:val="18"/>
                <w:szCs w:val="18"/>
                <w:shd w:val="clear" w:color="auto" w:fill="FFFFFF"/>
              </w:rPr>
              <w:lastRenderedPageBreak/>
              <w:t xml:space="preserve">стоматологический пломбировочный  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318C1">
              <w:rPr>
                <w:spacing w:val="5"/>
                <w:sz w:val="18"/>
                <w:szCs w:val="18"/>
              </w:rPr>
              <w:lastRenderedPageBreak/>
              <w:t xml:space="preserve">двухкомпонентный </w:t>
            </w:r>
            <w:proofErr w:type="spellStart"/>
            <w:r w:rsidRPr="002318C1">
              <w:rPr>
                <w:spacing w:val="5"/>
                <w:sz w:val="18"/>
                <w:szCs w:val="18"/>
              </w:rPr>
              <w:t>макронаполненный</w:t>
            </w:r>
            <w:proofErr w:type="spellEnd"/>
            <w:r w:rsidRPr="002318C1">
              <w:rPr>
                <w:spacing w:val="5"/>
                <w:sz w:val="18"/>
                <w:szCs w:val="18"/>
              </w:rPr>
              <w:t xml:space="preserve"> композитный реставрационный </w:t>
            </w:r>
            <w:r w:rsidRPr="002318C1">
              <w:rPr>
                <w:spacing w:val="5"/>
                <w:sz w:val="18"/>
                <w:szCs w:val="18"/>
              </w:rPr>
              <w:lastRenderedPageBreak/>
              <w:t xml:space="preserve">стоматологический материал химического отверждения. </w:t>
            </w:r>
            <w:proofErr w:type="gramStart"/>
            <w:r w:rsidRPr="002318C1">
              <w:rPr>
                <w:spacing w:val="5"/>
                <w:sz w:val="18"/>
                <w:szCs w:val="18"/>
              </w:rPr>
              <w:t>Предназначен</w:t>
            </w:r>
            <w:proofErr w:type="gramEnd"/>
            <w:r w:rsidRPr="002318C1">
              <w:rPr>
                <w:spacing w:val="5"/>
                <w:sz w:val="18"/>
                <w:szCs w:val="18"/>
              </w:rPr>
              <w:t xml:space="preserve"> пломбирования полостей III, IV и V классов, для восстановления культи и фиксации штифтов. </w:t>
            </w:r>
            <w:bookmarkStart w:id="2" w:name="показания"/>
            <w:bookmarkEnd w:id="2"/>
            <w:r w:rsidRPr="002318C1">
              <w:rPr>
                <w:spacing w:val="5"/>
                <w:sz w:val="18"/>
                <w:szCs w:val="18"/>
              </w:rPr>
              <w:t>Состав набора: 1 х 40 г порошок - основной оттенок № 21; 3 х 10 г порошок - дополнительные оттенки № 25, № 27 и № 45; 1 х 26 г жидкость; 1 х 14 г едкий раствор; 25 шпателей для растирания; 2 блокнота для смешивания; 2 мерные ложечки для порошка.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2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Пульпоэкстракторы</w:t>
            </w:r>
            <w:proofErr w:type="spellEnd"/>
            <w:r w:rsidRPr="002318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jc w:val="both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предназначены для одноразового удаления пульпы из корневого канала зуба. Инструмент вводится в канал зуба, поворачивается вокруг своей оси на угол 90°-180° до полного зацепления пульпы и извлекается.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2318C1">
              <w:rPr>
                <w:sz w:val="18"/>
                <w:szCs w:val="18"/>
              </w:rPr>
              <w:t>Изготовлены из углеродистой или из нержавеющей стали.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2318C1">
              <w:rPr>
                <w:sz w:val="18"/>
                <w:szCs w:val="18"/>
              </w:rPr>
              <w:t>Длина 30 мм. Упаковка 500 штук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2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Иглы корневые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Иглы корневые граненые предназначены для введения лекарственного вещества в канал с помощью ватных турунд. Длина 50 мм. Упаковка 500 штук.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2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bCs/>
                <w:sz w:val="18"/>
                <w:szCs w:val="18"/>
              </w:rPr>
              <w:t>Шовный материал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Натуральный рассасывающийся хирургический материал. </w:t>
            </w:r>
            <w:proofErr w:type="gramStart"/>
            <w:r w:rsidRPr="002318C1">
              <w:rPr>
                <w:sz w:val="18"/>
                <w:szCs w:val="18"/>
              </w:rPr>
              <w:t>Изготовлен</w:t>
            </w:r>
            <w:proofErr w:type="gramEnd"/>
            <w:r w:rsidRPr="002318C1">
              <w:rPr>
                <w:sz w:val="18"/>
                <w:szCs w:val="18"/>
              </w:rPr>
              <w:t xml:space="preserve"> из очищенной соединительной ткани серозного слоя кишечника крупного рогатого скота, из стран, где не существует опасности заражения КГЭ (коровья губчатая энцефалопатия). В тканях нить вызывает умеренную воспалительную реакцию. В зависимости от особенностей организма и других факторов шовный материал сохраняет достаточную прочность в течение 8 дней. Нить при рассасывании хорошо усваивается организмом человека и легко выводится естественным путем. Полностью рассасывается в сроки от 35 суток. Размер нити USP 5/0. Длина нити 75 см, игла колющая 20 мм, ½ окружности. В двойной стерильной упаковке. Внешняя упаковка каждого блистера содержит прозрачную пленку для визуализации информации о продукте на внутренней стерильной упаковке, для контроля материала во время проведения операции, легко</w:t>
            </w:r>
            <w:r w:rsidRPr="002318C1">
              <w:rPr>
                <w:sz w:val="18"/>
                <w:szCs w:val="18"/>
              </w:rPr>
              <w:br/>
              <w:t>отслаивающимися лепестками для быстрого и безопасного вскрытия упаковки на операционном столе.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63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bCs/>
                <w:sz w:val="18"/>
                <w:szCs w:val="18"/>
              </w:rPr>
              <w:t xml:space="preserve">Шовный материал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изготовленная из сополимера </w:t>
            </w:r>
            <w:proofErr w:type="spellStart"/>
            <w:r w:rsidRPr="002318C1">
              <w:rPr>
                <w:sz w:val="18"/>
                <w:szCs w:val="18"/>
              </w:rPr>
              <w:t>гликолида</w:t>
            </w:r>
            <w:proofErr w:type="spellEnd"/>
            <w:r w:rsidRPr="002318C1">
              <w:rPr>
                <w:sz w:val="18"/>
                <w:szCs w:val="18"/>
              </w:rPr>
              <w:t xml:space="preserve">  и </w:t>
            </w:r>
            <w:proofErr w:type="spellStart"/>
            <w:r w:rsidRPr="002318C1">
              <w:rPr>
                <w:sz w:val="18"/>
                <w:szCs w:val="18"/>
              </w:rPr>
              <w:t>лактида</w:t>
            </w:r>
            <w:proofErr w:type="spellEnd"/>
            <w:r w:rsidRPr="002318C1">
              <w:rPr>
                <w:sz w:val="18"/>
                <w:szCs w:val="18"/>
              </w:rPr>
              <w:t>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Покрытие из сополимера </w:t>
            </w:r>
            <w:proofErr w:type="spellStart"/>
            <w:r w:rsidRPr="002318C1">
              <w:rPr>
                <w:sz w:val="18"/>
                <w:szCs w:val="18"/>
              </w:rPr>
              <w:t>гликолида</w:t>
            </w:r>
            <w:proofErr w:type="spellEnd"/>
            <w:r w:rsidRPr="002318C1">
              <w:rPr>
                <w:sz w:val="18"/>
                <w:szCs w:val="18"/>
              </w:rPr>
              <w:t xml:space="preserve">, </w:t>
            </w:r>
            <w:proofErr w:type="spellStart"/>
            <w:r w:rsidRPr="002318C1">
              <w:rPr>
                <w:sz w:val="18"/>
                <w:szCs w:val="18"/>
              </w:rPr>
              <w:t>лактида</w:t>
            </w:r>
            <w:proofErr w:type="spellEnd"/>
            <w:r w:rsidRPr="002318C1">
              <w:rPr>
                <w:sz w:val="18"/>
                <w:szCs w:val="18"/>
              </w:rPr>
              <w:t xml:space="preserve"> и </w:t>
            </w:r>
            <w:proofErr w:type="spellStart"/>
            <w:r w:rsidRPr="002318C1">
              <w:rPr>
                <w:sz w:val="18"/>
                <w:szCs w:val="18"/>
              </w:rPr>
              <w:t>стеарата</w:t>
            </w:r>
            <w:proofErr w:type="spellEnd"/>
            <w:r w:rsidRPr="002318C1">
              <w:rPr>
                <w:sz w:val="18"/>
                <w:szCs w:val="18"/>
              </w:rPr>
              <w:t xml:space="preserve"> кальция облегчающее проведение нити через ткани.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Срок эффективной поддержки раны через 5 дней не менее 50%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Срок эффективной поддержки раны через 10-14 дней 0 %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Срок полного рассасывания не более 42 дней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Узлы самостоятельно отпадают на 7-10 день или удаляются при протирании обычным марлевым тампоном, что отменяет необходимость их снятия и облегчает послеоперационный уход за раной.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Нить окрашена в контрастный цвет – нет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Условный размер, </w:t>
            </w:r>
            <w:r w:rsidRPr="002318C1">
              <w:rPr>
                <w:sz w:val="18"/>
                <w:szCs w:val="18"/>
                <w:lang w:val="en-US"/>
              </w:rPr>
              <w:t>USP</w:t>
            </w:r>
            <w:r w:rsidRPr="002318C1">
              <w:rPr>
                <w:sz w:val="18"/>
                <w:szCs w:val="18"/>
              </w:rPr>
              <w:t xml:space="preserve"> 5/0, Метрический размер, М 1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Длина нити ≥35 и ≤50 см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Тип иглы колющая, изгиб иглы 1/2 окружности, длина иглы ≥11 и ≤ 15 мм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Материал иглы - коррозионностойкий высокопрочный сплав с добавлением хрома, никеля, титана и молибдена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Игла </w:t>
            </w:r>
            <w:proofErr w:type="spellStart"/>
            <w:r w:rsidRPr="002318C1">
              <w:rPr>
                <w:sz w:val="18"/>
                <w:szCs w:val="18"/>
              </w:rPr>
              <w:t>силиконизирована</w:t>
            </w:r>
            <w:proofErr w:type="spellEnd"/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Насечки в месте захвата игл – наличие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Овальная укладка нити на внутреннем вкладыше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Игла зафиксирована, не </w:t>
            </w:r>
            <w:proofErr w:type="spellStart"/>
            <w:r w:rsidRPr="002318C1">
              <w:rPr>
                <w:sz w:val="18"/>
                <w:szCs w:val="18"/>
              </w:rPr>
              <w:t>задействуя</w:t>
            </w:r>
            <w:proofErr w:type="spellEnd"/>
            <w:r w:rsidRPr="002318C1">
              <w:rPr>
                <w:sz w:val="18"/>
                <w:szCs w:val="18"/>
              </w:rPr>
              <w:t xml:space="preserve"> острие иглы на внутреннем лотке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Индивидуальная одинарная упаковка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proofErr w:type="gramStart"/>
            <w:r w:rsidRPr="002318C1">
              <w:rPr>
                <w:sz w:val="18"/>
                <w:szCs w:val="18"/>
              </w:rPr>
              <w:t>Маркировка</w:t>
            </w:r>
            <w:proofErr w:type="gramEnd"/>
            <w:r w:rsidRPr="002318C1">
              <w:rPr>
                <w:sz w:val="18"/>
                <w:szCs w:val="18"/>
              </w:rPr>
              <w:t xml:space="preserve"> позволяющая точно определить параметры хирургического шовного материала: наименование и материал, из которого изготовлена нить, структуру шовного материала, метрический и условный размер нити, цвет, а также тип, размер, изгиб и количество атравматических игл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Изображение иглы в натуральную величину на упаковке – наличие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Инструкция о хирургическом шовном материале на русском языке – наличие.</w:t>
            </w:r>
          </w:p>
        </w:tc>
        <w:tc>
          <w:tcPr>
            <w:tcW w:w="636" w:type="dxa"/>
            <w:shd w:val="clear" w:color="auto" w:fill="auto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shd w:val="clear" w:color="auto" w:fill="auto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Гемостатический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и антисептический компресс для альвеол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альвеолярный компресс.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Для профилактики и лечения </w:t>
            </w:r>
            <w:proofErr w:type="spellStart"/>
            <w:r w:rsidRPr="002318C1">
              <w:rPr>
                <w:sz w:val="18"/>
                <w:szCs w:val="18"/>
              </w:rPr>
              <w:t>альвеолитов</w:t>
            </w:r>
            <w:proofErr w:type="spellEnd"/>
            <w:r w:rsidRPr="002318C1">
              <w:rPr>
                <w:sz w:val="18"/>
                <w:szCs w:val="18"/>
              </w:rPr>
              <w:t>. Вносится в лунку удалённого зуба.  Материал расфасован в баночки, содержащие 30 губок размером 1</w:t>
            </w:r>
            <w:r>
              <w:rPr>
                <w:sz w:val="18"/>
                <w:szCs w:val="18"/>
              </w:rPr>
              <w:t xml:space="preserve">см </w:t>
            </w:r>
            <w:r w:rsidRPr="002318C1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 xml:space="preserve"> </w:t>
            </w:r>
            <w:r w:rsidRPr="002318C1">
              <w:rPr>
                <w:sz w:val="18"/>
                <w:szCs w:val="18"/>
              </w:rPr>
              <w:t>1 см, пропитанные лечебным составом. Содержит йодоформ.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упак</w:t>
            </w:r>
            <w:proofErr w:type="spell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Материал-паста </w:t>
            </w: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стоматологическая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 для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девитализации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пульпы зуба методом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мортальной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экстирпации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паста предназначена для быстрой и безболезненной </w:t>
            </w:r>
            <w:proofErr w:type="spellStart"/>
            <w:r w:rsidRPr="002318C1">
              <w:rPr>
                <w:sz w:val="18"/>
                <w:szCs w:val="18"/>
              </w:rPr>
              <w:t>девитализации</w:t>
            </w:r>
            <w:proofErr w:type="spellEnd"/>
            <w:r w:rsidRPr="002318C1">
              <w:rPr>
                <w:sz w:val="18"/>
                <w:szCs w:val="18"/>
              </w:rPr>
              <w:t xml:space="preserve"> пульпы. Состав: мышьяковистый ангидрид 30 %, </w:t>
            </w:r>
          </w:p>
          <w:p w:rsidR="00491A87" w:rsidRPr="002318C1" w:rsidRDefault="00491A87" w:rsidP="008241A4">
            <w:pPr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лидокаина</w:t>
            </w:r>
            <w:proofErr w:type="spellEnd"/>
            <w:r w:rsidRPr="002318C1">
              <w:rPr>
                <w:sz w:val="18"/>
                <w:szCs w:val="18"/>
              </w:rPr>
              <w:t xml:space="preserve"> гидрохлорид, эвгенол, волокнистый наполнитель и </w:t>
            </w:r>
            <w:proofErr w:type="spellStart"/>
            <w:r w:rsidRPr="002318C1">
              <w:rPr>
                <w:sz w:val="18"/>
                <w:szCs w:val="18"/>
              </w:rPr>
              <w:t>пастообразователь</w:t>
            </w:r>
            <w:proofErr w:type="spellEnd"/>
            <w:r w:rsidRPr="002318C1">
              <w:rPr>
                <w:sz w:val="18"/>
                <w:szCs w:val="18"/>
              </w:rPr>
              <w:t xml:space="preserve">, </w:t>
            </w:r>
            <w:proofErr w:type="gramStart"/>
            <w:r w:rsidRPr="002318C1">
              <w:rPr>
                <w:sz w:val="18"/>
                <w:szCs w:val="18"/>
              </w:rPr>
              <w:t>обеспечивающие</w:t>
            </w:r>
            <w:proofErr w:type="gramEnd"/>
            <w:r w:rsidRPr="002318C1">
              <w:rPr>
                <w:sz w:val="18"/>
                <w:szCs w:val="18"/>
              </w:rPr>
              <w:t xml:space="preserve"> пластичность материала и одновременно его дискретность. Форма выпуска паста в шприце: 3 г.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Аппликаторы </w:t>
            </w:r>
            <w:r w:rsidRPr="002318C1">
              <w:rPr>
                <w:sz w:val="18"/>
                <w:szCs w:val="18"/>
                <w:shd w:val="clear" w:color="auto" w:fill="FFFFFF"/>
              </w:rPr>
              <w:t>стоматологические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Аппликаторы одноразовые стоматологические, размер M.</w:t>
            </w:r>
            <w:r w:rsidRPr="002318C1">
              <w:rPr>
                <w:sz w:val="18"/>
                <w:szCs w:val="18"/>
              </w:rPr>
              <w:br/>
            </w: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Предназначены для экономичного нанесения материалов.</w:t>
            </w:r>
            <w:proofErr w:type="gramEnd"/>
            <w:r w:rsidRPr="002318C1">
              <w:rPr>
                <w:sz w:val="18"/>
                <w:szCs w:val="18"/>
              </w:rPr>
              <w:br/>
            </w:r>
            <w:r w:rsidRPr="002318C1">
              <w:rPr>
                <w:sz w:val="18"/>
                <w:szCs w:val="18"/>
                <w:shd w:val="clear" w:color="auto" w:fill="FFFFFF"/>
              </w:rPr>
              <w:t>В упаковке 100 шт.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Материал </w:t>
            </w:r>
            <w:r w:rsidRPr="002318C1">
              <w:rPr>
                <w:sz w:val="18"/>
                <w:szCs w:val="18"/>
              </w:rPr>
              <w:lastRenderedPageBreak/>
              <w:t>стоматологический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  <w:lang w:eastAsia="zh-CN"/>
              </w:rPr>
            </w:pPr>
            <w:r w:rsidRPr="002318C1">
              <w:rPr>
                <w:sz w:val="18"/>
                <w:szCs w:val="18"/>
                <w:lang w:eastAsia="zh-CN"/>
              </w:rPr>
              <w:lastRenderedPageBreak/>
              <w:t xml:space="preserve">Назначение: для антисептической обработки и пломбирования корневых каналов </w:t>
            </w:r>
            <w:r w:rsidRPr="002318C1">
              <w:rPr>
                <w:sz w:val="18"/>
                <w:szCs w:val="18"/>
                <w:lang w:eastAsia="zh-CN"/>
              </w:rPr>
              <w:lastRenderedPageBreak/>
              <w:t>с неполной экстирпацией пульпы, а также труднопроходимых каналов.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  <w:lang w:eastAsia="zh-CN"/>
              </w:rPr>
            </w:pPr>
            <w:r w:rsidRPr="002318C1">
              <w:rPr>
                <w:sz w:val="18"/>
                <w:szCs w:val="18"/>
                <w:lang w:eastAsia="zh-CN"/>
              </w:rPr>
              <w:t>Описание: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  <w:lang w:eastAsia="zh-CN"/>
              </w:rPr>
            </w:pPr>
            <w:r w:rsidRPr="002318C1">
              <w:rPr>
                <w:sz w:val="18"/>
                <w:szCs w:val="18"/>
                <w:lang w:eastAsia="zh-CN"/>
              </w:rPr>
              <w:t xml:space="preserve">- лечебная жидкость, содержащая формальдегид;      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  <w:lang w:eastAsia="zh-CN"/>
              </w:rPr>
            </w:pPr>
            <w:r w:rsidRPr="002318C1">
              <w:rPr>
                <w:sz w:val="18"/>
                <w:szCs w:val="18"/>
                <w:lang w:eastAsia="zh-CN"/>
              </w:rPr>
              <w:t xml:space="preserve">- жидкость для отверждения, содержащая резорцин и катализатор, 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  <w:lang w:eastAsia="zh-CN"/>
              </w:rPr>
            </w:pPr>
            <w:r w:rsidRPr="002318C1">
              <w:rPr>
                <w:sz w:val="18"/>
                <w:szCs w:val="18"/>
                <w:lang w:eastAsia="zh-CN"/>
              </w:rPr>
              <w:t xml:space="preserve">- порошок, содержащий </w:t>
            </w:r>
            <w:proofErr w:type="spellStart"/>
            <w:r w:rsidRPr="002318C1">
              <w:rPr>
                <w:sz w:val="18"/>
                <w:szCs w:val="18"/>
                <w:lang w:eastAsia="zh-CN"/>
              </w:rPr>
              <w:t>рентгеноконтрастный</w:t>
            </w:r>
            <w:proofErr w:type="spellEnd"/>
            <w:r w:rsidRPr="002318C1">
              <w:rPr>
                <w:sz w:val="18"/>
                <w:szCs w:val="18"/>
                <w:lang w:eastAsia="zh-CN"/>
              </w:rPr>
              <w:t xml:space="preserve"> наполнитель.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  <w:lang w:eastAsia="zh-CN"/>
              </w:rPr>
            </w:pPr>
            <w:r w:rsidRPr="002318C1">
              <w:rPr>
                <w:sz w:val="18"/>
                <w:szCs w:val="18"/>
                <w:lang w:eastAsia="zh-CN"/>
              </w:rPr>
              <w:t xml:space="preserve">При смешивании двух жидкостей и порошка образовывается </w:t>
            </w:r>
            <w:proofErr w:type="spellStart"/>
            <w:r w:rsidRPr="002318C1">
              <w:rPr>
                <w:sz w:val="18"/>
                <w:szCs w:val="18"/>
                <w:lang w:eastAsia="zh-CN"/>
              </w:rPr>
              <w:t>рентгеноконтрастная</w:t>
            </w:r>
            <w:proofErr w:type="spellEnd"/>
            <w:r w:rsidRPr="002318C1">
              <w:rPr>
                <w:sz w:val="18"/>
                <w:szCs w:val="18"/>
                <w:lang w:eastAsia="zh-CN"/>
              </w:rPr>
              <w:t xml:space="preserve"> паста. Основу пасты составляет </w:t>
            </w:r>
            <w:proofErr w:type="gramStart"/>
            <w:r w:rsidRPr="002318C1">
              <w:rPr>
                <w:sz w:val="18"/>
                <w:szCs w:val="18"/>
                <w:lang w:eastAsia="zh-CN"/>
              </w:rPr>
              <w:t>резорцин-формальдегидная</w:t>
            </w:r>
            <w:proofErr w:type="gramEnd"/>
            <w:r w:rsidRPr="002318C1">
              <w:rPr>
                <w:sz w:val="18"/>
                <w:szCs w:val="18"/>
                <w:lang w:eastAsia="zh-CN"/>
              </w:rPr>
              <w:t xml:space="preserve"> смола, обладающая антисептическими свойствами.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lang w:eastAsia="zh-CN"/>
              </w:rPr>
              <w:t xml:space="preserve">Упаковка: лечебная жидкость 5 мл, жидкость для отверждения 5 мл, </w:t>
            </w:r>
            <w:r w:rsidRPr="002318C1">
              <w:rPr>
                <w:sz w:val="18"/>
                <w:szCs w:val="18"/>
              </w:rPr>
              <w:t>порошок  10г.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Материал </w:t>
            </w:r>
            <w:proofErr w:type="spellStart"/>
            <w:r w:rsidRPr="002318C1">
              <w:rPr>
                <w:sz w:val="18"/>
                <w:szCs w:val="18"/>
              </w:rPr>
              <w:t>стоматологически</w:t>
            </w:r>
            <w:proofErr w:type="spellEnd"/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Предназначен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318C1">
              <w:rPr>
                <w:sz w:val="18"/>
                <w:szCs w:val="18"/>
              </w:rPr>
              <w:t xml:space="preserve">для пломбирования корневых каналов зубов при лечении всех форм периодонтита, особенно в стадии обострения, гангренозного пульпита, а также при наличии изменений в кости корня зуба, в качестве </w:t>
            </w:r>
            <w:proofErr w:type="spellStart"/>
            <w:r w:rsidRPr="002318C1">
              <w:rPr>
                <w:sz w:val="18"/>
                <w:szCs w:val="18"/>
              </w:rPr>
              <w:t>силера</w:t>
            </w:r>
            <w:proofErr w:type="spellEnd"/>
            <w:r w:rsidRPr="002318C1">
              <w:rPr>
                <w:sz w:val="18"/>
                <w:szCs w:val="18"/>
              </w:rPr>
              <w:t xml:space="preserve"> при пломбировании каналов с использованием гуттаперчевых штифтов.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Порошок содержит: окись цинка; кортикостероиды; тимол-йодид; наполнитель; </w:t>
            </w:r>
            <w:proofErr w:type="spellStart"/>
            <w:r w:rsidRPr="002318C1">
              <w:rPr>
                <w:sz w:val="18"/>
                <w:szCs w:val="18"/>
              </w:rPr>
              <w:t>рентгеноконтрастные</w:t>
            </w:r>
            <w:proofErr w:type="spellEnd"/>
            <w:r w:rsidRPr="002318C1">
              <w:rPr>
                <w:sz w:val="18"/>
                <w:szCs w:val="18"/>
              </w:rPr>
              <w:t xml:space="preserve"> добавки.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Жидкость содержит: эвгенол; пластификатор.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Упаковка: порошок 14 г., жидкость 10 мл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Цемент </w:t>
            </w:r>
            <w:proofErr w:type="spellStart"/>
            <w:r w:rsidRPr="002318C1">
              <w:rPr>
                <w:sz w:val="18"/>
                <w:szCs w:val="18"/>
              </w:rPr>
              <w:t>цинкфосфатный</w:t>
            </w:r>
            <w:proofErr w:type="spellEnd"/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proofErr w:type="gramStart"/>
            <w:r w:rsidRPr="002318C1">
              <w:rPr>
                <w:sz w:val="18"/>
                <w:szCs w:val="18"/>
              </w:rPr>
              <w:t>Предназначен</w:t>
            </w:r>
            <w:proofErr w:type="gramEnd"/>
            <w:r w:rsidRPr="002318C1">
              <w:rPr>
                <w:sz w:val="18"/>
                <w:szCs w:val="18"/>
              </w:rPr>
              <w:t xml:space="preserve"> для фиксации вкладок, штифтовых зубов, коронок и мостовидных протезов, фиксации металлокерамических коронок и протезов, прокладок под другие пломбировочные материалы, пломбирования корневых каналов зубов, для пломбирования зубов, подлежащих закрытию коронками.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Упаковка</w:t>
            </w:r>
            <w:r w:rsidRPr="002318C1">
              <w:rPr>
                <w:caps/>
                <w:sz w:val="18"/>
                <w:szCs w:val="18"/>
              </w:rPr>
              <w:t xml:space="preserve">: </w:t>
            </w:r>
            <w:r w:rsidRPr="002318C1">
              <w:rPr>
                <w:sz w:val="18"/>
                <w:szCs w:val="18"/>
              </w:rPr>
              <w:t>порошок 100 г, жидкость 60 г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Набор для стоматологических хирургических процедур, содержащий лекарственные средства, одноразового использования </w:t>
            </w:r>
          </w:p>
        </w:tc>
        <w:tc>
          <w:tcPr>
            <w:tcW w:w="6520" w:type="dxa"/>
          </w:tcPr>
          <w:p w:rsidR="00491A87" w:rsidRPr="00983CDD" w:rsidRDefault="00491A87" w:rsidP="008241A4">
            <w:pPr>
              <w:pStyle w:val="ab"/>
              <w:rPr>
                <w:sz w:val="18"/>
                <w:szCs w:val="18"/>
              </w:rPr>
            </w:pPr>
            <w:r w:rsidRPr="00983CDD">
              <w:rPr>
                <w:sz w:val="18"/>
                <w:szCs w:val="18"/>
                <w:shd w:val="clear" w:color="auto" w:fill="E8EDFF"/>
              </w:rPr>
              <w:t xml:space="preserve">Содержит АРТИКАИН ИНИБСА 1:100 000 в картридже 1,8 мл, в одноразовом </w:t>
            </w:r>
            <w:proofErr w:type="spellStart"/>
            <w:r w:rsidRPr="00983CDD">
              <w:rPr>
                <w:sz w:val="18"/>
                <w:szCs w:val="18"/>
                <w:shd w:val="clear" w:color="auto" w:fill="E8EDFF"/>
              </w:rPr>
              <w:t>карпульном</w:t>
            </w:r>
            <w:proofErr w:type="spellEnd"/>
            <w:r w:rsidRPr="00983CDD">
              <w:rPr>
                <w:sz w:val="18"/>
                <w:szCs w:val="18"/>
                <w:shd w:val="clear" w:color="auto" w:fill="E8EDFF"/>
              </w:rPr>
              <w:t xml:space="preserve"> шприце, игла 0,3 х 25 мм.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Набор для стоматологических хирургических процедур, содержащий лекарственные средства, одноразового использования </w:t>
            </w:r>
          </w:p>
        </w:tc>
        <w:tc>
          <w:tcPr>
            <w:tcW w:w="6520" w:type="dxa"/>
          </w:tcPr>
          <w:p w:rsidR="00491A87" w:rsidRPr="00983CDD" w:rsidRDefault="00491A87" w:rsidP="008241A4">
            <w:pPr>
              <w:pStyle w:val="ab"/>
              <w:rPr>
                <w:sz w:val="18"/>
                <w:szCs w:val="18"/>
              </w:rPr>
            </w:pPr>
            <w:r w:rsidRPr="00983CDD">
              <w:rPr>
                <w:sz w:val="18"/>
                <w:szCs w:val="18"/>
                <w:shd w:val="clear" w:color="auto" w:fill="E8EDFF"/>
              </w:rPr>
              <w:t xml:space="preserve">Содержит АРТИКАИН ИНИБСА 1:100 000 в картридже 1,8 мл, в одноразовом </w:t>
            </w:r>
            <w:proofErr w:type="spellStart"/>
            <w:r w:rsidRPr="00983CDD">
              <w:rPr>
                <w:sz w:val="18"/>
                <w:szCs w:val="18"/>
                <w:shd w:val="clear" w:color="auto" w:fill="E8EDFF"/>
              </w:rPr>
              <w:t>карпульном</w:t>
            </w:r>
            <w:proofErr w:type="spellEnd"/>
            <w:r w:rsidRPr="00983CDD">
              <w:rPr>
                <w:sz w:val="18"/>
                <w:szCs w:val="18"/>
                <w:shd w:val="clear" w:color="auto" w:fill="E8EDFF"/>
              </w:rPr>
              <w:t xml:space="preserve"> шприце, игла 0,4 х 35 мм.  </w:t>
            </w:r>
          </w:p>
        </w:tc>
        <w:tc>
          <w:tcPr>
            <w:tcW w:w="636" w:type="dxa"/>
            <w:shd w:val="clear" w:color="auto" w:fill="auto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shd w:val="clear" w:color="auto" w:fill="auto"/>
            <w:noWrap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51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Иглы </w:t>
            </w:r>
            <w:proofErr w:type="spellStart"/>
            <w:r w:rsidRPr="002318C1">
              <w:rPr>
                <w:sz w:val="18"/>
                <w:szCs w:val="18"/>
              </w:rPr>
              <w:t>карпульные</w:t>
            </w:r>
            <w:proofErr w:type="spellEnd"/>
            <w:r w:rsidRPr="002318C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Иглы инъекционные дентальные стерильные однократного применения. С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иликоновое покрытие оконечности иглы для безболезненной инъекции. </w:t>
            </w: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Изготовлены из высококачественной стали, обладают высокой гибкостью и надежностью.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 Поставляются в упаковке 100 шт. Размер 0,4 х 38 мм,  27G.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42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Паста для полирования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jc w:val="both"/>
              <w:rPr>
                <w:sz w:val="18"/>
                <w:szCs w:val="18"/>
                <w:shd w:val="clear" w:color="auto" w:fill="FFFFFF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Паста используется для механического снятия зубного камня, а также окончательной полировки пломб, изготовленных из композитов светового и химического отверждения.</w:t>
            </w:r>
          </w:p>
          <w:p w:rsidR="00491A87" w:rsidRPr="002318C1" w:rsidRDefault="00491A87" w:rsidP="008241A4">
            <w:pPr>
              <w:pStyle w:val="ab"/>
              <w:jc w:val="both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Состав: мелкодисперсный абразив, силиконовые добавки, связующие компоненты, </w:t>
            </w:r>
            <w:proofErr w:type="spellStart"/>
            <w:r w:rsidRPr="002318C1">
              <w:rPr>
                <w:sz w:val="18"/>
                <w:szCs w:val="18"/>
              </w:rPr>
              <w:t>ароматизатор</w:t>
            </w:r>
            <w:proofErr w:type="spellEnd"/>
            <w:r w:rsidRPr="002318C1">
              <w:rPr>
                <w:sz w:val="18"/>
                <w:szCs w:val="18"/>
              </w:rPr>
              <w:t>, наполнитель.</w:t>
            </w:r>
          </w:p>
          <w:p w:rsidR="00491A87" w:rsidRPr="002318C1" w:rsidRDefault="00491A87" w:rsidP="008241A4">
            <w:pPr>
              <w:pStyle w:val="ab"/>
              <w:jc w:val="both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Упаковка: Паста 40 г 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43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Паста для полирования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jc w:val="both"/>
              <w:rPr>
                <w:sz w:val="18"/>
                <w:szCs w:val="18"/>
              </w:rPr>
            </w:pPr>
            <w:proofErr w:type="gramStart"/>
            <w:r w:rsidRPr="002318C1">
              <w:rPr>
                <w:sz w:val="18"/>
                <w:szCs w:val="18"/>
              </w:rPr>
              <w:t>Предназначена</w:t>
            </w:r>
            <w:proofErr w:type="gramEnd"/>
            <w:r w:rsidRPr="002318C1">
              <w:rPr>
                <w:sz w:val="18"/>
                <w:szCs w:val="18"/>
              </w:rPr>
              <w:t xml:space="preserve"> для профессиональной чистки зубов перед изготовлением композитных реставраций, для снятия более плотных зубных отложений, пигментаций, не повреждая эмали, а также применяется для предварительного шлифования композитных реставраций.</w:t>
            </w:r>
          </w:p>
          <w:p w:rsidR="00491A87" w:rsidRPr="002318C1" w:rsidRDefault="00491A87" w:rsidP="008241A4">
            <w:pPr>
              <w:pStyle w:val="ab"/>
              <w:jc w:val="both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Состав: Цирконий, кремнезем, растительные эссенции, </w:t>
            </w:r>
            <w:proofErr w:type="spellStart"/>
            <w:r w:rsidRPr="002318C1">
              <w:rPr>
                <w:sz w:val="18"/>
                <w:szCs w:val="18"/>
              </w:rPr>
              <w:t>эксципиент</w:t>
            </w:r>
            <w:proofErr w:type="spellEnd"/>
            <w:r w:rsidRPr="002318C1">
              <w:rPr>
                <w:sz w:val="18"/>
                <w:szCs w:val="18"/>
              </w:rPr>
              <w:t xml:space="preserve">. </w:t>
            </w:r>
          </w:p>
          <w:p w:rsidR="00491A87" w:rsidRPr="002318C1" w:rsidRDefault="00491A87" w:rsidP="008241A4">
            <w:pPr>
              <w:pStyle w:val="ab"/>
              <w:jc w:val="both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Упаковка паста 50 г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Временный пломбировочный материал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Временный пломбировочный материал без эвгенола, на основе цинк-сульфатного цемента с добавлением отдушек. 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Упаковка паста 50 г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Цемент подкладочный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стеклополиалкенатный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стеклоиономерный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)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рентгеноконтрастный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подкладочный цемент, применяющийся в стоматологической практике в качестве изолирующей подкладки при пломбировании зубов композитами и амальгамой. Состав: Порошок:</w:t>
            </w:r>
            <w:r w:rsidRPr="002318C1">
              <w:rPr>
                <w:sz w:val="18"/>
                <w:szCs w:val="18"/>
              </w:rPr>
              <w:br/>
            </w:r>
            <w:r w:rsidRPr="002318C1">
              <w:rPr>
                <w:sz w:val="18"/>
                <w:szCs w:val="18"/>
                <w:shd w:val="clear" w:color="auto" w:fill="FFFFFF"/>
              </w:rPr>
              <w:t>алюминий-кальций-лантан-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фторкремниевое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стекло с содержанием ионов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Ca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Al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La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; F; P;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Si</w:t>
            </w:r>
            <w:proofErr w:type="spellEnd"/>
            <w:r w:rsidRPr="002318C1">
              <w:rPr>
                <w:sz w:val="18"/>
                <w:szCs w:val="18"/>
              </w:rPr>
              <w:br/>
            </w:r>
            <w:r w:rsidRPr="002318C1">
              <w:rPr>
                <w:sz w:val="18"/>
                <w:szCs w:val="18"/>
                <w:shd w:val="clear" w:color="auto" w:fill="FFFFFF"/>
              </w:rPr>
              <w:t>Жидкость: полиакриловая кислота, органические добавки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lastRenderedPageBreak/>
              <w:t>Упаковка: порошок 10 г, жидкость 8 г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43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Наконечник </w:t>
            </w:r>
            <w:proofErr w:type="spellStart"/>
            <w:r w:rsidRPr="002318C1">
              <w:rPr>
                <w:sz w:val="18"/>
                <w:szCs w:val="18"/>
              </w:rPr>
              <w:t>микромоторный</w:t>
            </w:r>
            <w:proofErr w:type="spellEnd"/>
            <w:r w:rsidRPr="002318C1">
              <w:rPr>
                <w:sz w:val="18"/>
                <w:szCs w:val="18"/>
              </w:rPr>
              <w:t xml:space="preserve">  угловой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Наконечник угловой стоматологический 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  <w:shd w:val="clear" w:color="auto" w:fill="EEEEEF"/>
              </w:rPr>
            </w:pPr>
            <w:r w:rsidRPr="002318C1">
              <w:rPr>
                <w:sz w:val="18"/>
                <w:szCs w:val="18"/>
                <w:shd w:val="clear" w:color="auto" w:fill="EEEEEF"/>
              </w:rPr>
              <w:t>Фиксация бора производится поворотной защелкой. С подводом воды и воздуха.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Частота вращения на входе 40 000 </w:t>
            </w:r>
            <w:proofErr w:type="gramStart"/>
            <w:r w:rsidRPr="002318C1">
              <w:rPr>
                <w:sz w:val="18"/>
                <w:szCs w:val="18"/>
              </w:rPr>
              <w:t>об</w:t>
            </w:r>
            <w:proofErr w:type="gramEnd"/>
            <w:r w:rsidRPr="002318C1">
              <w:rPr>
                <w:sz w:val="18"/>
                <w:szCs w:val="18"/>
              </w:rPr>
              <w:t>/мин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Диаметр державки бора 2,35 мм.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43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Наконечник турбинный 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турбинный наконечник, со стальными подшипниками, стандартной головкой, кнопочным зажимом.</w:t>
            </w:r>
            <w:r>
              <w:rPr>
                <w:sz w:val="18"/>
                <w:szCs w:val="18"/>
              </w:rPr>
              <w:t xml:space="preserve"> </w:t>
            </w:r>
            <w:r w:rsidRPr="002318C1">
              <w:rPr>
                <w:sz w:val="18"/>
                <w:szCs w:val="18"/>
              </w:rPr>
              <w:t xml:space="preserve">Частота вращения ротора не менее 300000 </w:t>
            </w:r>
            <w:proofErr w:type="gramStart"/>
            <w:r w:rsidRPr="002318C1">
              <w:rPr>
                <w:sz w:val="18"/>
                <w:szCs w:val="18"/>
              </w:rPr>
              <w:t>об</w:t>
            </w:r>
            <w:proofErr w:type="gramEnd"/>
            <w:r w:rsidRPr="002318C1">
              <w:rPr>
                <w:sz w:val="18"/>
                <w:szCs w:val="18"/>
              </w:rPr>
              <w:t>/</w:t>
            </w:r>
            <w:proofErr w:type="gramStart"/>
            <w:r w:rsidRPr="002318C1">
              <w:rPr>
                <w:sz w:val="18"/>
                <w:szCs w:val="18"/>
              </w:rPr>
              <w:t>мин</w:t>
            </w:r>
            <w:proofErr w:type="gramEnd"/>
            <w:r w:rsidRPr="002318C1">
              <w:rPr>
                <w:sz w:val="18"/>
                <w:szCs w:val="18"/>
              </w:rPr>
              <w:t>, Мощность, не менее - 8 Вт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Цемент стоматологический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  <w:shd w:val="clear" w:color="auto" w:fill="FFFFFF"/>
              </w:rPr>
            </w:pP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Предназначен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 для пломбирования передних и боковых зубов при локализации полостей на вестибулярных поверхностях, когда пломбы должны соответствовать эстетическим требованиям.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Упаковка: </w:t>
            </w:r>
            <w:r w:rsidRPr="002318C1">
              <w:rPr>
                <w:sz w:val="18"/>
                <w:szCs w:val="18"/>
              </w:rPr>
              <w:t>порошок   50 г, жидкость 30 г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43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pacing w:val="5"/>
                <w:sz w:val="18"/>
                <w:szCs w:val="18"/>
                <w:shd w:val="clear" w:color="auto" w:fill="FFFFFF"/>
              </w:rPr>
              <w:t>Эндодонтический инструмент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pacing w:val="5"/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фасованные ручные эндодонтические инструменты, предназначенные для эндодонтического лечения осложненного кариеса. Ручка инструмента изготовлена из пластмассы, стержень из нержавеющей хромоникелевой стали, стоппер изготовлен из силикона.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318C1">
              <w:rPr>
                <w:sz w:val="18"/>
                <w:szCs w:val="18"/>
                <w:shd w:val="clear" w:color="auto" w:fill="FFFFFF"/>
              </w:rPr>
              <w:t>Рабочая часть представляет собой спиралевидно идущие режущие грани и неагрессивный неострый кончик.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318C1">
              <w:rPr>
                <w:sz w:val="18"/>
                <w:szCs w:val="18"/>
                <w:shd w:val="clear" w:color="auto" w:fill="FFFFFF"/>
              </w:rPr>
              <w:t>Инструмент, изготавливается методом вытачивания из заготовки круглого сечения метод фрезерования.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Угол между режущей гранью и продольной осью инструмента равен 60°, количество витков спирали варьирует от </w:t>
            </w:r>
            <w:proofErr w:type="spellStart"/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от</w:t>
            </w:r>
            <w:proofErr w:type="spellEnd"/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 31 до14, что обеспечивает инструменту очень высокую режущую эффективность.</w:t>
            </w:r>
            <w:r w:rsidRPr="002318C1">
              <w:rPr>
                <w:sz w:val="18"/>
                <w:szCs w:val="18"/>
              </w:rPr>
              <w:br/>
            </w:r>
            <w:r w:rsidRPr="002318C1">
              <w:rPr>
                <w:sz w:val="18"/>
                <w:szCs w:val="18"/>
                <w:shd w:val="clear" w:color="auto" w:fill="FFFFFF"/>
              </w:rPr>
              <w:t>Угол у верхушки составляет 75°.</w:t>
            </w:r>
            <w:r w:rsidRPr="002318C1">
              <w:rPr>
                <w:sz w:val="18"/>
                <w:szCs w:val="18"/>
              </w:rPr>
              <w:br/>
            </w:r>
            <w:r w:rsidRPr="002318C1">
              <w:rPr>
                <w:spacing w:val="5"/>
                <w:sz w:val="18"/>
                <w:szCs w:val="18"/>
              </w:rPr>
              <w:t>Длина 25мм</w:t>
            </w:r>
            <w:bookmarkStart w:id="3" w:name="характеристики"/>
            <w:bookmarkEnd w:id="3"/>
            <w:r>
              <w:rPr>
                <w:spacing w:val="5"/>
                <w:sz w:val="18"/>
                <w:szCs w:val="18"/>
              </w:rPr>
              <w:t>.</w:t>
            </w:r>
          </w:p>
          <w:p w:rsidR="00491A87" w:rsidRPr="002318C1" w:rsidRDefault="00491A87" w:rsidP="008241A4">
            <w:pPr>
              <w:pStyle w:val="ab"/>
              <w:rPr>
                <w:spacing w:val="5"/>
                <w:sz w:val="18"/>
                <w:szCs w:val="18"/>
              </w:rPr>
            </w:pPr>
            <w:r w:rsidRPr="002318C1">
              <w:rPr>
                <w:spacing w:val="5"/>
                <w:sz w:val="18"/>
                <w:szCs w:val="18"/>
              </w:rPr>
              <w:t>Размер: 015, 020, 025, 030, 035, 040.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pacing w:val="5"/>
                <w:sz w:val="18"/>
                <w:szCs w:val="18"/>
              </w:rPr>
              <w:t>Упаковка 6 штук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упак</w:t>
            </w:r>
            <w:proofErr w:type="spellEnd"/>
          </w:p>
        </w:tc>
      </w:tr>
      <w:tr w:rsidR="00491A87" w:rsidRPr="002318C1" w:rsidTr="008241A4">
        <w:trPr>
          <w:trHeight w:val="43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pacing w:val="5"/>
                <w:sz w:val="18"/>
                <w:szCs w:val="18"/>
                <w:shd w:val="clear" w:color="auto" w:fill="FFFFFF"/>
              </w:rPr>
              <w:t>Эндодонтический инструмент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pacing w:val="5"/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состоит из ручки, металлического стержня с рабочей частью (участок </w:t>
            </w: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стержня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 предназначенный для выполнения эндодонтических манипуляций) и предустановленного на стержне стоппера. Ручка инструмента изготовлена из пластмассы, стержень из нержавеющей хромоникелевой стали, стоппер изготовлен из силикона.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Рабочая часть представляет собой спираль с режущими плоскостями и неагрессивным (неострым) кончиком. Количество витков спирали варьирует от 33 у маленьких размеров до 8 </w:t>
            </w: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у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 больших, что обеспечивает инструменту повышенную режущую эффективность.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Инструмент, изготавливается методом скручивания заготовки определенного сечения (при скручивании металлические волокна не прерываются, что способствует сохранению прочности на изгиб.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 Угол между режущей гранью и продольной осью инструмента равен 40°. Угол у верхушки составляет 75°.</w:t>
            </w:r>
            <w:r w:rsidRPr="002318C1">
              <w:rPr>
                <w:sz w:val="18"/>
                <w:szCs w:val="18"/>
              </w:rPr>
              <w:br/>
            </w:r>
            <w:r w:rsidRPr="002318C1">
              <w:rPr>
                <w:spacing w:val="5"/>
                <w:sz w:val="18"/>
                <w:szCs w:val="18"/>
              </w:rPr>
              <w:t>Длина 25мм</w:t>
            </w:r>
          </w:p>
          <w:p w:rsidR="00491A87" w:rsidRPr="002318C1" w:rsidRDefault="00491A87" w:rsidP="008241A4">
            <w:pPr>
              <w:pStyle w:val="ab"/>
              <w:rPr>
                <w:spacing w:val="5"/>
                <w:sz w:val="18"/>
                <w:szCs w:val="18"/>
              </w:rPr>
            </w:pPr>
            <w:r w:rsidRPr="002318C1">
              <w:rPr>
                <w:spacing w:val="5"/>
                <w:sz w:val="18"/>
                <w:szCs w:val="18"/>
              </w:rPr>
              <w:t>Размер: 015, 020, 025, 030, 035, 040.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pacing w:val="5"/>
                <w:sz w:val="18"/>
                <w:szCs w:val="18"/>
              </w:rPr>
              <w:t>Упаковка 6 штук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упак</w:t>
            </w:r>
            <w:proofErr w:type="spellEnd"/>
          </w:p>
        </w:tc>
      </w:tr>
      <w:tr w:rsidR="00491A87" w:rsidRPr="002318C1" w:rsidTr="008241A4">
        <w:trPr>
          <w:trHeight w:val="43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Каналонаполнители</w:t>
            </w:r>
            <w:proofErr w:type="spellEnd"/>
            <w:r w:rsidRPr="002318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Каналонаполнители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предназначены для пломбирования корневых каналов зубов.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 Спираль конической формы оптимально заполняют канал. Средний ресурс не менее 3 циклов заполнения пломбировочным материалом одного корневого канала. Спираль изготовлена из нержавеющей стали.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318C1">
              <w:rPr>
                <w:sz w:val="18"/>
                <w:szCs w:val="18"/>
              </w:rPr>
              <w:t xml:space="preserve">Длина </w:t>
            </w:r>
            <w:proofErr w:type="spellStart"/>
            <w:r w:rsidRPr="002318C1">
              <w:rPr>
                <w:sz w:val="18"/>
                <w:szCs w:val="18"/>
              </w:rPr>
              <w:t>каналонаполнителя</w:t>
            </w:r>
            <w:proofErr w:type="spellEnd"/>
            <w:r w:rsidRPr="002318C1">
              <w:rPr>
                <w:sz w:val="18"/>
                <w:szCs w:val="18"/>
              </w:rPr>
              <w:t xml:space="preserve"> 25 мм. Диаметр </w:t>
            </w:r>
            <w:r>
              <w:rPr>
                <w:sz w:val="18"/>
                <w:szCs w:val="18"/>
              </w:rPr>
              <w:t>–</w:t>
            </w:r>
            <w:r w:rsidRPr="002318C1">
              <w:rPr>
                <w:sz w:val="18"/>
                <w:szCs w:val="18"/>
              </w:rPr>
              <w:t xml:space="preserve"> 025</w:t>
            </w:r>
            <w:r>
              <w:rPr>
                <w:sz w:val="18"/>
                <w:szCs w:val="18"/>
              </w:rPr>
              <w:t>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Тип наконечника - для углового наконечника. Упаковка 50 шт.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Стоматологический материал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применяется для лечения пульпита постоянных и временных зубов с незавершенным ростом и формированием корня (</w:t>
            </w:r>
            <w:proofErr w:type="spellStart"/>
            <w:r w:rsidRPr="002318C1">
              <w:rPr>
                <w:sz w:val="18"/>
                <w:szCs w:val="18"/>
              </w:rPr>
              <w:t>апексогенеза</w:t>
            </w:r>
            <w:proofErr w:type="spellEnd"/>
            <w:r w:rsidRPr="002318C1">
              <w:rPr>
                <w:sz w:val="18"/>
                <w:szCs w:val="18"/>
              </w:rPr>
              <w:t xml:space="preserve">); для формирования остеоидно-цементного барьера при несформированной верхушке или корне зуба при лечении необратимых форм пульпита, а также при консервативном лечении всех форм хронических периодонтитов; при любых перфорациях корня постоянных зубов со сформированными корнями. </w:t>
            </w:r>
          </w:p>
          <w:p w:rsidR="00491A87" w:rsidRPr="002318C1" w:rsidRDefault="00491A87" w:rsidP="008241A4">
            <w:pPr>
              <w:rPr>
                <w:sz w:val="18"/>
                <w:szCs w:val="18"/>
                <w:shd w:val="clear" w:color="auto" w:fill="FFFFFF"/>
              </w:rPr>
            </w:pPr>
            <w:r w:rsidRPr="002318C1">
              <w:rPr>
                <w:sz w:val="18"/>
                <w:szCs w:val="18"/>
              </w:rPr>
              <w:t xml:space="preserve">Выпускается в виде готовой к применению </w:t>
            </w:r>
            <w:proofErr w:type="spellStart"/>
            <w:r w:rsidRPr="002318C1">
              <w:rPr>
                <w:sz w:val="18"/>
                <w:szCs w:val="18"/>
              </w:rPr>
              <w:t>рентгеноконтрастной</w:t>
            </w:r>
            <w:proofErr w:type="spellEnd"/>
            <w:r w:rsidRPr="002318C1">
              <w:rPr>
                <w:sz w:val="18"/>
                <w:szCs w:val="18"/>
              </w:rPr>
              <w:t xml:space="preserve"> пасты</w:t>
            </w:r>
            <w:r>
              <w:rPr>
                <w:sz w:val="18"/>
                <w:szCs w:val="18"/>
              </w:rPr>
              <w:t>.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Паста</w:t>
            </w:r>
            <w:r w:rsidRPr="002318C1">
              <w:rPr>
                <w:rStyle w:val="apple-tab-span"/>
                <w:sz w:val="18"/>
                <w:szCs w:val="18"/>
                <w:shd w:val="clear" w:color="auto" w:fill="FFFFFF"/>
              </w:rPr>
              <w:t xml:space="preserve"> </w:t>
            </w:r>
            <w:r w:rsidRPr="002318C1">
              <w:rPr>
                <w:sz w:val="18"/>
                <w:szCs w:val="18"/>
                <w:shd w:val="clear" w:color="auto" w:fill="FFFFFF"/>
              </w:rPr>
              <w:t>2,2 г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Паста лечебная</w:t>
            </w:r>
          </w:p>
        </w:tc>
        <w:tc>
          <w:tcPr>
            <w:tcW w:w="6520" w:type="dxa"/>
          </w:tcPr>
          <w:p w:rsidR="00491A87" w:rsidRDefault="00491A87" w:rsidP="008241A4">
            <w:pPr>
              <w:rPr>
                <w:sz w:val="18"/>
                <w:szCs w:val="18"/>
                <w:shd w:val="clear" w:color="auto" w:fill="FFFFFF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кальцийсодержащий лечебный подкладочный материал, содержит высокодисперсную гидроокись кальция. </w:t>
            </w:r>
          </w:p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Паста 7 г.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Паста для лечения гангренозных пульпитов и периодонтитов</w:t>
            </w:r>
          </w:p>
        </w:tc>
        <w:tc>
          <w:tcPr>
            <w:tcW w:w="6520" w:type="dxa"/>
          </w:tcPr>
          <w:p w:rsidR="00491A87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Применяется в качестве медикаментозной повязки корневых каналов при лечении гангренозной пульпы, </w:t>
            </w:r>
            <w:proofErr w:type="spellStart"/>
            <w:r w:rsidRPr="002318C1">
              <w:rPr>
                <w:sz w:val="18"/>
                <w:szCs w:val="18"/>
              </w:rPr>
              <w:t>периапикальных</w:t>
            </w:r>
            <w:proofErr w:type="spellEnd"/>
            <w:r w:rsidRPr="002318C1">
              <w:rPr>
                <w:sz w:val="18"/>
                <w:szCs w:val="18"/>
              </w:rPr>
              <w:t xml:space="preserve"> периодонтитов и острых воспалений. Для лечения гранулем, свищей и кист. </w:t>
            </w:r>
          </w:p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Паста 8 г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43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Бор стоматологический с алмазной головкой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Описание: головка алмазная для турбинного наконечника</w:t>
            </w:r>
          </w:p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Форма рабочей части: </w:t>
            </w:r>
            <w:proofErr w:type="gramStart"/>
            <w:r w:rsidRPr="002318C1">
              <w:rPr>
                <w:sz w:val="18"/>
                <w:szCs w:val="18"/>
              </w:rPr>
              <w:t>Шаровидная</w:t>
            </w:r>
            <w:proofErr w:type="gramEnd"/>
            <w:r w:rsidRPr="002318C1">
              <w:rPr>
                <w:sz w:val="18"/>
                <w:szCs w:val="18"/>
              </w:rPr>
              <w:t xml:space="preserve">, </w:t>
            </w:r>
            <w:proofErr w:type="spellStart"/>
            <w:r w:rsidRPr="002318C1">
              <w:rPr>
                <w:sz w:val="18"/>
                <w:szCs w:val="18"/>
              </w:rPr>
              <w:t>Фиссурно</w:t>
            </w:r>
            <w:proofErr w:type="spellEnd"/>
            <w:r w:rsidRPr="002318C1">
              <w:rPr>
                <w:sz w:val="18"/>
                <w:szCs w:val="18"/>
              </w:rPr>
              <w:t>-цилиндрическая, Цилиндрическая с острым концом, Конусообразная с закругленным концом (по заявке Заказчика)</w:t>
            </w:r>
          </w:p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Общая длина: 19 мм</w:t>
            </w:r>
          </w:p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Размер головки: 010, 012, 014, 016, 018, 023 (по заявке Заказчика)</w:t>
            </w:r>
          </w:p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Зернистость: </w:t>
            </w:r>
            <w:proofErr w:type="gramStart"/>
            <w:r w:rsidRPr="002318C1">
              <w:rPr>
                <w:sz w:val="18"/>
                <w:szCs w:val="18"/>
              </w:rPr>
              <w:t>Мелкозернистая</w:t>
            </w:r>
            <w:proofErr w:type="gramEnd"/>
            <w:r w:rsidRPr="002318C1">
              <w:rPr>
                <w:sz w:val="18"/>
                <w:szCs w:val="18"/>
              </w:rPr>
              <w:t xml:space="preserve">, среднезернистая, крупнозернистая (по заявке </w:t>
            </w:r>
            <w:r w:rsidRPr="002318C1">
              <w:rPr>
                <w:sz w:val="18"/>
                <w:szCs w:val="18"/>
              </w:rPr>
              <w:lastRenderedPageBreak/>
              <w:t>Заказчика)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700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315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Зеркало стоматологическое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без ручки,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 изготавливается из нержавеющей стали диаметр не менее 22 мм, не более 24 мм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Ручка для зеркала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Ручка для стоматологического зеркала из нержавеющей стали.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b/>
                <w:bCs/>
                <w:sz w:val="18"/>
                <w:szCs w:val="18"/>
              </w:rPr>
            </w:pPr>
            <w:r w:rsidRPr="002318C1">
              <w:rPr>
                <w:rStyle w:val="af"/>
                <w:sz w:val="18"/>
                <w:szCs w:val="18"/>
                <w:shd w:val="clear" w:color="auto" w:fill="FFFFFF"/>
              </w:rPr>
              <w:t>Жидкость для обработки корневых каналов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для высушивания и обезжиривания каналов, не содержит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диэтилового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эфира и этанола, легко испаряется. Жидкость 15мл.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b/>
                <w:bCs/>
                <w:sz w:val="18"/>
                <w:szCs w:val="18"/>
              </w:rPr>
            </w:pPr>
            <w:r w:rsidRPr="002318C1">
              <w:rPr>
                <w:rStyle w:val="af"/>
                <w:sz w:val="18"/>
                <w:szCs w:val="18"/>
                <w:shd w:val="clear" w:color="auto" w:fill="FFFFFF"/>
              </w:rPr>
              <w:t>Жидкость для обработки корневых каналов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Жидкость</w:t>
            </w:r>
            <w:r>
              <w:rPr>
                <w:sz w:val="18"/>
                <w:szCs w:val="18"/>
              </w:rPr>
              <w:t>,</w:t>
            </w:r>
            <w:r w:rsidRPr="002318C1">
              <w:rPr>
                <w:sz w:val="18"/>
                <w:szCs w:val="18"/>
              </w:rPr>
              <w:t xml:space="preserve"> </w:t>
            </w:r>
            <w:r w:rsidRPr="002318C1">
              <w:rPr>
                <w:sz w:val="18"/>
                <w:szCs w:val="18"/>
                <w:shd w:val="clear" w:color="auto" w:fill="FFFFFF"/>
              </w:rPr>
              <w:t>останавливающая внутриканальное кровотечение, содержит хлористый алюминий.  Жидкость</w:t>
            </w:r>
            <w:r w:rsidRPr="002318C1">
              <w:rPr>
                <w:sz w:val="18"/>
                <w:szCs w:val="18"/>
              </w:rPr>
              <w:t xml:space="preserve"> </w:t>
            </w:r>
            <w:r w:rsidRPr="002318C1">
              <w:rPr>
                <w:sz w:val="18"/>
                <w:szCs w:val="18"/>
                <w:shd w:val="clear" w:color="auto" w:fill="FFFFFF"/>
              </w:rPr>
              <w:t>15мл.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b/>
                <w:bCs/>
                <w:sz w:val="18"/>
                <w:szCs w:val="18"/>
              </w:rPr>
            </w:pPr>
            <w:r w:rsidRPr="002318C1">
              <w:rPr>
                <w:rStyle w:val="af"/>
                <w:sz w:val="18"/>
                <w:szCs w:val="18"/>
                <w:shd w:val="clear" w:color="auto" w:fill="FFFFFF"/>
              </w:rPr>
              <w:t>Жидкость для обработки корневых каналов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  <w:shd w:val="clear" w:color="auto" w:fill="FFFFFF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для выявления устья каналов и их расширения, содержит смесь калиевой и натриевой солей ЭДТА (17%) и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центимониум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бромид – поверхностно-активный антисептик, обеспечивающий пенообразование, быстрое проникновение препарата в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микроканальца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и предотвращающий оседание дентинных опилок, что облегчает их извлечение из канала.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Жидкость 15мл.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rStyle w:val="af"/>
                <w:sz w:val="18"/>
                <w:szCs w:val="18"/>
                <w:shd w:val="clear" w:color="auto" w:fill="FFFFFF"/>
              </w:rPr>
              <w:t>Жидкость для обработки корневых каналов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для антисептической обработки каналов, </w:t>
            </w: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>содержащая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глутаровый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альдегид. Жидкость 15мл.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Жидкость </w:t>
            </w:r>
            <w:proofErr w:type="spellStart"/>
            <w:r w:rsidRPr="002318C1">
              <w:rPr>
                <w:sz w:val="18"/>
                <w:szCs w:val="18"/>
              </w:rPr>
              <w:t>противокариесная</w:t>
            </w:r>
            <w:proofErr w:type="spellEnd"/>
            <w:r w:rsidRPr="002318C1">
              <w:rPr>
                <w:sz w:val="18"/>
                <w:szCs w:val="18"/>
              </w:rPr>
              <w:t xml:space="preserve"> профилактическая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противокариесное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профилактическое средство</w:t>
            </w:r>
            <w:r w:rsidRPr="002318C1">
              <w:rPr>
                <w:sz w:val="18"/>
                <w:szCs w:val="18"/>
              </w:rPr>
              <w:t>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Состав: </w:t>
            </w:r>
            <w:proofErr w:type="spellStart"/>
            <w:r w:rsidRPr="002318C1">
              <w:rPr>
                <w:sz w:val="18"/>
                <w:szCs w:val="18"/>
              </w:rPr>
              <w:t>аминофлюорид</w:t>
            </w:r>
            <w:proofErr w:type="spellEnd"/>
            <w:r w:rsidRPr="002318C1">
              <w:rPr>
                <w:sz w:val="18"/>
                <w:szCs w:val="18"/>
              </w:rPr>
              <w:t xml:space="preserve">, полимерная основа, </w:t>
            </w:r>
            <w:proofErr w:type="spellStart"/>
            <w:r w:rsidRPr="002318C1">
              <w:rPr>
                <w:sz w:val="18"/>
                <w:szCs w:val="18"/>
              </w:rPr>
              <w:t>ароматизатор</w:t>
            </w:r>
            <w:proofErr w:type="spellEnd"/>
            <w:r w:rsidRPr="002318C1">
              <w:rPr>
                <w:sz w:val="18"/>
                <w:szCs w:val="18"/>
              </w:rPr>
              <w:t>, стабилизатор, наполнитель.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Жидкость (стеклянный флакон) 13 мл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Гель для химического расширения корневых каналов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  <w:shd w:val="clear" w:color="auto" w:fill="FFFFFF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Гель для расширения корневых каналов</w:t>
            </w:r>
            <w:proofErr w:type="gramStart"/>
            <w:r w:rsidRPr="002318C1">
              <w:rPr>
                <w:sz w:val="18"/>
                <w:szCs w:val="18"/>
                <w:shd w:val="clear" w:color="auto" w:fill="FFFFFF"/>
              </w:rPr>
              <w:t xml:space="preserve"> .</w:t>
            </w:r>
            <w:proofErr w:type="gramEnd"/>
            <w:r w:rsidRPr="002318C1">
              <w:rPr>
                <w:sz w:val="18"/>
                <w:szCs w:val="18"/>
                <w:shd w:val="clear" w:color="auto" w:fill="FFFFFF"/>
              </w:rPr>
              <w:t xml:space="preserve"> Декальцинация стенок, выявление устья и подготовка к пломбированию труднодоступных корневых каналов зубов.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Состав: </w:t>
            </w:r>
            <w:proofErr w:type="spellStart"/>
            <w:r w:rsidRPr="002318C1">
              <w:rPr>
                <w:sz w:val="18"/>
                <w:szCs w:val="18"/>
              </w:rPr>
              <w:t>динатриевая</w:t>
            </w:r>
            <w:proofErr w:type="spellEnd"/>
            <w:r w:rsidRPr="002318C1">
              <w:rPr>
                <w:sz w:val="18"/>
                <w:szCs w:val="18"/>
              </w:rPr>
              <w:t xml:space="preserve"> соль ЭДТА, </w:t>
            </w:r>
            <w:proofErr w:type="spellStart"/>
            <w:r w:rsidRPr="002318C1">
              <w:rPr>
                <w:sz w:val="18"/>
                <w:szCs w:val="18"/>
              </w:rPr>
              <w:t>гелеобразователи</w:t>
            </w:r>
            <w:proofErr w:type="spellEnd"/>
            <w:r w:rsidRPr="002318C1">
              <w:rPr>
                <w:sz w:val="18"/>
                <w:szCs w:val="18"/>
              </w:rPr>
              <w:t xml:space="preserve">, пенообразователи, смазывающие компоненты. Упаковка: </w:t>
            </w:r>
            <w:r w:rsidRPr="002318C1">
              <w:rPr>
                <w:sz w:val="18"/>
                <w:szCs w:val="18"/>
              </w:rPr>
              <w:br/>
              <w:t xml:space="preserve">Гель (шприц) 5 мл. 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Штифты внутриканальные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  <w:shd w:val="clear" w:color="auto" w:fill="FFFFFF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Штифты внутриканальные </w:t>
            </w:r>
            <w:r w:rsidRPr="002318C1">
              <w:rPr>
                <w:sz w:val="18"/>
                <w:szCs w:val="18"/>
                <w:shd w:val="clear" w:color="auto" w:fill="EEEEEF"/>
              </w:rPr>
              <w:t>латунные 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 анкерные </w:t>
            </w:r>
            <w:r w:rsidRPr="002318C1">
              <w:rPr>
                <w:sz w:val="18"/>
                <w:szCs w:val="18"/>
                <w:shd w:val="clear" w:color="auto" w:fill="EEEEEF"/>
              </w:rPr>
              <w:t>позолоченные</w:t>
            </w:r>
            <w:r w:rsidRPr="002318C1">
              <w:rPr>
                <w:sz w:val="18"/>
                <w:szCs w:val="18"/>
                <w:shd w:val="clear" w:color="auto" w:fill="FFFFFF"/>
              </w:rPr>
              <w:t>.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Упаковка 12 штук, размер </w:t>
            </w:r>
            <w:r w:rsidRPr="002318C1">
              <w:rPr>
                <w:sz w:val="18"/>
                <w:szCs w:val="18"/>
              </w:rPr>
              <w:t>S1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465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Штифты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эндоканальные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гуттаперчевые 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штифты гуттаперчевые для пломбирования корневых каналов изготовлены из натуральной смолы и биологически совместимы к тканям зуба и </w:t>
            </w:r>
            <w:proofErr w:type="spellStart"/>
            <w:r w:rsidRPr="002318C1">
              <w:rPr>
                <w:sz w:val="18"/>
                <w:szCs w:val="18"/>
              </w:rPr>
              <w:t>периапикальной</w:t>
            </w:r>
            <w:proofErr w:type="spellEnd"/>
            <w:r w:rsidRPr="002318C1">
              <w:rPr>
                <w:sz w:val="18"/>
                <w:szCs w:val="18"/>
              </w:rPr>
              <w:t xml:space="preserve"> области. Не содержат кадми</w:t>
            </w:r>
            <w:proofErr w:type="gramStart"/>
            <w:r w:rsidRPr="002318C1">
              <w:rPr>
                <w:sz w:val="18"/>
                <w:szCs w:val="18"/>
              </w:rPr>
              <w:t>я-</w:t>
            </w:r>
            <w:proofErr w:type="gramEnd"/>
            <w:r w:rsidRPr="002318C1">
              <w:rPr>
                <w:sz w:val="18"/>
                <w:szCs w:val="18"/>
              </w:rPr>
              <w:t xml:space="preserve"> </w:t>
            </w:r>
            <w:proofErr w:type="spellStart"/>
            <w:r w:rsidRPr="002318C1">
              <w:rPr>
                <w:sz w:val="18"/>
                <w:szCs w:val="18"/>
              </w:rPr>
              <w:t>наличиеИмеют</w:t>
            </w:r>
            <w:proofErr w:type="spellEnd"/>
            <w:r w:rsidRPr="002318C1">
              <w:rPr>
                <w:sz w:val="18"/>
                <w:szCs w:val="18"/>
              </w:rPr>
              <w:t xml:space="preserve"> высокую </w:t>
            </w:r>
            <w:proofErr w:type="spellStart"/>
            <w:r w:rsidRPr="002318C1">
              <w:rPr>
                <w:sz w:val="18"/>
                <w:szCs w:val="18"/>
              </w:rPr>
              <w:t>рентгеноконтрастность</w:t>
            </w:r>
            <w:proofErr w:type="spellEnd"/>
            <w:r w:rsidRPr="002318C1">
              <w:rPr>
                <w:sz w:val="18"/>
                <w:szCs w:val="18"/>
              </w:rPr>
              <w:t>, высокую стабильность и гладкую поверхность для легкой вставки в канал- наличие. Конусность - 02. Размер - № 15-40. Упаковка:</w:t>
            </w:r>
            <w:r w:rsidRPr="002318C1">
              <w:rPr>
                <w:sz w:val="18"/>
                <w:szCs w:val="18"/>
                <w:shd w:val="clear" w:color="auto" w:fill="FFFFFF"/>
              </w:rPr>
              <w:t> </w:t>
            </w:r>
            <w:r w:rsidRPr="002318C1">
              <w:rPr>
                <w:sz w:val="18"/>
                <w:szCs w:val="18"/>
              </w:rPr>
              <w:t>120 шт.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43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Штифты внутриканальные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Штифты внутриканальные стекловолоконные. Размер </w:t>
            </w:r>
            <w:r w:rsidRPr="002318C1">
              <w:rPr>
                <w:sz w:val="18"/>
                <w:szCs w:val="18"/>
              </w:rPr>
              <w:t>L1. Упаковка 6 штук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43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Штифты внутриканальные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Штифты внутриканальные стекловолоконные. Размер </w:t>
            </w:r>
            <w:r w:rsidRPr="002318C1">
              <w:rPr>
                <w:sz w:val="18"/>
                <w:szCs w:val="18"/>
              </w:rPr>
              <w:t>L2. Упаковка 6 штук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491A87" w:rsidRPr="002318C1" w:rsidTr="008241A4">
        <w:trPr>
          <w:trHeight w:val="315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>Стоматологический материал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Стоматологический материал на основе стабилизированного раствора гипохлорита натрия 3% раствор предназначен для медикаментозной обработки корневых каналов в качестве бактерицидного, кровоостанавливающего и отбеливающего средства, для химического расширения каналов в сочетании с растворами ЭДТА, а также для дезинфекции полости зуба. </w:t>
            </w:r>
          </w:p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Жидкость 100 мл.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proofErr w:type="spellStart"/>
            <w:r w:rsidRPr="002318C1">
              <w:rPr>
                <w:sz w:val="18"/>
                <w:szCs w:val="18"/>
              </w:rPr>
              <w:t>Инъектор</w:t>
            </w:r>
            <w:proofErr w:type="spellEnd"/>
            <w:r w:rsidRPr="002318C1">
              <w:rPr>
                <w:sz w:val="18"/>
                <w:szCs w:val="18"/>
              </w:rPr>
              <w:t xml:space="preserve"> стоматологический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  <w:shd w:val="clear" w:color="auto" w:fill="FFFFFF"/>
              </w:rPr>
              <w:t xml:space="preserve">Шприц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карпульный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E93FE4">
              <w:rPr>
                <w:sz w:val="18"/>
                <w:szCs w:val="18"/>
                <w:shd w:val="clear" w:color="auto" w:fill="FFFFFF"/>
              </w:rPr>
              <w:t>универсальный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 с тремя кольцами держателями, поршнем в виде конуса,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непереламывающийся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, с </w:t>
            </w:r>
            <w:proofErr w:type="spellStart"/>
            <w:r w:rsidRPr="002318C1">
              <w:rPr>
                <w:sz w:val="18"/>
                <w:szCs w:val="18"/>
                <w:shd w:val="clear" w:color="auto" w:fill="FFFFFF"/>
              </w:rPr>
              <w:t>еврорезьбой</w:t>
            </w:r>
            <w:proofErr w:type="spellEnd"/>
            <w:r w:rsidRPr="002318C1">
              <w:rPr>
                <w:sz w:val="18"/>
                <w:szCs w:val="18"/>
                <w:shd w:val="clear" w:color="auto" w:fill="FFFFFF"/>
              </w:rPr>
              <w:t xml:space="preserve"> на сменной насадке. </w:t>
            </w:r>
            <w:r w:rsidRPr="00E93FE4">
              <w:rPr>
                <w:sz w:val="18"/>
                <w:szCs w:val="18"/>
                <w:shd w:val="clear" w:color="auto" w:fill="FFFFFF"/>
              </w:rPr>
              <w:t xml:space="preserve">Шприц </w:t>
            </w:r>
            <w:proofErr w:type="spellStart"/>
            <w:r w:rsidRPr="00E93FE4">
              <w:rPr>
                <w:sz w:val="18"/>
                <w:szCs w:val="18"/>
                <w:shd w:val="clear" w:color="auto" w:fill="FFFFFF"/>
              </w:rPr>
              <w:t>карпульный</w:t>
            </w:r>
            <w:proofErr w:type="spellEnd"/>
            <w:r w:rsidRPr="00E93FE4">
              <w:rPr>
                <w:sz w:val="18"/>
                <w:szCs w:val="18"/>
                <w:shd w:val="clear" w:color="auto" w:fill="FFFFFF"/>
              </w:rPr>
              <w:t xml:space="preserve"> универсальный</w:t>
            </w:r>
            <w:r>
              <w:rPr>
                <w:sz w:val="18"/>
                <w:szCs w:val="18"/>
                <w:shd w:val="clear" w:color="auto" w:fill="FFFFFF"/>
              </w:rPr>
              <w:t xml:space="preserve"> с </w:t>
            </w:r>
            <w:r w:rsidRPr="002318C1">
              <w:rPr>
                <w:sz w:val="18"/>
                <w:szCs w:val="18"/>
                <w:shd w:val="clear" w:color="auto" w:fill="FFFFFF"/>
              </w:rPr>
              <w:t>переходник</w:t>
            </w:r>
            <w:r>
              <w:rPr>
                <w:sz w:val="18"/>
                <w:szCs w:val="18"/>
                <w:shd w:val="clear" w:color="auto" w:fill="FFFFFF"/>
              </w:rPr>
              <w:t>ом</w:t>
            </w:r>
            <w:r w:rsidRPr="002318C1">
              <w:rPr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Зонд зубной изогнутый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изогнутый зубной зонд представляет собой цельное изделие длиной 155 мм, состоящее из ручки и острозаточенной рабочей части. Рабочая часть загнута под углом 25° относительно продольной оси ручки и смещена относительно нее немного вверх. Длина рабочей части 15 мм. Инструмент изготовлен из коррозионностойкой нержавеющей стали и подвергнут закалке. Устойчив к дезинфекции, стерилизации паром, в сухожаровом шкафу или химическим способом.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259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Пинцет стоматологический</w:t>
            </w:r>
          </w:p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изогнутый зубной пинцет, предназначен для захвата и/или переноса материалов в полость рта или из неё. Пинцет представляет собой неразборное изделие, состоящее из двух </w:t>
            </w:r>
            <w:proofErr w:type="spellStart"/>
            <w:r w:rsidRPr="002318C1">
              <w:rPr>
                <w:sz w:val="18"/>
                <w:szCs w:val="18"/>
              </w:rPr>
              <w:t>браншей</w:t>
            </w:r>
            <w:proofErr w:type="spellEnd"/>
            <w:r w:rsidRPr="002318C1">
              <w:rPr>
                <w:sz w:val="18"/>
                <w:szCs w:val="18"/>
              </w:rPr>
              <w:t xml:space="preserve">, сваренных между собой. В средней части с наружной стороны пинцета формовка для удобства удержания. Инструмент изготовлен из коррозионностойкой нержавеющей стали. Устойчив к дезинфекции, стерилизации паром, в сухожаровом шкафу или химическим способом. </w:t>
            </w:r>
            <w:r w:rsidRPr="002318C1">
              <w:rPr>
                <w:sz w:val="18"/>
                <w:szCs w:val="18"/>
                <w:shd w:val="clear" w:color="auto" w:fill="FFFFFF"/>
              </w:rPr>
              <w:t xml:space="preserve">Длина пинцета 150 мм. </w:t>
            </w:r>
            <w:r w:rsidRPr="002318C1">
              <w:rPr>
                <w:sz w:val="18"/>
                <w:szCs w:val="18"/>
              </w:rPr>
              <w:t xml:space="preserve">Максимальная толщина </w:t>
            </w:r>
            <w:proofErr w:type="spellStart"/>
            <w:r w:rsidRPr="002318C1">
              <w:rPr>
                <w:sz w:val="18"/>
                <w:szCs w:val="18"/>
              </w:rPr>
              <w:t>бранша</w:t>
            </w:r>
            <w:proofErr w:type="spellEnd"/>
            <w:r w:rsidRPr="002318C1">
              <w:rPr>
                <w:sz w:val="18"/>
                <w:szCs w:val="18"/>
              </w:rPr>
              <w:t xml:space="preserve"> – 1,5 мм. Рабочие части инструмента загнуты под углом 45°.Длина рабочих частей 10 мм. Кончики рабочих частей пинцета закруглены.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91A87" w:rsidRPr="002318C1" w:rsidTr="008241A4">
        <w:trPr>
          <w:trHeight w:val="660"/>
        </w:trPr>
        <w:tc>
          <w:tcPr>
            <w:tcW w:w="572" w:type="dxa"/>
            <w:shd w:val="clear" w:color="auto" w:fill="auto"/>
            <w:noWrap/>
          </w:tcPr>
          <w:p w:rsidR="00491A87" w:rsidRPr="002318C1" w:rsidRDefault="00491A87" w:rsidP="00491A87">
            <w:pPr>
              <w:pStyle w:val="ad"/>
              <w:numPr>
                <w:ilvl w:val="0"/>
                <w:numId w:val="4"/>
              </w:num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491A87" w:rsidRPr="002318C1" w:rsidRDefault="00491A87" w:rsidP="008241A4">
            <w:pPr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 xml:space="preserve">Лоток стоматологический  </w:t>
            </w:r>
          </w:p>
        </w:tc>
        <w:tc>
          <w:tcPr>
            <w:tcW w:w="6520" w:type="dxa"/>
          </w:tcPr>
          <w:p w:rsidR="00491A87" w:rsidRPr="002318C1" w:rsidRDefault="00491A87" w:rsidP="008241A4">
            <w:pPr>
              <w:pStyle w:val="ab"/>
              <w:rPr>
                <w:sz w:val="18"/>
                <w:szCs w:val="18"/>
              </w:rPr>
            </w:pPr>
            <w:r w:rsidRPr="002318C1">
              <w:rPr>
                <w:sz w:val="18"/>
                <w:szCs w:val="18"/>
              </w:rPr>
              <w:t>Лоток стоматологический на 8 инструментов для размещения и стерилизации медицинского инструмента и расходных материалов</w:t>
            </w:r>
            <w:hyperlink r:id="rId10" w:history="1">
              <w:r w:rsidRPr="002318C1">
                <w:rPr>
                  <w:rStyle w:val="a3"/>
                  <w:sz w:val="18"/>
                  <w:szCs w:val="18"/>
                </w:rPr>
                <w:t>.</w:t>
              </w:r>
            </w:hyperlink>
            <w:r w:rsidRPr="002318C1">
              <w:rPr>
                <w:sz w:val="18"/>
                <w:szCs w:val="18"/>
              </w:rPr>
              <w:t xml:space="preserve"> Лоток произведен из нержавеющей стали, устойчивой к коррозии.  Длина 195 мм, ширина 90 мм, высота 25 мм.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491A87" w:rsidRPr="002318C1" w:rsidRDefault="00491A87" w:rsidP="008241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18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03654A" w:rsidRDefault="0003654A"/>
    <w:sectPr w:rsidR="0003654A" w:rsidSect="00491A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41" w:rsidRDefault="002D4941" w:rsidP="00CC15B1">
      <w:r>
        <w:separator/>
      </w:r>
    </w:p>
  </w:endnote>
  <w:endnote w:type="continuationSeparator" w:id="0">
    <w:p w:rsidR="002D4941" w:rsidRDefault="002D4941" w:rsidP="00CC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53" w:rsidRDefault="006F07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1168" w:type="dxa"/>
      <w:tblLook w:val="04A0" w:firstRow="1" w:lastRow="0" w:firstColumn="1" w:lastColumn="0" w:noHBand="0" w:noVBand="1"/>
    </w:tblPr>
    <w:tblGrid>
      <w:gridCol w:w="9743"/>
      <w:gridCol w:w="996"/>
    </w:tblGrid>
    <w:tr w:rsidR="00CC15B1" w:rsidTr="002075CF">
      <w:trPr>
        <w:jc w:val="right"/>
      </w:trPr>
      <w:tc>
        <w:tcPr>
          <w:tcW w:w="0" w:type="auto"/>
        </w:tcPr>
        <w:p w:rsidR="006F0753" w:rsidRPr="00F13A2E" w:rsidRDefault="002D4941" w:rsidP="006F0753">
          <w:pPr>
            <w:pStyle w:val="a6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Организация"/>
              <w:id w:val="76335071"/>
              <w:placeholder>
                <w:docPart w:val="A83595F6D90B42059B4554C5704648A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6F0753" w:rsidRPr="00F13A2E">
                <w:rPr>
                  <w:sz w:val="18"/>
                  <w:szCs w:val="18"/>
                </w:rPr>
                <w:t xml:space="preserve">ТЕХНИЧЕСКОЕ ЗАДАНИЕ </w:t>
              </w:r>
              <w:r w:rsidR="00CC15B1" w:rsidRPr="00F13A2E">
                <w:rPr>
                  <w:sz w:val="18"/>
                  <w:szCs w:val="18"/>
                </w:rPr>
                <w:t xml:space="preserve"> ЯВЛЯЕТСЯ НЕОТЪЕМЛЕМОЙ ЧАСТЬЮ   </w:t>
              </w:r>
              <w:r w:rsidR="006F0753" w:rsidRPr="00F13A2E">
                <w:rPr>
                  <w:sz w:val="18"/>
                  <w:szCs w:val="18"/>
                </w:rPr>
                <w:t xml:space="preserve">ИЗВЕЩЕНИЯ И </w:t>
              </w:r>
              <w:r w:rsidR="00CC15B1" w:rsidRPr="00F13A2E">
                <w:rPr>
                  <w:sz w:val="18"/>
                  <w:szCs w:val="18"/>
                </w:rPr>
                <w:t>КОТ</w:t>
              </w:r>
              <w:r w:rsidR="002075CF" w:rsidRPr="00F13A2E">
                <w:rPr>
                  <w:sz w:val="18"/>
                  <w:szCs w:val="18"/>
                </w:rPr>
                <w:t xml:space="preserve">ИРОВОЧНОЙ ДОКУМЕНТАЦИИ </w:t>
              </w:r>
            </w:sdtContent>
          </w:sdt>
          <w:r w:rsidR="00CC15B1" w:rsidRPr="00F13A2E">
            <w:rPr>
              <w:sz w:val="18"/>
              <w:szCs w:val="18"/>
            </w:rPr>
            <w:t xml:space="preserve"> | </w:t>
          </w:r>
        </w:p>
        <w:p w:rsidR="00CC15B1" w:rsidRDefault="00CC15B1" w:rsidP="006F0753">
          <w:pPr>
            <w:pStyle w:val="a6"/>
          </w:pPr>
          <w:r w:rsidRPr="00F13A2E">
            <w:rPr>
              <w:sz w:val="18"/>
              <w:szCs w:val="18"/>
            </w:rPr>
            <w:t>ЧУЗ «КБ «РЖД-МЕДИЦИНА» г. ОРЕНБУРГ»</w:t>
          </w:r>
        </w:p>
      </w:tc>
      <w:tc>
        <w:tcPr>
          <w:tcW w:w="0" w:type="auto"/>
        </w:tcPr>
        <w:p w:rsidR="00CC15B1" w:rsidRDefault="00CC15B1">
          <w:pPr>
            <w:pStyle w:val="a6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CC23173" wp14:editId="20EFF0DB">
                    <wp:extent cx="495300" cy="481965"/>
                    <wp:effectExtent l="0" t="0" r="0" b="0"/>
                    <wp:docPr id="450" name="Группа 4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Группа 450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">
                    <v:rect id="Rectangle 451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kLscA&#10;AADcAAAADwAAAGRycy9kb3ducmV2LnhtbESP3WrCQBSE7wu+w3KE3pS6UayUmI1If6AKCkZL8e6Q&#10;PSbB7NmQ3Wh8e7dQ6OUwM98wyaI3tbhQ6yrLCsajCARxbnXFhYLD/vP5FYTzyBpry6TgRg4W6eAh&#10;wVjbK+/okvlCBAi7GBWU3jexlC4vyaAb2YY4eCfbGvRBtoXULV4D3NRyEkUzabDisFBiQ28l5ees&#10;Mwq6yfTj+3jLnzZF9L7+8Vl3XK+2Sj0O++UchKfe/4f/2l9awfRlDL9nwhGQ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QZC7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YxcIA&#10;AADcAAAADwAAAGRycy9kb3ducmV2LnhtbESPQWvCQBSE74L/YXlCb7rRVmnSrCKWQm9VK54f2Wc2&#10;NPs2ZJ+a/vtuodDjMDPfMOVm8K26UR+bwAbmswwUcRVsw7WB0+fb9BlUFGSLbWAy8E0RNuvxqMTC&#10;hjsf6HaUWiUIxwINOJGu0DpWjjzGWeiIk3cJvUdJsq+17fGe4L7ViyxbaY8NpwWHHe0cVV/HqzeQ&#10;H/z5tM0/XmUIeyeJII/z1piHybB9ASU0yH/4r/1uDTwtF/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pjFwgAAANwAAAAPAAAAAAAAAAAAAAAAAJgCAABkcnMvZG93&#10;bnJldi54bWxQSwUGAAAAAAQABAD1AAAAhwMAAAAA&#10;" fillcolor="#c0504d [3205]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fwsgA&#10;AADcAAAADwAAAGRycy9kb3ducmV2LnhtbESP3WrCQBSE74W+w3IK3hSz8aciqauItmCFFoyW4t0h&#10;e5oEs2dDdqPx7buFgpfDzHzDzJedqcSFGldaVjCMYhDEmdUl5wqOh7fBDITzyBory6TgRg6Wi4fe&#10;HBNtr7ynS+pzESDsElRQeF8nUrqsIIMusjVx8H5sY9AH2eRSN3gNcFPJURxPpcGSw0KBNa0Lys5p&#10;axS0o8nr1+mWPX3k8Wb37dP2tHv/VKr/2K1eQHjq/D38395qBZPnMfydC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jl/CyAAAANwAAAAPAAAAAAAAAAAAAAAAAJgCAABk&#10;cnMvZG93bnJldi54bWxQSwUGAAAAAAQABAD1AAAAjQM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CC15B1" w:rsidRDefault="00CC15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53" w:rsidRDefault="006F07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41" w:rsidRDefault="002D4941" w:rsidP="00CC15B1">
      <w:r>
        <w:separator/>
      </w:r>
    </w:p>
  </w:footnote>
  <w:footnote w:type="continuationSeparator" w:id="0">
    <w:p w:rsidR="002D4941" w:rsidRDefault="002D4941" w:rsidP="00CC1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53" w:rsidRDefault="006F07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53" w:rsidRDefault="006F07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53" w:rsidRDefault="006F07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73E"/>
    <w:multiLevelType w:val="hybridMultilevel"/>
    <w:tmpl w:val="3C80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E207D"/>
    <w:multiLevelType w:val="hybridMultilevel"/>
    <w:tmpl w:val="378C3F84"/>
    <w:lvl w:ilvl="0" w:tplc="844858B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403A32AA"/>
    <w:multiLevelType w:val="hybridMultilevel"/>
    <w:tmpl w:val="ADE49A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74CF7"/>
    <w:multiLevelType w:val="hybridMultilevel"/>
    <w:tmpl w:val="E13A1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48"/>
    <w:rsid w:val="0000617A"/>
    <w:rsid w:val="0003654A"/>
    <w:rsid w:val="00096194"/>
    <w:rsid w:val="002075CF"/>
    <w:rsid w:val="002D4941"/>
    <w:rsid w:val="00447703"/>
    <w:rsid w:val="0046305F"/>
    <w:rsid w:val="00491A87"/>
    <w:rsid w:val="006F0753"/>
    <w:rsid w:val="00723338"/>
    <w:rsid w:val="0079775D"/>
    <w:rsid w:val="007A00A9"/>
    <w:rsid w:val="007F18DF"/>
    <w:rsid w:val="00907448"/>
    <w:rsid w:val="00916E41"/>
    <w:rsid w:val="009C6E54"/>
    <w:rsid w:val="009D0C6D"/>
    <w:rsid w:val="00BB5F62"/>
    <w:rsid w:val="00C33728"/>
    <w:rsid w:val="00CC15B1"/>
    <w:rsid w:val="00CF43E8"/>
    <w:rsid w:val="00D71EA2"/>
    <w:rsid w:val="00DC5262"/>
    <w:rsid w:val="00E87B72"/>
    <w:rsid w:val="00F0371C"/>
    <w:rsid w:val="00F13A2E"/>
    <w:rsid w:val="00F74EA0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15B1"/>
    <w:rPr>
      <w:color w:val="0000FF"/>
      <w:u w:val="single"/>
    </w:rPr>
  </w:style>
  <w:style w:type="paragraph" w:customStyle="1" w:styleId="1">
    <w:name w:val="Обычный1"/>
    <w:rsid w:val="00CC15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C1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CC15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1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15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1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15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5B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2"/>
    <w:basedOn w:val="a"/>
    <w:uiPriority w:val="99"/>
    <w:semiHidden/>
    <w:unhideWhenUsed/>
    <w:rsid w:val="0079775D"/>
    <w:pPr>
      <w:suppressAutoHyphens/>
      <w:autoSpaceDN w:val="0"/>
      <w:spacing w:after="120"/>
      <w:ind w:left="566" w:hanging="283"/>
    </w:pPr>
    <w:rPr>
      <w:rFonts w:eastAsia="Calibri"/>
      <w:kern w:val="3"/>
      <w:sz w:val="20"/>
      <w:szCs w:val="20"/>
    </w:rPr>
  </w:style>
  <w:style w:type="paragraph" w:customStyle="1" w:styleId="Standard">
    <w:name w:val="Standard"/>
    <w:rsid w:val="0079775D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table" w:styleId="aa">
    <w:name w:val="Table Grid"/>
    <w:basedOn w:val="a1"/>
    <w:rsid w:val="007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7A00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491A87"/>
    <w:pPr>
      <w:spacing w:after="60"/>
      <w:ind w:left="720"/>
      <w:contextualSpacing/>
      <w:jc w:val="both"/>
    </w:pPr>
  </w:style>
  <w:style w:type="character" w:customStyle="1" w:styleId="ac">
    <w:name w:val="Без интервала Знак"/>
    <w:link w:val="ab"/>
    <w:qFormat/>
    <w:locked/>
    <w:rsid w:val="00491A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Emphasis"/>
    <w:basedOn w:val="a0"/>
    <w:uiPriority w:val="20"/>
    <w:qFormat/>
    <w:rsid w:val="00491A87"/>
    <w:rPr>
      <w:i/>
      <w:iCs/>
    </w:rPr>
  </w:style>
  <w:style w:type="character" w:styleId="af">
    <w:name w:val="Strong"/>
    <w:basedOn w:val="a0"/>
    <w:uiPriority w:val="22"/>
    <w:qFormat/>
    <w:rsid w:val="00491A87"/>
    <w:rPr>
      <w:b/>
      <w:bCs/>
    </w:rPr>
  </w:style>
  <w:style w:type="paragraph" w:styleId="af0">
    <w:name w:val="Normal (Web)"/>
    <w:basedOn w:val="a"/>
    <w:uiPriority w:val="99"/>
    <w:unhideWhenUsed/>
    <w:rsid w:val="00491A8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91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15B1"/>
    <w:rPr>
      <w:color w:val="0000FF"/>
      <w:u w:val="single"/>
    </w:rPr>
  </w:style>
  <w:style w:type="paragraph" w:customStyle="1" w:styleId="1">
    <w:name w:val="Обычный1"/>
    <w:rsid w:val="00CC15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C1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CC15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1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15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1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15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5B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2"/>
    <w:basedOn w:val="a"/>
    <w:uiPriority w:val="99"/>
    <w:semiHidden/>
    <w:unhideWhenUsed/>
    <w:rsid w:val="0079775D"/>
    <w:pPr>
      <w:suppressAutoHyphens/>
      <w:autoSpaceDN w:val="0"/>
      <w:spacing w:after="120"/>
      <w:ind w:left="566" w:hanging="283"/>
    </w:pPr>
    <w:rPr>
      <w:rFonts w:eastAsia="Calibri"/>
      <w:kern w:val="3"/>
      <w:sz w:val="20"/>
      <w:szCs w:val="20"/>
    </w:rPr>
  </w:style>
  <w:style w:type="paragraph" w:customStyle="1" w:styleId="Standard">
    <w:name w:val="Standard"/>
    <w:rsid w:val="0079775D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table" w:styleId="aa">
    <w:name w:val="Table Grid"/>
    <w:basedOn w:val="a1"/>
    <w:rsid w:val="007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7A00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491A87"/>
    <w:pPr>
      <w:spacing w:after="60"/>
      <w:ind w:left="720"/>
      <w:contextualSpacing/>
      <w:jc w:val="both"/>
    </w:pPr>
  </w:style>
  <w:style w:type="character" w:customStyle="1" w:styleId="ac">
    <w:name w:val="Без интервала Знак"/>
    <w:link w:val="ab"/>
    <w:qFormat/>
    <w:locked/>
    <w:rsid w:val="00491A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Emphasis"/>
    <w:basedOn w:val="a0"/>
    <w:uiPriority w:val="20"/>
    <w:qFormat/>
    <w:rsid w:val="00491A87"/>
    <w:rPr>
      <w:i/>
      <w:iCs/>
    </w:rPr>
  </w:style>
  <w:style w:type="character" w:styleId="af">
    <w:name w:val="Strong"/>
    <w:basedOn w:val="a0"/>
    <w:uiPriority w:val="22"/>
    <w:qFormat/>
    <w:rsid w:val="00491A87"/>
    <w:rPr>
      <w:b/>
      <w:bCs/>
    </w:rPr>
  </w:style>
  <w:style w:type="paragraph" w:styleId="af0">
    <w:name w:val="Normal (Web)"/>
    <w:basedOn w:val="a"/>
    <w:uiPriority w:val="99"/>
    <w:unhideWhenUsed/>
    <w:rsid w:val="00491A8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9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stomshop.pro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3595F6D90B42059B4554C5704648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B3594-52E5-4533-84FF-8DEC99D04AB7}"/>
      </w:docPartPr>
      <w:docPartBody>
        <w:p w:rsidR="003C19AF" w:rsidRDefault="002B3456" w:rsidP="002B3456">
          <w:pPr>
            <w:pStyle w:val="A83595F6D90B42059B4554C5704648A3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56"/>
    <w:rsid w:val="000A3FF6"/>
    <w:rsid w:val="002B3456"/>
    <w:rsid w:val="003C19AF"/>
    <w:rsid w:val="003C4867"/>
    <w:rsid w:val="00457C0D"/>
    <w:rsid w:val="006E70E3"/>
    <w:rsid w:val="00883142"/>
    <w:rsid w:val="00B54914"/>
    <w:rsid w:val="00B71061"/>
    <w:rsid w:val="00C56678"/>
    <w:rsid w:val="00C70D33"/>
    <w:rsid w:val="00C967A3"/>
    <w:rsid w:val="00E57722"/>
    <w:rsid w:val="00E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D6E8EF1FCC4E81820204BF090B9C97">
    <w:name w:val="EAD6E8EF1FCC4E81820204BF090B9C97"/>
    <w:rsid w:val="002B3456"/>
  </w:style>
  <w:style w:type="paragraph" w:customStyle="1" w:styleId="ED2D34F0213246CF9934616C65ED0751">
    <w:name w:val="ED2D34F0213246CF9934616C65ED0751"/>
    <w:rsid w:val="002B3456"/>
  </w:style>
  <w:style w:type="paragraph" w:customStyle="1" w:styleId="A83595F6D90B42059B4554C5704648A3">
    <w:name w:val="A83595F6D90B42059B4554C5704648A3"/>
    <w:rsid w:val="002B34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D6E8EF1FCC4E81820204BF090B9C97">
    <w:name w:val="EAD6E8EF1FCC4E81820204BF090B9C97"/>
    <w:rsid w:val="002B3456"/>
  </w:style>
  <w:style w:type="paragraph" w:customStyle="1" w:styleId="ED2D34F0213246CF9934616C65ED0751">
    <w:name w:val="ED2D34F0213246CF9934616C65ED0751"/>
    <w:rsid w:val="002B3456"/>
  </w:style>
  <w:style w:type="paragraph" w:customStyle="1" w:styleId="A83595F6D90B42059B4554C5704648A3">
    <w:name w:val="A83595F6D90B42059B4554C5704648A3"/>
    <w:rsid w:val="002B3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ЧУЗ «КБ «РЖД-МЕДИЦИНА»           г. ОРЕНБУРГ»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A6C8A-A0DE-49D0-B747-B4CA79D6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ИЗВЕЩЕНИЯ является неотъемлемой частью   котировочной документации о закупке</vt:lpstr>
    </vt:vector>
  </TitlesOfParts>
  <Company>ТЕХНИЧЕСКОЕ ЗАДАНИЕ  ЯВЛЯЕТСЯ НЕОТЪЕМЛЕМОЙ ЧАСТЬЮ   ИЗВЕЩЕНИЯ И КОТИРОВОЧНОЙ ДОКУМЕНТАЦИИ </Company>
  <LinksUpToDate>false</LinksUpToDate>
  <CharactersWithSpaces>27631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ИЗВЕЩЕНИЯ является неотъемлемой частью   котировочной документации о закупке</dc:title>
  <dc:subject/>
  <dc:creator>1</dc:creator>
  <cp:keywords/>
  <dc:description/>
  <cp:lastModifiedBy>Пользователь Windows</cp:lastModifiedBy>
  <cp:revision>14</cp:revision>
  <dcterms:created xsi:type="dcterms:W3CDTF">2024-08-08T08:13:00Z</dcterms:created>
  <dcterms:modified xsi:type="dcterms:W3CDTF">2025-02-06T11:14:00Z</dcterms:modified>
</cp:coreProperties>
</file>