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34" w:rsidRPr="00EE0D34" w:rsidRDefault="00EE0D34" w:rsidP="00EE0D34">
      <w:pPr>
        <w:keepNext/>
        <w:spacing w:after="0" w:line="360" w:lineRule="exact"/>
        <w:ind w:firstLine="709"/>
        <w:jc w:val="center"/>
        <w:outlineLvl w:val="4"/>
        <w:rPr>
          <w:rFonts w:ascii="Times New Roman" w:hAnsi="Times New Roman"/>
          <w:b/>
          <w:i/>
          <w:sz w:val="24"/>
          <w:szCs w:val="24"/>
          <w:u w:val="single"/>
        </w:rPr>
      </w:pPr>
      <w:r w:rsidRPr="00EE0D34">
        <w:rPr>
          <w:rFonts w:ascii="Times New Roman" w:hAnsi="Times New Roman"/>
          <w:b/>
          <w:sz w:val="24"/>
          <w:szCs w:val="24"/>
          <w:u w:val="single"/>
        </w:rPr>
        <w:t>Требования к оказанию Услуг</w:t>
      </w:r>
    </w:p>
    <w:p w:rsidR="00EE0D34" w:rsidRPr="00EE0D34" w:rsidRDefault="00EE0D34" w:rsidP="00EE0D34">
      <w:pPr>
        <w:keepNext/>
        <w:spacing w:after="0" w:line="360" w:lineRule="exact"/>
        <w:ind w:firstLine="709"/>
        <w:jc w:val="both"/>
        <w:outlineLvl w:val="4"/>
        <w:rPr>
          <w:rFonts w:ascii="Times New Roman" w:hAnsi="Times New Roman"/>
          <w:b/>
          <w:bCs/>
          <w:i/>
          <w:snapToGrid w:val="0"/>
          <w:sz w:val="24"/>
          <w:szCs w:val="24"/>
          <w:u w:val="single"/>
        </w:rPr>
      </w:pP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EE0D34">
        <w:rPr>
          <w:rFonts w:ascii="Times New Roman" w:hAnsi="Times New Roman"/>
          <w:b/>
          <w:iCs/>
          <w:sz w:val="24"/>
          <w:szCs w:val="24"/>
        </w:rPr>
        <w:t>Исполнитель обязан: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EE0D34">
        <w:rPr>
          <w:rFonts w:ascii="Times New Roman" w:hAnsi="Times New Roman"/>
          <w:iCs/>
          <w:sz w:val="24"/>
          <w:szCs w:val="24"/>
        </w:rPr>
        <w:t>Выставить на объект охраны один пост, находящийся в холле ЧУЗ «КП «</w:t>
      </w:r>
      <w:proofErr w:type="spellStart"/>
      <w:r w:rsidRPr="00EE0D34">
        <w:rPr>
          <w:rFonts w:ascii="Times New Roman" w:hAnsi="Times New Roman"/>
          <w:iCs/>
          <w:sz w:val="24"/>
          <w:szCs w:val="24"/>
        </w:rPr>
        <w:t>РЖД-Медицина</w:t>
      </w:r>
      <w:proofErr w:type="spellEnd"/>
      <w:r w:rsidRPr="00EE0D34">
        <w:rPr>
          <w:rFonts w:ascii="Times New Roman" w:hAnsi="Times New Roman"/>
          <w:iCs/>
          <w:sz w:val="24"/>
          <w:szCs w:val="24"/>
        </w:rPr>
        <w:t xml:space="preserve">» г. Архангельск» (в здании поликлиники № 5 (на станции </w:t>
      </w:r>
      <w:proofErr w:type="spellStart"/>
      <w:r w:rsidRPr="00EE0D34">
        <w:rPr>
          <w:rFonts w:ascii="Times New Roman" w:hAnsi="Times New Roman"/>
          <w:iCs/>
          <w:sz w:val="24"/>
          <w:szCs w:val="24"/>
        </w:rPr>
        <w:t>Няндома</w:t>
      </w:r>
      <w:proofErr w:type="spellEnd"/>
      <w:r w:rsidRPr="00EE0D34">
        <w:rPr>
          <w:rFonts w:ascii="Times New Roman" w:hAnsi="Times New Roman"/>
          <w:iCs/>
          <w:sz w:val="24"/>
          <w:szCs w:val="24"/>
        </w:rPr>
        <w:t xml:space="preserve">) по адресу: 164200, Архангельская область, г. </w:t>
      </w:r>
      <w:proofErr w:type="spellStart"/>
      <w:r w:rsidRPr="00EE0D34">
        <w:rPr>
          <w:rFonts w:ascii="Times New Roman" w:hAnsi="Times New Roman"/>
          <w:iCs/>
          <w:sz w:val="24"/>
          <w:szCs w:val="24"/>
        </w:rPr>
        <w:t>Няндома</w:t>
      </w:r>
      <w:proofErr w:type="spellEnd"/>
      <w:r w:rsidRPr="00EE0D34">
        <w:rPr>
          <w:rFonts w:ascii="Times New Roman" w:hAnsi="Times New Roman"/>
          <w:iCs/>
          <w:sz w:val="24"/>
          <w:szCs w:val="24"/>
        </w:rPr>
        <w:t>, ул. Фадеева, д.2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E0D34">
        <w:rPr>
          <w:rFonts w:ascii="Times New Roman" w:hAnsi="Times New Roman"/>
          <w:iCs/>
          <w:sz w:val="24"/>
          <w:szCs w:val="24"/>
        </w:rPr>
        <w:t>а, строение 4, с одним охранником в смену в форменной одежде со спецсредствами (палка резиновая, наручники) в следующем режиме: с 17:00 до 08:00 по московскому времени</w:t>
      </w:r>
      <w:proofErr w:type="gramEnd"/>
      <w:r w:rsidRPr="00EE0D34">
        <w:rPr>
          <w:rFonts w:ascii="Times New Roman" w:hAnsi="Times New Roman"/>
          <w:iCs/>
          <w:sz w:val="24"/>
          <w:szCs w:val="24"/>
        </w:rPr>
        <w:t xml:space="preserve"> в рабочие дни, в выходные и праздничные дни круглосуточно.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Исполнитель обязан обеспечить охрану от преступных и иных посягательств на охраняемый объект»», не допускать проникновения на объект посторонних лиц, а также несанкционированного выноса имущества с объекта.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Принимать меры по задержанию лиц, незаконно проникших на охраняемый объект, немедленно вызывать представителя «Заказчика». По прибытию на место происшествия всех заинтересованных лиц. Составлять акт по факту проникновения.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При необходимости – использовать мобильную группу.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Осуществлять внешнюю охрану объекта силами сотрудников Исполнителя до прибытия представителя Заказчика.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Осуществлять обход внутри здания – 1 раз в час, уличный – 1 раз в 2 часа.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Охрану объектов осуществлять собственными техническими средствами охраны и с использованием имеющегося смонтированного объектового оборудования.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Охрану объектов осуществлять собственными техническими средствами охраны и с использованием имеющегося смонтированного объектового оборудования.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Бережно относиться к имуществу Заказчика. Не создавать неудобства работе Заказчика. Соблюдать этические нормы.</w:t>
      </w:r>
    </w:p>
    <w:p w:rsidR="00EE0D34" w:rsidRPr="00EE0D34" w:rsidRDefault="00EE0D34" w:rsidP="00EE0D34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 xml:space="preserve">Принять необходимые меры по задержанию посторонних лиц, проникших на охраняемый объект, и защите имущества Заказчика при нарушении целостности объекта. </w:t>
      </w:r>
      <w:r w:rsidRPr="00EE0D34">
        <w:rPr>
          <w:rFonts w:ascii="Times New Roman" w:hAnsi="Times New Roman"/>
          <w:sz w:val="24"/>
          <w:szCs w:val="24"/>
        </w:rPr>
        <w:t>Ежемесячно в срок до 10 числа предоставлять Заказчику отчеты об оказанных услугах. Отчеты должны отражать информацию о происшествиях и противоправных действиях, а также принятых мерах на объекте за отчетный период.</w:t>
      </w:r>
    </w:p>
    <w:p w:rsidR="00EE0D34" w:rsidRPr="00302FD4" w:rsidRDefault="00EE0D34" w:rsidP="00EE0D34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FD4">
        <w:rPr>
          <w:rFonts w:ascii="Times New Roman" w:hAnsi="Times New Roman"/>
          <w:sz w:val="24"/>
          <w:szCs w:val="24"/>
        </w:rPr>
        <w:t xml:space="preserve">В случае происшествий (противоправных действий) на объекте – незамедлительно уведомлять об этом Заказчика по телефону </w:t>
      </w:r>
      <w:r w:rsidR="00302FD4">
        <w:rPr>
          <w:rFonts w:ascii="Times New Roman" w:hAnsi="Times New Roman"/>
          <w:sz w:val="24"/>
          <w:szCs w:val="24"/>
        </w:rPr>
        <w:t>8(911)870-10-00</w:t>
      </w:r>
      <w:r w:rsidRPr="00302FD4">
        <w:rPr>
          <w:rFonts w:ascii="Times New Roman" w:hAnsi="Times New Roman"/>
          <w:sz w:val="24"/>
          <w:szCs w:val="24"/>
        </w:rPr>
        <w:t xml:space="preserve"> и 8(902)706-35-25 и через </w:t>
      </w:r>
      <w:proofErr w:type="spellStart"/>
      <w:r w:rsidRPr="00302FD4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 w:rsidRPr="00302FD4">
        <w:rPr>
          <w:rFonts w:ascii="Times New Roman" w:hAnsi="Times New Roman"/>
          <w:sz w:val="24"/>
          <w:szCs w:val="24"/>
        </w:rPr>
        <w:t>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02FD4">
        <w:rPr>
          <w:rFonts w:ascii="Times New Roman" w:hAnsi="Times New Roman"/>
          <w:iCs/>
          <w:sz w:val="24"/>
          <w:szCs w:val="24"/>
        </w:rPr>
        <w:t xml:space="preserve">Информировать «Заказчика» о выявленных случаях нарушения правил пожарной безопасности </w:t>
      </w:r>
      <w:r w:rsidRPr="00302FD4">
        <w:rPr>
          <w:rFonts w:ascii="Times New Roman" w:hAnsi="Times New Roman"/>
          <w:sz w:val="24"/>
          <w:szCs w:val="24"/>
        </w:rPr>
        <w:t xml:space="preserve">на объекте – по телефону </w:t>
      </w:r>
      <w:r w:rsidR="00302FD4">
        <w:rPr>
          <w:rFonts w:ascii="Times New Roman" w:hAnsi="Times New Roman"/>
          <w:sz w:val="24"/>
          <w:szCs w:val="24"/>
        </w:rPr>
        <w:t>8(911)870-10-00</w:t>
      </w:r>
      <w:r w:rsidR="00302FD4" w:rsidRPr="00302FD4">
        <w:rPr>
          <w:rFonts w:ascii="Times New Roman" w:hAnsi="Times New Roman"/>
          <w:sz w:val="24"/>
          <w:szCs w:val="24"/>
        </w:rPr>
        <w:t xml:space="preserve"> </w:t>
      </w:r>
      <w:r w:rsidRPr="00302FD4">
        <w:rPr>
          <w:rFonts w:ascii="Times New Roman" w:hAnsi="Times New Roman"/>
          <w:sz w:val="24"/>
          <w:szCs w:val="24"/>
        </w:rPr>
        <w:t xml:space="preserve">и 8(902)706-35-25 и через </w:t>
      </w:r>
      <w:proofErr w:type="spellStart"/>
      <w:r w:rsidRPr="00302FD4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</w:p>
    <w:p w:rsidR="00EE0D34" w:rsidRPr="00EE0D34" w:rsidRDefault="00EE0D34" w:rsidP="00EE0D34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0D34">
        <w:rPr>
          <w:rFonts w:ascii="Times New Roman" w:hAnsi="Times New Roman"/>
          <w:sz w:val="24"/>
          <w:szCs w:val="24"/>
        </w:rPr>
        <w:t>Оперативно сообщать в правоохранительные органы, полицию ГИБДД, МЧС, пожарные службы о происшествиях, при необходимости вызывать скорую медицинскую помощь.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Следить за порядком на охраняемом объекте, не допускать курения в помещениях больницы, а также не допускать проезда и стоянки транспортных средств на территорию больничного комплекса, за исключением транспорта спецслужб и без разрешения администрации.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Пропу</w:t>
      </w:r>
      <w:proofErr w:type="gramStart"/>
      <w:r w:rsidRPr="00EE0D34">
        <w:rPr>
          <w:rFonts w:ascii="Times New Roman" w:hAnsi="Times New Roman"/>
          <w:iCs/>
          <w:sz w:val="24"/>
          <w:szCs w:val="24"/>
        </w:rPr>
        <w:t>ск в зд</w:t>
      </w:r>
      <w:proofErr w:type="gramEnd"/>
      <w:r w:rsidRPr="00EE0D34">
        <w:rPr>
          <w:rFonts w:ascii="Times New Roman" w:hAnsi="Times New Roman"/>
          <w:iCs/>
          <w:sz w:val="24"/>
          <w:szCs w:val="24"/>
        </w:rPr>
        <w:t>ание больницы в период работы охраны осуществлять по указанию руководства Заказчика, с отметкой в специальном журнале.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 xml:space="preserve">Осуществлять </w:t>
      </w:r>
      <w:proofErr w:type="gramStart"/>
      <w:r w:rsidRPr="00EE0D34">
        <w:rPr>
          <w:rFonts w:ascii="Times New Roman" w:hAnsi="Times New Roman"/>
          <w:iCs/>
          <w:sz w:val="24"/>
          <w:szCs w:val="24"/>
        </w:rPr>
        <w:t>контроль за</w:t>
      </w:r>
      <w:proofErr w:type="gramEnd"/>
      <w:r w:rsidRPr="00EE0D34">
        <w:rPr>
          <w:rFonts w:ascii="Times New Roman" w:hAnsi="Times New Roman"/>
          <w:iCs/>
          <w:sz w:val="24"/>
          <w:szCs w:val="24"/>
        </w:rPr>
        <w:t xml:space="preserve"> соблюдением персоналом, находящимся на объекте в период работы охраны Правил внутреннего трудового распорядка и Правил внутреннего распорядка пациентами учреждения, соблюдением ими мер пожарной безопасности, не допускать на объект посторонних лиц, а также находящихся в нетрезвом состоянии или наркотическом опьянении.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Не допускать распития спиртных напитков пациентами и посетителями на территории больничного комплекса, а также действий, препятствующих нормальной работе учреждения.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Оказывать помощь медицинскому персоналу по пресечению фактов противоправных действий со стороны посетителей и пациентов, направленных на причинение вреда здоровью и повреждению материальных ценностей.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lastRenderedPageBreak/>
        <w:t>При обнаружении на объекте пожара или при срабатывании средств пожарной сигнализации незамедлительно сообщить об этом в пожарную часть и принять меры к эвакуации людей, ликвидации пожара, действуя согласно инструкции (приложение к настоящим Требованиям).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Строго соблюдать инструкцию по антитеррористической безопасности (приложение к настоящим Требованиям), соблюдать бдительность при осуществлении дежурства.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Допущенные к несению охраны сотрудники должны по физическим и психическим показаниям быть способными оказывать охранные услуги в медицинском учреждении.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Каждый работник Исполнителя или привлекаемое лицо (далее – сотрудник охраны) при оказании услуг на объекте охраны (посту охраны) обязан: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EE0D34">
        <w:rPr>
          <w:rFonts w:ascii="Times New Roman" w:hAnsi="Times New Roman"/>
          <w:iCs/>
          <w:sz w:val="24"/>
          <w:szCs w:val="24"/>
        </w:rPr>
        <w:t xml:space="preserve">- 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от 11 марта 1992 г. № 2487-1 «О частной детективной и охранной деятельности в Российской Федерации» (в действующей редакции), и выданные в порядке, установленном приказом </w:t>
      </w:r>
      <w:proofErr w:type="spellStart"/>
      <w:r w:rsidRPr="00EE0D34">
        <w:rPr>
          <w:rFonts w:ascii="Times New Roman" w:hAnsi="Times New Roman"/>
          <w:iCs/>
          <w:sz w:val="24"/>
          <w:szCs w:val="24"/>
        </w:rPr>
        <w:t>Росгвардии</w:t>
      </w:r>
      <w:proofErr w:type="spellEnd"/>
      <w:r w:rsidRPr="00EE0D34">
        <w:rPr>
          <w:rFonts w:ascii="Times New Roman" w:hAnsi="Times New Roman"/>
          <w:iCs/>
          <w:sz w:val="24"/>
          <w:szCs w:val="24"/>
        </w:rPr>
        <w:t xml:space="preserve"> от 28 июня 2019 года № 238 «Об утверждении Порядка выдачи карточки частного охранника»;</w:t>
      </w:r>
      <w:proofErr w:type="gramEnd"/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 медицинскую книжку;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 справку об отсутствии судимости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 документ о прохождении специального обучения (подтверждается документально);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 свидетельство о прохождении ежегодного квалификационного экзамена (периодической проверки) на пригодность к действиям в условиях, связанных с применением огнестрельного оружия и специальных средств, предусмотренных для охранников, в части пригодности к действиям в условиях, связанных с применением специальных средств (подтверждается документально);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 документы, подтверждающие прохождение инструктажа по пожарной безопасности (подтверждается документально).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 Быть одетым в специальную форменную одежду (по сезону). Оказание работниками Исполнителя услуг в специальной форменной одежде должно позволять определять их принадлежность к конкретной частной охранной организации.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 Иметь средства радиосвязи и (или) мобильной связи,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(за счет Исполнителя).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 Иметь исправный электрический фонарь на каждом посту охраны (за счет Исполнителя);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 Иметь аптечку первой медицинской помощи;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 знать план-схему объекта охраны и прилегающей территории, расположение эвакуационных выходов, средств пожарной сигнализации, пожаротушения, охранной сигнализации.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EE0D34">
        <w:rPr>
          <w:rFonts w:ascii="Times New Roman" w:hAnsi="Times New Roman"/>
          <w:iCs/>
          <w:sz w:val="24"/>
          <w:szCs w:val="24"/>
        </w:rPr>
        <w:t xml:space="preserve">- Знать назначение и уметь пользоваться техническими средствами охраны (системами оповещения, кнопкой экстренного вызова полиции, техническими средствами охранной и (или) пожарной сигнализации, средствами и системами контроля доступа, средствами радиосвязи и мобильной связи, ручным </w:t>
      </w:r>
      <w:proofErr w:type="spellStart"/>
      <w:r w:rsidRPr="00EE0D34">
        <w:rPr>
          <w:rFonts w:ascii="Times New Roman" w:hAnsi="Times New Roman"/>
          <w:iCs/>
          <w:sz w:val="24"/>
          <w:szCs w:val="24"/>
        </w:rPr>
        <w:t>металлодетектором</w:t>
      </w:r>
      <w:proofErr w:type="spellEnd"/>
      <w:r w:rsidRPr="00EE0D34">
        <w:rPr>
          <w:rFonts w:ascii="Times New Roman" w:hAnsi="Times New Roman"/>
          <w:iCs/>
          <w:sz w:val="24"/>
          <w:szCs w:val="24"/>
        </w:rPr>
        <w:t xml:space="preserve"> и др.), применяемыми на объекте охраны</w:t>
      </w:r>
      <w:proofErr w:type="gramEnd"/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EE0D34">
        <w:rPr>
          <w:rFonts w:ascii="Times New Roman" w:hAnsi="Times New Roman"/>
          <w:iCs/>
          <w:sz w:val="24"/>
          <w:szCs w:val="24"/>
        </w:rPr>
        <w:t>- 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проникновения лиц на объект охраны, обнаружение на территории объекта охраны либо в непосредственной близости от него подозрительного предмета и (или)  предмета похожего на взрывное устройство, сообщение по телефону о заложенном на объекте охраны взрывном устройстве, захват заложников на объекте охраны, техногенная</w:t>
      </w:r>
      <w:proofErr w:type="gramEnd"/>
      <w:r w:rsidRPr="00EE0D34">
        <w:rPr>
          <w:rFonts w:ascii="Times New Roman" w:hAnsi="Times New Roman"/>
          <w:iCs/>
          <w:sz w:val="24"/>
          <w:szCs w:val="24"/>
        </w:rPr>
        <w:t xml:space="preserve"> авария, совершение террористического акта на объекте охраны (взрыв, поджог и т.д.)), знать порядок задержания правонарушителей и передачи их в органы внутренних дел.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 Оказывать первую доврачебную помощь пострадавшим при получении телесных повреждений.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lastRenderedPageBreak/>
        <w:t>Сотруднику охраны запрещается покидать пост охраны. Сотрудник охраны может покидать пост охраны только после его замены другим сотрудником охраны.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Запрещается проживание сотрудников охраны на территории объекта охраны или непосредственно на объекте охраны (посту охраны).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Исполнитель обеспечивает взаимодействие с территориальными правоохранительными органами Российской Федерации в порядке, установленном нормативными правовыми актами Российской Федерации.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EE0D34">
        <w:rPr>
          <w:rFonts w:ascii="Times New Roman" w:hAnsi="Times New Roman"/>
          <w:b/>
          <w:iCs/>
          <w:sz w:val="24"/>
          <w:szCs w:val="24"/>
        </w:rPr>
        <w:t>Исполнитель в случае возникновения чрезвычайной ситуации на объекте охраны, Исполнитель обеспечивает: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 вызов мобильной группы (группы быстрого реагирования (ГБР)) сотрудников охраны вооруженной и экипированной на объект охраны в срок до 10 (десяти) минут с момента поступления сигнала тревоги с объекта охраны;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 усиление охраны на объекте охраны за счет собственных средств путем выставления дополнительно не менее 2 (двух) постов охраны на период до ликвидации чрезвычайной ситуации. При этом время выставления дополнительных постов охраны не должно превышать 40 минут с момента поступления Исполнителю сигнала тревоги с объекта охраны и (или) от Заказчика.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Охранные услуги должны выполняться в полном объеме с обеспечением постоянного режима охраны в соответствии с нормами и требованиями законодательства РФ, а также внутренних документов по обеспечению режима на объекте и включают в себя: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Обеспечение охраны здания и прилегающей территории, а также имущества, денежных средств и иных ценностей, находящихся на объекте охраны с принятием соответствующих мер реагирования на их сигнальную информацию технических средств охраны;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 xml:space="preserve">Обеспечение </w:t>
      </w:r>
      <w:proofErr w:type="spellStart"/>
      <w:r w:rsidRPr="00EE0D34">
        <w:rPr>
          <w:rFonts w:ascii="Times New Roman" w:hAnsi="Times New Roman"/>
          <w:iCs/>
          <w:sz w:val="24"/>
          <w:szCs w:val="24"/>
        </w:rPr>
        <w:t>внутриобъектового</w:t>
      </w:r>
      <w:proofErr w:type="spellEnd"/>
      <w:r w:rsidRPr="00EE0D34">
        <w:rPr>
          <w:rFonts w:ascii="Times New Roman" w:hAnsi="Times New Roman"/>
          <w:iCs/>
          <w:sz w:val="24"/>
          <w:szCs w:val="24"/>
        </w:rPr>
        <w:t xml:space="preserve"> и пропускного режима на объекте и антитеррористической защищенности на объекте: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 xml:space="preserve">- контроль прохода пациентов, доверенных лиц, сотрудников, посетителей и сотрудников подрядных организаций, 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</w:t>
      </w:r>
      <w:r w:rsidR="005C0F35">
        <w:rPr>
          <w:rFonts w:ascii="Times New Roman" w:hAnsi="Times New Roman"/>
          <w:iCs/>
          <w:sz w:val="24"/>
          <w:szCs w:val="24"/>
        </w:rPr>
        <w:t xml:space="preserve"> </w:t>
      </w:r>
      <w:r w:rsidRPr="00EE0D34">
        <w:rPr>
          <w:rFonts w:ascii="Times New Roman" w:hAnsi="Times New Roman"/>
          <w:iCs/>
          <w:sz w:val="24"/>
          <w:szCs w:val="24"/>
        </w:rPr>
        <w:t xml:space="preserve">проезда автотранспорта, вноса/выноса имущества, 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</w:t>
      </w:r>
      <w:r w:rsidR="005C0F35">
        <w:rPr>
          <w:rFonts w:ascii="Times New Roman" w:hAnsi="Times New Roman"/>
          <w:iCs/>
          <w:sz w:val="24"/>
          <w:szCs w:val="24"/>
        </w:rPr>
        <w:t xml:space="preserve"> </w:t>
      </w:r>
      <w:r w:rsidRPr="00EE0D34">
        <w:rPr>
          <w:rFonts w:ascii="Times New Roman" w:hAnsi="Times New Roman"/>
          <w:iCs/>
          <w:sz w:val="24"/>
          <w:szCs w:val="24"/>
        </w:rPr>
        <w:t>закрытие шлагбаума;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 обеспечение сохранности объекта и имущества Заказчика;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 незамедлительное принятие мер по защите объектов Заказчика в случае возникновения происшествий или ЧС, пресечение противоправных посягательств, направленных на нанесение любого ущерба объектам, имуществу Заказчика;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 охрану общественного порядка;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 своевременное привлечение сил правоохранительных органов, пожарных служб, МЧС, ГИ</w:t>
      </w:r>
      <w:proofErr w:type="gramStart"/>
      <w:r w:rsidRPr="00EE0D34">
        <w:rPr>
          <w:rFonts w:ascii="Times New Roman" w:hAnsi="Times New Roman"/>
          <w:iCs/>
          <w:sz w:val="24"/>
          <w:szCs w:val="24"/>
        </w:rPr>
        <w:t>БДД дл</w:t>
      </w:r>
      <w:proofErr w:type="gramEnd"/>
      <w:r w:rsidRPr="00EE0D34">
        <w:rPr>
          <w:rFonts w:ascii="Times New Roman" w:hAnsi="Times New Roman"/>
          <w:iCs/>
          <w:sz w:val="24"/>
          <w:szCs w:val="24"/>
        </w:rPr>
        <w:t>я обеспечения безопасности на объекте Заказчика, вызов скорой медицинской помощи.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-заполнение журналов, требуемых по контролю организации охраны.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Обеспечение наличия необходимых разрешений, согласований;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действующей лицензии на осуществление частной охранной деятельности с разрешенным видом деятельности: 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 xml:space="preserve">Исполнитель выполняет свои обязательства в соответствии </w:t>
      </w:r>
      <w:proofErr w:type="gramStart"/>
      <w:r w:rsidRPr="00EE0D34">
        <w:rPr>
          <w:rFonts w:ascii="Times New Roman" w:hAnsi="Times New Roman"/>
          <w:iCs/>
          <w:sz w:val="24"/>
          <w:szCs w:val="24"/>
        </w:rPr>
        <w:t>с</w:t>
      </w:r>
      <w:proofErr w:type="gramEnd"/>
      <w:r w:rsidRPr="00EE0D34">
        <w:rPr>
          <w:rFonts w:ascii="Times New Roman" w:hAnsi="Times New Roman"/>
          <w:iCs/>
          <w:sz w:val="24"/>
          <w:szCs w:val="24"/>
        </w:rPr>
        <w:t>: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 xml:space="preserve">- </w:t>
      </w:r>
      <w:hyperlink r:id="rId4" w:history="1">
        <w:r w:rsidRPr="00EE0D34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Законом</w:t>
        </w:r>
      </w:hyperlink>
      <w:r w:rsidRPr="00EE0D34">
        <w:rPr>
          <w:rFonts w:ascii="Times New Roman" w:hAnsi="Times New Roman"/>
          <w:iCs/>
          <w:sz w:val="24"/>
          <w:szCs w:val="24"/>
        </w:rPr>
        <w:t xml:space="preserve"> Российской Федерации от 11.03.1992 № 2487-1 «О частной детективной и охранной деятельности в Российской Федерации», 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 xml:space="preserve">- </w:t>
      </w:r>
      <w:hyperlink r:id="rId5" w:history="1">
        <w:r w:rsidRPr="00EE0D34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постановлением</w:t>
        </w:r>
      </w:hyperlink>
      <w:r w:rsidRPr="00EE0D34">
        <w:rPr>
          <w:rFonts w:ascii="Times New Roman" w:hAnsi="Times New Roman"/>
          <w:iCs/>
          <w:sz w:val="24"/>
          <w:szCs w:val="24"/>
        </w:rPr>
        <w:t xml:space="preserve"> Правительства Российской Федерации от 14.08.1992 № 587 «Вопросы частной детективной (сыскной) и частной охранной деятельности», 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lastRenderedPageBreak/>
        <w:t xml:space="preserve">- </w:t>
      </w:r>
      <w:hyperlink r:id="rId6" w:history="1">
        <w:r w:rsidRPr="00EE0D34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постановлением</w:t>
        </w:r>
      </w:hyperlink>
      <w:r w:rsidRPr="00EE0D34">
        <w:rPr>
          <w:rFonts w:ascii="Times New Roman" w:hAnsi="Times New Roman"/>
          <w:iCs/>
          <w:sz w:val="24"/>
          <w:szCs w:val="24"/>
        </w:rPr>
        <w:t xml:space="preserve"> Правительства Российской Федерации от 23.06.2011 № 498 «О некоторых вопросах осуществления частной детективной (сыскной) и частной охранной деятельности», 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 xml:space="preserve">- иными нормативными правовыми актами Российской Федерации, регламентирующими вопросы частной охранной деятельности - для организаций, чья деятельность регламентируется </w:t>
      </w:r>
      <w:hyperlink r:id="rId7" w:history="1">
        <w:r w:rsidRPr="00EE0D34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Законом</w:t>
        </w:r>
      </w:hyperlink>
      <w:r w:rsidRPr="00EE0D34">
        <w:rPr>
          <w:rFonts w:ascii="Times New Roman" w:hAnsi="Times New Roman"/>
          <w:iCs/>
          <w:sz w:val="24"/>
          <w:szCs w:val="24"/>
        </w:rPr>
        <w:t xml:space="preserve"> РФ от 11.03.1992 № 2487-I «О частной детективной и охранной деятельности в Российской Федерации»;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 xml:space="preserve">- Федеральным </w:t>
      </w:r>
      <w:hyperlink r:id="rId8" w:history="1">
        <w:r w:rsidRPr="00EE0D34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законом</w:t>
        </w:r>
      </w:hyperlink>
      <w:r w:rsidRPr="00EE0D34">
        <w:rPr>
          <w:rFonts w:ascii="Times New Roman" w:hAnsi="Times New Roman"/>
          <w:iCs/>
          <w:sz w:val="24"/>
          <w:szCs w:val="24"/>
        </w:rPr>
        <w:t xml:space="preserve"> от 13.12.1996 № 150-ФЗ «Об оружии»,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 xml:space="preserve">- </w:t>
      </w:r>
      <w:hyperlink r:id="rId9" w:history="1">
        <w:r w:rsidRPr="00EE0D34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постановлением</w:t>
        </w:r>
      </w:hyperlink>
      <w:r w:rsidRPr="00EE0D34">
        <w:rPr>
          <w:rFonts w:ascii="Times New Roman" w:hAnsi="Times New Roman"/>
          <w:iCs/>
          <w:sz w:val="24"/>
          <w:szCs w:val="24"/>
        </w:rPr>
        <w:t xml:space="preserve"> Правительства Российской Федерации от 21.07.1998 № 814 «О мерах по регулированию оборота гражданского и служебного оружия и патронов к нему на территории Российской Федерации»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 xml:space="preserve">- Федеральным </w:t>
      </w:r>
      <w:hyperlink r:id="rId10" w:history="1">
        <w:r w:rsidRPr="00EE0D34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законом</w:t>
        </w:r>
      </w:hyperlink>
      <w:r w:rsidRPr="00EE0D34">
        <w:rPr>
          <w:rFonts w:ascii="Times New Roman" w:hAnsi="Times New Roman"/>
          <w:iCs/>
          <w:sz w:val="24"/>
          <w:szCs w:val="24"/>
        </w:rPr>
        <w:t xml:space="preserve"> от 07.02.2011 № 3-ФЗ «О полиции»;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 xml:space="preserve">- Федеральным </w:t>
      </w:r>
      <w:hyperlink r:id="rId11" w:history="1">
        <w:r w:rsidRPr="00EE0D34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законом</w:t>
        </w:r>
      </w:hyperlink>
      <w:r w:rsidRPr="00EE0D34">
        <w:rPr>
          <w:rFonts w:ascii="Times New Roman" w:hAnsi="Times New Roman"/>
          <w:iCs/>
          <w:sz w:val="24"/>
          <w:szCs w:val="24"/>
        </w:rPr>
        <w:t xml:space="preserve"> от 06.03.2006 № 35-ФЗ «О противодействии терроризму»;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 xml:space="preserve">- Федеральным </w:t>
      </w:r>
      <w:hyperlink r:id="rId12" w:history="1">
        <w:r w:rsidRPr="00EE0D34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законом</w:t>
        </w:r>
      </w:hyperlink>
      <w:r w:rsidRPr="00EE0D34">
        <w:rPr>
          <w:rFonts w:ascii="Times New Roman" w:hAnsi="Times New Roman"/>
          <w:iCs/>
          <w:sz w:val="24"/>
          <w:szCs w:val="24"/>
        </w:rPr>
        <w:t xml:space="preserve"> от 25.07.2002 № 114-ФЗ «О противодействии экстремистской деятельности»;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 постановлением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 xml:space="preserve">- приказом </w:t>
      </w:r>
      <w:proofErr w:type="spellStart"/>
      <w:r w:rsidRPr="00EE0D34">
        <w:rPr>
          <w:rFonts w:ascii="Times New Roman" w:hAnsi="Times New Roman"/>
          <w:iCs/>
          <w:sz w:val="24"/>
          <w:szCs w:val="24"/>
        </w:rPr>
        <w:t>Росгвардии</w:t>
      </w:r>
      <w:proofErr w:type="spellEnd"/>
      <w:r w:rsidRPr="00EE0D34">
        <w:rPr>
          <w:rFonts w:ascii="Times New Roman" w:hAnsi="Times New Roman"/>
          <w:iCs/>
          <w:sz w:val="24"/>
          <w:szCs w:val="24"/>
        </w:rPr>
        <w:t xml:space="preserve"> от 19.10.2020 № 419 «Об утверждении типовых требований к должностной инструкции частного охранника на объекте охраны»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 xml:space="preserve">- </w:t>
      </w:r>
      <w:hyperlink r:id="rId13" w:history="1">
        <w:r w:rsidRPr="00EE0D34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 xml:space="preserve">ГОСТ </w:t>
        </w:r>
        <w:proofErr w:type="gramStart"/>
        <w:r w:rsidRPr="00EE0D34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Р</w:t>
        </w:r>
        <w:proofErr w:type="gramEnd"/>
        <w:r w:rsidRPr="00EE0D34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 xml:space="preserve"> 52435-2015</w:t>
        </w:r>
      </w:hyperlink>
      <w:r w:rsidRPr="00EE0D34">
        <w:rPr>
          <w:rFonts w:ascii="Times New Roman" w:hAnsi="Times New Roman"/>
          <w:iCs/>
          <w:sz w:val="24"/>
          <w:szCs w:val="24"/>
        </w:rPr>
        <w:t>. Национальный стандарт Российской Федерации. Технические средства охранной сигнализации. Классификация. Общие технические требования и методы испытаний;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 xml:space="preserve">- </w:t>
      </w:r>
      <w:hyperlink r:id="rId14" w:history="1">
        <w:r w:rsidRPr="00EE0D34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ГОСТ 31817.1.1-2012 (IEC 60839-1-1:1988)</w:t>
        </w:r>
      </w:hyperlink>
      <w:r w:rsidRPr="00EE0D34">
        <w:rPr>
          <w:rFonts w:ascii="Times New Roman" w:hAnsi="Times New Roman"/>
          <w:iCs/>
          <w:sz w:val="24"/>
          <w:szCs w:val="24"/>
        </w:rPr>
        <w:t>. Межгосударственный стандарт. Системы тревожной сигнализации;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 xml:space="preserve">- Национальным стандартом РФ </w:t>
      </w:r>
      <w:hyperlink r:id="rId15" w:history="1">
        <w:r w:rsidRPr="00EE0D34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 xml:space="preserve">ГОСТ </w:t>
        </w:r>
        <w:proofErr w:type="gramStart"/>
        <w:r w:rsidRPr="00EE0D34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Р</w:t>
        </w:r>
        <w:proofErr w:type="gramEnd"/>
        <w:r w:rsidRPr="00EE0D34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 xml:space="preserve"> 52551-2016</w:t>
        </w:r>
      </w:hyperlink>
      <w:r w:rsidRPr="00EE0D34">
        <w:rPr>
          <w:rFonts w:ascii="Times New Roman" w:hAnsi="Times New Roman"/>
          <w:iCs/>
          <w:sz w:val="24"/>
          <w:szCs w:val="24"/>
        </w:rPr>
        <w:t xml:space="preserve"> «Системы охраны и безопасности. Термины и определения», утвержден и введен в действие </w:t>
      </w:r>
      <w:hyperlink r:id="rId16" w:history="1">
        <w:r w:rsidRPr="00EE0D34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Приказом</w:t>
        </w:r>
      </w:hyperlink>
      <w:r w:rsidRPr="00EE0D34">
        <w:rPr>
          <w:rFonts w:ascii="Times New Roman" w:hAnsi="Times New Roman"/>
          <w:iCs/>
          <w:sz w:val="24"/>
          <w:szCs w:val="24"/>
        </w:rPr>
        <w:t xml:space="preserve"> Федерального агентства по техническому регулированию и метрологии от 22.11.2016 № 1743-ст.;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 xml:space="preserve">- ГОСТ </w:t>
      </w:r>
      <w:proofErr w:type="gramStart"/>
      <w:r w:rsidRPr="00EE0D34">
        <w:rPr>
          <w:rFonts w:ascii="Times New Roman" w:hAnsi="Times New Roman"/>
          <w:iCs/>
          <w:sz w:val="24"/>
          <w:szCs w:val="24"/>
        </w:rPr>
        <w:t>Р</w:t>
      </w:r>
      <w:proofErr w:type="gramEnd"/>
      <w:r w:rsidRPr="00EE0D34">
        <w:rPr>
          <w:rFonts w:ascii="Times New Roman" w:hAnsi="Times New Roman"/>
          <w:iCs/>
          <w:sz w:val="24"/>
          <w:szCs w:val="24"/>
        </w:rPr>
        <w:t xml:space="preserve"> 58485-2019. Национальный стандарт Российской Федерации на обеспечение безопасности образовательных учреждений «Оказание охранных услуг на объектах дошкольных, образовательных и профессиональных образовательных организаций»;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 xml:space="preserve">- ГОСТ </w:t>
      </w:r>
      <w:proofErr w:type="gramStart"/>
      <w:r w:rsidRPr="00EE0D34">
        <w:rPr>
          <w:rFonts w:ascii="Times New Roman" w:hAnsi="Times New Roman"/>
          <w:iCs/>
          <w:sz w:val="24"/>
          <w:szCs w:val="24"/>
        </w:rPr>
        <w:t>Р</w:t>
      </w:r>
      <w:proofErr w:type="gramEnd"/>
      <w:r w:rsidRPr="00EE0D34">
        <w:rPr>
          <w:rFonts w:ascii="Times New Roman" w:hAnsi="Times New Roman"/>
          <w:iCs/>
          <w:sz w:val="24"/>
          <w:szCs w:val="24"/>
        </w:rPr>
        <w:t xml:space="preserve"> 55044-2020. Национальный стандарт Российской Федерации «Охранная деятельность. Оказание охранных услуг, связанных с принятием соответствующих мер реагирования на сигнальную информацию технических средств охраны. Общие требования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 настоящим Техническим заданием и условиями договора;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 Планом-схемой охраны объекта</w:t>
      </w:r>
    </w:p>
    <w:p w:rsid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 xml:space="preserve">Все предусмотренные настоящим техническим заданием кадровые ресурсы должны быть подтверждены документально, в том числе выписками из штатного расписания и копиями заключенных с исполнителем трудовых договоров до подписания контракта. </w:t>
      </w:r>
    </w:p>
    <w:p w:rsidR="005C0F35" w:rsidRPr="00EE0D34" w:rsidRDefault="005C0F35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EE0D34" w:rsidRPr="005C0F35" w:rsidRDefault="005C0F35" w:rsidP="00EE0D34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C0F35">
        <w:rPr>
          <w:rFonts w:ascii="Times New Roman" w:hAnsi="Times New Roman"/>
          <w:b/>
          <w:iCs/>
          <w:sz w:val="24"/>
          <w:szCs w:val="24"/>
        </w:rPr>
        <w:t>Порядок оказания услуг: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В течение первых суток после подписания контракта до приемки объекта под физическую охрану Исполнитель должен: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 обследовать объект, подлежащий охране, провести оценку его уязвимости, составить акт обследования объекта охраны;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 подготовить должностную инструкцию частного охранника на объекте охраны и согласовать её с Заказчиком;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 ознакомить сотрудников охраны с условиями работы и особенностями охраны объекта под роспись, согласовать взаимодействие сотрудников охраны с дежурным администратором (ответственным за взаимодействие с Исполнителем) объекта охраны;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lastRenderedPageBreak/>
        <w:t>- обеспечить сотрудников охраны материальными и техническими средствами для выполнения ими договорных обязанностей в соответствии с требованиями настоящего Технического задания;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 проверить на объекте охраны исправность сре</w:t>
      </w:r>
      <w:proofErr w:type="gramStart"/>
      <w:r w:rsidRPr="00EE0D34">
        <w:rPr>
          <w:rFonts w:ascii="Times New Roman" w:hAnsi="Times New Roman"/>
          <w:iCs/>
          <w:sz w:val="24"/>
          <w:szCs w:val="24"/>
        </w:rPr>
        <w:t>дств св</w:t>
      </w:r>
      <w:proofErr w:type="gramEnd"/>
      <w:r w:rsidRPr="00EE0D34">
        <w:rPr>
          <w:rFonts w:ascii="Times New Roman" w:hAnsi="Times New Roman"/>
          <w:iCs/>
          <w:sz w:val="24"/>
          <w:szCs w:val="24"/>
        </w:rPr>
        <w:t>язи, технических средств охраны, кнопки тревожной сигнализации, наличия перечня телефонных номеров экстренных служб района (округа, города), размещение и состояние средств пожаротушения;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 принять от Заказчика на период оказания услуг необходимое имущество и служебные помещения для выполнения обязательств по договору и подписать акт об оказании услуг на объекте охраны (о начале оказания услуг);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 утвердить график несения службы на объекте охраны и согласовать его с Заказчиком;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- </w:t>
      </w:r>
      <w:proofErr w:type="gramStart"/>
      <w:r w:rsidRPr="00EE0D34">
        <w:rPr>
          <w:rFonts w:ascii="Times New Roman" w:hAnsi="Times New Roman"/>
          <w:iCs/>
          <w:sz w:val="24"/>
          <w:szCs w:val="24"/>
        </w:rPr>
        <w:t>разместить информацию</w:t>
      </w:r>
      <w:proofErr w:type="gramEnd"/>
      <w:r w:rsidRPr="00EE0D34">
        <w:rPr>
          <w:rFonts w:ascii="Times New Roman" w:hAnsi="Times New Roman"/>
          <w:iCs/>
          <w:sz w:val="24"/>
          <w:szCs w:val="24"/>
        </w:rPr>
        <w:t xml:space="preserve"> об условиях осуществления </w:t>
      </w:r>
      <w:proofErr w:type="spellStart"/>
      <w:r w:rsidRPr="00EE0D34">
        <w:rPr>
          <w:rFonts w:ascii="Times New Roman" w:hAnsi="Times New Roman"/>
          <w:iCs/>
          <w:sz w:val="24"/>
          <w:szCs w:val="24"/>
        </w:rPr>
        <w:t>внутриобъектового</w:t>
      </w:r>
      <w:proofErr w:type="spellEnd"/>
      <w:r w:rsidRPr="00EE0D34">
        <w:rPr>
          <w:rFonts w:ascii="Times New Roman" w:hAnsi="Times New Roman"/>
          <w:iCs/>
          <w:sz w:val="24"/>
          <w:szCs w:val="24"/>
        </w:rPr>
        <w:t> и пропускного режимов в местах, обеспечивающих гарантированную видимость в дневное время, до входа на объект охраны;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 xml:space="preserve">6.2. </w:t>
      </w:r>
      <w:r w:rsidRPr="00EE0D34">
        <w:rPr>
          <w:rFonts w:ascii="Times New Roman" w:hAnsi="Times New Roman"/>
          <w:iCs/>
          <w:sz w:val="24"/>
          <w:szCs w:val="24"/>
        </w:rPr>
        <w:tab/>
        <w:t>Приступить к оказанию услуг по физической</w:t>
      </w:r>
      <w:r>
        <w:rPr>
          <w:rFonts w:ascii="Times New Roman" w:hAnsi="Times New Roman"/>
          <w:iCs/>
          <w:sz w:val="24"/>
          <w:szCs w:val="24"/>
        </w:rPr>
        <w:t xml:space="preserve"> охране объекта «__»________2025</w:t>
      </w:r>
      <w:r w:rsidRPr="00EE0D34">
        <w:rPr>
          <w:rFonts w:ascii="Times New Roman" w:hAnsi="Times New Roman"/>
          <w:iCs/>
          <w:sz w:val="24"/>
          <w:szCs w:val="24"/>
        </w:rPr>
        <w:t xml:space="preserve"> г.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6.3.</w:t>
      </w:r>
      <w:r w:rsidRPr="00EE0D34">
        <w:rPr>
          <w:rFonts w:ascii="Times New Roman" w:hAnsi="Times New Roman"/>
          <w:iCs/>
          <w:sz w:val="24"/>
          <w:szCs w:val="24"/>
        </w:rPr>
        <w:tab/>
        <w:t>Все расходы по оказанию услуг по физической охране объектов Заказчика Исполнитель несет самостоятельно.</w:t>
      </w:r>
    </w:p>
    <w:p w:rsidR="00EE0D34" w:rsidRPr="00EE0D34" w:rsidRDefault="00EE0D34" w:rsidP="00EE0D3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E0D34">
        <w:rPr>
          <w:rFonts w:ascii="Times New Roman" w:hAnsi="Times New Roman"/>
          <w:iCs/>
          <w:sz w:val="24"/>
          <w:szCs w:val="24"/>
        </w:rPr>
        <w:t>6.5.</w:t>
      </w:r>
      <w:r w:rsidRPr="00EE0D34">
        <w:rPr>
          <w:rFonts w:ascii="Times New Roman" w:hAnsi="Times New Roman"/>
          <w:iCs/>
          <w:sz w:val="24"/>
          <w:szCs w:val="24"/>
        </w:rPr>
        <w:tab/>
        <w:t>В последний день договорных отношений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помещений. После чего подписывают Акт о снятии охраны.</w:t>
      </w:r>
    </w:p>
    <w:p w:rsidR="00EE0D34" w:rsidRPr="00EE0D34" w:rsidRDefault="00EE0D34" w:rsidP="00EE0D34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70" w:tblpY="22"/>
        <w:tblW w:w="9709" w:type="dxa"/>
        <w:tblCellMar>
          <w:left w:w="70" w:type="dxa"/>
          <w:right w:w="70" w:type="dxa"/>
        </w:tblCellMar>
        <w:tblLook w:val="04A0"/>
      </w:tblPr>
      <w:tblGrid>
        <w:gridCol w:w="146"/>
        <w:gridCol w:w="160"/>
        <w:gridCol w:w="4069"/>
        <w:gridCol w:w="587"/>
        <w:gridCol w:w="4747"/>
      </w:tblGrid>
      <w:tr w:rsidR="00EE0D34" w:rsidRPr="00EE0D34" w:rsidTr="00EE0D34">
        <w:tc>
          <w:tcPr>
            <w:tcW w:w="4375" w:type="dxa"/>
            <w:gridSpan w:val="3"/>
          </w:tcPr>
          <w:p w:rsidR="00EE0D34" w:rsidRPr="00EE0D34" w:rsidRDefault="00EE0D34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D34">
              <w:rPr>
                <w:rFonts w:ascii="Times New Roman" w:hAnsi="Times New Roman"/>
                <w:sz w:val="24"/>
                <w:szCs w:val="24"/>
              </w:rPr>
              <w:t>От Заказчика:</w:t>
            </w:r>
          </w:p>
          <w:p w:rsidR="00EE0D34" w:rsidRPr="00EE0D34" w:rsidRDefault="00EE0D34">
            <w:pPr>
              <w:spacing w:after="0" w:line="3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7" w:type="dxa"/>
          </w:tcPr>
          <w:p w:rsidR="00EE0D34" w:rsidRPr="00EE0D34" w:rsidRDefault="00EE0D34">
            <w:pPr>
              <w:spacing w:after="0" w:line="3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:rsidR="00EE0D34" w:rsidRPr="00EE0D34" w:rsidRDefault="00EE0D34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D34">
              <w:rPr>
                <w:rFonts w:ascii="Times New Roman" w:hAnsi="Times New Roman"/>
                <w:sz w:val="24"/>
                <w:szCs w:val="24"/>
              </w:rPr>
              <w:t>От Исполнителя:</w:t>
            </w:r>
          </w:p>
          <w:p w:rsidR="00EE0D34" w:rsidRPr="00EE0D34" w:rsidRDefault="00EE0D34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D34" w:rsidRPr="00EE0D34" w:rsidTr="00EE0D34">
        <w:tc>
          <w:tcPr>
            <w:tcW w:w="4375" w:type="dxa"/>
            <w:gridSpan w:val="3"/>
          </w:tcPr>
          <w:p w:rsidR="00EE0D34" w:rsidRPr="00EE0D34" w:rsidRDefault="00EE0D34">
            <w:pPr>
              <w:spacing w:after="0" w:line="3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7" w:type="dxa"/>
          </w:tcPr>
          <w:p w:rsidR="00EE0D34" w:rsidRPr="00EE0D34" w:rsidRDefault="00EE0D34">
            <w:pPr>
              <w:spacing w:after="0" w:line="3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:rsidR="00EE0D34" w:rsidRPr="00EE0D34" w:rsidRDefault="00EE0D34">
            <w:pPr>
              <w:spacing w:after="0" w:line="3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0D34" w:rsidRPr="00EE0D34" w:rsidRDefault="00EE0D34">
            <w:pPr>
              <w:spacing w:after="0" w:line="3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0D34" w:rsidRPr="00EE0D34" w:rsidTr="00EE0D34">
        <w:tc>
          <w:tcPr>
            <w:tcW w:w="4375" w:type="dxa"/>
            <w:gridSpan w:val="3"/>
            <w:hideMark/>
          </w:tcPr>
          <w:p w:rsidR="00EE0D34" w:rsidRPr="00EE0D34" w:rsidRDefault="00EE0D34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D34">
              <w:rPr>
                <w:rFonts w:ascii="Times New Roman" w:hAnsi="Times New Roman"/>
                <w:sz w:val="24"/>
                <w:szCs w:val="24"/>
              </w:rPr>
              <w:t>______________/О.А. Савельева/</w:t>
            </w:r>
          </w:p>
        </w:tc>
        <w:tc>
          <w:tcPr>
            <w:tcW w:w="587" w:type="dxa"/>
          </w:tcPr>
          <w:p w:rsidR="00EE0D34" w:rsidRPr="00EE0D34" w:rsidRDefault="00EE0D34">
            <w:pPr>
              <w:spacing w:after="0" w:line="3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7" w:type="dxa"/>
            <w:hideMark/>
          </w:tcPr>
          <w:p w:rsidR="00EE0D34" w:rsidRPr="00EE0D34" w:rsidRDefault="00EE0D34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D34">
              <w:rPr>
                <w:rFonts w:ascii="Times New Roman" w:hAnsi="Times New Roman"/>
                <w:sz w:val="24"/>
                <w:szCs w:val="24"/>
              </w:rPr>
              <w:t>___________________ 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</w:t>
            </w:r>
            <w:r w:rsidRPr="00EE0D34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EE0D34" w:rsidRPr="00EE0D34" w:rsidTr="00EE0D34">
        <w:tc>
          <w:tcPr>
            <w:tcW w:w="4375" w:type="dxa"/>
            <w:gridSpan w:val="3"/>
          </w:tcPr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D34" w:rsidRPr="00EE0D34" w:rsidTr="00EE0D34">
        <w:trPr>
          <w:gridAfter w:val="3"/>
          <w:wAfter w:w="9403" w:type="dxa"/>
        </w:trPr>
        <w:tc>
          <w:tcPr>
            <w:tcW w:w="146" w:type="dxa"/>
          </w:tcPr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D34" w:rsidRPr="00EE0D34" w:rsidTr="00EE0D34">
        <w:trPr>
          <w:gridAfter w:val="3"/>
          <w:wAfter w:w="9403" w:type="dxa"/>
        </w:trPr>
        <w:tc>
          <w:tcPr>
            <w:tcW w:w="146" w:type="dxa"/>
          </w:tcPr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EE0D34" w:rsidRPr="00EE0D34" w:rsidRDefault="00EE0D34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D34" w:rsidRPr="00EE0D34" w:rsidRDefault="00EE0D34" w:rsidP="00EE0D34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EE0D34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EE0D34" w:rsidRPr="00EE0D34" w:rsidRDefault="00EE0D34" w:rsidP="00EE0D34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EE0D34">
        <w:rPr>
          <w:rFonts w:ascii="Times New Roman" w:hAnsi="Times New Roman"/>
          <w:sz w:val="24"/>
          <w:szCs w:val="24"/>
        </w:rPr>
        <w:t xml:space="preserve">к Договору № </w:t>
      </w:r>
      <w:r>
        <w:rPr>
          <w:rFonts w:ascii="Times New Roman" w:hAnsi="Times New Roman"/>
          <w:sz w:val="24"/>
          <w:szCs w:val="24"/>
        </w:rPr>
        <w:t>_____________ от «____» ___________ 2025</w:t>
      </w:r>
      <w:r w:rsidRPr="00EE0D34">
        <w:rPr>
          <w:rFonts w:ascii="Times New Roman" w:hAnsi="Times New Roman"/>
          <w:sz w:val="24"/>
          <w:szCs w:val="24"/>
        </w:rPr>
        <w:t>г.</w:t>
      </w:r>
    </w:p>
    <w:p w:rsidR="00EE0D34" w:rsidRPr="00EE0D34" w:rsidRDefault="00EE0D34" w:rsidP="00EE0D34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  <w:r w:rsidRPr="00EE0D34">
        <w:rPr>
          <w:rFonts w:ascii="Times New Roman" w:hAnsi="Times New Roman"/>
          <w:sz w:val="24"/>
          <w:szCs w:val="24"/>
        </w:rPr>
        <w:t xml:space="preserve"> </w:t>
      </w:r>
    </w:p>
    <w:p w:rsidR="00EE0D34" w:rsidRPr="00EE0D34" w:rsidRDefault="00EE0D34" w:rsidP="00EE0D34">
      <w:pPr>
        <w:spacing w:after="0" w:line="360" w:lineRule="exac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E0D34" w:rsidRPr="00EE0D34" w:rsidRDefault="00EE0D34" w:rsidP="00EE0D3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bookmarkStart w:id="0" w:name="_Hlk156998632"/>
      <w:r w:rsidRPr="00EE0D34">
        <w:rPr>
          <w:rFonts w:ascii="Times New Roman" w:eastAsia="Calibri" w:hAnsi="Times New Roman"/>
          <w:sz w:val="24"/>
          <w:szCs w:val="24"/>
        </w:rPr>
        <w:t>Расчет стоимости услуг по охране имущества и помещений ЧУЗ «КП «</w:t>
      </w:r>
      <w:proofErr w:type="spellStart"/>
      <w:r w:rsidRPr="00EE0D34">
        <w:rPr>
          <w:rFonts w:ascii="Times New Roman" w:eastAsia="Calibri" w:hAnsi="Times New Roman"/>
          <w:sz w:val="24"/>
          <w:szCs w:val="24"/>
        </w:rPr>
        <w:t>РЖД-Медицина</w:t>
      </w:r>
      <w:proofErr w:type="spellEnd"/>
      <w:r w:rsidRPr="00EE0D34">
        <w:rPr>
          <w:rFonts w:ascii="Times New Roman" w:eastAsia="Calibri" w:hAnsi="Times New Roman"/>
          <w:sz w:val="24"/>
          <w:szCs w:val="24"/>
        </w:rPr>
        <w:t xml:space="preserve">» </w:t>
      </w:r>
      <w:r>
        <w:rPr>
          <w:rFonts w:ascii="Times New Roman" w:eastAsia="Calibri" w:hAnsi="Times New Roman"/>
          <w:sz w:val="24"/>
          <w:szCs w:val="24"/>
        </w:rPr>
        <w:br/>
      </w:r>
      <w:r w:rsidRPr="00EE0D34">
        <w:rPr>
          <w:rFonts w:ascii="Times New Roman" w:eastAsia="Calibri" w:hAnsi="Times New Roman"/>
          <w:sz w:val="24"/>
          <w:szCs w:val="24"/>
        </w:rPr>
        <w:t xml:space="preserve">г. Архангельск» 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2777"/>
        <w:gridCol w:w="2354"/>
        <w:gridCol w:w="2045"/>
        <w:gridCol w:w="1644"/>
      </w:tblGrid>
      <w:tr w:rsidR="00EE0D34" w:rsidRPr="00EE0D34" w:rsidTr="00EE0D34">
        <w:trPr>
          <w:trHeight w:val="83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</w:p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EE0D34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E0D34">
              <w:rPr>
                <w:rFonts w:ascii="Times New Roman" w:eastAsia="Calibri" w:hAnsi="Times New Roman"/>
                <w:b/>
                <w:sz w:val="24"/>
                <w:szCs w:val="24"/>
              </w:rPr>
              <w:t>/</w:t>
            </w:r>
            <w:proofErr w:type="spellStart"/>
            <w:r w:rsidRPr="00EE0D34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 w:rsidP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 w:rsidP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</w:t>
            </w:r>
          </w:p>
          <w:p w:rsidR="00EE0D34" w:rsidRPr="00EE0D34" w:rsidRDefault="00EE0D34" w:rsidP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b/>
                <w:sz w:val="24"/>
                <w:szCs w:val="24"/>
              </w:rPr>
              <w:t>часов</w:t>
            </w:r>
          </w:p>
          <w:p w:rsidR="00EE0D34" w:rsidRPr="00EE0D34" w:rsidRDefault="00EE0D34" w:rsidP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b/>
                <w:sz w:val="24"/>
                <w:szCs w:val="24"/>
              </w:rPr>
              <w:t>охраны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 w:rsidP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b/>
                <w:sz w:val="24"/>
                <w:szCs w:val="24"/>
              </w:rPr>
              <w:t>Цена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EE0D3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(стоимость) </w:t>
            </w:r>
            <w:proofErr w:type="spellStart"/>
            <w:r w:rsidRPr="00EE0D34">
              <w:rPr>
                <w:rFonts w:ascii="Times New Roman" w:eastAsia="Calibri" w:hAnsi="Times New Roman"/>
                <w:b/>
                <w:sz w:val="24"/>
                <w:szCs w:val="24"/>
              </w:rPr>
              <w:t>охрано</w:t>
            </w:r>
            <w:proofErr w:type="spellEnd"/>
            <w:r w:rsidRPr="00EE0D34">
              <w:rPr>
                <w:rFonts w:ascii="Times New Roman" w:eastAsia="Calibri" w:hAnsi="Times New Roman"/>
                <w:b/>
                <w:sz w:val="24"/>
                <w:szCs w:val="24"/>
              </w:rPr>
              <w:t>/часа (рублей)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 w:rsidP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b/>
                <w:sz w:val="24"/>
                <w:szCs w:val="24"/>
              </w:rPr>
              <w:t>Стоимость охраны в месяц (рублей)</w:t>
            </w:r>
          </w:p>
        </w:tc>
      </w:tr>
      <w:tr w:rsidR="00EE0D34" w:rsidRPr="00EE0D34" w:rsidTr="00EE0D34">
        <w:trPr>
          <w:trHeight w:val="2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 w:rsidP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Февраль 2025</w:t>
            </w:r>
            <w:r w:rsidRPr="00EE0D34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0D34" w:rsidRPr="00EE0D34" w:rsidTr="00EE0D34">
        <w:trPr>
          <w:trHeight w:val="2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 w:rsidP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Март 2025</w:t>
            </w:r>
            <w:r w:rsidRPr="00EE0D34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0D34" w:rsidRPr="00EE0D34" w:rsidTr="00EE0D34">
        <w:trPr>
          <w:trHeight w:val="2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 w:rsidP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Апрель 2025</w:t>
            </w:r>
            <w:r w:rsidRPr="00EE0D34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0D34" w:rsidRPr="00EE0D34" w:rsidTr="00EE0D34">
        <w:trPr>
          <w:trHeight w:val="2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 w:rsidP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 2025</w:t>
            </w:r>
            <w:r w:rsidRPr="00EE0D34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0D34" w:rsidRPr="00EE0D34" w:rsidTr="00EE0D34">
        <w:trPr>
          <w:trHeight w:val="2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 w:rsidP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Июнь 2025</w:t>
            </w:r>
            <w:r w:rsidRPr="00EE0D34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0D34" w:rsidRPr="00EE0D34" w:rsidTr="00EE0D34">
        <w:trPr>
          <w:trHeight w:val="2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 w:rsidP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Июль 2025</w:t>
            </w:r>
            <w:r w:rsidRPr="00EE0D34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537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0D34" w:rsidRPr="00EE0D34" w:rsidTr="00EE0D34">
        <w:trPr>
          <w:trHeight w:val="2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 w:rsidP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Август 2025</w:t>
            </w:r>
            <w:r w:rsidRPr="00EE0D34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0D34" w:rsidRPr="00EE0D34" w:rsidTr="00EE0D34">
        <w:trPr>
          <w:trHeight w:val="2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 w:rsidP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 2025</w:t>
            </w:r>
            <w:r w:rsidRPr="00EE0D34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0D34" w:rsidRPr="00EE0D34" w:rsidTr="00EE0D34">
        <w:trPr>
          <w:trHeight w:val="2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 w:rsidP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 2025</w:t>
            </w:r>
            <w:r w:rsidRPr="00EE0D34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537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0D34" w:rsidRPr="00EE0D34" w:rsidTr="00EE0D34">
        <w:trPr>
          <w:trHeight w:val="28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 w:rsidP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 2025</w:t>
            </w:r>
            <w:r w:rsidRPr="00EE0D34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0D34" w:rsidRPr="00EE0D34" w:rsidTr="00EE0D34">
        <w:trPr>
          <w:trHeight w:val="2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 w:rsidP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Декабрь 2025</w:t>
            </w:r>
            <w:r w:rsidRPr="00EE0D34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0D34" w:rsidRPr="00EE0D34" w:rsidTr="00EE0D34">
        <w:trPr>
          <w:trHeight w:val="25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 w:rsidP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Январь 2026</w:t>
            </w:r>
            <w:r w:rsidRPr="00EE0D34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59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0D34" w:rsidRPr="00EE0D34" w:rsidTr="00EE0D34">
        <w:trPr>
          <w:trHeight w:val="25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34" w:rsidRPr="00EE0D34" w:rsidRDefault="00EE0D34" w:rsidP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D34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EE0D3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54</w:t>
            </w:r>
            <w:r w:rsidRPr="00EE0D3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34" w:rsidRPr="00EE0D34" w:rsidRDefault="00EE0D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E0D34" w:rsidRPr="00EE0D34" w:rsidRDefault="00EE0D34" w:rsidP="00EE0D3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bookmarkEnd w:id="0"/>
    <w:p w:rsidR="00EE0D34" w:rsidRPr="00EE0D34" w:rsidRDefault="00EE0D34" w:rsidP="00EE0D3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E0D34" w:rsidRPr="00EE0D34" w:rsidRDefault="00EE0D34" w:rsidP="00EE0D3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pPr w:leftFromText="180" w:rightFromText="180" w:vertAnchor="text" w:horzAnchor="margin" w:tblpX="70" w:tblpY="22"/>
        <w:tblW w:w="9709" w:type="dxa"/>
        <w:tblCellMar>
          <w:left w:w="70" w:type="dxa"/>
          <w:right w:w="70" w:type="dxa"/>
        </w:tblCellMar>
        <w:tblLook w:val="04A0"/>
      </w:tblPr>
      <w:tblGrid>
        <w:gridCol w:w="4375"/>
        <w:gridCol w:w="587"/>
        <w:gridCol w:w="4747"/>
      </w:tblGrid>
      <w:tr w:rsidR="00EE0D34" w:rsidRPr="00EE0D34" w:rsidTr="00EE0D34">
        <w:tc>
          <w:tcPr>
            <w:tcW w:w="4375" w:type="dxa"/>
            <w:hideMark/>
          </w:tcPr>
          <w:p w:rsidR="00EE0D34" w:rsidRPr="00EE0D34" w:rsidRDefault="00EE0D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0D34">
              <w:rPr>
                <w:rFonts w:ascii="Times New Roman" w:hAnsi="Times New Roman"/>
                <w:sz w:val="24"/>
                <w:szCs w:val="24"/>
              </w:rPr>
              <w:t>От Заказчика:</w:t>
            </w:r>
          </w:p>
        </w:tc>
        <w:tc>
          <w:tcPr>
            <w:tcW w:w="587" w:type="dxa"/>
          </w:tcPr>
          <w:p w:rsidR="00EE0D34" w:rsidRPr="00EE0D34" w:rsidRDefault="00EE0D3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:rsidR="00EE0D34" w:rsidRPr="00EE0D34" w:rsidRDefault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E0D34">
              <w:rPr>
                <w:rFonts w:ascii="Times New Roman" w:hAnsi="Times New Roman"/>
                <w:sz w:val="24"/>
                <w:szCs w:val="24"/>
              </w:rPr>
              <w:t>От Исполнителя:</w:t>
            </w:r>
          </w:p>
          <w:p w:rsidR="00EE0D34" w:rsidRPr="00EE0D34" w:rsidRDefault="00EE0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D34" w:rsidRPr="00EE0D34" w:rsidTr="00EE0D34">
        <w:tc>
          <w:tcPr>
            <w:tcW w:w="4375" w:type="dxa"/>
          </w:tcPr>
          <w:p w:rsidR="00EE0D34" w:rsidRPr="00EE0D34" w:rsidRDefault="00EE0D3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7" w:type="dxa"/>
          </w:tcPr>
          <w:p w:rsidR="00EE0D34" w:rsidRPr="00EE0D34" w:rsidRDefault="00EE0D3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:rsidR="00EE0D34" w:rsidRPr="00EE0D34" w:rsidRDefault="00EE0D3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0D34" w:rsidRPr="00EE0D34" w:rsidTr="00EE0D34">
        <w:tc>
          <w:tcPr>
            <w:tcW w:w="4375" w:type="dxa"/>
            <w:hideMark/>
          </w:tcPr>
          <w:p w:rsidR="00EE0D34" w:rsidRPr="00EE0D34" w:rsidRDefault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E0D34">
              <w:rPr>
                <w:rFonts w:ascii="Times New Roman" w:hAnsi="Times New Roman"/>
                <w:sz w:val="24"/>
                <w:szCs w:val="24"/>
              </w:rPr>
              <w:t>______________/О.А. Савельева/</w:t>
            </w:r>
          </w:p>
        </w:tc>
        <w:tc>
          <w:tcPr>
            <w:tcW w:w="587" w:type="dxa"/>
          </w:tcPr>
          <w:p w:rsidR="00EE0D34" w:rsidRPr="00EE0D34" w:rsidRDefault="00EE0D3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47" w:type="dxa"/>
            <w:hideMark/>
          </w:tcPr>
          <w:p w:rsidR="00EE0D34" w:rsidRPr="00EE0D34" w:rsidRDefault="00EE0D34">
            <w:pPr>
              <w:rPr>
                <w:rFonts w:ascii="Times New Roman" w:hAnsi="Times New Roman"/>
                <w:sz w:val="24"/>
                <w:szCs w:val="24"/>
              </w:rPr>
            </w:pPr>
            <w:r w:rsidRPr="00EE0D34">
              <w:rPr>
                <w:rFonts w:ascii="Times New Roman" w:hAnsi="Times New Roman"/>
                <w:sz w:val="24"/>
                <w:szCs w:val="24"/>
              </w:rPr>
              <w:t>___________________ 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________________</w:t>
            </w:r>
            <w:r w:rsidRPr="00EE0D34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EE0D34" w:rsidRPr="00EE0D34" w:rsidRDefault="00EE0D34" w:rsidP="00EE0D3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03F76" w:rsidRPr="00EE0D34" w:rsidRDefault="00303F76">
      <w:pPr>
        <w:rPr>
          <w:rFonts w:ascii="Times New Roman" w:hAnsi="Times New Roman"/>
          <w:sz w:val="24"/>
          <w:szCs w:val="24"/>
        </w:rPr>
      </w:pPr>
    </w:p>
    <w:sectPr w:rsidR="00303F76" w:rsidRPr="00EE0D34" w:rsidSect="00EE0D3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0D34"/>
    <w:rsid w:val="00302FD4"/>
    <w:rsid w:val="00303F76"/>
    <w:rsid w:val="00386989"/>
    <w:rsid w:val="005C0F35"/>
    <w:rsid w:val="00EE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EE0D3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E0D34"/>
    <w:rPr>
      <w:rFonts w:ascii="Calibri" w:eastAsia="Times New Roman" w:hAnsi="Calibri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0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55&amp;date=25.01.2024" TargetMode="External"/><Relationship Id="rId13" Type="http://schemas.openxmlformats.org/officeDocument/2006/relationships/hyperlink" Target="https://login.consultant.ru/link/?req=doc&amp;base=STR&amp;n=24731&amp;date=25.01.202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790&amp;date=25.01.2024" TargetMode="External"/><Relationship Id="rId12" Type="http://schemas.openxmlformats.org/officeDocument/2006/relationships/hyperlink" Target="https://login.consultant.ru/link/?req=doc&amp;base=LAW&amp;n=451855&amp;date=25.01.202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76544&amp;date=25.01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0462&amp;date=25.01.2024" TargetMode="External"/><Relationship Id="rId11" Type="http://schemas.openxmlformats.org/officeDocument/2006/relationships/hyperlink" Target="https://login.consultant.ru/link/?req=doc&amp;base=LAW&amp;n=451855&amp;date=25.01.2024" TargetMode="External"/><Relationship Id="rId5" Type="http://schemas.openxmlformats.org/officeDocument/2006/relationships/hyperlink" Target="https://login.consultant.ru/link/?req=doc&amp;base=LAW&amp;n=464290&amp;date=25.01.2024" TargetMode="External"/><Relationship Id="rId15" Type="http://schemas.openxmlformats.org/officeDocument/2006/relationships/hyperlink" Target="https://login.consultant.ru/link/?req=doc&amp;base=STR&amp;n=23445&amp;date=25.01.2024" TargetMode="External"/><Relationship Id="rId10" Type="http://schemas.openxmlformats.org/officeDocument/2006/relationships/hyperlink" Target="https://login.consultant.ru/link/?req=doc&amp;base=LAW&amp;n=454013&amp;date=25.01.2024" TargetMode="External"/><Relationship Id="rId4" Type="http://schemas.openxmlformats.org/officeDocument/2006/relationships/hyperlink" Target="https://login.consultant.ru/link/?req=doc&amp;base=LAW&amp;n=465790&amp;date=25.01.2024" TargetMode="External"/><Relationship Id="rId9" Type="http://schemas.openxmlformats.org/officeDocument/2006/relationships/hyperlink" Target="https://login.consultant.ru/link/?req=doc&amp;base=LAW&amp;n=448408&amp;date=25.01.2024" TargetMode="External"/><Relationship Id="rId14" Type="http://schemas.openxmlformats.org/officeDocument/2006/relationships/hyperlink" Target="https://login.consultant.ru/link/?req=doc&amp;base=OTN&amp;n=1586&amp;date=25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TolkachevaNS</dc:creator>
  <cp:lastModifiedBy>VladykinaMV</cp:lastModifiedBy>
  <cp:revision>2</cp:revision>
  <dcterms:created xsi:type="dcterms:W3CDTF">2025-01-29T10:33:00Z</dcterms:created>
  <dcterms:modified xsi:type="dcterms:W3CDTF">2025-01-29T10:33:00Z</dcterms:modified>
</cp:coreProperties>
</file>