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7018" w:rsidRPr="0098107E" w:rsidRDefault="00C47018" w:rsidP="00C47018">
      <w:pPr>
        <w:pStyle w:val="ad"/>
        <w:jc w:val="center"/>
        <w:rPr>
          <w:rFonts w:ascii="Times New Roman" w:hAnsi="Times New Roman"/>
          <w:b/>
          <w:sz w:val="24"/>
          <w:szCs w:val="24"/>
        </w:rPr>
      </w:pPr>
      <w:r w:rsidRPr="0098107E">
        <w:rPr>
          <w:rFonts w:ascii="Times New Roman" w:hAnsi="Times New Roman"/>
          <w:b/>
          <w:sz w:val="24"/>
          <w:szCs w:val="24"/>
        </w:rPr>
        <w:t>Техническое задание</w:t>
      </w:r>
    </w:p>
    <w:p w:rsidR="00C47018" w:rsidRPr="0098107E" w:rsidRDefault="00D47F4B" w:rsidP="00C47018">
      <w:pPr>
        <w:jc w:val="center"/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 xml:space="preserve">на </w:t>
      </w:r>
      <w:bookmarkStart w:id="0" w:name="_GoBack"/>
      <w:r>
        <w:rPr>
          <w:bCs/>
          <w:sz w:val="24"/>
          <w:szCs w:val="24"/>
        </w:rPr>
        <w:t>о</w:t>
      </w:r>
      <w:r w:rsidR="00C47018" w:rsidRPr="002F4EF4">
        <w:rPr>
          <w:bCs/>
          <w:sz w:val="24"/>
          <w:szCs w:val="24"/>
        </w:rPr>
        <w:t xml:space="preserve">казание услуг </w:t>
      </w:r>
      <w:r w:rsidR="00C47018">
        <w:rPr>
          <w:bCs/>
          <w:sz w:val="24"/>
          <w:szCs w:val="24"/>
        </w:rPr>
        <w:t>по техническому обслуживанию систем лечебного газоснабжения</w:t>
      </w:r>
      <w:r w:rsidR="00C47018" w:rsidRPr="002F4EF4">
        <w:rPr>
          <w:bCs/>
          <w:sz w:val="24"/>
          <w:szCs w:val="24"/>
        </w:rPr>
        <w:t xml:space="preserve"> для нужд </w:t>
      </w:r>
      <w:r w:rsidR="00C47018" w:rsidRPr="002F4EF4">
        <w:rPr>
          <w:sz w:val="24"/>
          <w:szCs w:val="24"/>
        </w:rPr>
        <w:t>ЧУЗ «КБ «РЖД-Медицина» г. Ярославль</w:t>
      </w:r>
      <w:r w:rsidR="00C47018">
        <w:rPr>
          <w:sz w:val="24"/>
          <w:szCs w:val="24"/>
        </w:rPr>
        <w:t>».</w:t>
      </w:r>
    </w:p>
    <w:bookmarkEnd w:id="0"/>
    <w:p w:rsidR="00C47018" w:rsidRPr="00803FBA" w:rsidRDefault="00C47018" w:rsidP="00C47018">
      <w:pPr>
        <w:rPr>
          <w:rFonts w:eastAsia="Calibri"/>
          <w:b/>
          <w:sz w:val="24"/>
          <w:szCs w:val="24"/>
        </w:rPr>
      </w:pPr>
    </w:p>
    <w:p w:rsidR="00C47018" w:rsidRDefault="00C47018" w:rsidP="00C47018">
      <w:pPr>
        <w:ind w:right="-284"/>
        <w:rPr>
          <w:sz w:val="24"/>
          <w:szCs w:val="24"/>
        </w:rPr>
      </w:pPr>
      <w:r>
        <w:rPr>
          <w:b/>
          <w:bCs/>
          <w:sz w:val="24"/>
          <w:szCs w:val="24"/>
        </w:rPr>
        <w:t>Предмет договора</w:t>
      </w:r>
      <w:r w:rsidRPr="004306BC">
        <w:rPr>
          <w:bCs/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D47F4B">
        <w:rPr>
          <w:bCs/>
          <w:sz w:val="24"/>
          <w:szCs w:val="24"/>
        </w:rPr>
        <w:t>о</w:t>
      </w:r>
      <w:r w:rsidR="00D47F4B" w:rsidRPr="002F4EF4">
        <w:rPr>
          <w:bCs/>
          <w:sz w:val="24"/>
          <w:szCs w:val="24"/>
        </w:rPr>
        <w:t xml:space="preserve">казание услуг </w:t>
      </w:r>
      <w:r w:rsidR="00D47F4B">
        <w:rPr>
          <w:bCs/>
          <w:sz w:val="24"/>
          <w:szCs w:val="24"/>
        </w:rPr>
        <w:t>по техническому обслуживанию систем лечебного газоснабжения</w:t>
      </w:r>
      <w:r w:rsidR="00D47F4B" w:rsidRPr="002F4EF4">
        <w:rPr>
          <w:bCs/>
          <w:sz w:val="24"/>
          <w:szCs w:val="24"/>
        </w:rPr>
        <w:t xml:space="preserve"> для нужд </w:t>
      </w:r>
      <w:r w:rsidR="00D47F4B" w:rsidRPr="002F4EF4">
        <w:rPr>
          <w:sz w:val="24"/>
          <w:szCs w:val="24"/>
        </w:rPr>
        <w:t>ЧУЗ «КБ «РЖД-Медицина» г. Ярославль</w:t>
      </w:r>
      <w:r w:rsidR="00D47F4B">
        <w:rPr>
          <w:sz w:val="24"/>
          <w:szCs w:val="24"/>
        </w:rPr>
        <w:t>».</w:t>
      </w:r>
    </w:p>
    <w:p w:rsidR="00D47F4B" w:rsidRPr="004306BC" w:rsidRDefault="00D47F4B" w:rsidP="00C47018">
      <w:pPr>
        <w:ind w:right="-284"/>
        <w:rPr>
          <w:sz w:val="24"/>
          <w:szCs w:val="24"/>
        </w:rPr>
      </w:pPr>
    </w:p>
    <w:p w:rsidR="00C47018" w:rsidRPr="004306BC" w:rsidRDefault="00C47018" w:rsidP="00D47F4B">
      <w:pPr>
        <w:spacing w:after="200"/>
        <w:ind w:firstLine="851"/>
        <w:jc w:val="both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                                                  </w:t>
      </w:r>
      <w:r w:rsidRPr="004306BC">
        <w:rPr>
          <w:rFonts w:eastAsia="Calibri"/>
          <w:b/>
          <w:sz w:val="24"/>
          <w:szCs w:val="24"/>
        </w:rPr>
        <w:t>Общие требования</w:t>
      </w:r>
    </w:p>
    <w:p w:rsidR="00F21296" w:rsidRPr="007A4D64" w:rsidRDefault="00F21296" w:rsidP="00D47F4B">
      <w:pPr>
        <w:ind w:firstLine="851"/>
        <w:jc w:val="both"/>
        <w:rPr>
          <w:rFonts w:eastAsia="Calibri"/>
          <w:sz w:val="24"/>
          <w:szCs w:val="24"/>
        </w:rPr>
      </w:pPr>
      <w:r w:rsidRPr="007A4D64">
        <w:rPr>
          <w:rFonts w:eastAsia="Calibri"/>
          <w:sz w:val="24"/>
          <w:szCs w:val="24"/>
        </w:rPr>
        <w:t>Услуги оказываются специалистами, имеющими право осуществлять техническое обслуживание медицинского оборудования.</w:t>
      </w:r>
    </w:p>
    <w:p w:rsidR="00F21296" w:rsidRPr="007A4D64" w:rsidRDefault="00F21296" w:rsidP="00D47F4B">
      <w:pPr>
        <w:ind w:firstLine="851"/>
        <w:jc w:val="both"/>
        <w:rPr>
          <w:rFonts w:eastAsia="Calibri"/>
          <w:sz w:val="24"/>
          <w:szCs w:val="24"/>
        </w:rPr>
      </w:pPr>
      <w:r w:rsidRPr="007A4D64">
        <w:rPr>
          <w:rFonts w:eastAsia="Calibri"/>
          <w:sz w:val="24"/>
          <w:szCs w:val="24"/>
        </w:rPr>
        <w:t>Техническое обслуживание (</w:t>
      </w:r>
      <w:proofErr w:type="spellStart"/>
      <w:r w:rsidRPr="007A4D64">
        <w:rPr>
          <w:rFonts w:eastAsia="Calibri"/>
          <w:sz w:val="24"/>
          <w:szCs w:val="24"/>
        </w:rPr>
        <w:t>режимно</w:t>
      </w:r>
      <w:proofErr w:type="spellEnd"/>
      <w:r w:rsidRPr="007A4D64">
        <w:rPr>
          <w:rFonts w:eastAsia="Calibri"/>
          <w:sz w:val="24"/>
          <w:szCs w:val="24"/>
        </w:rPr>
        <w:t xml:space="preserve">-эксплуатационная наладка, регламентные профилактические работы, контроль технического состояния), текущий и аварийный ремонт баллонных </w:t>
      </w:r>
      <w:proofErr w:type="spellStart"/>
      <w:r w:rsidRPr="007A4D64">
        <w:rPr>
          <w:rFonts w:eastAsia="Calibri"/>
          <w:sz w:val="24"/>
          <w:szCs w:val="24"/>
        </w:rPr>
        <w:t>реципиентных</w:t>
      </w:r>
      <w:proofErr w:type="spellEnd"/>
      <w:r w:rsidRPr="007A4D64">
        <w:rPr>
          <w:rFonts w:eastAsia="Calibri"/>
          <w:sz w:val="24"/>
          <w:szCs w:val="24"/>
        </w:rPr>
        <w:t xml:space="preserve"> газоразрядных рамп аварийного </w:t>
      </w:r>
      <w:proofErr w:type="spellStart"/>
      <w:r w:rsidRPr="007A4D64">
        <w:rPr>
          <w:rFonts w:eastAsia="Calibri"/>
          <w:sz w:val="24"/>
          <w:szCs w:val="24"/>
        </w:rPr>
        <w:t>кислородоснабжения</w:t>
      </w:r>
      <w:proofErr w:type="spellEnd"/>
      <w:r w:rsidRPr="007A4D64">
        <w:rPr>
          <w:rFonts w:eastAsia="Calibri"/>
          <w:sz w:val="24"/>
          <w:szCs w:val="24"/>
        </w:rPr>
        <w:t>, систем технологических трубопроводов с запорной, запорно-регулирующей и контрольно-измерительной арматурой представляют собой совокупность организационно - технических положений и мероприятий, необходимых для обеспечения  безаварийной круглосуточной подачи медицинских газообразных сред с заданными рабочими параметрами в точки потребления лечебного учреждения в целях   качественного проведения лечебно-диагностического процесса.</w:t>
      </w:r>
    </w:p>
    <w:p w:rsidR="00F21296" w:rsidRPr="007A4D64" w:rsidRDefault="00F21296" w:rsidP="00D47F4B">
      <w:pPr>
        <w:ind w:firstLine="851"/>
        <w:jc w:val="both"/>
        <w:rPr>
          <w:rFonts w:eastAsia="Calibri"/>
          <w:sz w:val="24"/>
          <w:szCs w:val="24"/>
        </w:rPr>
      </w:pPr>
      <w:r w:rsidRPr="007A4D64">
        <w:rPr>
          <w:rFonts w:eastAsia="Calibri"/>
          <w:sz w:val="24"/>
          <w:szCs w:val="24"/>
        </w:rPr>
        <w:t xml:space="preserve">Техническое обслуживание технологического оборудования, и коммуникаций систем медицинского газоснабжения проводится в соответствии с федеральными законами, отраслевыми методическими рекомендациями, регламентами, нормами и правилами, действующими на территории РФ. </w:t>
      </w:r>
    </w:p>
    <w:p w:rsidR="00F21296" w:rsidRPr="007A4D64" w:rsidRDefault="00F21296" w:rsidP="00D47F4B">
      <w:pPr>
        <w:ind w:firstLine="851"/>
        <w:jc w:val="both"/>
        <w:rPr>
          <w:rFonts w:eastAsia="Calibri"/>
          <w:sz w:val="24"/>
          <w:szCs w:val="24"/>
        </w:rPr>
      </w:pPr>
      <w:r w:rsidRPr="007A4D64">
        <w:rPr>
          <w:rFonts w:eastAsia="Calibri"/>
          <w:sz w:val="24"/>
          <w:szCs w:val="24"/>
        </w:rPr>
        <w:t xml:space="preserve">Комплекс </w:t>
      </w:r>
      <w:r>
        <w:rPr>
          <w:rFonts w:eastAsia="Calibri"/>
          <w:sz w:val="24"/>
          <w:szCs w:val="24"/>
        </w:rPr>
        <w:t xml:space="preserve">оказываемых услуг </w:t>
      </w:r>
      <w:r w:rsidRPr="007A4D64">
        <w:rPr>
          <w:rFonts w:eastAsia="Calibri"/>
          <w:sz w:val="24"/>
          <w:szCs w:val="24"/>
        </w:rPr>
        <w:t xml:space="preserve">по техническому обслуживанию, текущему, профилактическому и аварийному ремонту централизованных систем подачи газообразных медицинских сред включает следующие </w:t>
      </w:r>
      <w:r>
        <w:rPr>
          <w:rFonts w:eastAsia="Calibri"/>
          <w:sz w:val="24"/>
          <w:szCs w:val="24"/>
        </w:rPr>
        <w:t>задачи</w:t>
      </w:r>
      <w:r w:rsidRPr="007A4D64">
        <w:rPr>
          <w:rFonts w:eastAsia="Calibri"/>
          <w:sz w:val="24"/>
          <w:szCs w:val="24"/>
        </w:rPr>
        <w:t>:</w:t>
      </w:r>
    </w:p>
    <w:p w:rsidR="00F21296" w:rsidRPr="007A4D64" w:rsidRDefault="00F21296" w:rsidP="00D47F4B">
      <w:pPr>
        <w:ind w:firstLine="851"/>
        <w:jc w:val="both"/>
        <w:rPr>
          <w:rFonts w:eastAsia="Calibri"/>
          <w:sz w:val="24"/>
          <w:szCs w:val="24"/>
        </w:rPr>
      </w:pPr>
      <w:r w:rsidRPr="007A4D64">
        <w:rPr>
          <w:rFonts w:eastAsia="Calibri"/>
          <w:sz w:val="24"/>
          <w:szCs w:val="24"/>
        </w:rPr>
        <w:t xml:space="preserve"> - обеспечение безаварийной непрерывной круглосуточной подачи газообразных медицинских сред с заданными параметрами, надежной безаварийной работы с заданными параметрами технологического оборудования, </w:t>
      </w:r>
      <w:proofErr w:type="spellStart"/>
      <w:r w:rsidRPr="007A4D64">
        <w:rPr>
          <w:rFonts w:eastAsia="Calibri"/>
          <w:sz w:val="24"/>
          <w:szCs w:val="24"/>
        </w:rPr>
        <w:t>реципиентных</w:t>
      </w:r>
      <w:proofErr w:type="spellEnd"/>
      <w:r w:rsidRPr="007A4D64">
        <w:rPr>
          <w:rFonts w:eastAsia="Calibri"/>
          <w:sz w:val="24"/>
          <w:szCs w:val="24"/>
        </w:rPr>
        <w:t xml:space="preserve"> станций подачи кислорода, углекислого газа, технологических трубопроводов с запорной, запорно-регулирующей и контрольно-измерительной арматурой, включающий в себя:</w:t>
      </w:r>
    </w:p>
    <w:p w:rsidR="00F21296" w:rsidRPr="007A4D64" w:rsidRDefault="00F21296" w:rsidP="00D47F4B">
      <w:pPr>
        <w:ind w:firstLine="851"/>
        <w:jc w:val="both"/>
        <w:rPr>
          <w:rFonts w:eastAsia="Calibri"/>
          <w:sz w:val="24"/>
          <w:szCs w:val="24"/>
        </w:rPr>
      </w:pPr>
      <w:r w:rsidRPr="007A4D64">
        <w:rPr>
          <w:rFonts w:eastAsia="Calibri"/>
          <w:sz w:val="24"/>
          <w:szCs w:val="24"/>
        </w:rPr>
        <w:t>- текущую регулировку параметров газовых сред;</w:t>
      </w:r>
    </w:p>
    <w:p w:rsidR="00F21296" w:rsidRPr="007A4D64" w:rsidRDefault="00F21296" w:rsidP="00D47F4B">
      <w:pPr>
        <w:ind w:firstLine="851"/>
        <w:jc w:val="both"/>
        <w:rPr>
          <w:rFonts w:eastAsia="Calibri"/>
          <w:sz w:val="24"/>
          <w:szCs w:val="24"/>
        </w:rPr>
      </w:pPr>
      <w:r w:rsidRPr="007A4D64">
        <w:rPr>
          <w:rFonts w:eastAsia="Calibri"/>
          <w:sz w:val="24"/>
          <w:szCs w:val="24"/>
        </w:rPr>
        <w:t>- ведение рабочей документации;</w:t>
      </w:r>
    </w:p>
    <w:p w:rsidR="00F21296" w:rsidRPr="007A4D64" w:rsidRDefault="00F21296" w:rsidP="00D47F4B">
      <w:pPr>
        <w:ind w:firstLine="851"/>
        <w:jc w:val="both"/>
        <w:rPr>
          <w:rFonts w:eastAsia="Calibri"/>
          <w:sz w:val="24"/>
          <w:szCs w:val="24"/>
        </w:rPr>
      </w:pPr>
      <w:r w:rsidRPr="007A4D64">
        <w:rPr>
          <w:rFonts w:eastAsia="Calibri"/>
          <w:sz w:val="24"/>
          <w:szCs w:val="24"/>
        </w:rPr>
        <w:t xml:space="preserve">- переключение потребителей на резервные источники газоснабжения; </w:t>
      </w:r>
    </w:p>
    <w:p w:rsidR="00F21296" w:rsidRPr="007A4D64" w:rsidRDefault="00F21296" w:rsidP="00D47F4B">
      <w:pPr>
        <w:ind w:firstLine="851"/>
        <w:jc w:val="both"/>
        <w:rPr>
          <w:rFonts w:eastAsia="Calibri"/>
          <w:sz w:val="24"/>
          <w:szCs w:val="24"/>
        </w:rPr>
      </w:pPr>
      <w:r w:rsidRPr="007A4D64">
        <w:rPr>
          <w:rFonts w:eastAsia="Calibri"/>
          <w:sz w:val="24"/>
          <w:szCs w:val="24"/>
        </w:rPr>
        <w:t>- содействие проведению мероприятий по производственному контролю на опасных производственных объектов;</w:t>
      </w:r>
    </w:p>
    <w:p w:rsidR="00F21296" w:rsidRPr="007A4D64" w:rsidRDefault="00F21296" w:rsidP="00D47F4B">
      <w:pPr>
        <w:ind w:firstLine="851"/>
        <w:jc w:val="both"/>
        <w:rPr>
          <w:rFonts w:eastAsia="Calibri"/>
          <w:sz w:val="24"/>
          <w:szCs w:val="24"/>
        </w:rPr>
      </w:pPr>
      <w:r w:rsidRPr="007A4D64">
        <w:rPr>
          <w:rFonts w:eastAsia="Calibri"/>
          <w:sz w:val="24"/>
          <w:szCs w:val="24"/>
        </w:rPr>
        <w:t>- аварийный, внеплановый и плановый ремонт системы медицинского газоснабжения.</w:t>
      </w:r>
    </w:p>
    <w:p w:rsidR="00F21296" w:rsidRPr="007A4D64" w:rsidRDefault="00F21296" w:rsidP="00D47F4B">
      <w:pPr>
        <w:ind w:firstLine="851"/>
        <w:jc w:val="both"/>
        <w:rPr>
          <w:rFonts w:eastAsia="Calibri"/>
          <w:sz w:val="24"/>
          <w:szCs w:val="24"/>
        </w:rPr>
      </w:pPr>
      <w:r w:rsidRPr="007A4D64">
        <w:rPr>
          <w:rFonts w:eastAsia="Calibri"/>
          <w:sz w:val="24"/>
          <w:szCs w:val="24"/>
        </w:rPr>
        <w:t>Исполнитель обеспечивает соблюдение требований нормативных документов в области охраны труда и техники безопасности при проведении работ по техническому обслуживанию, текущему, профилактическому и аварийному ремонту систем медицинского газоснабжения.</w:t>
      </w:r>
    </w:p>
    <w:p w:rsidR="00F21296" w:rsidRPr="007A4D64" w:rsidRDefault="00F21296" w:rsidP="00D47F4B">
      <w:pPr>
        <w:ind w:firstLine="851"/>
        <w:jc w:val="both"/>
        <w:rPr>
          <w:rFonts w:eastAsia="Calibri"/>
          <w:sz w:val="24"/>
          <w:szCs w:val="24"/>
        </w:rPr>
      </w:pPr>
      <w:r w:rsidRPr="007A4D64">
        <w:rPr>
          <w:rFonts w:eastAsia="Calibri"/>
          <w:sz w:val="24"/>
          <w:szCs w:val="24"/>
        </w:rPr>
        <w:t>Техническое обслуживание, текущий, профилактический и аварийный ремонт систем медицинских газов представляет собой совокупность организационно - технических положений и мероприятий, необходимых для поддержания и восстановления работоспособности технологического оборудования при его эксплуатации.</w:t>
      </w:r>
    </w:p>
    <w:p w:rsidR="00F21296" w:rsidRDefault="00F21296" w:rsidP="00D47F4B">
      <w:pPr>
        <w:spacing w:after="200"/>
        <w:ind w:firstLine="851"/>
        <w:jc w:val="both"/>
        <w:rPr>
          <w:spacing w:val="6"/>
          <w:sz w:val="24"/>
          <w:szCs w:val="24"/>
        </w:rPr>
      </w:pPr>
      <w:r w:rsidRPr="007A4D64">
        <w:rPr>
          <w:spacing w:val="6"/>
          <w:sz w:val="24"/>
          <w:szCs w:val="24"/>
        </w:rPr>
        <w:t xml:space="preserve">При оказании услуг по техническому обслуживанию и сопровождающих их работ необходимо применять современные запасные части, материалы, оборудование и другие установочные изделия российского или импортного производства. Все применяемые и используемые запасные части, материалы, оборудование и другие установочные изделия должны быть новыми, не бывшими в употреблении. В случае, когда при ремонте и замене обслуживаемого оборудования повреждается покрытие </w:t>
      </w:r>
      <w:r w:rsidRPr="007A4D64">
        <w:rPr>
          <w:spacing w:val="6"/>
          <w:sz w:val="24"/>
          <w:szCs w:val="24"/>
        </w:rPr>
        <w:lastRenderedPageBreak/>
        <w:t>зданий и расположенных в них помещений, исполнитель должен привести внешний вид покрытий в первоначальный вид (работы по заделке, замазке, подкраске и другие).</w:t>
      </w:r>
    </w:p>
    <w:p w:rsidR="00C47018" w:rsidRPr="004306BC" w:rsidRDefault="00C47018" w:rsidP="00F21296">
      <w:pPr>
        <w:spacing w:after="200"/>
        <w:ind w:firstLine="851"/>
        <w:jc w:val="both"/>
        <w:rPr>
          <w:rFonts w:eastAsia="Calibri"/>
          <w:b/>
          <w:sz w:val="24"/>
          <w:szCs w:val="24"/>
        </w:rPr>
      </w:pPr>
      <w:r w:rsidRPr="004306BC">
        <w:rPr>
          <w:rFonts w:eastAsia="Calibri"/>
          <w:b/>
          <w:sz w:val="24"/>
          <w:szCs w:val="24"/>
        </w:rPr>
        <w:t>Требов</w:t>
      </w:r>
      <w:r w:rsidR="00E71DC8">
        <w:rPr>
          <w:rFonts w:eastAsia="Calibri"/>
          <w:b/>
          <w:sz w:val="24"/>
          <w:szCs w:val="24"/>
        </w:rPr>
        <w:t xml:space="preserve">ания к качеству </w:t>
      </w:r>
      <w:r w:rsidR="00701F12">
        <w:rPr>
          <w:rFonts w:eastAsia="Calibri"/>
          <w:b/>
          <w:sz w:val="24"/>
          <w:szCs w:val="24"/>
        </w:rPr>
        <w:t>оказания</w:t>
      </w:r>
      <w:r w:rsidR="00E71DC8">
        <w:rPr>
          <w:rFonts w:eastAsia="Calibri"/>
          <w:b/>
          <w:sz w:val="24"/>
          <w:szCs w:val="24"/>
        </w:rPr>
        <w:t xml:space="preserve"> услуг</w:t>
      </w:r>
      <w:r w:rsidRPr="004306BC">
        <w:rPr>
          <w:rFonts w:eastAsia="Calibri"/>
          <w:b/>
          <w:sz w:val="24"/>
          <w:szCs w:val="24"/>
        </w:rPr>
        <w:t>:</w:t>
      </w:r>
    </w:p>
    <w:p w:rsidR="00C47018" w:rsidRPr="004306BC" w:rsidRDefault="00E71DC8" w:rsidP="00E71DC8">
      <w:pPr>
        <w:ind w:firstLine="851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Спектр услуг должен быть исполнен</w:t>
      </w:r>
      <w:r w:rsidR="00C47018" w:rsidRPr="004306BC">
        <w:rPr>
          <w:rFonts w:eastAsia="Calibri"/>
          <w:sz w:val="24"/>
          <w:szCs w:val="24"/>
        </w:rPr>
        <w:t xml:space="preserve"> в соответствии с требованиями государственных стандартов,  технических условий и техники безопасности, с соблюдением правил охраны труда, электробезопасности и техники безопасности, охраны окружающей среды и пожарной безопасности в зданиях и на прилегающих к ним территориях, в соответствии с инструкциями заводов изготовителей, техническими нормативами, правилами, с требованиями соответствующих нормативно-правовых документов, принятых на территории РФ, регламентирующих выполнение работ, предусмотренных настоящим Техническим заданием, отвечать требованиям качества, безопасности жизни и здоровья, а также иным требованиям сертификации, безопасности (санитарным нормам и правилам, государственным стандартам и стандартам сертификации). </w:t>
      </w:r>
    </w:p>
    <w:p w:rsidR="00C47018" w:rsidRPr="004306BC" w:rsidRDefault="00C47018" w:rsidP="00E71DC8">
      <w:pPr>
        <w:tabs>
          <w:tab w:val="left" w:pos="-142"/>
        </w:tabs>
        <w:ind w:firstLine="851"/>
        <w:jc w:val="both"/>
        <w:rPr>
          <w:rFonts w:eastAsia="Calibri"/>
          <w:sz w:val="24"/>
          <w:szCs w:val="24"/>
        </w:rPr>
      </w:pPr>
      <w:r w:rsidRPr="004306BC">
        <w:rPr>
          <w:rFonts w:eastAsia="Calibri"/>
          <w:sz w:val="24"/>
          <w:szCs w:val="24"/>
        </w:rPr>
        <w:t xml:space="preserve">Выполнение </w:t>
      </w:r>
      <w:r w:rsidR="00E71DC8">
        <w:rPr>
          <w:rFonts w:eastAsia="Calibri"/>
          <w:sz w:val="24"/>
          <w:szCs w:val="24"/>
        </w:rPr>
        <w:t xml:space="preserve">услуг </w:t>
      </w:r>
      <w:r w:rsidRPr="004306BC">
        <w:rPr>
          <w:rFonts w:eastAsia="Calibri"/>
          <w:sz w:val="24"/>
          <w:szCs w:val="24"/>
        </w:rPr>
        <w:t>должно осуществляться в соответствии со следующими нормативными документами:</w:t>
      </w:r>
    </w:p>
    <w:p w:rsidR="00C47018" w:rsidRPr="004306BC" w:rsidRDefault="00C47018" w:rsidP="00E71DC8">
      <w:pPr>
        <w:widowControl w:val="0"/>
        <w:tabs>
          <w:tab w:val="num" w:pos="-567"/>
        </w:tabs>
        <w:ind w:firstLine="851"/>
        <w:jc w:val="both"/>
        <w:rPr>
          <w:sz w:val="24"/>
          <w:szCs w:val="24"/>
        </w:rPr>
      </w:pPr>
      <w:r w:rsidRPr="004306BC">
        <w:rPr>
          <w:sz w:val="24"/>
          <w:szCs w:val="24"/>
        </w:rPr>
        <w:t xml:space="preserve">- </w:t>
      </w:r>
      <w:r w:rsidRPr="004306BC">
        <w:rPr>
          <w:bCs/>
          <w:sz w:val="24"/>
          <w:szCs w:val="24"/>
        </w:rPr>
        <w:t>«</w:t>
      </w:r>
      <w:r w:rsidRPr="004306BC">
        <w:rPr>
          <w:sz w:val="24"/>
          <w:szCs w:val="24"/>
        </w:rPr>
        <w:t>Федеральный закон от 21.07.1997 г. № 116-ФЗ (в редакции Федерального закона от 04.03.2013 г. № 22-ФЗ) «О промышленной безопасности опасных производственных объектов»;</w:t>
      </w:r>
    </w:p>
    <w:p w:rsidR="00C47018" w:rsidRPr="004306BC" w:rsidRDefault="00C47018" w:rsidP="00E71DC8">
      <w:pPr>
        <w:widowControl w:val="0"/>
        <w:tabs>
          <w:tab w:val="num" w:pos="-567"/>
        </w:tabs>
        <w:ind w:firstLine="851"/>
        <w:jc w:val="both"/>
        <w:rPr>
          <w:sz w:val="24"/>
          <w:szCs w:val="24"/>
        </w:rPr>
      </w:pPr>
      <w:r w:rsidRPr="004306BC">
        <w:rPr>
          <w:sz w:val="24"/>
          <w:szCs w:val="24"/>
        </w:rPr>
        <w:t xml:space="preserve">- </w:t>
      </w:r>
      <w:r w:rsidRPr="004306BC">
        <w:rPr>
          <w:bCs/>
          <w:sz w:val="24"/>
          <w:szCs w:val="24"/>
        </w:rPr>
        <w:t>«ФНП в области промышленной безопасности «Правила промышленной безопасности опасных производственных объектов, на которых используется оборудование, работающее под избыточным давлением»</w:t>
      </w:r>
      <w:r w:rsidRPr="004306BC">
        <w:rPr>
          <w:sz w:val="24"/>
          <w:szCs w:val="24"/>
        </w:rPr>
        <w:t xml:space="preserve">. Введены приказом Ростехнадзора № 116 от 25.03.14 г.»; </w:t>
      </w:r>
    </w:p>
    <w:p w:rsidR="00C47018" w:rsidRPr="004306BC" w:rsidRDefault="00C47018" w:rsidP="00E71DC8">
      <w:pPr>
        <w:widowControl w:val="0"/>
        <w:tabs>
          <w:tab w:val="num" w:pos="-567"/>
        </w:tabs>
        <w:ind w:firstLine="851"/>
        <w:jc w:val="both"/>
        <w:rPr>
          <w:sz w:val="24"/>
          <w:szCs w:val="24"/>
        </w:rPr>
      </w:pPr>
      <w:r w:rsidRPr="004306BC">
        <w:rPr>
          <w:sz w:val="24"/>
          <w:szCs w:val="24"/>
        </w:rPr>
        <w:t xml:space="preserve">- </w:t>
      </w:r>
      <w:r w:rsidRPr="004306BC">
        <w:rPr>
          <w:bCs/>
          <w:sz w:val="24"/>
          <w:szCs w:val="24"/>
        </w:rPr>
        <w:t>«</w:t>
      </w:r>
      <w:r w:rsidRPr="004306BC">
        <w:rPr>
          <w:sz w:val="24"/>
          <w:szCs w:val="24"/>
        </w:rPr>
        <w:t>Оборудование, работающее с газообразным кислородом. Общие требования безопасности (ГОСТ 12.2.052)»;</w:t>
      </w:r>
    </w:p>
    <w:p w:rsidR="00C47018" w:rsidRPr="004306BC" w:rsidRDefault="00C47018" w:rsidP="00E71DC8">
      <w:pPr>
        <w:widowControl w:val="0"/>
        <w:tabs>
          <w:tab w:val="num" w:pos="-567"/>
        </w:tabs>
        <w:ind w:firstLine="851"/>
        <w:jc w:val="both"/>
        <w:rPr>
          <w:sz w:val="24"/>
          <w:szCs w:val="24"/>
        </w:rPr>
      </w:pPr>
      <w:r w:rsidRPr="004306BC">
        <w:rPr>
          <w:sz w:val="24"/>
          <w:szCs w:val="24"/>
        </w:rPr>
        <w:t xml:space="preserve">- </w:t>
      </w:r>
      <w:r w:rsidRPr="004306BC">
        <w:rPr>
          <w:bCs/>
          <w:sz w:val="24"/>
          <w:szCs w:val="24"/>
        </w:rPr>
        <w:t>«</w:t>
      </w:r>
      <w:r w:rsidRPr="004306BC">
        <w:rPr>
          <w:sz w:val="24"/>
          <w:szCs w:val="24"/>
        </w:rPr>
        <w:t>Технический регламент Таможенного союза «О безопасности оборудования, работающего под избыточным давлением» (ТР ТС 032/2013). Введен с 1 февраля 2014 г»;</w:t>
      </w:r>
    </w:p>
    <w:p w:rsidR="00C47018" w:rsidRPr="004306BC" w:rsidRDefault="00C47018" w:rsidP="00E71DC8">
      <w:pPr>
        <w:tabs>
          <w:tab w:val="num" w:pos="-567"/>
          <w:tab w:val="left" w:pos="1134"/>
        </w:tabs>
        <w:ind w:firstLine="851"/>
        <w:jc w:val="both"/>
        <w:rPr>
          <w:rFonts w:eastAsia="Calibri"/>
          <w:bCs/>
          <w:sz w:val="24"/>
          <w:szCs w:val="24"/>
        </w:rPr>
      </w:pPr>
      <w:r w:rsidRPr="004306BC">
        <w:rPr>
          <w:rFonts w:eastAsia="Calibri"/>
          <w:sz w:val="24"/>
          <w:szCs w:val="24"/>
        </w:rPr>
        <w:t xml:space="preserve">- </w:t>
      </w:r>
      <w:r w:rsidRPr="004306BC">
        <w:rPr>
          <w:rFonts w:eastAsia="Calibri"/>
          <w:bCs/>
          <w:sz w:val="24"/>
          <w:szCs w:val="24"/>
        </w:rPr>
        <w:t>«Национальный стандарт Российской Федерации» ГОСТ Р ИСО 7396-1-2011 «Системы трубопроводов медицинских газов», часть 1»;</w:t>
      </w:r>
    </w:p>
    <w:p w:rsidR="00C47018" w:rsidRPr="004306BC" w:rsidRDefault="00C47018" w:rsidP="00E71DC8">
      <w:pPr>
        <w:tabs>
          <w:tab w:val="num" w:pos="-567"/>
          <w:tab w:val="left" w:pos="1134"/>
        </w:tabs>
        <w:ind w:firstLine="851"/>
        <w:jc w:val="both"/>
        <w:rPr>
          <w:rFonts w:eastAsia="Calibri"/>
          <w:bCs/>
          <w:sz w:val="24"/>
          <w:szCs w:val="24"/>
        </w:rPr>
      </w:pPr>
      <w:r w:rsidRPr="004306BC">
        <w:rPr>
          <w:rFonts w:eastAsia="Calibri"/>
          <w:bCs/>
          <w:sz w:val="24"/>
          <w:szCs w:val="24"/>
        </w:rPr>
        <w:t>- «Рекомендации по устройству и безопасной эксплуатации технологических трубопроводов. Выпуск 67, п. 239,240»;</w:t>
      </w:r>
    </w:p>
    <w:p w:rsidR="00C47018" w:rsidRPr="004306BC" w:rsidRDefault="00C47018" w:rsidP="00E71DC8">
      <w:pPr>
        <w:tabs>
          <w:tab w:val="num" w:pos="-567"/>
          <w:tab w:val="left" w:pos="1134"/>
        </w:tabs>
        <w:ind w:firstLine="851"/>
        <w:jc w:val="both"/>
        <w:rPr>
          <w:rFonts w:eastAsia="Calibri"/>
          <w:bCs/>
          <w:sz w:val="24"/>
          <w:szCs w:val="24"/>
        </w:rPr>
      </w:pPr>
      <w:r w:rsidRPr="004306BC">
        <w:rPr>
          <w:rFonts w:eastAsia="Calibri"/>
          <w:bCs/>
          <w:sz w:val="24"/>
          <w:szCs w:val="24"/>
        </w:rPr>
        <w:t>- «Технологические трубопроводы нефтеперерабатывающей, нефтехимической и химической промышленности. Требования к устройству и эксплуатации технологических трубопроводов» СА -03-005-07.</w:t>
      </w:r>
    </w:p>
    <w:p w:rsidR="00C47018" w:rsidRPr="004306BC" w:rsidRDefault="00C47018" w:rsidP="00E71DC8">
      <w:pPr>
        <w:widowControl w:val="0"/>
        <w:tabs>
          <w:tab w:val="num" w:pos="-567"/>
        </w:tabs>
        <w:autoSpaceDE w:val="0"/>
        <w:autoSpaceDN w:val="0"/>
        <w:adjustRightInd w:val="0"/>
        <w:ind w:firstLine="851"/>
        <w:jc w:val="both"/>
        <w:outlineLvl w:val="0"/>
        <w:rPr>
          <w:rFonts w:eastAsia="Calibri"/>
          <w:sz w:val="24"/>
          <w:szCs w:val="24"/>
        </w:rPr>
      </w:pPr>
      <w:r w:rsidRPr="004306BC">
        <w:rPr>
          <w:rFonts w:eastAsia="Calibri"/>
          <w:sz w:val="24"/>
          <w:szCs w:val="24"/>
        </w:rPr>
        <w:t>- ГОСТ 12.1.004-91 «Пожарная безопасность. Общие требования»;</w:t>
      </w:r>
    </w:p>
    <w:p w:rsidR="00C47018" w:rsidRPr="004306BC" w:rsidRDefault="00C47018" w:rsidP="00E71DC8">
      <w:pPr>
        <w:widowControl w:val="0"/>
        <w:tabs>
          <w:tab w:val="num" w:pos="-567"/>
        </w:tabs>
        <w:autoSpaceDE w:val="0"/>
        <w:autoSpaceDN w:val="0"/>
        <w:adjustRightInd w:val="0"/>
        <w:ind w:firstLine="851"/>
        <w:jc w:val="both"/>
        <w:outlineLvl w:val="0"/>
        <w:rPr>
          <w:rFonts w:eastAsia="Calibri"/>
          <w:sz w:val="24"/>
          <w:szCs w:val="24"/>
        </w:rPr>
      </w:pPr>
      <w:r w:rsidRPr="004306BC">
        <w:rPr>
          <w:rFonts w:eastAsia="Calibri"/>
          <w:sz w:val="24"/>
          <w:szCs w:val="24"/>
        </w:rPr>
        <w:t>- ГОСТ 12.2.052-81 «Оборудование, работающее с газообразным кислородом. Общие требования безопасности»;</w:t>
      </w:r>
    </w:p>
    <w:p w:rsidR="00C47018" w:rsidRPr="004306BC" w:rsidRDefault="00C47018" w:rsidP="00E71DC8">
      <w:pPr>
        <w:widowControl w:val="0"/>
        <w:tabs>
          <w:tab w:val="num" w:pos="-567"/>
        </w:tabs>
        <w:autoSpaceDE w:val="0"/>
        <w:autoSpaceDN w:val="0"/>
        <w:adjustRightInd w:val="0"/>
        <w:ind w:firstLine="851"/>
        <w:jc w:val="both"/>
        <w:outlineLvl w:val="0"/>
        <w:rPr>
          <w:rFonts w:eastAsia="Calibri"/>
          <w:sz w:val="24"/>
          <w:szCs w:val="24"/>
        </w:rPr>
      </w:pPr>
      <w:r w:rsidRPr="004306BC">
        <w:rPr>
          <w:rFonts w:eastAsia="Calibri"/>
          <w:sz w:val="24"/>
          <w:szCs w:val="24"/>
        </w:rPr>
        <w:t>- ГОСТ 5583-78 «Кислород газообразный технический и медицинский. Технические условия»;</w:t>
      </w:r>
    </w:p>
    <w:p w:rsidR="00C47018" w:rsidRPr="004306BC" w:rsidRDefault="00C47018" w:rsidP="00E71DC8">
      <w:pPr>
        <w:tabs>
          <w:tab w:val="num" w:pos="-567"/>
          <w:tab w:val="left" w:pos="1134"/>
        </w:tabs>
        <w:ind w:firstLine="851"/>
        <w:jc w:val="both"/>
        <w:rPr>
          <w:rFonts w:eastAsia="Calibri"/>
          <w:bCs/>
          <w:sz w:val="24"/>
          <w:szCs w:val="24"/>
        </w:rPr>
      </w:pPr>
      <w:r w:rsidRPr="004306BC">
        <w:rPr>
          <w:rFonts w:eastAsia="Calibri"/>
          <w:sz w:val="24"/>
          <w:szCs w:val="24"/>
        </w:rPr>
        <w:t xml:space="preserve"> - ГОСТ 12.1.030-81 ССБТ «Электробезопасность. Защитное заземление, </w:t>
      </w:r>
      <w:proofErr w:type="spellStart"/>
      <w:r w:rsidRPr="004306BC">
        <w:rPr>
          <w:rFonts w:eastAsia="Calibri"/>
          <w:sz w:val="24"/>
          <w:szCs w:val="24"/>
        </w:rPr>
        <w:t>зануление</w:t>
      </w:r>
      <w:proofErr w:type="spellEnd"/>
      <w:r w:rsidRPr="004306BC">
        <w:rPr>
          <w:rFonts w:eastAsia="Calibri"/>
          <w:sz w:val="24"/>
          <w:szCs w:val="24"/>
        </w:rPr>
        <w:t>»;</w:t>
      </w:r>
    </w:p>
    <w:p w:rsidR="00C47018" w:rsidRPr="004306BC" w:rsidRDefault="00C47018" w:rsidP="00E71DC8">
      <w:pPr>
        <w:widowControl w:val="0"/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</w:rPr>
      </w:pPr>
      <w:r w:rsidRPr="004306BC">
        <w:rPr>
          <w:rFonts w:eastAsia="Calibri"/>
          <w:bCs/>
          <w:sz w:val="24"/>
          <w:szCs w:val="24"/>
        </w:rPr>
        <w:t>- СанПиН «2.1.3.2630-10 Санитарно-эпидемиологические требования к организациям, осуществляющим медицинскую деятельность».</w:t>
      </w:r>
      <w:r w:rsidRPr="004306BC">
        <w:rPr>
          <w:rFonts w:eastAsia="Calibri"/>
          <w:sz w:val="24"/>
          <w:szCs w:val="24"/>
        </w:rPr>
        <w:t xml:space="preserve"> </w:t>
      </w:r>
    </w:p>
    <w:p w:rsidR="00C47018" w:rsidRPr="004306BC" w:rsidRDefault="00C47018" w:rsidP="00E71DC8">
      <w:pPr>
        <w:ind w:firstLine="851"/>
        <w:jc w:val="both"/>
        <w:rPr>
          <w:rFonts w:eastAsia="Calibri"/>
          <w:sz w:val="24"/>
          <w:szCs w:val="24"/>
        </w:rPr>
      </w:pPr>
      <w:r w:rsidRPr="004306BC">
        <w:rPr>
          <w:rFonts w:eastAsia="Calibri"/>
          <w:sz w:val="24"/>
          <w:szCs w:val="24"/>
        </w:rPr>
        <w:t>Исполнитель обязан иметь и предоставить надлежащим образом заверенные копии, а при первом требовании Заказчика и оригиналы документов (лицензии, свидетельства, сертификаты и т.д.), подтверждающие соответствие Исполнителя требованиям законодательства на выполнение работ, являющихся предметом данного Технического задания.</w:t>
      </w:r>
    </w:p>
    <w:p w:rsidR="00C47018" w:rsidRPr="004306BC" w:rsidRDefault="00C47018" w:rsidP="00E71DC8">
      <w:pPr>
        <w:tabs>
          <w:tab w:val="left" w:pos="7797"/>
        </w:tabs>
        <w:suppressAutoHyphens/>
        <w:ind w:firstLine="851"/>
        <w:jc w:val="both"/>
        <w:rPr>
          <w:sz w:val="24"/>
          <w:szCs w:val="24"/>
          <w:lang w:eastAsia="ar-SA"/>
        </w:rPr>
      </w:pPr>
      <w:r w:rsidRPr="004306BC">
        <w:rPr>
          <w:sz w:val="24"/>
          <w:szCs w:val="24"/>
          <w:lang w:eastAsia="ar-SA"/>
        </w:rPr>
        <w:t>- Копии протоколов аттестационных комиссий по проверке знаний руководителей и специалистов в области промышленной безопасности.</w:t>
      </w:r>
    </w:p>
    <w:p w:rsidR="00C47018" w:rsidRPr="004306BC" w:rsidRDefault="00C47018" w:rsidP="00E71DC8">
      <w:pPr>
        <w:ind w:firstLine="851"/>
        <w:contextualSpacing/>
        <w:jc w:val="both"/>
        <w:rPr>
          <w:rFonts w:eastAsia="Calibri"/>
          <w:bCs/>
          <w:sz w:val="24"/>
          <w:szCs w:val="24"/>
        </w:rPr>
      </w:pPr>
      <w:r w:rsidRPr="004306BC">
        <w:rPr>
          <w:rFonts w:eastAsia="Calibri"/>
          <w:bCs/>
          <w:sz w:val="24"/>
          <w:szCs w:val="24"/>
        </w:rPr>
        <w:t>-</w:t>
      </w:r>
      <w:r w:rsidR="00D47F4B">
        <w:rPr>
          <w:rFonts w:eastAsia="Calibri"/>
          <w:bCs/>
          <w:sz w:val="24"/>
          <w:szCs w:val="24"/>
        </w:rPr>
        <w:t xml:space="preserve"> </w:t>
      </w:r>
      <w:r w:rsidRPr="004306BC">
        <w:rPr>
          <w:rFonts w:eastAsia="Calibri"/>
          <w:sz w:val="24"/>
          <w:szCs w:val="24"/>
        </w:rPr>
        <w:t>Наличие действующих удостоверений</w:t>
      </w:r>
      <w:r w:rsidRPr="004306BC">
        <w:rPr>
          <w:rFonts w:eastAsia="Calibri"/>
          <w:bCs/>
          <w:sz w:val="24"/>
          <w:szCs w:val="24"/>
        </w:rPr>
        <w:t xml:space="preserve"> по электробезопасности до 1000 (В);</w:t>
      </w:r>
    </w:p>
    <w:p w:rsidR="00C47018" w:rsidRPr="004306BC" w:rsidRDefault="00C47018" w:rsidP="00E71DC8">
      <w:pPr>
        <w:ind w:firstLine="851"/>
        <w:contextualSpacing/>
        <w:jc w:val="both"/>
        <w:rPr>
          <w:rFonts w:eastAsia="Calibri"/>
          <w:bCs/>
          <w:sz w:val="24"/>
          <w:szCs w:val="24"/>
        </w:rPr>
      </w:pPr>
      <w:r w:rsidRPr="004306BC">
        <w:rPr>
          <w:rFonts w:eastAsia="Calibri"/>
          <w:bCs/>
          <w:sz w:val="24"/>
          <w:szCs w:val="24"/>
        </w:rPr>
        <w:lastRenderedPageBreak/>
        <w:t>-</w:t>
      </w:r>
      <w:r w:rsidR="00D47F4B">
        <w:rPr>
          <w:rFonts w:eastAsia="Calibri"/>
          <w:bCs/>
          <w:sz w:val="24"/>
          <w:szCs w:val="24"/>
        </w:rPr>
        <w:t xml:space="preserve"> </w:t>
      </w:r>
      <w:r w:rsidRPr="004306BC">
        <w:rPr>
          <w:rFonts w:eastAsia="Calibri"/>
          <w:bCs/>
          <w:sz w:val="24"/>
          <w:szCs w:val="24"/>
        </w:rPr>
        <w:t>Удостоверения по обслуживанию сосудов, работающих под давлением;</w:t>
      </w:r>
    </w:p>
    <w:p w:rsidR="00C47018" w:rsidRDefault="00C47018" w:rsidP="00E71DC8">
      <w:pPr>
        <w:ind w:firstLine="851"/>
        <w:jc w:val="both"/>
        <w:rPr>
          <w:rFonts w:eastAsia="Calibri"/>
          <w:bCs/>
          <w:sz w:val="24"/>
          <w:szCs w:val="24"/>
        </w:rPr>
      </w:pPr>
      <w:r w:rsidRPr="004306BC">
        <w:rPr>
          <w:rFonts w:eastAsia="Calibri"/>
          <w:bCs/>
          <w:sz w:val="24"/>
          <w:szCs w:val="24"/>
        </w:rPr>
        <w:t>-</w:t>
      </w:r>
      <w:r w:rsidR="00D47F4B">
        <w:rPr>
          <w:rFonts w:eastAsia="Calibri"/>
          <w:bCs/>
          <w:sz w:val="24"/>
          <w:szCs w:val="24"/>
        </w:rPr>
        <w:t xml:space="preserve"> </w:t>
      </w:r>
      <w:r w:rsidRPr="004306BC">
        <w:rPr>
          <w:rFonts w:eastAsia="Calibri"/>
          <w:bCs/>
          <w:sz w:val="24"/>
          <w:szCs w:val="24"/>
        </w:rPr>
        <w:t>Удостоверение о повышении квалификации «Техническое обслуживание трубопроводов медицинских газов».</w:t>
      </w:r>
    </w:p>
    <w:p w:rsidR="00C47018" w:rsidRPr="004306BC" w:rsidRDefault="00C47018" w:rsidP="00E71DC8">
      <w:pPr>
        <w:ind w:firstLine="851"/>
        <w:jc w:val="both"/>
        <w:rPr>
          <w:rFonts w:eastAsia="Calibri"/>
          <w:color w:val="FF0000"/>
          <w:sz w:val="24"/>
          <w:szCs w:val="24"/>
        </w:rPr>
      </w:pPr>
    </w:p>
    <w:p w:rsidR="00C47018" w:rsidRPr="004306BC" w:rsidRDefault="00C47018" w:rsidP="00E71DC8">
      <w:pPr>
        <w:tabs>
          <w:tab w:val="left" w:pos="900"/>
        </w:tabs>
        <w:spacing w:after="200"/>
        <w:ind w:firstLine="851"/>
        <w:jc w:val="both"/>
        <w:rPr>
          <w:rFonts w:eastAsia="Calibri"/>
          <w:b/>
          <w:sz w:val="24"/>
          <w:szCs w:val="24"/>
        </w:rPr>
      </w:pPr>
      <w:r w:rsidRPr="004306BC">
        <w:rPr>
          <w:rFonts w:eastAsia="Calibri"/>
          <w:b/>
          <w:sz w:val="24"/>
          <w:szCs w:val="24"/>
        </w:rPr>
        <w:t xml:space="preserve">Гарантия своевременности выполнения </w:t>
      </w:r>
      <w:r w:rsidR="005B3134">
        <w:rPr>
          <w:rFonts w:eastAsia="Calibri"/>
          <w:b/>
          <w:sz w:val="24"/>
          <w:szCs w:val="24"/>
        </w:rPr>
        <w:t>услуг</w:t>
      </w:r>
      <w:r w:rsidRPr="004306BC">
        <w:rPr>
          <w:rFonts w:eastAsia="Calibri"/>
          <w:b/>
          <w:sz w:val="24"/>
          <w:szCs w:val="24"/>
        </w:rPr>
        <w:t>:</w:t>
      </w:r>
    </w:p>
    <w:p w:rsidR="00C47018" w:rsidRPr="004306BC" w:rsidRDefault="005B3134" w:rsidP="00E71DC8">
      <w:pPr>
        <w:tabs>
          <w:tab w:val="left" w:pos="348"/>
        </w:tabs>
        <w:ind w:firstLine="851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- Техническое обслуживанию и ремонт должны выполняться</w:t>
      </w:r>
      <w:r w:rsidR="00C47018" w:rsidRPr="004306BC">
        <w:rPr>
          <w:rFonts w:eastAsia="Calibri"/>
          <w:sz w:val="24"/>
          <w:szCs w:val="24"/>
        </w:rPr>
        <w:t xml:space="preserve"> своевременно и в соответствии с данным Техническим заданием и заявками Заказчика;</w:t>
      </w:r>
    </w:p>
    <w:p w:rsidR="00C47018" w:rsidRPr="004306BC" w:rsidRDefault="00C47018" w:rsidP="00E71DC8">
      <w:pPr>
        <w:tabs>
          <w:tab w:val="left" w:pos="348"/>
        </w:tabs>
        <w:ind w:firstLine="851"/>
        <w:jc w:val="both"/>
        <w:rPr>
          <w:rFonts w:eastAsia="Calibri"/>
          <w:sz w:val="24"/>
          <w:szCs w:val="24"/>
        </w:rPr>
      </w:pPr>
      <w:r w:rsidRPr="004306BC">
        <w:rPr>
          <w:rFonts w:eastAsia="Calibri"/>
          <w:sz w:val="24"/>
          <w:szCs w:val="24"/>
        </w:rPr>
        <w:t xml:space="preserve">- в случае возникновения аварийной ситуации возможность прибытия аварийной бригады по адресу Заказчика в течение 2 часов. Исполнитель обязан иметь круглосуточную аварийно-эксплуатационную службу для эффективного выполнения работ при возникновении аварийных ситуаций на объекте; </w:t>
      </w:r>
    </w:p>
    <w:p w:rsidR="00C47018" w:rsidRPr="004306BC" w:rsidRDefault="00C47018" w:rsidP="00E71DC8">
      <w:pPr>
        <w:tabs>
          <w:tab w:val="left" w:pos="1134"/>
        </w:tabs>
        <w:ind w:firstLine="851"/>
        <w:jc w:val="both"/>
        <w:rPr>
          <w:rFonts w:eastAsia="Calibri"/>
          <w:bCs/>
          <w:sz w:val="24"/>
          <w:szCs w:val="24"/>
        </w:rPr>
      </w:pPr>
      <w:r w:rsidRPr="004306BC">
        <w:rPr>
          <w:rFonts w:eastAsia="Calibri"/>
          <w:sz w:val="24"/>
          <w:szCs w:val="24"/>
        </w:rPr>
        <w:t>- до начала выполнения аварийных, внеплановых и планово-профилактических ремонтных работ, предусматривающих временное отключение источников медицинского газоснабжения (оборудования выработки или подачи медицинских газов) от оконечных устройств газопотребления</w:t>
      </w:r>
      <w:r w:rsidR="005B3134">
        <w:rPr>
          <w:rFonts w:eastAsia="Calibri"/>
          <w:sz w:val="24"/>
          <w:szCs w:val="24"/>
        </w:rPr>
        <w:t>.</w:t>
      </w:r>
      <w:r w:rsidRPr="004306BC">
        <w:rPr>
          <w:rFonts w:eastAsia="Calibri"/>
          <w:sz w:val="24"/>
          <w:szCs w:val="24"/>
        </w:rPr>
        <w:t xml:space="preserve"> Исполнитель обязан установить на магистралях подачи медицинских газов  независимые источники, кислорода, углекислого газа для обеспечения непрерывной работы системы подачи медицинских газов для обеспечения непрерывного лечебного процесса, в соответствии с </w:t>
      </w:r>
      <w:r w:rsidRPr="004306BC">
        <w:rPr>
          <w:rFonts w:eastAsia="Calibri"/>
          <w:bCs/>
          <w:sz w:val="24"/>
          <w:szCs w:val="24"/>
        </w:rPr>
        <w:t>Национальным стандартом Российской Федерации» ГОСТ Р ИСО 7396-1-2011  «Системы трубопроводов медицинских газов», часть 1.</w:t>
      </w:r>
    </w:p>
    <w:p w:rsidR="00C47018" w:rsidRPr="004306BC" w:rsidRDefault="00C47018" w:rsidP="00E71DC8">
      <w:pPr>
        <w:tabs>
          <w:tab w:val="left" w:pos="348"/>
        </w:tabs>
        <w:ind w:firstLine="851"/>
        <w:jc w:val="both"/>
        <w:rPr>
          <w:rFonts w:eastAsia="Calibri"/>
          <w:sz w:val="24"/>
          <w:szCs w:val="24"/>
        </w:rPr>
      </w:pPr>
      <w:r w:rsidRPr="004306BC">
        <w:rPr>
          <w:rFonts w:eastAsia="Calibri"/>
          <w:sz w:val="24"/>
          <w:szCs w:val="24"/>
        </w:rPr>
        <w:t>- после проведения аварийных, внеплановых и планово-профилактических работ Исполнитель обязан оформить необходимые акты и составить исполнительную документацию, в случае если в результате выполнения работ были внесены изменения в схему трассы трубопроводов, места положения источников и оконечных устройств газораспределения системы медицинского газоснабжения.</w:t>
      </w:r>
    </w:p>
    <w:p w:rsidR="00C47018" w:rsidRPr="004306BC" w:rsidRDefault="00C47018" w:rsidP="00E71DC8">
      <w:pPr>
        <w:tabs>
          <w:tab w:val="left" w:pos="0"/>
        </w:tabs>
        <w:ind w:firstLine="851"/>
        <w:jc w:val="both"/>
        <w:rPr>
          <w:rFonts w:eastAsia="Calibri"/>
          <w:sz w:val="24"/>
          <w:szCs w:val="24"/>
        </w:rPr>
      </w:pPr>
      <w:r w:rsidRPr="004306BC">
        <w:rPr>
          <w:rFonts w:eastAsia="Calibri"/>
          <w:sz w:val="24"/>
          <w:szCs w:val="24"/>
        </w:rPr>
        <w:t>Исполнитель предоставляет гарантию на ремонтно-профилактические, аварийные, внеплановые работы – не менее 12 месяцев.</w:t>
      </w:r>
    </w:p>
    <w:p w:rsidR="00C47018" w:rsidRDefault="00C47018" w:rsidP="00E71DC8">
      <w:pPr>
        <w:tabs>
          <w:tab w:val="left" w:pos="0"/>
        </w:tabs>
        <w:ind w:firstLine="851"/>
        <w:jc w:val="both"/>
        <w:rPr>
          <w:rFonts w:eastAsia="Calibri"/>
          <w:sz w:val="24"/>
          <w:szCs w:val="24"/>
        </w:rPr>
      </w:pPr>
      <w:r w:rsidRPr="004306BC">
        <w:rPr>
          <w:rFonts w:eastAsia="Calibri"/>
          <w:sz w:val="24"/>
          <w:szCs w:val="24"/>
        </w:rPr>
        <w:t>В случае некачественного выполнения работ устранение недостатков производится силами и за счет Исполнителя.</w:t>
      </w:r>
    </w:p>
    <w:p w:rsidR="00C47018" w:rsidRPr="004306BC" w:rsidRDefault="00C47018" w:rsidP="00E71DC8">
      <w:pPr>
        <w:tabs>
          <w:tab w:val="left" w:pos="0"/>
        </w:tabs>
        <w:ind w:firstLine="851"/>
        <w:jc w:val="both"/>
        <w:rPr>
          <w:rFonts w:eastAsia="Calibri"/>
          <w:sz w:val="24"/>
          <w:szCs w:val="24"/>
        </w:rPr>
      </w:pPr>
    </w:p>
    <w:p w:rsidR="00C47018" w:rsidRPr="004306BC" w:rsidRDefault="00C47018" w:rsidP="00E71DC8">
      <w:pPr>
        <w:shd w:val="clear" w:color="auto" w:fill="FFFFFF"/>
        <w:spacing w:after="200"/>
        <w:ind w:firstLine="851"/>
        <w:jc w:val="both"/>
        <w:rPr>
          <w:rFonts w:eastAsia="Calibri"/>
          <w:b/>
          <w:sz w:val="24"/>
          <w:szCs w:val="24"/>
        </w:rPr>
      </w:pPr>
      <w:r w:rsidRPr="004306BC">
        <w:rPr>
          <w:rFonts w:eastAsia="Calibri"/>
          <w:b/>
          <w:sz w:val="24"/>
          <w:szCs w:val="24"/>
        </w:rPr>
        <w:t xml:space="preserve">Требования к порядку выполнения </w:t>
      </w:r>
      <w:r w:rsidR="005B3134">
        <w:rPr>
          <w:rFonts w:eastAsia="Calibri"/>
          <w:b/>
          <w:sz w:val="24"/>
          <w:szCs w:val="24"/>
        </w:rPr>
        <w:t xml:space="preserve">ремонтных </w:t>
      </w:r>
      <w:r w:rsidRPr="004306BC">
        <w:rPr>
          <w:rFonts w:eastAsia="Calibri"/>
          <w:b/>
          <w:sz w:val="24"/>
          <w:szCs w:val="24"/>
        </w:rPr>
        <w:t>работ:</w:t>
      </w:r>
    </w:p>
    <w:p w:rsidR="00C47018" w:rsidRPr="004306BC" w:rsidRDefault="00C47018" w:rsidP="00E71DC8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napToGrid w:val="0"/>
        <w:ind w:firstLine="851"/>
        <w:jc w:val="both"/>
        <w:rPr>
          <w:rFonts w:eastAsia="Calibri"/>
          <w:sz w:val="24"/>
          <w:szCs w:val="24"/>
        </w:rPr>
      </w:pPr>
      <w:r w:rsidRPr="004306BC">
        <w:rPr>
          <w:rFonts w:eastAsia="Calibri"/>
          <w:sz w:val="24"/>
          <w:szCs w:val="24"/>
        </w:rPr>
        <w:tab/>
        <w:t>Работы осуществляются в условиях действующего лечебного учреждения, без остановки лечебного процесса. Время выполнения аварийных, внеплановых и планово-профилактических ремонтных работ должно согласовываться с Заказчиком. Исполнителю необходимо обеспечить соблюдение правил действующего внутреннего распорядка, контрольно-пропускного режима, внутренних положений и инструкций, требований администрации Заказчика. Специалисты Исполнителя должны быть обеспечены приборами, необходимым оборудованием, инструментами, приспособлениями, спецодеждой.</w:t>
      </w:r>
    </w:p>
    <w:p w:rsidR="00C47018" w:rsidRPr="004306BC" w:rsidRDefault="00C47018" w:rsidP="00E71DC8">
      <w:pPr>
        <w:shd w:val="clear" w:color="auto" w:fill="FFFFFF"/>
        <w:ind w:firstLine="851"/>
        <w:jc w:val="both"/>
        <w:rPr>
          <w:rFonts w:eastAsia="Calibri"/>
          <w:b/>
          <w:sz w:val="24"/>
          <w:szCs w:val="24"/>
          <w:u w:val="single"/>
        </w:rPr>
      </w:pPr>
      <w:r w:rsidRPr="004306BC">
        <w:rPr>
          <w:rFonts w:eastAsia="Calibri"/>
          <w:sz w:val="24"/>
          <w:szCs w:val="24"/>
        </w:rPr>
        <w:t xml:space="preserve">Ответственность за соблюдение правил промышленной и пожарной безопасности, охраны труда и соблюдение санитарно-гигиенического режима в зоне выполнения работ возлагается на Исполнителя, который своим приказом назначает ответственных за выполнение работ лиц. Копия приказа передаётся Заказчику Исполнителем до начала выполнения работ по договору. </w:t>
      </w:r>
    </w:p>
    <w:p w:rsidR="00C47018" w:rsidRPr="004306BC" w:rsidRDefault="00C47018" w:rsidP="00E71DC8">
      <w:pPr>
        <w:shd w:val="clear" w:color="auto" w:fill="FFFFFF"/>
        <w:ind w:firstLine="851"/>
        <w:jc w:val="both"/>
        <w:rPr>
          <w:rFonts w:eastAsia="Calibri"/>
          <w:sz w:val="24"/>
          <w:szCs w:val="24"/>
        </w:rPr>
      </w:pPr>
      <w:r w:rsidRPr="004306BC">
        <w:rPr>
          <w:rFonts w:eastAsia="Calibri"/>
          <w:sz w:val="24"/>
          <w:szCs w:val="24"/>
        </w:rPr>
        <w:t>Привлечение соисполнителей для исполнения обязательств по договору не допускается.</w:t>
      </w:r>
    </w:p>
    <w:p w:rsidR="00C47018" w:rsidRPr="004306BC" w:rsidRDefault="00C47018" w:rsidP="00E71DC8">
      <w:pPr>
        <w:shd w:val="clear" w:color="auto" w:fill="FFFFFF"/>
        <w:ind w:firstLine="851"/>
        <w:jc w:val="both"/>
        <w:rPr>
          <w:rFonts w:eastAsia="Calibri"/>
          <w:sz w:val="24"/>
          <w:szCs w:val="24"/>
        </w:rPr>
      </w:pPr>
      <w:r w:rsidRPr="004306BC">
        <w:rPr>
          <w:rFonts w:eastAsia="Calibri"/>
          <w:sz w:val="24"/>
          <w:szCs w:val="24"/>
        </w:rPr>
        <w:t xml:space="preserve">Исполнитель обязан проверить до начала выполнения работ наличие рабочей документации (инструкции, схемы, чертежи и т.д.) в соответствии с технической документацией на оборудование и существующими нормативными документами; провести обследование подлежащей обслуживанию системы с целью определения ее состояния и, в соответствии с заключением, согласовать содержание </w:t>
      </w:r>
      <w:proofErr w:type="spellStart"/>
      <w:r w:rsidRPr="004306BC">
        <w:rPr>
          <w:rFonts w:eastAsia="Calibri"/>
          <w:sz w:val="24"/>
          <w:szCs w:val="24"/>
        </w:rPr>
        <w:t>регламентно</w:t>
      </w:r>
      <w:proofErr w:type="spellEnd"/>
      <w:r w:rsidRPr="004306BC">
        <w:rPr>
          <w:rFonts w:eastAsia="Calibri"/>
          <w:sz w:val="24"/>
          <w:szCs w:val="24"/>
        </w:rPr>
        <w:t xml:space="preserve">-профилактических и мелких ремонтных работ с Заказчиком. Исполнитель ежемесячно предоставляет Заказчику </w:t>
      </w:r>
      <w:r w:rsidRPr="004306BC">
        <w:rPr>
          <w:rFonts w:eastAsia="Calibri"/>
          <w:sz w:val="24"/>
          <w:szCs w:val="24"/>
        </w:rPr>
        <w:lastRenderedPageBreak/>
        <w:t>Акт выполненных работ и приложение к Акту - отчет о выполненной работе в соответствии с данным Техническим заданием.</w:t>
      </w:r>
    </w:p>
    <w:p w:rsidR="00C47018" w:rsidRPr="004306BC" w:rsidRDefault="00C47018" w:rsidP="00E71DC8">
      <w:pPr>
        <w:shd w:val="clear" w:color="auto" w:fill="FFFFFF"/>
        <w:tabs>
          <w:tab w:val="left" w:pos="0"/>
        </w:tabs>
        <w:ind w:firstLine="851"/>
        <w:jc w:val="both"/>
        <w:rPr>
          <w:rFonts w:eastAsia="Calibri"/>
          <w:sz w:val="24"/>
          <w:szCs w:val="24"/>
        </w:rPr>
      </w:pPr>
      <w:r w:rsidRPr="004306BC">
        <w:rPr>
          <w:rFonts w:eastAsia="Calibri"/>
          <w:spacing w:val="2"/>
          <w:sz w:val="24"/>
          <w:szCs w:val="24"/>
        </w:rPr>
        <w:t xml:space="preserve">Оказание полного комплекса работ </w:t>
      </w:r>
      <w:r w:rsidRPr="004306BC">
        <w:rPr>
          <w:rFonts w:eastAsia="Calibri"/>
          <w:sz w:val="24"/>
          <w:szCs w:val="24"/>
        </w:rPr>
        <w:t>должно выполняться при:</w:t>
      </w:r>
    </w:p>
    <w:p w:rsidR="00C47018" w:rsidRPr="004306BC" w:rsidRDefault="00C47018" w:rsidP="00E71DC8">
      <w:pPr>
        <w:shd w:val="clear" w:color="auto" w:fill="FFFFFF"/>
        <w:tabs>
          <w:tab w:val="left" w:pos="1560"/>
        </w:tabs>
        <w:ind w:firstLine="851"/>
        <w:contextualSpacing/>
        <w:jc w:val="both"/>
        <w:rPr>
          <w:rFonts w:eastAsia="Calibri"/>
          <w:spacing w:val="-1"/>
          <w:sz w:val="24"/>
          <w:szCs w:val="24"/>
        </w:rPr>
      </w:pPr>
      <w:r w:rsidRPr="004306BC">
        <w:rPr>
          <w:rFonts w:eastAsia="Calibri"/>
          <w:spacing w:val="-5"/>
          <w:sz w:val="24"/>
          <w:szCs w:val="24"/>
        </w:rPr>
        <w:t xml:space="preserve">- использовании </w:t>
      </w:r>
      <w:r w:rsidRPr="004306BC">
        <w:rPr>
          <w:rFonts w:eastAsia="Calibri"/>
          <w:spacing w:val="4"/>
          <w:sz w:val="24"/>
          <w:szCs w:val="24"/>
        </w:rPr>
        <w:t xml:space="preserve">Исполнителем своих материалов, технологического и испытательного </w:t>
      </w:r>
      <w:r w:rsidRPr="004306BC">
        <w:rPr>
          <w:rFonts w:eastAsia="Calibri"/>
          <w:spacing w:val="-1"/>
          <w:sz w:val="24"/>
          <w:szCs w:val="24"/>
        </w:rPr>
        <w:t xml:space="preserve">оборудования, контрольно-измерительных приборов, транспорта. </w:t>
      </w:r>
    </w:p>
    <w:p w:rsidR="00C47018" w:rsidRPr="004306BC" w:rsidRDefault="00C47018" w:rsidP="00E71DC8">
      <w:pPr>
        <w:shd w:val="clear" w:color="auto" w:fill="FFFFFF"/>
        <w:tabs>
          <w:tab w:val="left" w:pos="1565"/>
        </w:tabs>
        <w:ind w:firstLine="851"/>
        <w:contextualSpacing/>
        <w:jc w:val="both"/>
        <w:rPr>
          <w:rFonts w:eastAsia="Calibri"/>
          <w:sz w:val="24"/>
          <w:szCs w:val="24"/>
        </w:rPr>
      </w:pPr>
      <w:r w:rsidRPr="004306BC">
        <w:rPr>
          <w:rFonts w:eastAsia="Calibri"/>
          <w:spacing w:val="-4"/>
          <w:sz w:val="24"/>
          <w:szCs w:val="24"/>
        </w:rPr>
        <w:t>- о</w:t>
      </w:r>
      <w:r w:rsidRPr="004306BC">
        <w:rPr>
          <w:rFonts w:eastAsia="Calibri"/>
          <w:spacing w:val="2"/>
          <w:sz w:val="24"/>
          <w:szCs w:val="24"/>
        </w:rPr>
        <w:t xml:space="preserve">казании Заказчику технической помощи в освоении технологического оборудования, проведении инструктажей персонала по правилам эксплуатации </w:t>
      </w:r>
      <w:r w:rsidRPr="004306BC">
        <w:rPr>
          <w:rFonts w:eastAsia="Calibri"/>
          <w:spacing w:val="4"/>
          <w:sz w:val="24"/>
          <w:szCs w:val="24"/>
        </w:rPr>
        <w:t xml:space="preserve">систем </w:t>
      </w:r>
      <w:r w:rsidRPr="004306BC">
        <w:rPr>
          <w:rFonts w:eastAsia="Calibri"/>
          <w:spacing w:val="-1"/>
          <w:sz w:val="24"/>
          <w:szCs w:val="24"/>
        </w:rPr>
        <w:t xml:space="preserve">газоснабжения </w:t>
      </w:r>
      <w:r w:rsidRPr="004306BC">
        <w:rPr>
          <w:rFonts w:eastAsia="Calibri"/>
          <w:spacing w:val="4"/>
          <w:sz w:val="24"/>
          <w:szCs w:val="24"/>
        </w:rPr>
        <w:t xml:space="preserve">и соблюдению правил техники безопасности при работе с </w:t>
      </w:r>
      <w:r w:rsidRPr="004306BC">
        <w:rPr>
          <w:rFonts w:eastAsia="Calibri"/>
          <w:spacing w:val="-4"/>
          <w:sz w:val="24"/>
          <w:szCs w:val="24"/>
        </w:rPr>
        <w:t>ними;</w:t>
      </w:r>
    </w:p>
    <w:p w:rsidR="00C47018" w:rsidRPr="004306BC" w:rsidRDefault="0076174B" w:rsidP="00E71DC8">
      <w:pPr>
        <w:shd w:val="clear" w:color="auto" w:fill="FFFFFF"/>
        <w:tabs>
          <w:tab w:val="left" w:pos="1382"/>
        </w:tabs>
        <w:ind w:firstLine="851"/>
        <w:contextualSpacing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- ведении учета технического </w:t>
      </w:r>
      <w:r w:rsidR="00C47018" w:rsidRPr="004306BC">
        <w:rPr>
          <w:rFonts w:eastAsia="Calibri"/>
          <w:sz w:val="24"/>
          <w:szCs w:val="24"/>
        </w:rPr>
        <w:t>состояния</w:t>
      </w:r>
      <w:r>
        <w:rPr>
          <w:rFonts w:eastAsia="Calibri"/>
          <w:sz w:val="24"/>
          <w:szCs w:val="24"/>
        </w:rPr>
        <w:t>,</w:t>
      </w:r>
      <w:r w:rsidR="00C47018" w:rsidRPr="004306BC">
        <w:rPr>
          <w:rFonts w:eastAsia="Calibri"/>
          <w:sz w:val="24"/>
          <w:szCs w:val="24"/>
        </w:rPr>
        <w:t xml:space="preserve"> принятого на техническое обслуживание технологического оборудования;</w:t>
      </w:r>
    </w:p>
    <w:p w:rsidR="00C47018" w:rsidRPr="004306BC" w:rsidRDefault="00C47018" w:rsidP="00E71DC8">
      <w:pPr>
        <w:shd w:val="clear" w:color="auto" w:fill="FFFFFF"/>
        <w:ind w:firstLine="851"/>
        <w:contextualSpacing/>
        <w:jc w:val="both"/>
        <w:rPr>
          <w:rFonts w:eastAsia="Calibri"/>
          <w:sz w:val="24"/>
          <w:szCs w:val="24"/>
        </w:rPr>
      </w:pPr>
      <w:r w:rsidRPr="004306BC">
        <w:rPr>
          <w:rFonts w:eastAsia="Calibri"/>
          <w:sz w:val="24"/>
          <w:szCs w:val="24"/>
        </w:rPr>
        <w:t>- участии в подготовке актов о списании пришедшего в негодность технологического оборудования;</w:t>
      </w:r>
    </w:p>
    <w:p w:rsidR="00C47018" w:rsidRPr="004306BC" w:rsidRDefault="00C47018" w:rsidP="00E71DC8">
      <w:pPr>
        <w:shd w:val="clear" w:color="auto" w:fill="FFFFFF"/>
        <w:tabs>
          <w:tab w:val="left" w:pos="1152"/>
        </w:tabs>
        <w:ind w:firstLine="851"/>
        <w:contextualSpacing/>
        <w:jc w:val="both"/>
        <w:rPr>
          <w:rFonts w:eastAsia="Calibri"/>
          <w:sz w:val="24"/>
          <w:szCs w:val="24"/>
        </w:rPr>
      </w:pPr>
      <w:r w:rsidRPr="004306BC">
        <w:rPr>
          <w:rFonts w:eastAsia="Calibri"/>
          <w:sz w:val="24"/>
          <w:szCs w:val="24"/>
        </w:rPr>
        <w:t>- определении потребности в запасных частях к технологическому оборудованию;</w:t>
      </w:r>
    </w:p>
    <w:p w:rsidR="00C47018" w:rsidRPr="004306BC" w:rsidRDefault="00C47018" w:rsidP="00E71DC8">
      <w:pPr>
        <w:shd w:val="clear" w:color="auto" w:fill="FFFFFF"/>
        <w:ind w:firstLine="851"/>
        <w:contextualSpacing/>
        <w:jc w:val="both"/>
        <w:rPr>
          <w:rFonts w:eastAsia="Calibri"/>
          <w:sz w:val="24"/>
          <w:szCs w:val="24"/>
        </w:rPr>
      </w:pPr>
      <w:r w:rsidRPr="004306BC">
        <w:rPr>
          <w:rFonts w:eastAsia="Calibri"/>
          <w:sz w:val="24"/>
          <w:szCs w:val="24"/>
        </w:rPr>
        <w:t>- выдаче соответствующих актов технического состояния</w:t>
      </w:r>
      <w:r w:rsidR="0076174B">
        <w:rPr>
          <w:rFonts w:eastAsia="Calibri"/>
          <w:sz w:val="24"/>
          <w:szCs w:val="24"/>
        </w:rPr>
        <w:t>,</w:t>
      </w:r>
      <w:r w:rsidRPr="004306BC">
        <w:rPr>
          <w:rFonts w:eastAsia="Calibri"/>
          <w:sz w:val="24"/>
          <w:szCs w:val="24"/>
        </w:rPr>
        <w:t xml:space="preserve"> принятого на техническое обслуживание технологического оборудования и системы медицинского газоснабжения в целом. </w:t>
      </w:r>
    </w:p>
    <w:p w:rsidR="00C47018" w:rsidRPr="004306BC" w:rsidRDefault="00C47018" w:rsidP="00E71DC8">
      <w:pPr>
        <w:tabs>
          <w:tab w:val="left" w:pos="0"/>
        </w:tabs>
        <w:ind w:firstLine="851"/>
        <w:jc w:val="both"/>
        <w:rPr>
          <w:rFonts w:eastAsia="Calibri"/>
          <w:sz w:val="24"/>
          <w:szCs w:val="24"/>
        </w:rPr>
      </w:pPr>
      <w:r w:rsidRPr="004306BC">
        <w:rPr>
          <w:rFonts w:eastAsia="Calibri"/>
          <w:sz w:val="24"/>
          <w:szCs w:val="24"/>
        </w:rPr>
        <w:t xml:space="preserve">Плановые отключения </w:t>
      </w:r>
      <w:r w:rsidRPr="004306BC">
        <w:rPr>
          <w:rFonts w:eastAsia="Calibri"/>
          <w:spacing w:val="2"/>
          <w:sz w:val="24"/>
          <w:szCs w:val="24"/>
        </w:rPr>
        <w:t xml:space="preserve">системы медицинского газоснабжения </w:t>
      </w:r>
      <w:r w:rsidRPr="004306BC">
        <w:rPr>
          <w:rFonts w:eastAsia="Calibri"/>
          <w:sz w:val="24"/>
          <w:szCs w:val="24"/>
        </w:rPr>
        <w:t>или ее частей могут производиться только по предварительному согласованию с Заказчиком.</w:t>
      </w:r>
    </w:p>
    <w:p w:rsidR="00C47018" w:rsidRPr="004306BC" w:rsidRDefault="00C47018" w:rsidP="00E71DC8">
      <w:pPr>
        <w:shd w:val="clear" w:color="auto" w:fill="FFFFFF"/>
        <w:ind w:firstLine="851"/>
        <w:jc w:val="both"/>
        <w:rPr>
          <w:rFonts w:eastAsia="Calibri"/>
          <w:sz w:val="24"/>
          <w:szCs w:val="24"/>
        </w:rPr>
      </w:pPr>
      <w:r w:rsidRPr="004306BC">
        <w:rPr>
          <w:rFonts w:eastAsia="Calibri"/>
          <w:sz w:val="24"/>
          <w:szCs w:val="24"/>
        </w:rPr>
        <w:t>Исполнитель обязан по требованию Заказчика предоставить всю информацию и соответствующую документацию, наработанную в рамках исполнения договора.</w:t>
      </w:r>
    </w:p>
    <w:p w:rsidR="00C47018" w:rsidRPr="004306BC" w:rsidRDefault="00C47018" w:rsidP="00E71DC8">
      <w:pPr>
        <w:shd w:val="clear" w:color="auto" w:fill="FFFFFF"/>
        <w:ind w:firstLine="851"/>
        <w:contextualSpacing/>
        <w:jc w:val="both"/>
        <w:rPr>
          <w:rFonts w:eastAsia="Calibri"/>
          <w:sz w:val="24"/>
          <w:szCs w:val="24"/>
        </w:rPr>
      </w:pPr>
      <w:r w:rsidRPr="004306BC">
        <w:rPr>
          <w:rFonts w:eastAsia="Calibri"/>
          <w:sz w:val="24"/>
          <w:szCs w:val="24"/>
        </w:rPr>
        <w:t>- Совместно с представителями Заказчика провести обследование всей системы медицинского газоснабжения в течении 5 дней, дать заключение о состоянии технологического оборудования, трубопроводов медицинского газоснабжения, запорной, предохранительной и контрольно-измерительной арматуры, оконечных устройств газопотребления, с приложением перечня необходимых плановых ремонтных работ.</w:t>
      </w:r>
    </w:p>
    <w:p w:rsidR="00C47018" w:rsidRPr="004306BC" w:rsidRDefault="00C47018" w:rsidP="00E71DC8">
      <w:pPr>
        <w:tabs>
          <w:tab w:val="left" w:pos="348"/>
        </w:tabs>
        <w:ind w:firstLine="851"/>
        <w:jc w:val="both"/>
        <w:rPr>
          <w:rFonts w:eastAsia="Calibri"/>
          <w:sz w:val="24"/>
          <w:szCs w:val="24"/>
        </w:rPr>
      </w:pPr>
      <w:r w:rsidRPr="004306BC">
        <w:rPr>
          <w:rFonts w:eastAsia="Calibri"/>
          <w:sz w:val="24"/>
          <w:szCs w:val="24"/>
        </w:rPr>
        <w:t xml:space="preserve">При проведении аварийных, внеплановых и планово-профилактических ремонтных работ, предусматривающих временное отключение источников медицинского газоснабжения (оборудования выработки или подачи медицинских газов) от оконечных устройств газопотребления Исполнитель обязан установить на магистралях подачи медицинских газов  независимые источники кислорода и углекислого газа для обеспечения непрерывной работы системы подачи медицинских газов для обеспечения  качественного лечебного процесса, в соответствии с </w:t>
      </w:r>
      <w:r w:rsidRPr="004306BC">
        <w:rPr>
          <w:rFonts w:eastAsia="Calibri"/>
          <w:bCs/>
          <w:sz w:val="24"/>
          <w:szCs w:val="24"/>
        </w:rPr>
        <w:t xml:space="preserve">Национальным стандартом Российской Федерации» ГОСТ Р ИСО 7396-1-2011  «Системы трубопроводов медицинских газов», часть 1. </w:t>
      </w:r>
      <w:r w:rsidRPr="004306BC">
        <w:rPr>
          <w:rFonts w:eastAsia="Calibri"/>
          <w:sz w:val="24"/>
          <w:szCs w:val="24"/>
        </w:rPr>
        <w:t>ФНП в области промышленной безопасности «Правила промышленной безопасности опасных производственных объектов, на которых используется оборудование, работающее под избыточным давлением», введены приказом Ростехнадзора № 116 от 25.03.14 г., "Оборудование, работающее с газообразным кислородом. Общие требования безопасности (ГОСТ 12.2.052)", Своду правил СП 000.13330.2014 "Здания и помещения медицинских организаций. Правила проектирования", а также техническим нормам, правилам и стандартам, принятым в РФ.</w:t>
      </w:r>
    </w:p>
    <w:p w:rsidR="00D47F4B" w:rsidRDefault="00D47F4B" w:rsidP="00634BCC">
      <w:pPr>
        <w:ind w:left="-709"/>
        <w:jc w:val="center"/>
        <w:rPr>
          <w:rFonts w:eastAsia="Calibri"/>
          <w:b/>
          <w:sz w:val="24"/>
          <w:szCs w:val="24"/>
        </w:rPr>
      </w:pPr>
      <w:bookmarkStart w:id="1" w:name="OLE_LINK1"/>
      <w:bookmarkStart w:id="2" w:name="OLE_LINK2"/>
      <w:bookmarkStart w:id="3" w:name="OLE_LINK3"/>
    </w:p>
    <w:p w:rsidR="00C47018" w:rsidRPr="004306BC" w:rsidRDefault="00C47018" w:rsidP="00D47F4B">
      <w:pPr>
        <w:ind w:left="-142" w:firstLine="709"/>
        <w:rPr>
          <w:rFonts w:eastAsia="Calibri"/>
          <w:b/>
          <w:sz w:val="24"/>
          <w:szCs w:val="24"/>
        </w:rPr>
      </w:pPr>
      <w:r w:rsidRPr="004306BC">
        <w:rPr>
          <w:rFonts w:eastAsia="Calibri"/>
          <w:b/>
          <w:sz w:val="24"/>
          <w:szCs w:val="24"/>
        </w:rPr>
        <w:t>Наименование, техническая характеристика оборудования системы снабжения медицинскими газами</w:t>
      </w:r>
      <w:r w:rsidR="00D47F4B">
        <w:rPr>
          <w:rFonts w:eastAsia="Calibri"/>
          <w:b/>
          <w:sz w:val="24"/>
          <w:szCs w:val="24"/>
        </w:rPr>
        <w:t>:</w:t>
      </w:r>
    </w:p>
    <w:p w:rsidR="00634BCC" w:rsidRDefault="00634BCC" w:rsidP="00C47018">
      <w:pPr>
        <w:spacing w:after="200"/>
        <w:ind w:firstLine="851"/>
        <w:rPr>
          <w:rFonts w:eastAsia="Calibri"/>
          <w:b/>
          <w:sz w:val="24"/>
          <w:szCs w:val="24"/>
        </w:rPr>
      </w:pPr>
    </w:p>
    <w:p w:rsidR="00C47018" w:rsidRPr="004306BC" w:rsidRDefault="00C47018" w:rsidP="00C47018">
      <w:pPr>
        <w:spacing w:after="200"/>
        <w:ind w:firstLine="851"/>
        <w:rPr>
          <w:rFonts w:eastAsia="Calibri"/>
          <w:sz w:val="24"/>
          <w:szCs w:val="24"/>
        </w:rPr>
      </w:pPr>
      <w:r w:rsidRPr="004306BC">
        <w:rPr>
          <w:rFonts w:eastAsia="Calibri"/>
          <w:b/>
          <w:sz w:val="24"/>
          <w:szCs w:val="24"/>
        </w:rPr>
        <w:t xml:space="preserve">Срок оказания услуг – </w:t>
      </w:r>
      <w:r w:rsidR="005B3134">
        <w:rPr>
          <w:rFonts w:eastAsia="Calibri"/>
          <w:sz w:val="24"/>
          <w:szCs w:val="24"/>
        </w:rPr>
        <w:t>с 01.01.2025 по 31.12.2025</w:t>
      </w:r>
      <w:r>
        <w:rPr>
          <w:rFonts w:eastAsia="Calibri"/>
          <w:sz w:val="24"/>
          <w:szCs w:val="24"/>
        </w:rPr>
        <w:t>.</w:t>
      </w:r>
    </w:p>
    <w:p w:rsidR="00C47018" w:rsidRPr="004306BC" w:rsidRDefault="00C47018" w:rsidP="00C47018">
      <w:pPr>
        <w:spacing w:after="200"/>
        <w:ind w:firstLine="851"/>
        <w:rPr>
          <w:rFonts w:eastAsia="Calibri"/>
          <w:sz w:val="24"/>
          <w:szCs w:val="24"/>
        </w:rPr>
      </w:pPr>
      <w:r w:rsidRPr="004306BC">
        <w:rPr>
          <w:rFonts w:eastAsia="Calibri"/>
          <w:sz w:val="24"/>
          <w:szCs w:val="24"/>
        </w:rPr>
        <w:t>Услуги оказываются по следующим адресам: г. Ярославль, Суздальское шоссе, 21 и г. Ярославль, ул</w:t>
      </w:r>
      <w:r w:rsidR="0076174B">
        <w:rPr>
          <w:rFonts w:eastAsia="Calibri"/>
          <w:sz w:val="24"/>
          <w:szCs w:val="24"/>
        </w:rPr>
        <w:t>.</w:t>
      </w:r>
      <w:r w:rsidRPr="004306BC">
        <w:rPr>
          <w:rFonts w:eastAsia="Calibri"/>
          <w:sz w:val="24"/>
          <w:szCs w:val="24"/>
        </w:rPr>
        <w:t xml:space="preserve"> Чехова, 34, г. Рыбинск, ул. Вокзальная, 25</w:t>
      </w:r>
    </w:p>
    <w:tbl>
      <w:tblPr>
        <w:tblW w:w="9634" w:type="dxa"/>
        <w:tblInd w:w="113" w:type="dxa"/>
        <w:tblLook w:val="04A0" w:firstRow="1" w:lastRow="0" w:firstColumn="1" w:lastColumn="0" w:noHBand="0" w:noVBand="1"/>
      </w:tblPr>
      <w:tblGrid>
        <w:gridCol w:w="7933"/>
        <w:gridCol w:w="1701"/>
      </w:tblGrid>
      <w:tr w:rsidR="00C47018" w:rsidRPr="004306BC" w:rsidTr="00413497">
        <w:trPr>
          <w:trHeight w:val="300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018" w:rsidRPr="004306BC" w:rsidRDefault="00C47018" w:rsidP="00413497">
            <w:pPr>
              <w:jc w:val="center"/>
              <w:rPr>
                <w:sz w:val="22"/>
              </w:rPr>
            </w:pPr>
            <w:r w:rsidRPr="004306BC">
              <w:rPr>
                <w:sz w:val="22"/>
              </w:rPr>
              <w:t>Суздальское шоссе, 21</w:t>
            </w:r>
          </w:p>
        </w:tc>
      </w:tr>
      <w:tr w:rsidR="00C47018" w:rsidRPr="004306BC" w:rsidTr="00413497">
        <w:trPr>
          <w:trHeight w:val="300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018" w:rsidRPr="004306BC" w:rsidRDefault="00C47018" w:rsidP="00413497">
            <w:pPr>
              <w:rPr>
                <w:sz w:val="22"/>
              </w:rPr>
            </w:pPr>
            <w:r w:rsidRPr="004306BC">
              <w:rPr>
                <w:sz w:val="22"/>
              </w:rPr>
              <w:t>Количество точек разбора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018" w:rsidRPr="004306BC" w:rsidRDefault="00C47018" w:rsidP="00413497">
            <w:pPr>
              <w:jc w:val="center"/>
              <w:rPr>
                <w:sz w:val="22"/>
              </w:rPr>
            </w:pPr>
            <w:r w:rsidRPr="004306BC">
              <w:rPr>
                <w:sz w:val="22"/>
              </w:rPr>
              <w:t>166</w:t>
            </w:r>
          </w:p>
        </w:tc>
      </w:tr>
      <w:tr w:rsidR="00C47018" w:rsidRPr="004306BC" w:rsidTr="00413497">
        <w:trPr>
          <w:trHeight w:val="300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018" w:rsidRPr="004306BC" w:rsidRDefault="00C47018" w:rsidP="00413497">
            <w:pPr>
              <w:rPr>
                <w:sz w:val="22"/>
              </w:rPr>
            </w:pPr>
            <w:r w:rsidRPr="004306BC">
              <w:rPr>
                <w:sz w:val="22"/>
              </w:rPr>
              <w:t>Магистральный вентиль с манометром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018" w:rsidRPr="004306BC" w:rsidRDefault="00C47018" w:rsidP="00413497">
            <w:pPr>
              <w:jc w:val="center"/>
              <w:rPr>
                <w:sz w:val="22"/>
              </w:rPr>
            </w:pPr>
            <w:r w:rsidRPr="004306BC">
              <w:rPr>
                <w:sz w:val="22"/>
              </w:rPr>
              <w:t>37</w:t>
            </w:r>
          </w:p>
        </w:tc>
      </w:tr>
      <w:tr w:rsidR="00C47018" w:rsidRPr="004306BC" w:rsidTr="00413497">
        <w:trPr>
          <w:trHeight w:val="300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018" w:rsidRPr="004306BC" w:rsidRDefault="00C47018" w:rsidP="00413497">
            <w:pPr>
              <w:rPr>
                <w:sz w:val="22"/>
              </w:rPr>
            </w:pPr>
            <w:r w:rsidRPr="004306BC">
              <w:rPr>
                <w:sz w:val="22"/>
              </w:rPr>
              <w:lastRenderedPageBreak/>
              <w:t>Редукторы газовые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018" w:rsidRPr="004306BC" w:rsidRDefault="00C47018" w:rsidP="00413497">
            <w:pPr>
              <w:jc w:val="center"/>
              <w:rPr>
                <w:sz w:val="22"/>
              </w:rPr>
            </w:pPr>
            <w:r w:rsidRPr="004306BC">
              <w:rPr>
                <w:sz w:val="22"/>
              </w:rPr>
              <w:t>10</w:t>
            </w:r>
          </w:p>
        </w:tc>
      </w:tr>
      <w:tr w:rsidR="00C47018" w:rsidRPr="004306BC" w:rsidTr="00413497">
        <w:trPr>
          <w:trHeight w:val="300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018" w:rsidRPr="004306BC" w:rsidRDefault="00C47018" w:rsidP="00413497">
            <w:pPr>
              <w:rPr>
                <w:sz w:val="22"/>
              </w:rPr>
            </w:pPr>
            <w:r w:rsidRPr="004306BC">
              <w:rPr>
                <w:sz w:val="22"/>
              </w:rPr>
              <w:t>Рампа 6-ти баллонная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018" w:rsidRPr="004306BC" w:rsidRDefault="00C47018" w:rsidP="00413497">
            <w:pPr>
              <w:jc w:val="center"/>
              <w:rPr>
                <w:sz w:val="22"/>
              </w:rPr>
            </w:pPr>
            <w:r w:rsidRPr="004306BC">
              <w:rPr>
                <w:sz w:val="22"/>
              </w:rPr>
              <w:t>4</w:t>
            </w:r>
          </w:p>
        </w:tc>
      </w:tr>
      <w:tr w:rsidR="00C47018" w:rsidRPr="004306BC" w:rsidTr="00413497">
        <w:trPr>
          <w:trHeight w:val="300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018" w:rsidRPr="004306BC" w:rsidRDefault="00C47018" w:rsidP="00413497">
            <w:pPr>
              <w:rPr>
                <w:sz w:val="22"/>
              </w:rPr>
            </w:pPr>
            <w:r w:rsidRPr="004306BC">
              <w:rPr>
                <w:sz w:val="22"/>
              </w:rPr>
              <w:t>Рампа 3-х баллонная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018" w:rsidRPr="004306BC" w:rsidRDefault="00C47018" w:rsidP="00413497">
            <w:pPr>
              <w:jc w:val="center"/>
              <w:rPr>
                <w:sz w:val="22"/>
              </w:rPr>
            </w:pPr>
            <w:r w:rsidRPr="004306BC">
              <w:rPr>
                <w:sz w:val="22"/>
              </w:rPr>
              <w:t>4</w:t>
            </w:r>
          </w:p>
        </w:tc>
      </w:tr>
      <w:tr w:rsidR="00C47018" w:rsidRPr="004306BC" w:rsidTr="00413497">
        <w:trPr>
          <w:trHeight w:val="300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018" w:rsidRPr="004306BC" w:rsidRDefault="00C47018" w:rsidP="00413497">
            <w:pPr>
              <w:jc w:val="center"/>
              <w:rPr>
                <w:sz w:val="22"/>
              </w:rPr>
            </w:pPr>
            <w:r w:rsidRPr="004306BC">
              <w:rPr>
                <w:sz w:val="22"/>
              </w:rPr>
              <w:t>Чехова, 34</w:t>
            </w:r>
          </w:p>
        </w:tc>
      </w:tr>
      <w:tr w:rsidR="00C47018" w:rsidRPr="004306BC" w:rsidTr="00413497">
        <w:trPr>
          <w:trHeight w:val="300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018" w:rsidRPr="004306BC" w:rsidRDefault="00C47018" w:rsidP="00413497">
            <w:pPr>
              <w:rPr>
                <w:sz w:val="22"/>
              </w:rPr>
            </w:pPr>
            <w:r w:rsidRPr="004306BC">
              <w:rPr>
                <w:sz w:val="22"/>
              </w:rPr>
              <w:t>Количество точек разбора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018" w:rsidRPr="004306BC" w:rsidRDefault="00C47018" w:rsidP="00413497">
            <w:pPr>
              <w:jc w:val="center"/>
              <w:rPr>
                <w:sz w:val="22"/>
              </w:rPr>
            </w:pPr>
            <w:r w:rsidRPr="004306BC">
              <w:rPr>
                <w:sz w:val="22"/>
              </w:rPr>
              <w:t>15</w:t>
            </w:r>
          </w:p>
        </w:tc>
      </w:tr>
      <w:tr w:rsidR="00C47018" w:rsidRPr="004306BC" w:rsidTr="00413497">
        <w:trPr>
          <w:trHeight w:val="300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018" w:rsidRPr="004306BC" w:rsidRDefault="00C47018" w:rsidP="00413497">
            <w:pPr>
              <w:rPr>
                <w:sz w:val="22"/>
              </w:rPr>
            </w:pPr>
            <w:r w:rsidRPr="004306BC">
              <w:rPr>
                <w:sz w:val="22"/>
              </w:rPr>
              <w:t>Рампа 6-ти баллонная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018" w:rsidRPr="004306BC" w:rsidRDefault="00C47018" w:rsidP="00413497">
            <w:pPr>
              <w:jc w:val="center"/>
              <w:rPr>
                <w:sz w:val="22"/>
              </w:rPr>
            </w:pPr>
            <w:r w:rsidRPr="004306BC">
              <w:rPr>
                <w:sz w:val="22"/>
              </w:rPr>
              <w:t>2</w:t>
            </w:r>
          </w:p>
        </w:tc>
      </w:tr>
      <w:tr w:rsidR="00C47018" w:rsidRPr="004306BC" w:rsidTr="00413497">
        <w:trPr>
          <w:trHeight w:val="300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7018" w:rsidRPr="004306BC" w:rsidRDefault="00C47018" w:rsidP="00413497">
            <w:pPr>
              <w:jc w:val="center"/>
              <w:rPr>
                <w:sz w:val="22"/>
              </w:rPr>
            </w:pPr>
            <w:r w:rsidRPr="004306BC">
              <w:rPr>
                <w:sz w:val="22"/>
              </w:rPr>
              <w:t>г. Рыбинск, ул. Вокзальная, 25</w:t>
            </w:r>
          </w:p>
        </w:tc>
      </w:tr>
      <w:tr w:rsidR="00C47018" w:rsidRPr="004306BC" w:rsidTr="00413497">
        <w:trPr>
          <w:trHeight w:val="300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7018" w:rsidRPr="004306BC" w:rsidRDefault="00C47018" w:rsidP="00413497">
            <w:pPr>
              <w:rPr>
                <w:sz w:val="22"/>
              </w:rPr>
            </w:pPr>
            <w:r w:rsidRPr="004306BC">
              <w:rPr>
                <w:sz w:val="22"/>
              </w:rPr>
              <w:t>Количество точек разбора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7018" w:rsidRPr="004306BC" w:rsidRDefault="00C47018" w:rsidP="00413497">
            <w:pPr>
              <w:jc w:val="center"/>
              <w:rPr>
                <w:sz w:val="22"/>
              </w:rPr>
            </w:pPr>
            <w:r w:rsidRPr="004306BC">
              <w:rPr>
                <w:sz w:val="22"/>
              </w:rPr>
              <w:t>6</w:t>
            </w:r>
          </w:p>
        </w:tc>
      </w:tr>
      <w:tr w:rsidR="00C47018" w:rsidRPr="004306BC" w:rsidTr="00413497">
        <w:trPr>
          <w:trHeight w:val="300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7018" w:rsidRPr="004306BC" w:rsidRDefault="00C47018" w:rsidP="00413497">
            <w:pPr>
              <w:rPr>
                <w:sz w:val="22"/>
              </w:rPr>
            </w:pPr>
            <w:r w:rsidRPr="004306BC">
              <w:rPr>
                <w:sz w:val="22"/>
              </w:rPr>
              <w:t>Рампа 3-х баллонная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7018" w:rsidRPr="004306BC" w:rsidRDefault="00C47018" w:rsidP="00413497">
            <w:pPr>
              <w:jc w:val="center"/>
              <w:rPr>
                <w:sz w:val="22"/>
              </w:rPr>
            </w:pPr>
            <w:r w:rsidRPr="004306BC">
              <w:rPr>
                <w:sz w:val="22"/>
              </w:rPr>
              <w:t>1</w:t>
            </w:r>
          </w:p>
        </w:tc>
      </w:tr>
      <w:bookmarkEnd w:id="1"/>
      <w:bookmarkEnd w:id="2"/>
      <w:bookmarkEnd w:id="3"/>
    </w:tbl>
    <w:p w:rsidR="005B3134" w:rsidRDefault="005B3134" w:rsidP="005B3134">
      <w:pPr>
        <w:shd w:val="clear" w:color="auto" w:fill="FFFFFF"/>
        <w:spacing w:after="200"/>
        <w:ind w:left="-709"/>
        <w:jc w:val="center"/>
        <w:rPr>
          <w:rFonts w:eastAsia="Calibri"/>
          <w:b/>
          <w:sz w:val="24"/>
          <w:szCs w:val="24"/>
        </w:rPr>
      </w:pPr>
    </w:p>
    <w:p w:rsidR="005B3134" w:rsidRPr="0076174B" w:rsidRDefault="005B3134" w:rsidP="005B3134">
      <w:pPr>
        <w:shd w:val="clear" w:color="auto" w:fill="FFFFFF"/>
        <w:spacing w:after="200"/>
        <w:ind w:left="-709"/>
        <w:jc w:val="center"/>
        <w:rPr>
          <w:rFonts w:eastAsia="Calibri"/>
          <w:b/>
          <w:sz w:val="24"/>
          <w:szCs w:val="24"/>
        </w:rPr>
      </w:pPr>
      <w:r w:rsidRPr="0076174B">
        <w:rPr>
          <w:rFonts w:eastAsia="Calibri"/>
          <w:b/>
          <w:sz w:val="24"/>
          <w:szCs w:val="24"/>
        </w:rPr>
        <w:t>Перечень выполняемых услуг:</w:t>
      </w:r>
    </w:p>
    <w:p w:rsidR="005B3134" w:rsidRPr="0076174B" w:rsidRDefault="005B3134" w:rsidP="00C47018">
      <w:pPr>
        <w:overflowPunct w:val="0"/>
        <w:autoSpaceDE w:val="0"/>
        <w:autoSpaceDN w:val="0"/>
        <w:adjustRightInd w:val="0"/>
        <w:ind w:firstLine="567"/>
        <w:contextualSpacing/>
        <w:textAlignment w:val="baseline"/>
        <w:rPr>
          <w:b/>
          <w:sz w:val="24"/>
          <w:szCs w:val="24"/>
        </w:rPr>
      </w:pPr>
    </w:p>
    <w:p w:rsidR="00C47018" w:rsidRPr="0076174B" w:rsidRDefault="00C47018" w:rsidP="00634BCC">
      <w:pPr>
        <w:pStyle w:val="a6"/>
        <w:numPr>
          <w:ilvl w:val="0"/>
          <w:numId w:val="3"/>
        </w:num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sz w:val="24"/>
          <w:szCs w:val="24"/>
          <w:lang w:eastAsia="ar-SA"/>
        </w:rPr>
      </w:pPr>
      <w:r w:rsidRPr="0076174B">
        <w:rPr>
          <w:rFonts w:ascii="Times New Roman" w:hAnsi="Times New Roman" w:cs="Times New Roman"/>
          <w:b/>
          <w:sz w:val="24"/>
          <w:szCs w:val="24"/>
        </w:rPr>
        <w:t>Рампы углекислого газа и кислорода</w:t>
      </w:r>
      <w:r w:rsidRPr="0076174B">
        <w:rPr>
          <w:rFonts w:ascii="Times New Roman" w:hAnsi="Times New Roman" w:cs="Times New Roman"/>
          <w:sz w:val="24"/>
          <w:szCs w:val="24"/>
        </w:rPr>
        <w:t xml:space="preserve"> - комплекты с редукторами, запорной, предохранительной и контрольно-измерительной арматурой, трубопроводами обвязки и блоками распределения, газовыми баллонами.</w:t>
      </w:r>
    </w:p>
    <w:p w:rsidR="00C47018" w:rsidRPr="004306BC" w:rsidRDefault="00C47018" w:rsidP="00C47018">
      <w:pPr>
        <w:autoSpaceDE w:val="0"/>
        <w:autoSpaceDN w:val="0"/>
        <w:ind w:firstLine="567"/>
        <w:contextualSpacing/>
        <w:rPr>
          <w:sz w:val="24"/>
          <w:szCs w:val="24"/>
        </w:rPr>
      </w:pP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7230"/>
        <w:gridCol w:w="1871"/>
      </w:tblGrid>
      <w:tr w:rsidR="00C47018" w:rsidRPr="004306BC" w:rsidTr="00F21296">
        <w:trPr>
          <w:cantSplit/>
          <w:trHeight w:val="537"/>
        </w:trPr>
        <w:tc>
          <w:tcPr>
            <w:tcW w:w="567" w:type="dxa"/>
            <w:vMerge w:val="restart"/>
            <w:vAlign w:val="center"/>
          </w:tcPr>
          <w:p w:rsidR="00C47018" w:rsidRPr="004306BC" w:rsidRDefault="00C47018" w:rsidP="00413497">
            <w:pPr>
              <w:spacing w:after="200"/>
              <w:ind w:firstLine="567"/>
              <w:jc w:val="center"/>
              <w:rPr>
                <w:rFonts w:eastAsia="Calibri"/>
                <w:sz w:val="24"/>
                <w:szCs w:val="24"/>
              </w:rPr>
            </w:pPr>
            <w:r w:rsidRPr="004306BC">
              <w:rPr>
                <w:rFonts w:eastAsia="Calibri"/>
                <w:sz w:val="24"/>
                <w:szCs w:val="24"/>
              </w:rPr>
              <w:t>№п/п</w:t>
            </w:r>
          </w:p>
        </w:tc>
        <w:tc>
          <w:tcPr>
            <w:tcW w:w="7230" w:type="dxa"/>
            <w:vMerge w:val="restart"/>
            <w:vAlign w:val="center"/>
          </w:tcPr>
          <w:p w:rsidR="00C47018" w:rsidRPr="004306BC" w:rsidRDefault="00C47018" w:rsidP="00634BCC">
            <w:pPr>
              <w:spacing w:after="200"/>
              <w:ind w:firstLine="567"/>
              <w:jc w:val="center"/>
              <w:rPr>
                <w:rFonts w:eastAsia="Calibri"/>
                <w:sz w:val="24"/>
                <w:szCs w:val="24"/>
              </w:rPr>
            </w:pPr>
            <w:r w:rsidRPr="004306BC">
              <w:rPr>
                <w:rFonts w:eastAsia="Calibri"/>
                <w:sz w:val="24"/>
                <w:szCs w:val="24"/>
              </w:rPr>
              <w:t xml:space="preserve">Наименование </w:t>
            </w:r>
            <w:r w:rsidR="00634BCC">
              <w:rPr>
                <w:rFonts w:eastAsia="Calibri"/>
                <w:sz w:val="24"/>
                <w:szCs w:val="24"/>
              </w:rPr>
              <w:t>оказываемых услуг</w:t>
            </w:r>
          </w:p>
        </w:tc>
        <w:tc>
          <w:tcPr>
            <w:tcW w:w="1871" w:type="dxa"/>
            <w:vMerge w:val="restart"/>
            <w:vAlign w:val="center"/>
          </w:tcPr>
          <w:p w:rsidR="00C47018" w:rsidRPr="004306BC" w:rsidRDefault="00C47018" w:rsidP="00413497">
            <w:pPr>
              <w:spacing w:after="200"/>
              <w:jc w:val="center"/>
              <w:rPr>
                <w:rFonts w:eastAsia="Calibri"/>
                <w:sz w:val="24"/>
                <w:szCs w:val="24"/>
              </w:rPr>
            </w:pPr>
            <w:r w:rsidRPr="004306BC">
              <w:rPr>
                <w:rFonts w:eastAsia="Calibri"/>
                <w:sz w:val="24"/>
                <w:szCs w:val="24"/>
              </w:rPr>
              <w:t>Периодичность обслуживания</w:t>
            </w:r>
          </w:p>
        </w:tc>
      </w:tr>
      <w:tr w:rsidR="00C47018" w:rsidRPr="004306BC" w:rsidTr="00F21296">
        <w:trPr>
          <w:cantSplit/>
          <w:trHeight w:val="476"/>
        </w:trPr>
        <w:tc>
          <w:tcPr>
            <w:tcW w:w="567" w:type="dxa"/>
            <w:vMerge/>
            <w:vAlign w:val="center"/>
          </w:tcPr>
          <w:p w:rsidR="00C47018" w:rsidRPr="004306BC" w:rsidRDefault="00C47018" w:rsidP="00413497">
            <w:pPr>
              <w:spacing w:after="200"/>
              <w:ind w:firstLine="567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230" w:type="dxa"/>
            <w:vMerge/>
            <w:vAlign w:val="center"/>
          </w:tcPr>
          <w:p w:rsidR="00C47018" w:rsidRPr="004306BC" w:rsidRDefault="00C47018" w:rsidP="00413497">
            <w:pPr>
              <w:spacing w:after="200"/>
              <w:ind w:firstLine="567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71" w:type="dxa"/>
            <w:vMerge/>
          </w:tcPr>
          <w:p w:rsidR="00C47018" w:rsidRPr="004306BC" w:rsidRDefault="00C47018" w:rsidP="00413497">
            <w:pPr>
              <w:spacing w:after="200"/>
              <w:ind w:firstLine="567"/>
              <w:rPr>
                <w:rFonts w:eastAsia="Calibri"/>
                <w:sz w:val="24"/>
                <w:szCs w:val="24"/>
              </w:rPr>
            </w:pPr>
          </w:p>
        </w:tc>
      </w:tr>
      <w:tr w:rsidR="00C47018" w:rsidRPr="004306BC" w:rsidTr="00F21296">
        <w:tc>
          <w:tcPr>
            <w:tcW w:w="567" w:type="dxa"/>
            <w:vAlign w:val="center"/>
          </w:tcPr>
          <w:p w:rsidR="00C47018" w:rsidRPr="004306BC" w:rsidRDefault="00C47018" w:rsidP="00413497">
            <w:pPr>
              <w:spacing w:after="200"/>
              <w:ind w:firstLine="567"/>
              <w:jc w:val="center"/>
              <w:rPr>
                <w:rFonts w:eastAsia="Calibri"/>
                <w:sz w:val="24"/>
                <w:szCs w:val="24"/>
              </w:rPr>
            </w:pPr>
            <w:r w:rsidRPr="004306BC">
              <w:rPr>
                <w:rFonts w:eastAsia="Calibri"/>
                <w:sz w:val="24"/>
                <w:szCs w:val="24"/>
              </w:rPr>
              <w:t>11.</w:t>
            </w:r>
          </w:p>
        </w:tc>
        <w:tc>
          <w:tcPr>
            <w:tcW w:w="7230" w:type="dxa"/>
            <w:vAlign w:val="bottom"/>
          </w:tcPr>
          <w:p w:rsidR="00C47018" w:rsidRPr="004306BC" w:rsidRDefault="00C47018" w:rsidP="00413497">
            <w:pPr>
              <w:ind w:firstLine="567"/>
              <w:rPr>
                <w:rFonts w:eastAsia="Calibri"/>
                <w:sz w:val="24"/>
                <w:szCs w:val="24"/>
              </w:rPr>
            </w:pPr>
            <w:r w:rsidRPr="004306BC">
              <w:rPr>
                <w:rFonts w:eastAsia="Calibri"/>
                <w:sz w:val="24"/>
                <w:szCs w:val="24"/>
              </w:rPr>
              <w:t>Обеспечение постоянной круглосуточной подачи медицинских газов, регулирование и контроль параметров работы систем медицинского газоснабжения, запорно-регулирующей и предохранительной арматуры.</w:t>
            </w:r>
          </w:p>
        </w:tc>
        <w:tc>
          <w:tcPr>
            <w:tcW w:w="1871" w:type="dxa"/>
            <w:vMerge w:val="restart"/>
          </w:tcPr>
          <w:p w:rsidR="00C47018" w:rsidRPr="004306BC" w:rsidRDefault="00C47018" w:rsidP="00413497">
            <w:pPr>
              <w:spacing w:after="200"/>
              <w:jc w:val="center"/>
              <w:rPr>
                <w:rFonts w:eastAsia="Calibri"/>
                <w:sz w:val="24"/>
                <w:szCs w:val="24"/>
              </w:rPr>
            </w:pPr>
          </w:p>
          <w:p w:rsidR="00C47018" w:rsidRPr="004306BC" w:rsidRDefault="00C47018" w:rsidP="00413497">
            <w:pPr>
              <w:spacing w:after="200"/>
              <w:jc w:val="center"/>
              <w:rPr>
                <w:rFonts w:eastAsia="Calibri"/>
                <w:sz w:val="24"/>
                <w:szCs w:val="24"/>
              </w:rPr>
            </w:pPr>
          </w:p>
          <w:p w:rsidR="00C47018" w:rsidRPr="004306BC" w:rsidRDefault="00C47018" w:rsidP="00413497">
            <w:pPr>
              <w:spacing w:after="200"/>
              <w:jc w:val="center"/>
              <w:rPr>
                <w:rFonts w:eastAsia="Calibri"/>
                <w:sz w:val="24"/>
                <w:szCs w:val="24"/>
              </w:rPr>
            </w:pPr>
          </w:p>
          <w:p w:rsidR="00C47018" w:rsidRPr="004306BC" w:rsidRDefault="00C47018" w:rsidP="00413497">
            <w:pPr>
              <w:spacing w:after="200"/>
              <w:jc w:val="center"/>
              <w:rPr>
                <w:rFonts w:eastAsia="Calibri"/>
                <w:sz w:val="24"/>
                <w:szCs w:val="24"/>
              </w:rPr>
            </w:pPr>
          </w:p>
          <w:p w:rsidR="00C47018" w:rsidRPr="004306BC" w:rsidRDefault="00C47018" w:rsidP="00413497">
            <w:pPr>
              <w:spacing w:after="200"/>
              <w:jc w:val="center"/>
              <w:rPr>
                <w:rFonts w:eastAsia="Calibri"/>
                <w:sz w:val="24"/>
                <w:szCs w:val="24"/>
              </w:rPr>
            </w:pPr>
            <w:r w:rsidRPr="004306BC">
              <w:rPr>
                <w:rFonts w:eastAsia="Calibri"/>
                <w:sz w:val="24"/>
                <w:szCs w:val="24"/>
              </w:rPr>
              <w:t>ежемесячно</w:t>
            </w:r>
          </w:p>
        </w:tc>
      </w:tr>
      <w:tr w:rsidR="00C47018" w:rsidRPr="00B7352C" w:rsidTr="00F21296">
        <w:tc>
          <w:tcPr>
            <w:tcW w:w="567" w:type="dxa"/>
            <w:vAlign w:val="center"/>
          </w:tcPr>
          <w:p w:rsidR="00C47018" w:rsidRPr="004306BC" w:rsidRDefault="00C47018" w:rsidP="00413497">
            <w:pPr>
              <w:spacing w:after="200"/>
              <w:ind w:firstLine="567"/>
              <w:jc w:val="center"/>
              <w:rPr>
                <w:rFonts w:eastAsia="Calibri"/>
                <w:sz w:val="24"/>
                <w:szCs w:val="24"/>
              </w:rPr>
            </w:pPr>
            <w:r w:rsidRPr="004306BC">
              <w:rPr>
                <w:rFonts w:eastAsia="Calibri"/>
                <w:sz w:val="24"/>
                <w:szCs w:val="24"/>
              </w:rPr>
              <w:t>22.</w:t>
            </w:r>
          </w:p>
        </w:tc>
        <w:tc>
          <w:tcPr>
            <w:tcW w:w="7230" w:type="dxa"/>
            <w:vAlign w:val="center"/>
          </w:tcPr>
          <w:p w:rsidR="00C47018" w:rsidRPr="004306BC" w:rsidRDefault="00C47018" w:rsidP="00413497">
            <w:pPr>
              <w:ind w:firstLine="567"/>
              <w:jc w:val="center"/>
              <w:rPr>
                <w:rFonts w:eastAsia="Calibri"/>
                <w:sz w:val="24"/>
                <w:szCs w:val="24"/>
              </w:rPr>
            </w:pPr>
            <w:r w:rsidRPr="004306BC">
              <w:rPr>
                <w:rFonts w:eastAsia="Calibri"/>
                <w:sz w:val="24"/>
                <w:szCs w:val="24"/>
              </w:rPr>
              <w:t>Слежение за герметичностью систем, медицинских газов в рабочей зоне.</w:t>
            </w:r>
          </w:p>
        </w:tc>
        <w:tc>
          <w:tcPr>
            <w:tcW w:w="1871" w:type="dxa"/>
            <w:vMerge/>
            <w:vAlign w:val="center"/>
          </w:tcPr>
          <w:p w:rsidR="00C47018" w:rsidRPr="004306BC" w:rsidRDefault="00C47018" w:rsidP="00413497">
            <w:pPr>
              <w:spacing w:after="200"/>
              <w:ind w:firstLine="567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C47018" w:rsidRPr="00B7352C" w:rsidTr="00F21296">
        <w:tc>
          <w:tcPr>
            <w:tcW w:w="567" w:type="dxa"/>
            <w:vAlign w:val="center"/>
          </w:tcPr>
          <w:p w:rsidR="00C47018" w:rsidRPr="004306BC" w:rsidRDefault="00C47018" w:rsidP="00413497">
            <w:pPr>
              <w:spacing w:after="200"/>
              <w:ind w:firstLine="567"/>
              <w:jc w:val="center"/>
              <w:rPr>
                <w:rFonts w:eastAsia="Calibri"/>
                <w:sz w:val="24"/>
                <w:szCs w:val="24"/>
              </w:rPr>
            </w:pPr>
            <w:r w:rsidRPr="004306BC">
              <w:rPr>
                <w:rFonts w:eastAsia="Calibri"/>
                <w:sz w:val="24"/>
                <w:szCs w:val="24"/>
              </w:rPr>
              <w:t>33.</w:t>
            </w:r>
          </w:p>
        </w:tc>
        <w:tc>
          <w:tcPr>
            <w:tcW w:w="7230" w:type="dxa"/>
            <w:vAlign w:val="bottom"/>
          </w:tcPr>
          <w:p w:rsidR="00C47018" w:rsidRPr="004306BC" w:rsidRDefault="00C47018" w:rsidP="00413497">
            <w:pPr>
              <w:ind w:firstLine="567"/>
              <w:rPr>
                <w:rFonts w:eastAsia="Calibri"/>
                <w:sz w:val="24"/>
                <w:szCs w:val="24"/>
              </w:rPr>
            </w:pPr>
            <w:r w:rsidRPr="004306BC">
              <w:rPr>
                <w:rFonts w:eastAsia="Calibri"/>
                <w:sz w:val="24"/>
                <w:szCs w:val="24"/>
              </w:rPr>
              <w:t>Обеспечение мероприятий по промышленной безопасности при эксплуатации сосудов работающих под давлением.</w:t>
            </w:r>
          </w:p>
        </w:tc>
        <w:tc>
          <w:tcPr>
            <w:tcW w:w="1871" w:type="dxa"/>
            <w:vMerge/>
          </w:tcPr>
          <w:p w:rsidR="00C47018" w:rsidRPr="004306BC" w:rsidRDefault="00C47018" w:rsidP="00413497">
            <w:pPr>
              <w:spacing w:after="200"/>
              <w:ind w:firstLine="567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C47018" w:rsidRPr="00B7352C" w:rsidTr="00F21296">
        <w:tc>
          <w:tcPr>
            <w:tcW w:w="567" w:type="dxa"/>
            <w:vAlign w:val="center"/>
          </w:tcPr>
          <w:p w:rsidR="00C47018" w:rsidRPr="004306BC" w:rsidRDefault="00C47018" w:rsidP="00413497">
            <w:pPr>
              <w:spacing w:after="200"/>
              <w:ind w:firstLine="567"/>
              <w:jc w:val="center"/>
              <w:rPr>
                <w:rFonts w:eastAsia="Calibri"/>
                <w:sz w:val="24"/>
                <w:szCs w:val="24"/>
              </w:rPr>
            </w:pPr>
            <w:r w:rsidRPr="004306BC">
              <w:rPr>
                <w:rFonts w:eastAsia="Calibri"/>
                <w:sz w:val="24"/>
                <w:szCs w:val="24"/>
              </w:rPr>
              <w:t>44.</w:t>
            </w:r>
          </w:p>
        </w:tc>
        <w:tc>
          <w:tcPr>
            <w:tcW w:w="7230" w:type="dxa"/>
            <w:vAlign w:val="bottom"/>
          </w:tcPr>
          <w:p w:rsidR="00C47018" w:rsidRPr="004306BC" w:rsidRDefault="00C47018" w:rsidP="00413497">
            <w:pPr>
              <w:ind w:firstLine="567"/>
              <w:rPr>
                <w:rFonts w:eastAsia="Calibri"/>
                <w:sz w:val="24"/>
                <w:szCs w:val="24"/>
              </w:rPr>
            </w:pPr>
            <w:r w:rsidRPr="004306BC">
              <w:rPr>
                <w:rFonts w:eastAsia="Calibri"/>
                <w:sz w:val="24"/>
                <w:szCs w:val="24"/>
              </w:rPr>
              <w:t xml:space="preserve">Мелкий ремонт, контроль состояния трубопроводов </w:t>
            </w:r>
            <w:proofErr w:type="spellStart"/>
            <w:r w:rsidRPr="004306BC">
              <w:rPr>
                <w:rFonts w:eastAsia="Calibri"/>
                <w:sz w:val="24"/>
                <w:szCs w:val="24"/>
              </w:rPr>
              <w:t>медгазов</w:t>
            </w:r>
            <w:proofErr w:type="spellEnd"/>
            <w:r w:rsidRPr="004306BC">
              <w:rPr>
                <w:rFonts w:eastAsia="Calibri"/>
                <w:sz w:val="24"/>
                <w:szCs w:val="24"/>
              </w:rPr>
              <w:t>, арматуры, контрольно-измерительных приборов, устранение незначительных утечек медицинских газов.</w:t>
            </w:r>
          </w:p>
        </w:tc>
        <w:tc>
          <w:tcPr>
            <w:tcW w:w="1871" w:type="dxa"/>
            <w:vMerge/>
          </w:tcPr>
          <w:p w:rsidR="00C47018" w:rsidRPr="004306BC" w:rsidRDefault="00C47018" w:rsidP="00413497">
            <w:pPr>
              <w:spacing w:after="200"/>
              <w:ind w:firstLine="567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C47018" w:rsidRPr="00B7352C" w:rsidTr="00F21296">
        <w:trPr>
          <w:trHeight w:val="358"/>
        </w:trPr>
        <w:tc>
          <w:tcPr>
            <w:tcW w:w="567" w:type="dxa"/>
            <w:vAlign w:val="center"/>
          </w:tcPr>
          <w:p w:rsidR="00C47018" w:rsidRPr="004306BC" w:rsidRDefault="00C47018" w:rsidP="00413497">
            <w:pPr>
              <w:spacing w:after="200"/>
              <w:ind w:firstLine="567"/>
              <w:jc w:val="center"/>
              <w:rPr>
                <w:rFonts w:eastAsia="Calibri"/>
                <w:sz w:val="24"/>
                <w:szCs w:val="24"/>
              </w:rPr>
            </w:pPr>
            <w:r w:rsidRPr="004306BC">
              <w:rPr>
                <w:rFonts w:eastAsia="Calibri"/>
                <w:sz w:val="24"/>
                <w:szCs w:val="24"/>
              </w:rPr>
              <w:t>55.</w:t>
            </w:r>
          </w:p>
        </w:tc>
        <w:tc>
          <w:tcPr>
            <w:tcW w:w="7230" w:type="dxa"/>
            <w:vAlign w:val="center"/>
          </w:tcPr>
          <w:p w:rsidR="00C47018" w:rsidRPr="004306BC" w:rsidRDefault="00C47018" w:rsidP="00413497">
            <w:pPr>
              <w:jc w:val="center"/>
              <w:rPr>
                <w:rFonts w:eastAsia="Calibri"/>
                <w:sz w:val="24"/>
                <w:szCs w:val="24"/>
              </w:rPr>
            </w:pPr>
            <w:r w:rsidRPr="004306BC">
              <w:rPr>
                <w:rFonts w:eastAsia="Calibri"/>
                <w:sz w:val="24"/>
                <w:szCs w:val="24"/>
              </w:rPr>
              <w:t>Проверка комплектности и целостности оборудования.</w:t>
            </w:r>
          </w:p>
        </w:tc>
        <w:tc>
          <w:tcPr>
            <w:tcW w:w="1871" w:type="dxa"/>
            <w:vMerge/>
            <w:vAlign w:val="center"/>
          </w:tcPr>
          <w:p w:rsidR="00C47018" w:rsidRPr="004306BC" w:rsidRDefault="00C47018" w:rsidP="00413497">
            <w:pPr>
              <w:spacing w:after="200"/>
              <w:ind w:firstLine="567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C47018" w:rsidRPr="004306BC" w:rsidTr="00F21296">
        <w:tc>
          <w:tcPr>
            <w:tcW w:w="567" w:type="dxa"/>
            <w:vAlign w:val="center"/>
          </w:tcPr>
          <w:p w:rsidR="00C47018" w:rsidRPr="004306BC" w:rsidRDefault="00C47018" w:rsidP="00413497">
            <w:pPr>
              <w:spacing w:after="200"/>
              <w:jc w:val="center"/>
              <w:rPr>
                <w:rFonts w:eastAsia="Calibri"/>
                <w:sz w:val="24"/>
                <w:szCs w:val="24"/>
              </w:rPr>
            </w:pPr>
            <w:r w:rsidRPr="004306BC">
              <w:rPr>
                <w:rFonts w:eastAsia="Calibri"/>
                <w:sz w:val="24"/>
                <w:szCs w:val="24"/>
              </w:rPr>
              <w:t>6.</w:t>
            </w:r>
          </w:p>
        </w:tc>
        <w:tc>
          <w:tcPr>
            <w:tcW w:w="7230" w:type="dxa"/>
            <w:vAlign w:val="bottom"/>
          </w:tcPr>
          <w:p w:rsidR="00C47018" w:rsidRPr="004306BC" w:rsidRDefault="00C47018" w:rsidP="00413497">
            <w:pPr>
              <w:ind w:firstLine="567"/>
              <w:rPr>
                <w:rFonts w:eastAsia="Calibri"/>
                <w:sz w:val="24"/>
                <w:szCs w:val="24"/>
              </w:rPr>
            </w:pPr>
            <w:r w:rsidRPr="004306BC">
              <w:rPr>
                <w:rFonts w:eastAsia="Calibri"/>
                <w:sz w:val="24"/>
                <w:szCs w:val="24"/>
              </w:rPr>
              <w:t>Проверка состояния подводящих трубок (</w:t>
            </w:r>
            <w:proofErr w:type="spellStart"/>
            <w:r w:rsidRPr="004306BC">
              <w:rPr>
                <w:rFonts w:eastAsia="Calibri"/>
                <w:sz w:val="24"/>
                <w:szCs w:val="24"/>
              </w:rPr>
              <w:t>металлорукавов</w:t>
            </w:r>
            <w:proofErr w:type="spellEnd"/>
            <w:r w:rsidRPr="004306BC">
              <w:rPr>
                <w:rFonts w:eastAsia="Calibri"/>
                <w:sz w:val="24"/>
                <w:szCs w:val="24"/>
              </w:rPr>
              <w:t>) от рампы к баллонам. При необходимости их замена.</w:t>
            </w:r>
          </w:p>
        </w:tc>
        <w:tc>
          <w:tcPr>
            <w:tcW w:w="1871" w:type="dxa"/>
            <w:vMerge w:val="restart"/>
            <w:vAlign w:val="center"/>
          </w:tcPr>
          <w:p w:rsidR="00C47018" w:rsidRPr="004306BC" w:rsidRDefault="00C47018" w:rsidP="00413497">
            <w:pPr>
              <w:spacing w:after="200"/>
              <w:jc w:val="center"/>
              <w:rPr>
                <w:rFonts w:eastAsia="Calibri"/>
                <w:sz w:val="24"/>
                <w:szCs w:val="24"/>
              </w:rPr>
            </w:pPr>
            <w:r w:rsidRPr="004306BC">
              <w:rPr>
                <w:rFonts w:eastAsia="Calibri"/>
                <w:sz w:val="24"/>
                <w:szCs w:val="24"/>
              </w:rPr>
              <w:t>ежемесячно</w:t>
            </w:r>
          </w:p>
        </w:tc>
      </w:tr>
      <w:tr w:rsidR="00C47018" w:rsidRPr="00B7352C" w:rsidTr="00F21296">
        <w:tc>
          <w:tcPr>
            <w:tcW w:w="567" w:type="dxa"/>
            <w:vAlign w:val="center"/>
          </w:tcPr>
          <w:p w:rsidR="00C47018" w:rsidRPr="004306BC" w:rsidRDefault="00C47018" w:rsidP="00413497">
            <w:pPr>
              <w:spacing w:after="200"/>
              <w:ind w:firstLine="567"/>
              <w:jc w:val="center"/>
              <w:rPr>
                <w:rFonts w:eastAsia="Calibri"/>
                <w:sz w:val="24"/>
                <w:szCs w:val="24"/>
              </w:rPr>
            </w:pPr>
            <w:r w:rsidRPr="004306BC">
              <w:rPr>
                <w:rFonts w:eastAsia="Calibri"/>
                <w:sz w:val="24"/>
                <w:szCs w:val="24"/>
              </w:rPr>
              <w:t>77.</w:t>
            </w:r>
          </w:p>
        </w:tc>
        <w:tc>
          <w:tcPr>
            <w:tcW w:w="7230" w:type="dxa"/>
            <w:vAlign w:val="bottom"/>
          </w:tcPr>
          <w:p w:rsidR="00C47018" w:rsidRPr="004306BC" w:rsidRDefault="00C47018" w:rsidP="00413497">
            <w:pPr>
              <w:ind w:firstLine="567"/>
              <w:rPr>
                <w:rFonts w:eastAsia="Calibri"/>
                <w:sz w:val="24"/>
                <w:szCs w:val="24"/>
              </w:rPr>
            </w:pPr>
            <w:r w:rsidRPr="004306BC">
              <w:rPr>
                <w:rFonts w:eastAsia="Calibri"/>
                <w:sz w:val="24"/>
                <w:szCs w:val="24"/>
              </w:rPr>
              <w:t>Проверка устойчивой работы редуктора (отсутствие самотека). Проведение ревизии редуктора, при необходимости ремонт.</w:t>
            </w:r>
          </w:p>
        </w:tc>
        <w:tc>
          <w:tcPr>
            <w:tcW w:w="1871" w:type="dxa"/>
            <w:vMerge/>
            <w:vAlign w:val="center"/>
          </w:tcPr>
          <w:p w:rsidR="00C47018" w:rsidRPr="004306BC" w:rsidRDefault="00C47018" w:rsidP="00413497">
            <w:pPr>
              <w:spacing w:after="200"/>
              <w:ind w:firstLine="567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C47018" w:rsidRPr="00B7352C" w:rsidTr="00F21296">
        <w:tc>
          <w:tcPr>
            <w:tcW w:w="567" w:type="dxa"/>
            <w:vAlign w:val="center"/>
          </w:tcPr>
          <w:p w:rsidR="00C47018" w:rsidRPr="004306BC" w:rsidRDefault="00C47018" w:rsidP="00413497">
            <w:pPr>
              <w:spacing w:after="200"/>
              <w:ind w:firstLine="567"/>
              <w:jc w:val="center"/>
              <w:rPr>
                <w:rFonts w:eastAsia="Calibri"/>
                <w:sz w:val="24"/>
                <w:szCs w:val="24"/>
              </w:rPr>
            </w:pPr>
            <w:r w:rsidRPr="004306BC">
              <w:rPr>
                <w:rFonts w:eastAsia="Calibri"/>
                <w:sz w:val="24"/>
                <w:szCs w:val="24"/>
              </w:rPr>
              <w:t>88.</w:t>
            </w:r>
          </w:p>
        </w:tc>
        <w:tc>
          <w:tcPr>
            <w:tcW w:w="7230" w:type="dxa"/>
            <w:vAlign w:val="bottom"/>
          </w:tcPr>
          <w:p w:rsidR="00C47018" w:rsidRPr="004306BC" w:rsidRDefault="00C47018" w:rsidP="00413497">
            <w:pPr>
              <w:rPr>
                <w:rFonts w:eastAsia="Calibri"/>
                <w:sz w:val="24"/>
                <w:szCs w:val="24"/>
              </w:rPr>
            </w:pPr>
            <w:r w:rsidRPr="004306BC">
              <w:rPr>
                <w:rFonts w:eastAsia="Calibri"/>
                <w:sz w:val="24"/>
                <w:szCs w:val="24"/>
              </w:rPr>
              <w:t>Проверка настройки и работоспособности предохранительного кла</w:t>
            </w:r>
            <w:r w:rsidRPr="004306BC">
              <w:rPr>
                <w:rFonts w:eastAsia="Calibri"/>
                <w:sz w:val="24"/>
                <w:szCs w:val="24"/>
              </w:rPr>
              <w:softHyphen/>
              <w:t>пана редуктора.</w:t>
            </w:r>
          </w:p>
        </w:tc>
        <w:tc>
          <w:tcPr>
            <w:tcW w:w="1871" w:type="dxa"/>
            <w:vMerge/>
            <w:vAlign w:val="center"/>
          </w:tcPr>
          <w:p w:rsidR="00C47018" w:rsidRPr="004306BC" w:rsidRDefault="00C47018" w:rsidP="00413497">
            <w:pPr>
              <w:spacing w:after="200"/>
              <w:ind w:firstLine="567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C47018" w:rsidRPr="00B7352C" w:rsidTr="00F21296">
        <w:tc>
          <w:tcPr>
            <w:tcW w:w="567" w:type="dxa"/>
            <w:vAlign w:val="center"/>
          </w:tcPr>
          <w:p w:rsidR="00C47018" w:rsidRPr="004306BC" w:rsidRDefault="00C47018" w:rsidP="00413497">
            <w:pPr>
              <w:spacing w:after="200"/>
              <w:ind w:firstLine="567"/>
              <w:jc w:val="center"/>
              <w:rPr>
                <w:rFonts w:eastAsia="Calibri"/>
                <w:sz w:val="24"/>
                <w:szCs w:val="24"/>
              </w:rPr>
            </w:pPr>
            <w:r w:rsidRPr="004306BC">
              <w:rPr>
                <w:rFonts w:eastAsia="Calibri"/>
                <w:sz w:val="24"/>
                <w:szCs w:val="24"/>
              </w:rPr>
              <w:t>99.</w:t>
            </w:r>
          </w:p>
        </w:tc>
        <w:tc>
          <w:tcPr>
            <w:tcW w:w="7230" w:type="dxa"/>
          </w:tcPr>
          <w:p w:rsidR="00C47018" w:rsidRPr="004306BC" w:rsidRDefault="00C47018" w:rsidP="00413497">
            <w:pPr>
              <w:ind w:firstLine="567"/>
              <w:rPr>
                <w:rFonts w:eastAsia="Calibri"/>
                <w:sz w:val="24"/>
                <w:szCs w:val="24"/>
              </w:rPr>
            </w:pPr>
            <w:r w:rsidRPr="004306BC">
              <w:rPr>
                <w:rFonts w:eastAsia="Calibri"/>
                <w:sz w:val="24"/>
                <w:szCs w:val="24"/>
              </w:rPr>
              <w:t>Проверка герметичности затворов вентилей разрядных рамп. При не</w:t>
            </w:r>
            <w:r w:rsidRPr="004306BC">
              <w:rPr>
                <w:rFonts w:eastAsia="Calibri"/>
                <w:sz w:val="24"/>
                <w:szCs w:val="24"/>
              </w:rPr>
              <w:softHyphen/>
              <w:t>обходимости проведение ремонта или замены уплотнительных клапа</w:t>
            </w:r>
            <w:r w:rsidRPr="004306BC">
              <w:rPr>
                <w:rFonts w:eastAsia="Calibri"/>
                <w:sz w:val="24"/>
                <w:szCs w:val="24"/>
              </w:rPr>
              <w:softHyphen/>
              <w:t>нов, прокладок, вентилей.</w:t>
            </w:r>
          </w:p>
        </w:tc>
        <w:tc>
          <w:tcPr>
            <w:tcW w:w="1871" w:type="dxa"/>
            <w:vMerge/>
          </w:tcPr>
          <w:p w:rsidR="00C47018" w:rsidRPr="004306BC" w:rsidRDefault="00C47018" w:rsidP="00413497">
            <w:pPr>
              <w:spacing w:after="200"/>
              <w:ind w:firstLine="567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C47018" w:rsidRPr="00B7352C" w:rsidTr="00F21296">
        <w:tc>
          <w:tcPr>
            <w:tcW w:w="567" w:type="dxa"/>
            <w:vAlign w:val="center"/>
          </w:tcPr>
          <w:p w:rsidR="00C47018" w:rsidRPr="004306BC" w:rsidRDefault="00C47018" w:rsidP="00413497">
            <w:pPr>
              <w:spacing w:after="200"/>
              <w:ind w:firstLine="567"/>
              <w:jc w:val="center"/>
              <w:rPr>
                <w:rFonts w:eastAsia="Calibri"/>
                <w:sz w:val="24"/>
                <w:szCs w:val="24"/>
              </w:rPr>
            </w:pPr>
            <w:r w:rsidRPr="004306BC">
              <w:rPr>
                <w:rFonts w:eastAsia="Calibri"/>
                <w:sz w:val="24"/>
                <w:szCs w:val="24"/>
              </w:rPr>
              <w:t>110.</w:t>
            </w:r>
          </w:p>
        </w:tc>
        <w:tc>
          <w:tcPr>
            <w:tcW w:w="7230" w:type="dxa"/>
            <w:vAlign w:val="center"/>
          </w:tcPr>
          <w:p w:rsidR="00C47018" w:rsidRPr="004306BC" w:rsidRDefault="00C47018" w:rsidP="00413497">
            <w:pPr>
              <w:jc w:val="center"/>
              <w:rPr>
                <w:rFonts w:eastAsia="Calibri"/>
                <w:sz w:val="24"/>
                <w:szCs w:val="24"/>
              </w:rPr>
            </w:pPr>
            <w:r w:rsidRPr="004306BC">
              <w:rPr>
                <w:rFonts w:eastAsia="Calibri"/>
                <w:sz w:val="24"/>
                <w:szCs w:val="24"/>
              </w:rPr>
              <w:t>Проверка герметичности в резьбовых и сварных соединениях.</w:t>
            </w:r>
          </w:p>
        </w:tc>
        <w:tc>
          <w:tcPr>
            <w:tcW w:w="1871" w:type="dxa"/>
            <w:vMerge/>
            <w:vAlign w:val="center"/>
          </w:tcPr>
          <w:p w:rsidR="00C47018" w:rsidRPr="004306BC" w:rsidRDefault="00C47018" w:rsidP="00413497">
            <w:pPr>
              <w:spacing w:after="200"/>
              <w:ind w:firstLine="567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C47018" w:rsidRPr="00B7352C" w:rsidTr="00F21296">
        <w:tc>
          <w:tcPr>
            <w:tcW w:w="567" w:type="dxa"/>
            <w:vAlign w:val="center"/>
          </w:tcPr>
          <w:p w:rsidR="00C47018" w:rsidRPr="004306BC" w:rsidRDefault="00C47018" w:rsidP="00413497">
            <w:pPr>
              <w:spacing w:after="200"/>
              <w:ind w:firstLine="567"/>
              <w:jc w:val="center"/>
              <w:rPr>
                <w:rFonts w:eastAsia="Calibri"/>
                <w:sz w:val="24"/>
                <w:szCs w:val="24"/>
              </w:rPr>
            </w:pPr>
            <w:r w:rsidRPr="004306BC">
              <w:rPr>
                <w:rFonts w:eastAsia="Calibri"/>
                <w:sz w:val="24"/>
                <w:szCs w:val="24"/>
              </w:rPr>
              <w:lastRenderedPageBreak/>
              <w:t>111.</w:t>
            </w:r>
          </w:p>
        </w:tc>
        <w:tc>
          <w:tcPr>
            <w:tcW w:w="7230" w:type="dxa"/>
            <w:vAlign w:val="bottom"/>
          </w:tcPr>
          <w:p w:rsidR="00C47018" w:rsidRPr="004306BC" w:rsidRDefault="00C47018" w:rsidP="00413497">
            <w:pPr>
              <w:rPr>
                <w:rFonts w:eastAsia="Calibri"/>
                <w:sz w:val="24"/>
                <w:szCs w:val="24"/>
              </w:rPr>
            </w:pPr>
            <w:r w:rsidRPr="004306BC">
              <w:rPr>
                <w:rFonts w:eastAsia="Calibri"/>
                <w:sz w:val="24"/>
                <w:szCs w:val="24"/>
              </w:rPr>
              <w:t>Проверка чистоты фильтрующего элемента редуктора. Снятие редуктора с рампы. Продувка фильтрующего элемента сжатым воздухом.</w:t>
            </w:r>
          </w:p>
        </w:tc>
        <w:tc>
          <w:tcPr>
            <w:tcW w:w="1871" w:type="dxa"/>
            <w:vMerge/>
            <w:vAlign w:val="center"/>
          </w:tcPr>
          <w:p w:rsidR="00C47018" w:rsidRPr="004306BC" w:rsidRDefault="00C47018" w:rsidP="00413497">
            <w:pPr>
              <w:spacing w:after="200"/>
              <w:ind w:firstLine="567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C47018" w:rsidRPr="004306BC" w:rsidTr="00F21296">
        <w:trPr>
          <w:trHeight w:val="392"/>
        </w:trPr>
        <w:tc>
          <w:tcPr>
            <w:tcW w:w="567" w:type="dxa"/>
            <w:vAlign w:val="center"/>
          </w:tcPr>
          <w:p w:rsidR="00C47018" w:rsidRPr="004306BC" w:rsidRDefault="00C47018" w:rsidP="00413497">
            <w:pPr>
              <w:spacing w:after="200"/>
              <w:ind w:firstLine="567"/>
              <w:jc w:val="center"/>
              <w:rPr>
                <w:rFonts w:eastAsia="Calibri"/>
                <w:sz w:val="24"/>
                <w:szCs w:val="24"/>
              </w:rPr>
            </w:pPr>
            <w:r w:rsidRPr="004306BC">
              <w:rPr>
                <w:rFonts w:eastAsia="Calibri"/>
                <w:sz w:val="24"/>
                <w:szCs w:val="24"/>
              </w:rPr>
              <w:t>112.</w:t>
            </w:r>
          </w:p>
        </w:tc>
        <w:tc>
          <w:tcPr>
            <w:tcW w:w="7230" w:type="dxa"/>
          </w:tcPr>
          <w:p w:rsidR="00C47018" w:rsidRPr="004306BC" w:rsidRDefault="00C47018" w:rsidP="00413497">
            <w:pPr>
              <w:ind w:firstLine="567"/>
              <w:rPr>
                <w:rFonts w:eastAsia="Calibri"/>
                <w:sz w:val="24"/>
                <w:szCs w:val="24"/>
              </w:rPr>
            </w:pPr>
            <w:r w:rsidRPr="004306BC">
              <w:rPr>
                <w:rFonts w:eastAsia="Calibri"/>
                <w:sz w:val="24"/>
                <w:szCs w:val="24"/>
              </w:rPr>
              <w:t>Проверка герметичности коллектора рампы.</w:t>
            </w:r>
          </w:p>
        </w:tc>
        <w:tc>
          <w:tcPr>
            <w:tcW w:w="1871" w:type="dxa"/>
            <w:vMerge/>
            <w:vAlign w:val="center"/>
          </w:tcPr>
          <w:p w:rsidR="00C47018" w:rsidRPr="004306BC" w:rsidRDefault="00C47018" w:rsidP="00413497">
            <w:pPr>
              <w:spacing w:after="200"/>
              <w:ind w:firstLine="567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C47018" w:rsidRPr="004306BC" w:rsidTr="00F21296">
        <w:tc>
          <w:tcPr>
            <w:tcW w:w="567" w:type="dxa"/>
            <w:vAlign w:val="center"/>
          </w:tcPr>
          <w:p w:rsidR="00C47018" w:rsidRPr="004306BC" w:rsidRDefault="00C47018" w:rsidP="00413497">
            <w:pPr>
              <w:spacing w:after="200"/>
              <w:ind w:firstLine="567"/>
              <w:jc w:val="center"/>
              <w:rPr>
                <w:rFonts w:eastAsia="Calibri"/>
                <w:sz w:val="24"/>
                <w:szCs w:val="24"/>
              </w:rPr>
            </w:pPr>
            <w:r w:rsidRPr="004306BC">
              <w:rPr>
                <w:rFonts w:eastAsia="Calibri"/>
                <w:sz w:val="24"/>
                <w:szCs w:val="24"/>
              </w:rPr>
              <w:t>113.</w:t>
            </w:r>
          </w:p>
        </w:tc>
        <w:tc>
          <w:tcPr>
            <w:tcW w:w="7230" w:type="dxa"/>
          </w:tcPr>
          <w:p w:rsidR="00C47018" w:rsidRPr="004306BC" w:rsidRDefault="00C47018" w:rsidP="00413497">
            <w:pPr>
              <w:ind w:firstLine="567"/>
              <w:rPr>
                <w:rFonts w:eastAsia="Calibri"/>
                <w:sz w:val="24"/>
                <w:szCs w:val="24"/>
              </w:rPr>
            </w:pPr>
            <w:r w:rsidRPr="004306BC">
              <w:rPr>
                <w:rFonts w:eastAsia="Calibri"/>
                <w:sz w:val="24"/>
                <w:szCs w:val="24"/>
              </w:rPr>
              <w:t xml:space="preserve">Проведение испытания рампы в сборе с арматурой пробным и рабочим давлением. </w:t>
            </w:r>
          </w:p>
        </w:tc>
        <w:tc>
          <w:tcPr>
            <w:tcW w:w="1871" w:type="dxa"/>
            <w:vAlign w:val="center"/>
          </w:tcPr>
          <w:p w:rsidR="00C47018" w:rsidRPr="004306BC" w:rsidRDefault="00C47018" w:rsidP="00413497">
            <w:pPr>
              <w:spacing w:after="200"/>
              <w:jc w:val="center"/>
              <w:rPr>
                <w:rFonts w:eastAsia="Calibri"/>
                <w:sz w:val="24"/>
                <w:szCs w:val="24"/>
              </w:rPr>
            </w:pPr>
            <w:r w:rsidRPr="004306BC">
              <w:rPr>
                <w:rFonts w:eastAsia="Calibri"/>
                <w:sz w:val="24"/>
                <w:szCs w:val="24"/>
              </w:rPr>
              <w:t>1 раз в год</w:t>
            </w:r>
          </w:p>
        </w:tc>
      </w:tr>
      <w:tr w:rsidR="00C47018" w:rsidRPr="004306BC" w:rsidTr="00F21296">
        <w:tc>
          <w:tcPr>
            <w:tcW w:w="567" w:type="dxa"/>
            <w:vAlign w:val="center"/>
          </w:tcPr>
          <w:p w:rsidR="00C47018" w:rsidRPr="004306BC" w:rsidRDefault="00C47018" w:rsidP="00413497">
            <w:pPr>
              <w:spacing w:after="200"/>
              <w:ind w:firstLine="567"/>
              <w:jc w:val="center"/>
              <w:rPr>
                <w:rFonts w:eastAsia="Calibri"/>
                <w:sz w:val="24"/>
                <w:szCs w:val="24"/>
              </w:rPr>
            </w:pPr>
            <w:r w:rsidRPr="004306BC">
              <w:rPr>
                <w:rFonts w:eastAsia="Calibri"/>
                <w:sz w:val="24"/>
                <w:szCs w:val="24"/>
              </w:rPr>
              <w:t>114.</w:t>
            </w:r>
          </w:p>
        </w:tc>
        <w:tc>
          <w:tcPr>
            <w:tcW w:w="7230" w:type="dxa"/>
            <w:vAlign w:val="center"/>
          </w:tcPr>
          <w:p w:rsidR="00C47018" w:rsidRPr="004306BC" w:rsidRDefault="00C47018" w:rsidP="00413497">
            <w:pPr>
              <w:ind w:firstLine="567"/>
              <w:rPr>
                <w:rFonts w:eastAsia="Calibri"/>
                <w:sz w:val="24"/>
                <w:szCs w:val="24"/>
              </w:rPr>
            </w:pPr>
            <w:r w:rsidRPr="004306BC">
              <w:rPr>
                <w:rFonts w:eastAsia="Calibri"/>
                <w:sz w:val="24"/>
                <w:szCs w:val="24"/>
              </w:rPr>
              <w:t xml:space="preserve">Внесение записей в журнале о выполненных работах и рабочих параметрах </w:t>
            </w:r>
            <w:proofErr w:type="spellStart"/>
            <w:r w:rsidRPr="004306BC">
              <w:rPr>
                <w:rFonts w:eastAsia="Calibri"/>
                <w:sz w:val="24"/>
                <w:szCs w:val="24"/>
              </w:rPr>
              <w:t>внутрикорпусных</w:t>
            </w:r>
            <w:proofErr w:type="spellEnd"/>
            <w:r w:rsidRPr="004306BC">
              <w:rPr>
                <w:rFonts w:eastAsia="Calibri"/>
                <w:sz w:val="24"/>
                <w:szCs w:val="24"/>
              </w:rPr>
              <w:t xml:space="preserve"> систем медицинского газоснабжения.</w:t>
            </w:r>
          </w:p>
        </w:tc>
        <w:tc>
          <w:tcPr>
            <w:tcW w:w="1871" w:type="dxa"/>
            <w:vMerge w:val="restart"/>
            <w:vAlign w:val="center"/>
          </w:tcPr>
          <w:p w:rsidR="00C47018" w:rsidRPr="004306BC" w:rsidRDefault="00C47018" w:rsidP="00413497">
            <w:pPr>
              <w:spacing w:after="200"/>
              <w:jc w:val="center"/>
              <w:rPr>
                <w:rFonts w:eastAsia="Calibri"/>
                <w:sz w:val="24"/>
                <w:szCs w:val="24"/>
              </w:rPr>
            </w:pPr>
            <w:r w:rsidRPr="004306BC">
              <w:rPr>
                <w:rFonts w:eastAsia="Calibri"/>
                <w:sz w:val="24"/>
                <w:szCs w:val="24"/>
              </w:rPr>
              <w:t>ежемесячно</w:t>
            </w:r>
          </w:p>
        </w:tc>
      </w:tr>
      <w:tr w:rsidR="00C47018" w:rsidRPr="00B7352C" w:rsidTr="00F21296">
        <w:tc>
          <w:tcPr>
            <w:tcW w:w="567" w:type="dxa"/>
            <w:vAlign w:val="center"/>
          </w:tcPr>
          <w:p w:rsidR="00C47018" w:rsidRPr="004306BC" w:rsidRDefault="00C47018" w:rsidP="00413497">
            <w:pPr>
              <w:spacing w:after="200"/>
              <w:ind w:firstLine="567"/>
              <w:jc w:val="center"/>
              <w:rPr>
                <w:rFonts w:eastAsia="Calibri"/>
                <w:sz w:val="24"/>
                <w:szCs w:val="24"/>
              </w:rPr>
            </w:pPr>
            <w:r w:rsidRPr="004306BC">
              <w:rPr>
                <w:rFonts w:eastAsia="Calibri"/>
                <w:sz w:val="24"/>
                <w:szCs w:val="24"/>
              </w:rPr>
              <w:t>115.</w:t>
            </w:r>
          </w:p>
        </w:tc>
        <w:tc>
          <w:tcPr>
            <w:tcW w:w="7230" w:type="dxa"/>
          </w:tcPr>
          <w:p w:rsidR="00C47018" w:rsidRPr="004306BC" w:rsidRDefault="00C47018" w:rsidP="00413497">
            <w:pPr>
              <w:ind w:firstLine="567"/>
              <w:rPr>
                <w:rFonts w:eastAsia="Calibri"/>
                <w:sz w:val="24"/>
                <w:szCs w:val="24"/>
              </w:rPr>
            </w:pPr>
            <w:r w:rsidRPr="004306BC">
              <w:rPr>
                <w:rFonts w:eastAsia="Calibri"/>
                <w:sz w:val="24"/>
                <w:szCs w:val="24"/>
              </w:rPr>
              <w:t>Проверка состояния самозакрывающихся клапанов газоразрядных рамп.</w:t>
            </w:r>
          </w:p>
        </w:tc>
        <w:tc>
          <w:tcPr>
            <w:tcW w:w="1871" w:type="dxa"/>
            <w:vMerge/>
            <w:vAlign w:val="center"/>
          </w:tcPr>
          <w:p w:rsidR="00C47018" w:rsidRPr="004306BC" w:rsidRDefault="00C47018" w:rsidP="00413497">
            <w:pPr>
              <w:spacing w:after="200"/>
              <w:ind w:firstLine="567"/>
              <w:jc w:val="center"/>
              <w:rPr>
                <w:rFonts w:eastAsia="Calibri"/>
                <w:sz w:val="24"/>
                <w:szCs w:val="24"/>
              </w:rPr>
            </w:pPr>
          </w:p>
        </w:tc>
      </w:tr>
    </w:tbl>
    <w:p w:rsidR="00634BCC" w:rsidRDefault="00C47018" w:rsidP="00C47018">
      <w:pPr>
        <w:overflowPunct w:val="0"/>
        <w:autoSpaceDE w:val="0"/>
        <w:autoSpaceDN w:val="0"/>
        <w:adjustRightInd w:val="0"/>
        <w:ind w:firstLine="567"/>
        <w:contextualSpacing/>
        <w:textAlignment w:val="baseline"/>
        <w:rPr>
          <w:b/>
          <w:sz w:val="24"/>
          <w:szCs w:val="24"/>
        </w:rPr>
      </w:pPr>
      <w:r w:rsidRPr="004306BC">
        <w:rPr>
          <w:b/>
          <w:sz w:val="24"/>
          <w:szCs w:val="24"/>
        </w:rPr>
        <w:t xml:space="preserve"> </w:t>
      </w:r>
    </w:p>
    <w:p w:rsidR="00C47018" w:rsidRPr="0076174B" w:rsidRDefault="00C47018" w:rsidP="00634BCC">
      <w:pPr>
        <w:pStyle w:val="a6"/>
        <w:numPr>
          <w:ilvl w:val="0"/>
          <w:numId w:val="3"/>
        </w:num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76174B">
        <w:rPr>
          <w:rFonts w:ascii="Times New Roman" w:hAnsi="Times New Roman" w:cs="Times New Roman"/>
          <w:b/>
          <w:sz w:val="24"/>
          <w:szCs w:val="24"/>
        </w:rPr>
        <w:t>Вентили запорные кислородные, игольчатые</w:t>
      </w:r>
    </w:p>
    <w:p w:rsidR="00C47018" w:rsidRPr="004306BC" w:rsidRDefault="00C47018" w:rsidP="00C47018">
      <w:pPr>
        <w:overflowPunct w:val="0"/>
        <w:autoSpaceDE w:val="0"/>
        <w:autoSpaceDN w:val="0"/>
        <w:adjustRightInd w:val="0"/>
        <w:ind w:firstLine="567"/>
        <w:contextualSpacing/>
        <w:textAlignment w:val="baseline"/>
        <w:rPr>
          <w:sz w:val="24"/>
          <w:szCs w:val="24"/>
        </w:rPr>
      </w:pP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7229"/>
        <w:gridCol w:w="1843"/>
      </w:tblGrid>
      <w:tr w:rsidR="00C47018" w:rsidRPr="004306BC" w:rsidTr="00D47F4B">
        <w:trPr>
          <w:cantSplit/>
          <w:trHeight w:val="561"/>
        </w:trPr>
        <w:tc>
          <w:tcPr>
            <w:tcW w:w="596" w:type="dxa"/>
            <w:vMerge w:val="restart"/>
            <w:vAlign w:val="center"/>
          </w:tcPr>
          <w:p w:rsidR="00C47018" w:rsidRPr="004306BC" w:rsidRDefault="00C47018" w:rsidP="00413497">
            <w:pPr>
              <w:spacing w:after="200"/>
              <w:ind w:firstLine="567"/>
              <w:jc w:val="center"/>
              <w:rPr>
                <w:rFonts w:eastAsia="Calibri"/>
                <w:sz w:val="24"/>
                <w:szCs w:val="24"/>
              </w:rPr>
            </w:pPr>
            <w:r w:rsidRPr="004306BC">
              <w:rPr>
                <w:rFonts w:eastAsia="Calibri"/>
                <w:sz w:val="24"/>
                <w:szCs w:val="24"/>
              </w:rPr>
              <w:t>№п/п</w:t>
            </w:r>
          </w:p>
        </w:tc>
        <w:tc>
          <w:tcPr>
            <w:tcW w:w="7229" w:type="dxa"/>
            <w:vMerge w:val="restart"/>
            <w:vAlign w:val="center"/>
          </w:tcPr>
          <w:p w:rsidR="00C47018" w:rsidRPr="004306BC" w:rsidRDefault="00634BCC" w:rsidP="00413497">
            <w:pPr>
              <w:spacing w:after="200"/>
              <w:ind w:firstLine="567"/>
              <w:jc w:val="center"/>
              <w:rPr>
                <w:rFonts w:eastAsia="Calibri"/>
                <w:sz w:val="24"/>
                <w:szCs w:val="24"/>
              </w:rPr>
            </w:pPr>
            <w:r w:rsidRPr="004306BC">
              <w:rPr>
                <w:rFonts w:eastAsia="Calibri"/>
                <w:sz w:val="24"/>
                <w:szCs w:val="24"/>
              </w:rPr>
              <w:t xml:space="preserve">Наименование </w:t>
            </w:r>
            <w:r>
              <w:rPr>
                <w:rFonts w:eastAsia="Calibri"/>
                <w:sz w:val="24"/>
                <w:szCs w:val="24"/>
              </w:rPr>
              <w:t>оказываемых услуг</w:t>
            </w:r>
          </w:p>
        </w:tc>
        <w:tc>
          <w:tcPr>
            <w:tcW w:w="1843" w:type="dxa"/>
            <w:vMerge w:val="restart"/>
            <w:vAlign w:val="center"/>
          </w:tcPr>
          <w:p w:rsidR="00C47018" w:rsidRPr="004306BC" w:rsidRDefault="00C47018" w:rsidP="00413497">
            <w:pPr>
              <w:spacing w:after="200"/>
              <w:ind w:firstLine="33"/>
              <w:jc w:val="center"/>
              <w:rPr>
                <w:rFonts w:eastAsia="Calibri"/>
                <w:sz w:val="24"/>
                <w:szCs w:val="24"/>
              </w:rPr>
            </w:pPr>
            <w:r w:rsidRPr="004306BC">
              <w:rPr>
                <w:rFonts w:eastAsia="Calibri"/>
                <w:sz w:val="24"/>
                <w:szCs w:val="24"/>
              </w:rPr>
              <w:t>Периодичность обслуживания</w:t>
            </w:r>
          </w:p>
        </w:tc>
      </w:tr>
      <w:tr w:rsidR="00C47018" w:rsidRPr="004306BC" w:rsidTr="00D47F4B">
        <w:trPr>
          <w:cantSplit/>
          <w:trHeight w:val="497"/>
        </w:trPr>
        <w:tc>
          <w:tcPr>
            <w:tcW w:w="596" w:type="dxa"/>
            <w:vMerge/>
            <w:vAlign w:val="center"/>
          </w:tcPr>
          <w:p w:rsidR="00C47018" w:rsidRPr="004306BC" w:rsidRDefault="00C47018" w:rsidP="00413497">
            <w:pPr>
              <w:spacing w:after="200"/>
              <w:ind w:firstLine="567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229" w:type="dxa"/>
            <w:vMerge/>
            <w:vAlign w:val="center"/>
          </w:tcPr>
          <w:p w:rsidR="00C47018" w:rsidRPr="004306BC" w:rsidRDefault="00C47018" w:rsidP="00413497">
            <w:pPr>
              <w:spacing w:after="200"/>
              <w:ind w:firstLine="567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47018" w:rsidRPr="004306BC" w:rsidRDefault="00C47018" w:rsidP="00413497">
            <w:pPr>
              <w:spacing w:after="200"/>
              <w:ind w:firstLine="567"/>
              <w:rPr>
                <w:rFonts w:eastAsia="Calibri"/>
                <w:sz w:val="24"/>
                <w:szCs w:val="24"/>
              </w:rPr>
            </w:pPr>
          </w:p>
        </w:tc>
      </w:tr>
      <w:tr w:rsidR="00C47018" w:rsidRPr="004306BC" w:rsidTr="00D47F4B">
        <w:trPr>
          <w:trHeight w:val="783"/>
        </w:trPr>
        <w:tc>
          <w:tcPr>
            <w:tcW w:w="596" w:type="dxa"/>
            <w:vAlign w:val="center"/>
          </w:tcPr>
          <w:p w:rsidR="00C47018" w:rsidRPr="004306BC" w:rsidRDefault="00C47018" w:rsidP="00413497">
            <w:pPr>
              <w:spacing w:after="200"/>
              <w:ind w:firstLine="567"/>
              <w:rPr>
                <w:rFonts w:eastAsia="Calibri"/>
                <w:sz w:val="24"/>
                <w:szCs w:val="24"/>
              </w:rPr>
            </w:pPr>
            <w:r w:rsidRPr="004306BC">
              <w:rPr>
                <w:rFonts w:eastAsia="Calibri"/>
                <w:sz w:val="24"/>
                <w:szCs w:val="24"/>
              </w:rPr>
              <w:t>11.</w:t>
            </w:r>
          </w:p>
        </w:tc>
        <w:tc>
          <w:tcPr>
            <w:tcW w:w="7229" w:type="dxa"/>
            <w:vAlign w:val="center"/>
          </w:tcPr>
          <w:p w:rsidR="00C47018" w:rsidRPr="004306BC" w:rsidRDefault="00C47018" w:rsidP="00413497">
            <w:pPr>
              <w:ind w:firstLine="567"/>
              <w:rPr>
                <w:rFonts w:eastAsia="Calibri"/>
                <w:sz w:val="24"/>
                <w:szCs w:val="24"/>
              </w:rPr>
            </w:pPr>
            <w:r w:rsidRPr="004306BC">
              <w:rPr>
                <w:rFonts w:eastAsia="Calibri"/>
                <w:sz w:val="24"/>
                <w:szCs w:val="24"/>
              </w:rPr>
              <w:t>Проверка комплектности и целостности оборудования, визуальный осмотр.</w:t>
            </w:r>
          </w:p>
        </w:tc>
        <w:tc>
          <w:tcPr>
            <w:tcW w:w="1843" w:type="dxa"/>
            <w:vMerge w:val="restart"/>
            <w:vAlign w:val="center"/>
          </w:tcPr>
          <w:p w:rsidR="00C47018" w:rsidRPr="004306BC" w:rsidRDefault="00C47018" w:rsidP="00413497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4306BC">
              <w:rPr>
                <w:rFonts w:eastAsia="Calibri"/>
                <w:sz w:val="24"/>
                <w:szCs w:val="24"/>
              </w:rPr>
              <w:t>ежемесячно</w:t>
            </w:r>
          </w:p>
          <w:p w:rsidR="00C47018" w:rsidRPr="004306BC" w:rsidRDefault="00C47018" w:rsidP="00413497">
            <w:pPr>
              <w:spacing w:after="200" w:line="276" w:lineRule="auto"/>
              <w:ind w:firstLine="567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C47018" w:rsidRPr="004306BC" w:rsidTr="00D47F4B">
        <w:trPr>
          <w:trHeight w:val="767"/>
        </w:trPr>
        <w:tc>
          <w:tcPr>
            <w:tcW w:w="596" w:type="dxa"/>
            <w:vAlign w:val="center"/>
          </w:tcPr>
          <w:p w:rsidR="00C47018" w:rsidRPr="004306BC" w:rsidRDefault="00C47018" w:rsidP="00413497">
            <w:pPr>
              <w:spacing w:after="200"/>
              <w:ind w:firstLine="567"/>
              <w:rPr>
                <w:rFonts w:eastAsia="Calibri"/>
                <w:sz w:val="24"/>
                <w:szCs w:val="24"/>
              </w:rPr>
            </w:pPr>
            <w:r w:rsidRPr="004306BC">
              <w:rPr>
                <w:rFonts w:eastAsia="Calibri"/>
                <w:sz w:val="24"/>
                <w:szCs w:val="24"/>
              </w:rPr>
              <w:t>22.</w:t>
            </w:r>
          </w:p>
        </w:tc>
        <w:tc>
          <w:tcPr>
            <w:tcW w:w="7229" w:type="dxa"/>
            <w:vAlign w:val="center"/>
          </w:tcPr>
          <w:p w:rsidR="00C47018" w:rsidRPr="004306BC" w:rsidRDefault="00C47018" w:rsidP="00413497">
            <w:pPr>
              <w:ind w:firstLine="567"/>
              <w:rPr>
                <w:rFonts w:eastAsia="Calibri"/>
                <w:sz w:val="24"/>
                <w:szCs w:val="24"/>
              </w:rPr>
            </w:pPr>
            <w:r w:rsidRPr="004306BC">
              <w:rPr>
                <w:rFonts w:eastAsia="Calibri"/>
                <w:sz w:val="24"/>
                <w:szCs w:val="24"/>
              </w:rPr>
              <w:t>Проверка работоспособности вентилей.</w:t>
            </w:r>
          </w:p>
        </w:tc>
        <w:tc>
          <w:tcPr>
            <w:tcW w:w="1843" w:type="dxa"/>
            <w:vMerge/>
            <w:vAlign w:val="center"/>
          </w:tcPr>
          <w:p w:rsidR="00C47018" w:rsidRPr="004306BC" w:rsidRDefault="00C47018" w:rsidP="00413497">
            <w:pPr>
              <w:spacing w:after="200" w:line="276" w:lineRule="auto"/>
              <w:ind w:firstLine="567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C47018" w:rsidRPr="00B7352C" w:rsidTr="00D47F4B">
        <w:trPr>
          <w:trHeight w:val="783"/>
        </w:trPr>
        <w:tc>
          <w:tcPr>
            <w:tcW w:w="596" w:type="dxa"/>
            <w:vAlign w:val="center"/>
          </w:tcPr>
          <w:p w:rsidR="00C47018" w:rsidRPr="004306BC" w:rsidRDefault="00C47018" w:rsidP="00413497">
            <w:pPr>
              <w:spacing w:after="200"/>
              <w:ind w:firstLine="567"/>
              <w:rPr>
                <w:rFonts w:eastAsia="Calibri"/>
                <w:sz w:val="24"/>
                <w:szCs w:val="24"/>
              </w:rPr>
            </w:pPr>
            <w:r w:rsidRPr="004306BC">
              <w:rPr>
                <w:rFonts w:eastAsia="Calibri"/>
                <w:sz w:val="24"/>
                <w:szCs w:val="24"/>
              </w:rPr>
              <w:t>33.</w:t>
            </w:r>
          </w:p>
        </w:tc>
        <w:tc>
          <w:tcPr>
            <w:tcW w:w="7229" w:type="dxa"/>
            <w:vAlign w:val="center"/>
          </w:tcPr>
          <w:p w:rsidR="00C47018" w:rsidRPr="004306BC" w:rsidRDefault="00C47018" w:rsidP="00413497">
            <w:pPr>
              <w:ind w:firstLine="567"/>
              <w:rPr>
                <w:rFonts w:eastAsia="Calibri"/>
                <w:sz w:val="24"/>
                <w:szCs w:val="24"/>
              </w:rPr>
            </w:pPr>
            <w:r w:rsidRPr="004306BC">
              <w:rPr>
                <w:rFonts w:eastAsia="Calibri"/>
                <w:sz w:val="24"/>
                <w:szCs w:val="24"/>
              </w:rPr>
              <w:t>Проверка состояния трубопроводов обвязки. При необходимости их замена.</w:t>
            </w:r>
          </w:p>
        </w:tc>
        <w:tc>
          <w:tcPr>
            <w:tcW w:w="1843" w:type="dxa"/>
            <w:vMerge/>
            <w:vAlign w:val="center"/>
          </w:tcPr>
          <w:p w:rsidR="00C47018" w:rsidRPr="004306BC" w:rsidRDefault="00C47018" w:rsidP="00413497">
            <w:pPr>
              <w:spacing w:after="200" w:line="276" w:lineRule="auto"/>
              <w:ind w:firstLine="567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C47018" w:rsidRPr="00B7352C" w:rsidTr="00D47F4B">
        <w:trPr>
          <w:trHeight w:val="783"/>
        </w:trPr>
        <w:tc>
          <w:tcPr>
            <w:tcW w:w="596" w:type="dxa"/>
            <w:vAlign w:val="center"/>
          </w:tcPr>
          <w:p w:rsidR="00C47018" w:rsidRPr="004306BC" w:rsidRDefault="00C47018" w:rsidP="00413497">
            <w:pPr>
              <w:spacing w:after="200"/>
              <w:ind w:firstLine="567"/>
              <w:rPr>
                <w:rFonts w:eastAsia="Calibri"/>
                <w:sz w:val="24"/>
                <w:szCs w:val="24"/>
              </w:rPr>
            </w:pPr>
            <w:r w:rsidRPr="004306BC">
              <w:rPr>
                <w:rFonts w:eastAsia="Calibri"/>
                <w:sz w:val="24"/>
                <w:szCs w:val="24"/>
              </w:rPr>
              <w:t>44.</w:t>
            </w:r>
          </w:p>
        </w:tc>
        <w:tc>
          <w:tcPr>
            <w:tcW w:w="7229" w:type="dxa"/>
            <w:vAlign w:val="center"/>
          </w:tcPr>
          <w:p w:rsidR="00C47018" w:rsidRPr="004306BC" w:rsidRDefault="00C47018" w:rsidP="00413497">
            <w:pPr>
              <w:ind w:firstLine="567"/>
              <w:rPr>
                <w:rFonts w:eastAsia="Calibri"/>
                <w:sz w:val="24"/>
                <w:szCs w:val="24"/>
              </w:rPr>
            </w:pPr>
            <w:r w:rsidRPr="004306BC">
              <w:rPr>
                <w:rFonts w:eastAsia="Calibri"/>
                <w:sz w:val="24"/>
                <w:szCs w:val="24"/>
              </w:rPr>
              <w:t>Проверка устойчивой работы вентилей, в случае необходимости произвести ремонт или заменить на новые.</w:t>
            </w:r>
          </w:p>
        </w:tc>
        <w:tc>
          <w:tcPr>
            <w:tcW w:w="1843" w:type="dxa"/>
            <w:vMerge/>
            <w:vAlign w:val="center"/>
          </w:tcPr>
          <w:p w:rsidR="00C47018" w:rsidRPr="004306BC" w:rsidRDefault="00C47018" w:rsidP="00413497">
            <w:pPr>
              <w:spacing w:after="200" w:line="276" w:lineRule="auto"/>
              <w:ind w:firstLine="567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C47018" w:rsidRPr="00B7352C" w:rsidTr="00D47F4B">
        <w:trPr>
          <w:trHeight w:val="527"/>
        </w:trPr>
        <w:tc>
          <w:tcPr>
            <w:tcW w:w="596" w:type="dxa"/>
          </w:tcPr>
          <w:p w:rsidR="00C47018" w:rsidRPr="004306BC" w:rsidRDefault="00C47018" w:rsidP="00413497">
            <w:pPr>
              <w:spacing w:after="200"/>
              <w:ind w:firstLine="567"/>
              <w:rPr>
                <w:rFonts w:eastAsia="Calibri"/>
                <w:sz w:val="24"/>
                <w:szCs w:val="24"/>
              </w:rPr>
            </w:pPr>
            <w:r w:rsidRPr="004306BC">
              <w:rPr>
                <w:rFonts w:eastAsia="Calibri"/>
                <w:sz w:val="24"/>
                <w:szCs w:val="24"/>
              </w:rPr>
              <w:t>55.</w:t>
            </w:r>
          </w:p>
        </w:tc>
        <w:tc>
          <w:tcPr>
            <w:tcW w:w="7229" w:type="dxa"/>
            <w:vAlign w:val="center"/>
          </w:tcPr>
          <w:p w:rsidR="00C47018" w:rsidRPr="004306BC" w:rsidRDefault="00C47018" w:rsidP="00413497">
            <w:pPr>
              <w:ind w:firstLine="567"/>
              <w:rPr>
                <w:rFonts w:eastAsia="Calibri"/>
                <w:sz w:val="24"/>
                <w:szCs w:val="24"/>
              </w:rPr>
            </w:pPr>
            <w:r w:rsidRPr="004306BC">
              <w:rPr>
                <w:rFonts w:eastAsia="Calibri"/>
                <w:sz w:val="24"/>
                <w:szCs w:val="24"/>
              </w:rPr>
              <w:t>Контроль давления на выходе из вентиля.</w:t>
            </w:r>
          </w:p>
        </w:tc>
        <w:tc>
          <w:tcPr>
            <w:tcW w:w="1843" w:type="dxa"/>
            <w:vMerge/>
            <w:vAlign w:val="center"/>
          </w:tcPr>
          <w:p w:rsidR="00C47018" w:rsidRPr="004306BC" w:rsidRDefault="00C47018" w:rsidP="00413497">
            <w:pPr>
              <w:spacing w:after="200" w:line="276" w:lineRule="auto"/>
              <w:ind w:firstLine="567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C47018" w:rsidRPr="00B7352C" w:rsidTr="00D47F4B">
        <w:trPr>
          <w:trHeight w:val="846"/>
        </w:trPr>
        <w:tc>
          <w:tcPr>
            <w:tcW w:w="596" w:type="dxa"/>
            <w:vAlign w:val="center"/>
          </w:tcPr>
          <w:p w:rsidR="00C47018" w:rsidRPr="004306BC" w:rsidRDefault="00C47018" w:rsidP="00413497">
            <w:pPr>
              <w:spacing w:after="200"/>
              <w:ind w:firstLine="567"/>
              <w:rPr>
                <w:rFonts w:eastAsia="Calibri"/>
                <w:sz w:val="24"/>
                <w:szCs w:val="24"/>
              </w:rPr>
            </w:pPr>
            <w:r w:rsidRPr="004306BC">
              <w:rPr>
                <w:rFonts w:eastAsia="Calibri"/>
                <w:sz w:val="24"/>
                <w:szCs w:val="24"/>
              </w:rPr>
              <w:t>66.</w:t>
            </w:r>
          </w:p>
        </w:tc>
        <w:tc>
          <w:tcPr>
            <w:tcW w:w="7229" w:type="dxa"/>
            <w:vAlign w:val="center"/>
          </w:tcPr>
          <w:p w:rsidR="00C47018" w:rsidRPr="004306BC" w:rsidRDefault="00C47018" w:rsidP="00413497">
            <w:pPr>
              <w:ind w:firstLine="567"/>
              <w:rPr>
                <w:rFonts w:eastAsia="Calibri"/>
                <w:sz w:val="24"/>
                <w:szCs w:val="24"/>
              </w:rPr>
            </w:pPr>
            <w:r w:rsidRPr="004306BC">
              <w:rPr>
                <w:rFonts w:eastAsia="Calibri"/>
                <w:sz w:val="24"/>
                <w:szCs w:val="24"/>
              </w:rPr>
              <w:t xml:space="preserve">Внесение записей в журнале о выполненных работах и рабочих параметрах </w:t>
            </w:r>
            <w:proofErr w:type="spellStart"/>
            <w:r w:rsidRPr="004306BC">
              <w:rPr>
                <w:rFonts w:eastAsia="Calibri"/>
                <w:sz w:val="24"/>
                <w:szCs w:val="24"/>
              </w:rPr>
              <w:t>внутрикорпусных</w:t>
            </w:r>
            <w:proofErr w:type="spellEnd"/>
            <w:r w:rsidRPr="004306BC">
              <w:rPr>
                <w:rFonts w:eastAsia="Calibri"/>
                <w:sz w:val="24"/>
                <w:szCs w:val="24"/>
              </w:rPr>
              <w:t xml:space="preserve"> систем медицинского газоснабжения.</w:t>
            </w:r>
          </w:p>
        </w:tc>
        <w:tc>
          <w:tcPr>
            <w:tcW w:w="1843" w:type="dxa"/>
            <w:vMerge/>
            <w:vAlign w:val="center"/>
          </w:tcPr>
          <w:p w:rsidR="00C47018" w:rsidRPr="004306BC" w:rsidRDefault="00C47018" w:rsidP="00413497">
            <w:pPr>
              <w:spacing w:after="200"/>
              <w:ind w:firstLine="567"/>
              <w:jc w:val="center"/>
              <w:rPr>
                <w:rFonts w:eastAsia="Calibri"/>
                <w:sz w:val="24"/>
                <w:szCs w:val="24"/>
              </w:rPr>
            </w:pPr>
          </w:p>
        </w:tc>
      </w:tr>
    </w:tbl>
    <w:p w:rsidR="00C47018" w:rsidRPr="004306BC" w:rsidRDefault="00C47018" w:rsidP="00C47018">
      <w:pPr>
        <w:widowControl w:val="0"/>
        <w:suppressAutoHyphens/>
        <w:ind w:firstLine="567"/>
        <w:contextualSpacing/>
        <w:rPr>
          <w:b/>
          <w:sz w:val="24"/>
          <w:szCs w:val="24"/>
        </w:rPr>
      </w:pPr>
    </w:p>
    <w:p w:rsidR="00634BCC" w:rsidRDefault="00634BCC" w:rsidP="00C47018">
      <w:pPr>
        <w:widowControl w:val="0"/>
        <w:suppressAutoHyphens/>
        <w:ind w:firstLine="567"/>
        <w:contextualSpacing/>
        <w:rPr>
          <w:b/>
          <w:sz w:val="24"/>
          <w:szCs w:val="24"/>
        </w:rPr>
      </w:pPr>
    </w:p>
    <w:p w:rsidR="00C47018" w:rsidRPr="004306BC" w:rsidRDefault="00C47018" w:rsidP="00C47018">
      <w:pPr>
        <w:widowControl w:val="0"/>
        <w:suppressAutoHyphens/>
        <w:ind w:firstLine="567"/>
        <w:contextualSpacing/>
        <w:rPr>
          <w:b/>
          <w:sz w:val="24"/>
          <w:szCs w:val="24"/>
        </w:rPr>
      </w:pPr>
      <w:r w:rsidRPr="004306BC">
        <w:rPr>
          <w:b/>
          <w:sz w:val="24"/>
          <w:szCs w:val="24"/>
        </w:rPr>
        <w:t>Аварийные, внеплановые и планово-профилактические ремонтные работы:</w:t>
      </w:r>
    </w:p>
    <w:p w:rsidR="00C47018" w:rsidRPr="004306BC" w:rsidRDefault="00C47018" w:rsidP="00C47018">
      <w:pPr>
        <w:widowControl w:val="0"/>
        <w:suppressAutoHyphens/>
        <w:ind w:firstLine="567"/>
        <w:contextualSpacing/>
        <w:rPr>
          <w:b/>
          <w:sz w:val="24"/>
          <w:szCs w:val="24"/>
        </w:rPr>
      </w:pPr>
    </w:p>
    <w:p w:rsidR="00C47018" w:rsidRPr="004306BC" w:rsidRDefault="00C47018" w:rsidP="00C47018">
      <w:pPr>
        <w:widowControl w:val="0"/>
        <w:suppressAutoHyphens/>
        <w:ind w:firstLine="567"/>
        <w:contextualSpacing/>
        <w:rPr>
          <w:sz w:val="24"/>
          <w:szCs w:val="24"/>
        </w:rPr>
      </w:pPr>
      <w:r w:rsidRPr="004306BC">
        <w:rPr>
          <w:sz w:val="24"/>
          <w:szCs w:val="24"/>
        </w:rPr>
        <w:t>- Работы по устранению аварийных ситуаций.</w:t>
      </w:r>
    </w:p>
    <w:p w:rsidR="00C47018" w:rsidRPr="004306BC" w:rsidRDefault="00C47018" w:rsidP="00C47018">
      <w:pPr>
        <w:widowControl w:val="0"/>
        <w:suppressAutoHyphens/>
        <w:ind w:firstLine="567"/>
        <w:contextualSpacing/>
        <w:rPr>
          <w:sz w:val="24"/>
          <w:szCs w:val="24"/>
        </w:rPr>
      </w:pPr>
      <w:r w:rsidRPr="004306BC">
        <w:rPr>
          <w:sz w:val="24"/>
          <w:szCs w:val="24"/>
        </w:rPr>
        <w:t>- Проведение внеплановых ремонтных работ с частичной заменой изношенных элементов технологического оборудования, контрольно-отключающих коробок, газовых разъемов, запорной, предохранительной и контрольно-измерительной арматуры, трубопроводов</w:t>
      </w:r>
      <w:r w:rsidR="00F21296">
        <w:rPr>
          <w:sz w:val="24"/>
          <w:szCs w:val="24"/>
        </w:rPr>
        <w:t>,</w:t>
      </w:r>
      <w:r w:rsidRPr="004306BC">
        <w:rPr>
          <w:sz w:val="24"/>
          <w:szCs w:val="24"/>
        </w:rPr>
        <w:t xml:space="preserve"> с заменой участков</w:t>
      </w:r>
      <w:r w:rsidR="00F21296">
        <w:rPr>
          <w:sz w:val="24"/>
          <w:szCs w:val="24"/>
        </w:rPr>
        <w:t>,</w:t>
      </w:r>
      <w:r w:rsidRPr="004306BC">
        <w:rPr>
          <w:sz w:val="24"/>
          <w:szCs w:val="24"/>
        </w:rPr>
        <w:t xml:space="preserve"> до 5 м.</w:t>
      </w:r>
    </w:p>
    <w:p w:rsidR="00C47018" w:rsidRPr="004306BC" w:rsidRDefault="00C47018" w:rsidP="00C47018">
      <w:pPr>
        <w:widowControl w:val="0"/>
        <w:suppressAutoHyphens/>
        <w:ind w:firstLine="567"/>
        <w:contextualSpacing/>
        <w:rPr>
          <w:sz w:val="24"/>
          <w:szCs w:val="24"/>
        </w:rPr>
      </w:pPr>
      <w:r w:rsidRPr="004306BC">
        <w:rPr>
          <w:sz w:val="24"/>
          <w:szCs w:val="24"/>
        </w:rPr>
        <w:t xml:space="preserve">- Проведение планово-профилактических ремонтных работ с заменой вышедших из строя в процессе эксплуатации элементов технологического оборудования, контрольно-отключающих коробок, газовых разъемов, запорной, предохранительной и контрольно-измерительной арматуры, участков трубопроводов с заменой или переносом, при </w:t>
      </w:r>
      <w:r w:rsidRPr="004306BC">
        <w:rPr>
          <w:sz w:val="24"/>
          <w:szCs w:val="24"/>
        </w:rPr>
        <w:lastRenderedPageBreak/>
        <w:t xml:space="preserve">изменении назначения помещения - до 5 м. </w:t>
      </w:r>
    </w:p>
    <w:p w:rsidR="00C47018" w:rsidRPr="004306BC" w:rsidRDefault="00C47018" w:rsidP="00C47018">
      <w:pPr>
        <w:widowControl w:val="0"/>
        <w:suppressAutoHyphens/>
        <w:ind w:firstLine="567"/>
        <w:contextualSpacing/>
        <w:rPr>
          <w:sz w:val="24"/>
          <w:szCs w:val="24"/>
        </w:rPr>
      </w:pPr>
      <w:r w:rsidRPr="004306BC">
        <w:rPr>
          <w:sz w:val="24"/>
          <w:szCs w:val="24"/>
        </w:rPr>
        <w:t>Если при проведении осмотра или обследования элементов системы медицинского газоснабжения (контрольно-отключающих коробок, газовых разъемом, запорной, предохранительной и контрольно-измерительной арматуры) выяснится неэффективность (невозможность) выполнения ремонтных работ, данные элементы должны быть заменены на новые. Стоимость новых элементов и планово-профилактических ремонтных работ оплачивается за счет средств Заказчика на основании выставленных Исполнителем счетов на оплату и не должна превышать 70 000 (семидесяти тысяч) рублей.</w:t>
      </w:r>
    </w:p>
    <w:p w:rsidR="004B2FB2" w:rsidRPr="00C05E4B" w:rsidRDefault="00C47018" w:rsidP="00F21296">
      <w:pPr>
        <w:ind w:firstLine="709"/>
      </w:pPr>
      <w:r w:rsidRPr="008F6064">
        <w:rPr>
          <w:sz w:val="24"/>
          <w:szCs w:val="24"/>
        </w:rPr>
        <w:t>Оплата услуг осуществляется на основании Акта</w:t>
      </w:r>
      <w:r w:rsidR="00F21296">
        <w:rPr>
          <w:sz w:val="24"/>
          <w:szCs w:val="24"/>
        </w:rPr>
        <w:t xml:space="preserve"> сдачи-приемки услуг в течение 90 (девяносто</w:t>
      </w:r>
      <w:r w:rsidRPr="008F6064">
        <w:rPr>
          <w:sz w:val="24"/>
          <w:szCs w:val="24"/>
        </w:rPr>
        <w:t>) календарных дней после его подписания Заказчиком, путем перечисления денежных средств на расчетный счет Исполнителя.</w:t>
      </w:r>
    </w:p>
    <w:sectPr w:rsidR="004B2FB2" w:rsidRPr="00C05E4B" w:rsidSect="002D4B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525CE1"/>
    <w:multiLevelType w:val="hybridMultilevel"/>
    <w:tmpl w:val="8488F2BE"/>
    <w:lvl w:ilvl="0" w:tplc="F196B07E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4ED3415"/>
    <w:multiLevelType w:val="multilevel"/>
    <w:tmpl w:val="A7561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855B40"/>
    <w:multiLevelType w:val="multilevel"/>
    <w:tmpl w:val="8C7871D6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3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D28"/>
    <w:rsid w:val="00056952"/>
    <w:rsid w:val="0006563C"/>
    <w:rsid w:val="000856F6"/>
    <w:rsid w:val="00086292"/>
    <w:rsid w:val="00111386"/>
    <w:rsid w:val="001672E6"/>
    <w:rsid w:val="00185075"/>
    <w:rsid w:val="001C3142"/>
    <w:rsid w:val="001E64AD"/>
    <w:rsid w:val="002111B5"/>
    <w:rsid w:val="002370F2"/>
    <w:rsid w:val="002571FA"/>
    <w:rsid w:val="0027662E"/>
    <w:rsid w:val="00294D28"/>
    <w:rsid w:val="002A6B96"/>
    <w:rsid w:val="002D4BAF"/>
    <w:rsid w:val="002E261E"/>
    <w:rsid w:val="0038558C"/>
    <w:rsid w:val="00460ED5"/>
    <w:rsid w:val="00474CCB"/>
    <w:rsid w:val="00493FE2"/>
    <w:rsid w:val="004A2858"/>
    <w:rsid w:val="004A3FC3"/>
    <w:rsid w:val="004B2FB2"/>
    <w:rsid w:val="004E2E02"/>
    <w:rsid w:val="005321AB"/>
    <w:rsid w:val="005A2094"/>
    <w:rsid w:val="005B3134"/>
    <w:rsid w:val="005C283D"/>
    <w:rsid w:val="00634BCC"/>
    <w:rsid w:val="0065166D"/>
    <w:rsid w:val="00665CD5"/>
    <w:rsid w:val="00701F12"/>
    <w:rsid w:val="0076174B"/>
    <w:rsid w:val="00777EAD"/>
    <w:rsid w:val="00785559"/>
    <w:rsid w:val="00861D5F"/>
    <w:rsid w:val="00880A5B"/>
    <w:rsid w:val="00892F9C"/>
    <w:rsid w:val="008B1427"/>
    <w:rsid w:val="008E4689"/>
    <w:rsid w:val="009476EF"/>
    <w:rsid w:val="009571B6"/>
    <w:rsid w:val="00977564"/>
    <w:rsid w:val="00A31657"/>
    <w:rsid w:val="00A608AB"/>
    <w:rsid w:val="00A84FEB"/>
    <w:rsid w:val="00A9000B"/>
    <w:rsid w:val="00AB0DF4"/>
    <w:rsid w:val="00AE0DD1"/>
    <w:rsid w:val="00B17B69"/>
    <w:rsid w:val="00B3505A"/>
    <w:rsid w:val="00B779C6"/>
    <w:rsid w:val="00BA53F8"/>
    <w:rsid w:val="00C05E4B"/>
    <w:rsid w:val="00C23A8E"/>
    <w:rsid w:val="00C47018"/>
    <w:rsid w:val="00CA778D"/>
    <w:rsid w:val="00D001E8"/>
    <w:rsid w:val="00D31FA4"/>
    <w:rsid w:val="00D47F4B"/>
    <w:rsid w:val="00DC63E0"/>
    <w:rsid w:val="00DE1946"/>
    <w:rsid w:val="00E71DC8"/>
    <w:rsid w:val="00E738EE"/>
    <w:rsid w:val="00E95373"/>
    <w:rsid w:val="00F21296"/>
    <w:rsid w:val="00FA7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EEE81"/>
  <w15:chartTrackingRefBased/>
  <w15:docId w15:val="{C32B7729-F92B-481C-9BC3-2387E5B91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1D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856F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505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65166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DC63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character" w:styleId="a3">
    <w:name w:val="line number"/>
    <w:basedOn w:val="a0"/>
    <w:uiPriority w:val="99"/>
    <w:semiHidden/>
    <w:unhideWhenUsed/>
    <w:rsid w:val="00A84FEB"/>
  </w:style>
  <w:style w:type="paragraph" w:styleId="a4">
    <w:name w:val="Balloon Text"/>
    <w:basedOn w:val="a"/>
    <w:link w:val="a5"/>
    <w:uiPriority w:val="99"/>
    <w:semiHidden/>
    <w:unhideWhenUsed/>
    <w:rsid w:val="002370F2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2370F2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A3165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Normal (Web)"/>
    <w:basedOn w:val="a"/>
    <w:uiPriority w:val="99"/>
    <w:semiHidden/>
    <w:unhideWhenUsed/>
    <w:rsid w:val="009571B6"/>
    <w:pPr>
      <w:spacing w:before="100" w:beforeAutospacing="1" w:after="100" w:afterAutospacing="1"/>
    </w:pPr>
    <w:rPr>
      <w:sz w:val="24"/>
      <w:szCs w:val="24"/>
    </w:rPr>
  </w:style>
  <w:style w:type="character" w:styleId="a8">
    <w:name w:val="Strong"/>
    <w:basedOn w:val="a0"/>
    <w:uiPriority w:val="22"/>
    <w:qFormat/>
    <w:rsid w:val="009571B6"/>
    <w:rPr>
      <w:b/>
      <w:bCs/>
    </w:rPr>
  </w:style>
  <w:style w:type="character" w:styleId="a9">
    <w:name w:val="Hyperlink"/>
    <w:basedOn w:val="a0"/>
    <w:uiPriority w:val="99"/>
    <w:semiHidden/>
    <w:unhideWhenUsed/>
    <w:rsid w:val="009571B6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65166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a">
    <w:name w:val="Emphasis"/>
    <w:basedOn w:val="a0"/>
    <w:uiPriority w:val="20"/>
    <w:qFormat/>
    <w:rsid w:val="0065166D"/>
    <w:rPr>
      <w:i/>
      <w:iCs/>
    </w:rPr>
  </w:style>
  <w:style w:type="paragraph" w:styleId="ab">
    <w:name w:val="Title"/>
    <w:basedOn w:val="a"/>
    <w:link w:val="ac"/>
    <w:qFormat/>
    <w:rsid w:val="00861D5F"/>
    <w:pPr>
      <w:jc w:val="center"/>
    </w:pPr>
    <w:rPr>
      <w:b/>
      <w:sz w:val="24"/>
    </w:rPr>
  </w:style>
  <w:style w:type="character" w:customStyle="1" w:styleId="ac">
    <w:name w:val="Заголовок Знак"/>
    <w:basedOn w:val="a0"/>
    <w:link w:val="ab"/>
    <w:rsid w:val="00861D5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Default">
    <w:name w:val="Default"/>
    <w:rsid w:val="00861D5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1">
    <w:name w:val="Обычный1"/>
    <w:rsid w:val="00861D5F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856F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article-stats-viewstats-item-count">
    <w:name w:val="article-stats-view__stats-item-count"/>
    <w:basedOn w:val="a0"/>
    <w:rsid w:val="00474CCB"/>
  </w:style>
  <w:style w:type="paragraph" w:customStyle="1" w:styleId="article-renderblock">
    <w:name w:val="article-render__block"/>
    <w:basedOn w:val="a"/>
    <w:rsid w:val="00474CCB"/>
    <w:pPr>
      <w:spacing w:before="100" w:beforeAutospacing="1" w:after="100" w:afterAutospacing="1"/>
    </w:pPr>
    <w:rPr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B3505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customStyle="1" w:styleId="bdpzt">
    <w:name w:val="bdpzt"/>
    <w:basedOn w:val="a"/>
    <w:rsid w:val="00B3505A"/>
    <w:pPr>
      <w:spacing w:before="100" w:beforeAutospacing="1" w:after="100" w:afterAutospacing="1"/>
    </w:pPr>
    <w:rPr>
      <w:sz w:val="24"/>
      <w:szCs w:val="24"/>
    </w:rPr>
  </w:style>
  <w:style w:type="paragraph" w:customStyle="1" w:styleId="2o7on">
    <w:name w:val="_2o7on"/>
    <w:basedOn w:val="a"/>
    <w:rsid w:val="00B3505A"/>
    <w:pPr>
      <w:spacing w:before="100" w:beforeAutospacing="1" w:after="100" w:afterAutospacing="1"/>
    </w:pPr>
    <w:rPr>
      <w:sz w:val="24"/>
      <w:szCs w:val="24"/>
    </w:rPr>
  </w:style>
  <w:style w:type="paragraph" w:customStyle="1" w:styleId="neidg">
    <w:name w:val="neidg"/>
    <w:basedOn w:val="a"/>
    <w:rsid w:val="00B3505A"/>
    <w:pPr>
      <w:spacing w:before="100" w:beforeAutospacing="1" w:after="100" w:afterAutospacing="1"/>
    </w:pPr>
    <w:rPr>
      <w:sz w:val="24"/>
      <w:szCs w:val="24"/>
    </w:rPr>
  </w:style>
  <w:style w:type="character" w:customStyle="1" w:styleId="hadb26f5a">
    <w:name w:val="hadb26f5a"/>
    <w:basedOn w:val="a0"/>
    <w:rsid w:val="00B3505A"/>
  </w:style>
  <w:style w:type="character" w:customStyle="1" w:styleId="vf2233c4f">
    <w:name w:val="vf2233c4f"/>
    <w:basedOn w:val="a0"/>
    <w:rsid w:val="00B3505A"/>
  </w:style>
  <w:style w:type="paragraph" w:styleId="ad">
    <w:name w:val="No Spacing"/>
    <w:link w:val="ae"/>
    <w:uiPriority w:val="1"/>
    <w:qFormat/>
    <w:rsid w:val="00C47018"/>
    <w:pPr>
      <w:spacing w:after="0" w:line="240" w:lineRule="auto"/>
    </w:pPr>
  </w:style>
  <w:style w:type="character" w:customStyle="1" w:styleId="ae">
    <w:name w:val="Без интервала Знак"/>
    <w:link w:val="ad"/>
    <w:uiPriority w:val="1"/>
    <w:qFormat/>
    <w:rsid w:val="00C470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53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592689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90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7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729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47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2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384103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98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92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079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946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825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077881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646086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495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0964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4072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16956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2393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1513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26391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68093179">
                                                              <w:marLeft w:val="0"/>
                                                              <w:marRight w:val="0"/>
                                                              <w:marTop w:val="9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19024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9217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83896091">
                                                              <w:marLeft w:val="0"/>
                                                              <w:marRight w:val="0"/>
                                                              <w:marTop w:val="9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69054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63042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87525916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74977844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96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5851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27327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03897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38736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42682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81171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55634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36068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36176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53278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7424758">
                                                              <w:marLeft w:val="0"/>
                                                              <w:marRight w:val="0"/>
                                                              <w:marTop w:val="9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77674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75467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60261226">
                                                              <w:marLeft w:val="0"/>
                                                              <w:marRight w:val="0"/>
                                                              <w:marTop w:val="9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47825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33319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67570966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49559685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1140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379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5147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71265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06496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06258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52022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13848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02542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78556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6174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12711632">
                                                              <w:marLeft w:val="0"/>
                                                              <w:marRight w:val="0"/>
                                                              <w:marTop w:val="9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13043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07576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51253901">
                                                              <w:marLeft w:val="0"/>
                                                              <w:marRight w:val="0"/>
                                                              <w:marTop w:val="9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49440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38127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04939346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3859594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72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378435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71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85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640355">
          <w:marLeft w:val="0"/>
          <w:marRight w:val="0"/>
          <w:marTop w:val="0"/>
          <w:marBottom w:val="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02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92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026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411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7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72067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96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09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77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729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112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791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078297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011162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6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102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794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398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C0AFD5-DA03-41EB-AECB-A345BA342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2570</Words>
  <Characters>14654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Сергеева Елена Владимировна</dc:creator>
  <cp:keywords/>
  <dc:description/>
  <cp:lastModifiedBy>Горбунов Алексей Юрьевич</cp:lastModifiedBy>
  <cp:revision>4</cp:revision>
  <cp:lastPrinted>2024-02-19T12:49:00Z</cp:lastPrinted>
  <dcterms:created xsi:type="dcterms:W3CDTF">2024-12-12T11:21:00Z</dcterms:created>
  <dcterms:modified xsi:type="dcterms:W3CDTF">2024-12-23T07:59:00Z</dcterms:modified>
</cp:coreProperties>
</file>