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A61" w:rsidRPr="00B16B86" w:rsidRDefault="00D12A61" w:rsidP="0091204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12046" w:rsidRPr="00B16B86" w:rsidRDefault="00912046" w:rsidP="0091204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16B86">
        <w:rPr>
          <w:rFonts w:ascii="Times New Roman" w:hAnsi="Times New Roman"/>
          <w:sz w:val="24"/>
          <w:szCs w:val="24"/>
        </w:rPr>
        <w:t>ТЕХНИЧЕСКОЕ ЗАДАНИЕ</w:t>
      </w:r>
    </w:p>
    <w:p w:rsidR="00912046" w:rsidRPr="00B16B86" w:rsidRDefault="00912046" w:rsidP="0091204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16B86">
        <w:rPr>
          <w:rFonts w:ascii="Times New Roman" w:hAnsi="Times New Roman"/>
          <w:sz w:val="24"/>
          <w:szCs w:val="24"/>
        </w:rPr>
        <w:t xml:space="preserve">к ИЗВЕЩЕНИЮ </w:t>
      </w:r>
      <w:r w:rsidRPr="00D14765">
        <w:rPr>
          <w:rFonts w:ascii="Times New Roman" w:hAnsi="Times New Roman"/>
          <w:sz w:val="24"/>
          <w:szCs w:val="24"/>
        </w:rPr>
        <w:t>№ 2416010</w:t>
      </w:r>
      <w:r w:rsidR="00D849C5" w:rsidRPr="00D14765">
        <w:rPr>
          <w:rFonts w:ascii="Times New Roman" w:hAnsi="Times New Roman"/>
          <w:sz w:val="24"/>
          <w:szCs w:val="24"/>
        </w:rPr>
        <w:t>9</w:t>
      </w:r>
      <w:r w:rsidR="00D14765" w:rsidRPr="00D14765">
        <w:rPr>
          <w:rFonts w:ascii="Times New Roman" w:hAnsi="Times New Roman"/>
          <w:sz w:val="24"/>
          <w:szCs w:val="24"/>
        </w:rPr>
        <w:t>2</w:t>
      </w:r>
      <w:r w:rsidR="00CF5F15">
        <w:rPr>
          <w:rFonts w:ascii="Times New Roman" w:hAnsi="Times New Roman"/>
          <w:sz w:val="24"/>
          <w:szCs w:val="24"/>
        </w:rPr>
        <w:t>67</w:t>
      </w:r>
    </w:p>
    <w:p w:rsidR="00912046" w:rsidRPr="00912046" w:rsidRDefault="00912046" w:rsidP="00912046">
      <w:pPr>
        <w:pStyle w:val="a3"/>
        <w:rPr>
          <w:rFonts w:ascii="Times New Roman" w:hAnsi="Times New Roman"/>
          <w:b/>
        </w:rPr>
      </w:pPr>
    </w:p>
    <w:tbl>
      <w:tblPr>
        <w:tblW w:w="14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8"/>
      </w:tblGrid>
      <w:tr w:rsidR="00912046" w:rsidRPr="00B16B86" w:rsidTr="00D12A61">
        <w:trPr>
          <w:trHeight w:val="973"/>
        </w:trPr>
        <w:tc>
          <w:tcPr>
            <w:tcW w:w="1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46" w:rsidRPr="00B16B86" w:rsidRDefault="00912046" w:rsidP="002B0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B86">
              <w:rPr>
                <w:rFonts w:ascii="Times New Roman" w:hAnsi="Times New Roman"/>
                <w:b/>
                <w:sz w:val="24"/>
                <w:szCs w:val="24"/>
              </w:rPr>
              <w:t>1. Предмет запроса котировок</w:t>
            </w:r>
            <w:r w:rsidRPr="00B16B8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F5F15" w:rsidRPr="00CF5F15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вакуумной </w:t>
            </w:r>
            <w:proofErr w:type="gramStart"/>
            <w:r w:rsidR="00CF5F15" w:rsidRPr="00CF5F15">
              <w:rPr>
                <w:rFonts w:ascii="Times New Roman" w:hAnsi="Times New Roman"/>
                <w:sz w:val="24"/>
                <w:szCs w:val="24"/>
              </w:rPr>
              <w:t xml:space="preserve">станции </w:t>
            </w:r>
            <w:r w:rsidR="00495E2C" w:rsidRPr="00495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778" w:rsidRPr="002B06CB">
              <w:rPr>
                <w:rFonts w:ascii="Times New Roman" w:hAnsi="Times New Roman"/>
                <w:sz w:val="24"/>
                <w:szCs w:val="24"/>
              </w:rPr>
              <w:t>ЧУЗ</w:t>
            </w:r>
            <w:proofErr w:type="gramEnd"/>
            <w:r w:rsidR="00C85778" w:rsidRPr="002B06CB">
              <w:rPr>
                <w:rFonts w:ascii="Times New Roman" w:hAnsi="Times New Roman"/>
                <w:sz w:val="24"/>
                <w:szCs w:val="24"/>
              </w:rPr>
              <w:t xml:space="preserve"> «КБ «РЖД-Медицина</w:t>
            </w:r>
            <w:r w:rsidR="00C85778" w:rsidRPr="00B16B86">
              <w:rPr>
                <w:rFonts w:ascii="Times New Roman" w:hAnsi="Times New Roman"/>
                <w:sz w:val="24"/>
                <w:szCs w:val="24"/>
              </w:rPr>
              <w:t xml:space="preserve">» им. Н.А. Семашко», </w:t>
            </w:r>
            <w:r w:rsidR="00495E2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согласно технического задания (Таблица №1).</w:t>
            </w:r>
          </w:p>
        </w:tc>
      </w:tr>
      <w:tr w:rsidR="00912046" w:rsidRPr="00B16B86" w:rsidTr="00D12A61">
        <w:trPr>
          <w:trHeight w:val="164"/>
        </w:trPr>
        <w:tc>
          <w:tcPr>
            <w:tcW w:w="1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46" w:rsidRPr="00DC4093" w:rsidRDefault="00912046" w:rsidP="006852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09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DC409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685210" w:rsidRPr="00DC409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gramStart"/>
            <w:r w:rsidRPr="00DC4093">
              <w:rPr>
                <w:rFonts w:ascii="Times New Roman" w:hAnsi="Times New Roman"/>
                <w:b/>
                <w:iCs/>
                <w:sz w:val="24"/>
                <w:szCs w:val="24"/>
              </w:rPr>
              <w:t>Стоимость  договора</w:t>
            </w:r>
            <w:proofErr w:type="gramEnd"/>
            <w:r w:rsidRPr="00DC409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включает:</w:t>
            </w:r>
            <w:r w:rsidRPr="00DC4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5F15">
              <w:rPr>
                <w:rFonts w:ascii="Times New Roman" w:hAnsi="Times New Roman"/>
              </w:rPr>
              <w:t>компенсация издержек Исполнителя (накладные и плановые расходы, а также все налоги и пошлины, и иные обязательные платежи/запасные части и расходные материалы).</w:t>
            </w:r>
          </w:p>
          <w:p w:rsidR="00D12A61" w:rsidRPr="00DC4093" w:rsidRDefault="00D12A61" w:rsidP="00D849C5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C85778" w:rsidRPr="00B16B86" w:rsidTr="00D12A61">
        <w:trPr>
          <w:trHeight w:val="220"/>
        </w:trPr>
        <w:tc>
          <w:tcPr>
            <w:tcW w:w="1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78" w:rsidRDefault="00CF5F15" w:rsidP="00C85778">
            <w:pPr>
              <w:pStyle w:val="a5"/>
              <w:tabs>
                <w:tab w:val="right" w:pos="11055"/>
              </w:tabs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C85778" w:rsidRPr="00B16B86">
              <w:rPr>
                <w:b/>
                <w:szCs w:val="24"/>
              </w:rPr>
              <w:t xml:space="preserve">. Срок </w:t>
            </w:r>
            <w:r>
              <w:rPr>
                <w:b/>
                <w:szCs w:val="24"/>
              </w:rPr>
              <w:t>оказания услуг</w:t>
            </w:r>
            <w:r w:rsidR="00C85778" w:rsidRPr="00692003">
              <w:rPr>
                <w:b/>
                <w:szCs w:val="24"/>
              </w:rPr>
              <w:t>:</w:t>
            </w:r>
            <w:r w:rsidR="00C85778" w:rsidRPr="00692003">
              <w:rPr>
                <w:szCs w:val="24"/>
              </w:rPr>
              <w:t xml:space="preserve"> в течение </w:t>
            </w:r>
            <w:r>
              <w:t>5 (Пяти) рабочих дней с даты подписания настоящего Договора.</w:t>
            </w:r>
          </w:p>
          <w:p w:rsidR="00CF5F15" w:rsidRPr="00B16B86" w:rsidRDefault="00CF5F15" w:rsidP="00C85778">
            <w:pPr>
              <w:pStyle w:val="a5"/>
              <w:tabs>
                <w:tab w:val="right" w:pos="11055"/>
              </w:tabs>
              <w:jc w:val="both"/>
              <w:rPr>
                <w:b/>
                <w:snapToGrid w:val="0"/>
                <w:color w:val="000000"/>
                <w:szCs w:val="24"/>
              </w:rPr>
            </w:pPr>
          </w:p>
          <w:p w:rsidR="00C85778" w:rsidRPr="00B16B86" w:rsidRDefault="00C85778" w:rsidP="00C85778">
            <w:pPr>
              <w:pStyle w:val="a5"/>
              <w:tabs>
                <w:tab w:val="right" w:pos="11055"/>
              </w:tabs>
              <w:jc w:val="both"/>
              <w:rPr>
                <w:b/>
                <w:szCs w:val="24"/>
              </w:rPr>
            </w:pPr>
          </w:p>
        </w:tc>
      </w:tr>
      <w:tr w:rsidR="00912046" w:rsidRPr="00B16B86" w:rsidTr="00D12A61">
        <w:trPr>
          <w:trHeight w:val="73"/>
        </w:trPr>
        <w:tc>
          <w:tcPr>
            <w:tcW w:w="1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4B" w:rsidRDefault="00CF5F15" w:rsidP="00CF5F15">
            <w:pPr>
              <w:pStyle w:val="ConsPlusNormal"/>
              <w:widowControl/>
              <w:tabs>
                <w:tab w:val="left" w:pos="550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F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12046" w:rsidRPr="00CF5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85210" w:rsidRPr="00CF5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2046" w:rsidRPr="00CF5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Pr="00CF5F15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оказания </w:t>
            </w:r>
            <w:proofErr w:type="gramStart"/>
            <w:r w:rsidRPr="00CF5F15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услуг</w:t>
            </w:r>
            <w:r w:rsidR="00F6544B" w:rsidRPr="00CF5F15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: </w:t>
            </w:r>
            <w:r w:rsidR="00685210" w:rsidRPr="00CF5F15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Pr="00CF5F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End"/>
            <w:r w:rsidRPr="00CF5F15">
              <w:rPr>
                <w:rFonts w:ascii="Times New Roman" w:hAnsi="Times New Roman" w:cs="Times New Roman"/>
                <w:sz w:val="24"/>
                <w:szCs w:val="24"/>
              </w:rPr>
              <w:t xml:space="preserve"> Москва, ул. Ставропольская,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F15">
              <w:rPr>
                <w:rFonts w:ascii="Times New Roman" w:hAnsi="Times New Roman" w:cs="Times New Roman"/>
                <w:sz w:val="24"/>
                <w:szCs w:val="24"/>
              </w:rPr>
              <w:t>домовл</w:t>
            </w:r>
            <w:proofErr w:type="spellEnd"/>
            <w:r w:rsidRPr="00CF5F15">
              <w:rPr>
                <w:rFonts w:ascii="Times New Roman" w:hAnsi="Times New Roman" w:cs="Times New Roman"/>
                <w:sz w:val="24"/>
                <w:szCs w:val="24"/>
              </w:rPr>
              <w:t>. 23, корп. 1, стр. 8, пом. 19 (цокольный этаж).</w:t>
            </w:r>
          </w:p>
          <w:p w:rsidR="00CF5F15" w:rsidRPr="00CF5F15" w:rsidRDefault="00CF5F15" w:rsidP="00CF5F15">
            <w:pPr>
              <w:pStyle w:val="ConsPlusNormal"/>
              <w:widowControl/>
              <w:tabs>
                <w:tab w:val="left" w:pos="550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46" w:rsidRPr="00B16B86" w:rsidRDefault="00912046" w:rsidP="009120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2046" w:rsidRPr="00B16B86" w:rsidTr="00D12A61">
        <w:trPr>
          <w:trHeight w:val="979"/>
        </w:trPr>
        <w:tc>
          <w:tcPr>
            <w:tcW w:w="1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15" w:rsidRPr="00742578" w:rsidRDefault="00CF5F15" w:rsidP="00CF5F15">
            <w:pPr>
              <w:pStyle w:val="a5"/>
              <w:tabs>
                <w:tab w:val="left" w:pos="567"/>
              </w:tabs>
              <w:jc w:val="left"/>
              <w:rPr>
                <w:i/>
              </w:rPr>
            </w:pPr>
            <w:r>
              <w:rPr>
                <w:b/>
                <w:szCs w:val="24"/>
              </w:rPr>
              <w:t>5</w:t>
            </w:r>
            <w:r w:rsidR="00912046" w:rsidRPr="00B16B86">
              <w:rPr>
                <w:b/>
                <w:szCs w:val="24"/>
              </w:rPr>
              <w:t>.</w:t>
            </w:r>
            <w:r w:rsidR="00685210" w:rsidRPr="00B16B86">
              <w:rPr>
                <w:b/>
                <w:szCs w:val="24"/>
              </w:rPr>
              <w:t xml:space="preserve"> </w:t>
            </w:r>
            <w:r w:rsidR="00912046" w:rsidRPr="00B16B86">
              <w:rPr>
                <w:b/>
                <w:szCs w:val="24"/>
              </w:rPr>
              <w:t>Форма, сроки и порядок оплаты</w:t>
            </w:r>
            <w:r w:rsidRPr="00B16B86">
              <w:rPr>
                <w:b/>
                <w:szCs w:val="24"/>
              </w:rPr>
              <w:t xml:space="preserve">: </w:t>
            </w:r>
            <w:r w:rsidRPr="00CF5F15">
              <w:t>в течение 60 (Шестидесяти) календарных дней с даты подписания Сторонами Акта</w:t>
            </w:r>
            <w:r w:rsidRPr="00CF5F15">
              <w:br/>
              <w:t>сдачи-приемки оказанных Услуг при условии получения Заказчиком оригинального комплекта документов, подписанного со стороны Исполнителя: счета на оплату, Актов сдачи-приемки оказанных Услуг (2 экз.),</w:t>
            </w:r>
            <w:r w:rsidRPr="00742578">
              <w:rPr>
                <w:i/>
              </w:rPr>
              <w:t xml:space="preserve"> </w:t>
            </w:r>
            <w:r w:rsidRPr="00742578">
              <w:rPr>
                <w:i/>
                <w:u w:val="single"/>
              </w:rPr>
              <w:t>счета-фактуры</w:t>
            </w:r>
            <w:r w:rsidRPr="00742578">
              <w:rPr>
                <w:i/>
              </w:rPr>
              <w:t>.</w:t>
            </w:r>
          </w:p>
          <w:p w:rsidR="00912046" w:rsidRPr="00B16B86" w:rsidRDefault="00912046" w:rsidP="00912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046" w:rsidRPr="00B16B86" w:rsidTr="00D12A61">
        <w:trPr>
          <w:trHeight w:val="174"/>
        </w:trPr>
        <w:tc>
          <w:tcPr>
            <w:tcW w:w="1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46" w:rsidRPr="00B16B86" w:rsidRDefault="00CF5F15" w:rsidP="009120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912046" w:rsidRPr="00B16B8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85210" w:rsidRPr="00B16B8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12046" w:rsidRPr="00B16B86">
              <w:rPr>
                <w:rFonts w:ascii="Times New Roman" w:hAnsi="Times New Roman"/>
                <w:b/>
                <w:sz w:val="24"/>
                <w:szCs w:val="24"/>
              </w:rPr>
              <w:t xml:space="preserve">Документы, </w:t>
            </w:r>
            <w:r w:rsidR="00B129CD" w:rsidRPr="00B16B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12046" w:rsidRPr="00B16B86">
              <w:rPr>
                <w:rFonts w:ascii="Times New Roman" w:hAnsi="Times New Roman"/>
                <w:b/>
                <w:sz w:val="24"/>
                <w:szCs w:val="24"/>
              </w:rPr>
              <w:t>предоставляемые  в  подтверждение  соответствия предлагаемых участником товаров.</w:t>
            </w:r>
          </w:p>
          <w:p w:rsidR="00E229C7" w:rsidRPr="00B16B86" w:rsidRDefault="00CF5F15" w:rsidP="00E229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912046" w:rsidRPr="00B16B86">
              <w:rPr>
                <w:rFonts w:ascii="Times New Roman" w:hAnsi="Times New Roman"/>
                <w:b/>
                <w:sz w:val="24"/>
                <w:szCs w:val="24"/>
              </w:rPr>
              <w:t>.1.</w:t>
            </w:r>
            <w:r w:rsidR="00EC0EB5" w:rsidRPr="00B16B8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53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29C7" w:rsidRPr="00B16B86">
              <w:rPr>
                <w:rFonts w:ascii="Times New Roman" w:hAnsi="Times New Roman"/>
                <w:sz w:val="24"/>
                <w:szCs w:val="24"/>
              </w:rPr>
              <w:t>Ценовое предложение;</w:t>
            </w:r>
          </w:p>
          <w:p w:rsidR="00B129CD" w:rsidRPr="00B16B86" w:rsidRDefault="00CF5F15" w:rsidP="00F5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229C7" w:rsidRPr="00B16B86">
              <w:rPr>
                <w:rFonts w:ascii="Times New Roman" w:hAnsi="Times New Roman"/>
                <w:b/>
                <w:sz w:val="24"/>
                <w:szCs w:val="24"/>
              </w:rPr>
              <w:t>.2.</w:t>
            </w:r>
            <w:r w:rsidR="00E229C7" w:rsidRPr="00B16B86">
              <w:rPr>
                <w:rFonts w:ascii="Times New Roman" w:hAnsi="Times New Roman"/>
                <w:sz w:val="24"/>
                <w:szCs w:val="24"/>
              </w:rPr>
              <w:t xml:space="preserve">   Условия </w:t>
            </w:r>
            <w:r w:rsidR="00F53AF7">
              <w:rPr>
                <w:rFonts w:ascii="Times New Roman" w:hAnsi="Times New Roman"/>
                <w:sz w:val="24"/>
                <w:szCs w:val="24"/>
              </w:rPr>
              <w:t>выполнения работ.</w:t>
            </w:r>
          </w:p>
        </w:tc>
      </w:tr>
    </w:tbl>
    <w:p w:rsidR="00912046" w:rsidRPr="00912046" w:rsidRDefault="00912046" w:rsidP="00912046">
      <w:pPr>
        <w:pStyle w:val="a3"/>
        <w:rPr>
          <w:rFonts w:ascii="Times New Roman" w:hAnsi="Times New Roman"/>
          <w:b/>
        </w:rPr>
      </w:pPr>
    </w:p>
    <w:p w:rsidR="00912046" w:rsidRPr="00912046" w:rsidRDefault="00912046" w:rsidP="00912046">
      <w:pPr>
        <w:pStyle w:val="a3"/>
        <w:rPr>
          <w:rFonts w:ascii="Times New Roman" w:hAnsi="Times New Roman"/>
        </w:rPr>
      </w:pPr>
      <w:r w:rsidRPr="00912046">
        <w:rPr>
          <w:rFonts w:ascii="Times New Roman" w:hAnsi="Times New Roman"/>
        </w:rPr>
        <w:br w:type="page"/>
      </w:r>
    </w:p>
    <w:p w:rsidR="00912046" w:rsidRPr="00912046" w:rsidRDefault="00912046" w:rsidP="00912046">
      <w:pPr>
        <w:spacing w:after="14"/>
        <w:jc w:val="right"/>
        <w:rPr>
          <w:rFonts w:ascii="Times New Roman" w:hAnsi="Times New Roman" w:cs="Times New Roman"/>
          <w:b/>
        </w:rPr>
      </w:pPr>
      <w:r w:rsidRPr="00912046">
        <w:rPr>
          <w:rFonts w:ascii="Times New Roman" w:hAnsi="Times New Roman" w:cs="Times New Roman"/>
          <w:b/>
        </w:rPr>
        <w:lastRenderedPageBreak/>
        <w:t xml:space="preserve">Таблица №1. </w:t>
      </w:r>
    </w:p>
    <w:p w:rsidR="002B06CB" w:rsidRDefault="002B06CB" w:rsidP="00B16B86">
      <w:pPr>
        <w:pStyle w:val="a3"/>
        <w:rPr>
          <w:rFonts w:ascii="Times New Roman" w:hAnsi="Times New Roman"/>
          <w:sz w:val="24"/>
          <w:szCs w:val="24"/>
          <w:highlight w:val="yellow"/>
        </w:rPr>
      </w:pPr>
    </w:p>
    <w:p w:rsidR="00B16AB7" w:rsidRPr="004B2AED" w:rsidRDefault="00B16AB7" w:rsidP="00B16AB7">
      <w:pPr>
        <w:spacing w:after="0" w:line="360" w:lineRule="exact"/>
        <w:ind w:firstLine="709"/>
        <w:jc w:val="both"/>
        <w:rPr>
          <w:sz w:val="24"/>
          <w:szCs w:val="24"/>
        </w:rPr>
      </w:pPr>
    </w:p>
    <w:p w:rsidR="00CF5F15" w:rsidRDefault="00CF5F15" w:rsidP="00CF5F15">
      <w:pPr>
        <w:ind w:firstLine="709"/>
        <w:jc w:val="center"/>
        <w:outlineLvl w:val="4"/>
        <w:rPr>
          <w:b/>
          <w:bCs/>
        </w:rPr>
      </w:pPr>
      <w:r>
        <w:rPr>
          <w:rFonts w:ascii="Times New Roman" w:hAnsi="Times New Roman" w:cs="Open Sans"/>
          <w:b/>
          <w:bCs/>
        </w:rPr>
        <w:t>Требования к оказываемым услугам</w:t>
      </w:r>
    </w:p>
    <w:p w:rsidR="00CF5F15" w:rsidRDefault="00CF5F15" w:rsidP="00CF5F15">
      <w:pPr>
        <w:jc w:val="center"/>
        <w:rPr>
          <w:rFonts w:ascii="Open Sans" w:hAnsi="Open Sans" w:cs="Open Sans"/>
          <w:sz w:val="28"/>
          <w:szCs w:val="28"/>
        </w:rPr>
      </w:pPr>
      <w:r>
        <w:rPr>
          <w:rFonts w:ascii="Times New Roman" w:hAnsi="Times New Roman" w:cs="Open Sans"/>
        </w:rPr>
        <w:t xml:space="preserve">по техническому обслуживанию станции центрального вакуума медицинской </w:t>
      </w:r>
    </w:p>
    <w:p w:rsidR="00CF5F15" w:rsidRDefault="00CF5F15" w:rsidP="00CF5F15">
      <w:pPr>
        <w:jc w:val="center"/>
        <w:rPr>
          <w:rFonts w:ascii="Open Sans" w:hAnsi="Open Sans" w:cs="Open Sans"/>
          <w:sz w:val="28"/>
          <w:szCs w:val="28"/>
        </w:rPr>
      </w:pPr>
      <w:proofErr w:type="spellStart"/>
      <w:r>
        <w:rPr>
          <w:rFonts w:ascii="Times New Roman" w:hAnsi="Times New Roman" w:cs="Open Sans"/>
          <w:bCs/>
        </w:rPr>
        <w:t>Agilent</w:t>
      </w:r>
      <w:proofErr w:type="spellEnd"/>
      <w:r>
        <w:rPr>
          <w:rFonts w:ascii="Times New Roman" w:hAnsi="Times New Roman" w:cs="Open Sans"/>
          <w:bCs/>
        </w:rPr>
        <w:t xml:space="preserve"> CTV 900-105B, сер. № IT2324N343</w:t>
      </w:r>
    </w:p>
    <w:p w:rsidR="00CF5F15" w:rsidRDefault="00CF5F15" w:rsidP="00CF5F15">
      <w:pPr>
        <w:keepNext/>
        <w:ind w:firstLine="709"/>
        <w:jc w:val="both"/>
        <w:outlineLvl w:val="4"/>
        <w:rPr>
          <w:rFonts w:ascii="Times New Roman" w:hAnsi="Times New Roman"/>
          <w:b/>
          <w:bCs/>
        </w:rPr>
      </w:pPr>
    </w:p>
    <w:p w:rsidR="00CF5F15" w:rsidRDefault="00CF5F15" w:rsidP="00CF5F15">
      <w:pPr>
        <w:ind w:firstLine="709"/>
        <w:jc w:val="both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Times New Roman" w:hAnsi="Times New Roman" w:cs="Open Sans"/>
          <w:b/>
          <w:bCs/>
        </w:rPr>
        <w:t>1. Цели оказания услуг.</w:t>
      </w:r>
    </w:p>
    <w:p w:rsidR="00CF5F15" w:rsidRDefault="00CF5F15" w:rsidP="00CF5F15">
      <w:pPr>
        <w:jc w:val="both"/>
        <w:rPr>
          <w:rFonts w:ascii="Open Sans" w:hAnsi="Open Sans" w:cs="Open Sans"/>
          <w:sz w:val="28"/>
          <w:szCs w:val="28"/>
        </w:rPr>
      </w:pPr>
      <w:r>
        <w:rPr>
          <w:rFonts w:ascii="Times New Roman" w:hAnsi="Times New Roman" w:cs="Open Sans"/>
        </w:rPr>
        <w:tab/>
        <w:t>Техническое обслуживание станции центрального вакуума медицинской</w:t>
      </w:r>
      <w:r w:rsidR="00133A61">
        <w:rPr>
          <w:rFonts w:ascii="Times New Roman" w:hAnsi="Times New Roman" w:cs="Open Sans"/>
        </w:rPr>
        <w:t xml:space="preserve"> </w:t>
      </w:r>
      <w:proofErr w:type="spellStart"/>
      <w:r>
        <w:rPr>
          <w:rFonts w:ascii="Times New Roman" w:hAnsi="Times New Roman" w:cs="Open Sans"/>
        </w:rPr>
        <w:t>Agilent</w:t>
      </w:r>
      <w:proofErr w:type="spellEnd"/>
      <w:r>
        <w:rPr>
          <w:rFonts w:ascii="Times New Roman" w:hAnsi="Times New Roman" w:cs="Open Sans"/>
        </w:rPr>
        <w:t xml:space="preserve"> CTV 900-105B (вакуумная станция), сер. № IT2324N343 с целью поддержанию в ее исправном состоянии в соответствие с требованиями по эксплуатации.</w:t>
      </w:r>
    </w:p>
    <w:p w:rsidR="00CF5F15" w:rsidRDefault="00CF5F15" w:rsidP="00CF5F15">
      <w:pPr>
        <w:jc w:val="both"/>
        <w:rPr>
          <w:rFonts w:ascii="Open Sans" w:hAnsi="Open Sans" w:cs="Open Sans"/>
          <w:sz w:val="28"/>
          <w:szCs w:val="28"/>
        </w:rPr>
      </w:pPr>
      <w:r>
        <w:rPr>
          <w:rFonts w:ascii="Times New Roman" w:hAnsi="Times New Roman" w:cs="Open Sans"/>
        </w:rPr>
        <w:tab/>
        <w:t xml:space="preserve">Вакуумная станция установлена в хирургическом корпусе ЧУЗ «КБ «РЖД-Медицина» им. Н.А. Семашко» по адресу: г. Москва, ул. Ставропольская, </w:t>
      </w:r>
      <w:proofErr w:type="spellStart"/>
      <w:r>
        <w:rPr>
          <w:rFonts w:ascii="Times New Roman" w:hAnsi="Times New Roman" w:cs="Open Sans"/>
        </w:rPr>
        <w:t>домовлад</w:t>
      </w:r>
      <w:proofErr w:type="spellEnd"/>
      <w:r>
        <w:rPr>
          <w:rFonts w:ascii="Times New Roman" w:hAnsi="Times New Roman" w:cs="Open Sans"/>
        </w:rPr>
        <w:t>. 23, корп. 1, стр. 8, пом. 19 (цокольный этаж) и находится на гарантии до 26.06.2025.</w:t>
      </w:r>
      <w:bookmarkStart w:id="0" w:name="_GoBack"/>
      <w:bookmarkEnd w:id="0"/>
    </w:p>
    <w:p w:rsidR="00CF5F15" w:rsidRDefault="00CF5F15" w:rsidP="00CF5F15">
      <w:pPr>
        <w:jc w:val="both"/>
        <w:rPr>
          <w:rFonts w:ascii="Open Sans" w:hAnsi="Open Sans" w:cs="Open Sans"/>
          <w:sz w:val="28"/>
          <w:szCs w:val="28"/>
        </w:rPr>
      </w:pPr>
    </w:p>
    <w:p w:rsidR="00CF5F15" w:rsidRDefault="00CF5F15" w:rsidP="00CF5F15">
      <w:pPr>
        <w:ind w:firstLine="709"/>
        <w:jc w:val="both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Times New Roman" w:hAnsi="Times New Roman" w:cs="Open Sans"/>
          <w:b/>
          <w:bCs/>
        </w:rPr>
        <w:t>2. Общие требования.</w:t>
      </w:r>
    </w:p>
    <w:p w:rsidR="00CF5F15" w:rsidRDefault="00CF5F15" w:rsidP="00CF5F15">
      <w:pPr>
        <w:ind w:firstLine="709"/>
        <w:jc w:val="both"/>
        <w:rPr>
          <w:rFonts w:ascii="Open Sans" w:hAnsi="Open Sans" w:cs="Open Sans"/>
          <w:sz w:val="28"/>
          <w:szCs w:val="28"/>
        </w:rPr>
      </w:pPr>
      <w:r>
        <w:rPr>
          <w:rFonts w:ascii="Times New Roman" w:hAnsi="Times New Roman" w:cs="Open Sans"/>
        </w:rPr>
        <w:t xml:space="preserve">2.1. </w:t>
      </w:r>
      <w:r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Open Sans"/>
        </w:rPr>
        <w:t xml:space="preserve"> передает Заказчику для организации допуска на объект:</w:t>
      </w:r>
    </w:p>
    <w:p w:rsidR="00CF5F15" w:rsidRDefault="00CF5F15" w:rsidP="00CF5F15">
      <w:pPr>
        <w:ind w:firstLine="709"/>
        <w:jc w:val="both"/>
        <w:rPr>
          <w:rFonts w:ascii="Open Sans" w:hAnsi="Open Sans" w:cs="Open Sans"/>
          <w:sz w:val="28"/>
          <w:szCs w:val="28"/>
        </w:rPr>
      </w:pPr>
      <w:r>
        <w:rPr>
          <w:rFonts w:ascii="Times New Roman" w:hAnsi="Times New Roman" w:cs="Open Sans"/>
        </w:rPr>
        <w:t>1) список персонала, который будет задействован на объекте (включая персонал субподрядчиков), с указанием фамилии, имени, отчества, а также марки и номера автомашин, подвозящих материалы, оборудование и др. грузы для оказания услуг.</w:t>
      </w:r>
    </w:p>
    <w:p w:rsidR="00CF5F15" w:rsidRDefault="00CF5F15" w:rsidP="00CF5F15">
      <w:pPr>
        <w:ind w:firstLine="709"/>
        <w:jc w:val="both"/>
        <w:rPr>
          <w:rFonts w:ascii="Open Sans" w:hAnsi="Open Sans" w:cs="Open Sans"/>
          <w:sz w:val="28"/>
          <w:szCs w:val="28"/>
        </w:rPr>
      </w:pPr>
      <w:r>
        <w:rPr>
          <w:rFonts w:ascii="Times New Roman" w:hAnsi="Times New Roman" w:cs="Open Sans"/>
        </w:rPr>
        <w:t>2) приказ об ответственных лицах за оказание услуг, за электробезопасность, за пожарную безопасность, за технику безопасности и охрану труда.</w:t>
      </w:r>
    </w:p>
    <w:p w:rsidR="00CF5F15" w:rsidRDefault="00CF5F15" w:rsidP="00CF5F15">
      <w:pPr>
        <w:ind w:firstLine="709"/>
        <w:jc w:val="both"/>
        <w:rPr>
          <w:rFonts w:ascii="Open Sans" w:hAnsi="Open Sans" w:cs="Open Sans"/>
          <w:sz w:val="28"/>
          <w:szCs w:val="28"/>
        </w:rPr>
      </w:pPr>
      <w:r>
        <w:rPr>
          <w:rFonts w:ascii="Times New Roman" w:hAnsi="Times New Roman" w:cs="Open Sans"/>
        </w:rPr>
        <w:t>3)  Лицензию на право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техники.</w:t>
      </w:r>
    </w:p>
    <w:p w:rsidR="00CF5F15" w:rsidRDefault="00CF5F15" w:rsidP="00CF5F15">
      <w:pPr>
        <w:shd w:val="clear" w:color="auto" w:fill="FFFFFF"/>
        <w:ind w:firstLine="709"/>
        <w:jc w:val="both"/>
        <w:rPr>
          <w:rFonts w:ascii="Open Sans" w:hAnsi="Open Sans" w:cs="Open Sans"/>
          <w:sz w:val="28"/>
          <w:szCs w:val="28"/>
        </w:rPr>
      </w:pPr>
      <w:r>
        <w:rPr>
          <w:rFonts w:ascii="Times New Roman" w:hAnsi="Times New Roman" w:cs="Open Sans"/>
        </w:rPr>
        <w:t>Услуги оказывать согласно:</w:t>
      </w:r>
    </w:p>
    <w:p w:rsidR="00CF5F15" w:rsidRDefault="00CF5F15" w:rsidP="00CF5F15">
      <w:pPr>
        <w:ind w:firstLine="709"/>
        <w:jc w:val="both"/>
        <w:rPr>
          <w:rFonts w:ascii="Open Sans" w:hAnsi="Open Sans" w:cs="Open Sans"/>
          <w:sz w:val="28"/>
          <w:szCs w:val="28"/>
        </w:rPr>
      </w:pPr>
      <w:r>
        <w:rPr>
          <w:rFonts w:ascii="Times New Roman" w:hAnsi="Times New Roman" w:cs="Open Sans"/>
        </w:rPr>
        <w:t xml:space="preserve">ГОСТ Р 52615-2006 «Компрессоры и вакуумные насосы. </w:t>
      </w:r>
      <w:bookmarkStart w:id="1" w:name="P0004"/>
      <w:bookmarkEnd w:id="1"/>
      <w:r>
        <w:rPr>
          <w:rFonts w:ascii="Times New Roman" w:hAnsi="Times New Roman" w:cs="Open Sans"/>
        </w:rPr>
        <w:t>Требования безопасности. Часть 2. Вакуумные насосы.»</w:t>
      </w:r>
    </w:p>
    <w:p w:rsidR="00CF5F15" w:rsidRDefault="00CF5F15" w:rsidP="00CF5F15">
      <w:pPr>
        <w:shd w:val="clear" w:color="auto" w:fill="FFFFFF"/>
        <w:ind w:firstLine="709"/>
        <w:jc w:val="both"/>
        <w:rPr>
          <w:rFonts w:ascii="Open Sans" w:hAnsi="Open Sans" w:cs="Open Sans"/>
          <w:sz w:val="28"/>
          <w:szCs w:val="28"/>
        </w:rPr>
      </w:pPr>
      <w:r>
        <w:rPr>
          <w:rFonts w:ascii="Times New Roman" w:hAnsi="Times New Roman" w:cs="Open Sans"/>
        </w:rPr>
        <w:t xml:space="preserve">Инструкции по эксплуатации станции центрального вакуума медицинской </w:t>
      </w:r>
      <w:r>
        <w:rPr>
          <w:rFonts w:ascii="Times New Roman" w:hAnsi="Times New Roman" w:cs="Open Sans"/>
          <w:lang w:val="en-US"/>
        </w:rPr>
        <w:t>Agilent</w:t>
      </w:r>
      <w:r>
        <w:rPr>
          <w:rFonts w:ascii="Times New Roman" w:hAnsi="Times New Roman" w:cs="Open Sans"/>
        </w:rPr>
        <w:t xml:space="preserve"> </w:t>
      </w:r>
      <w:r>
        <w:rPr>
          <w:rFonts w:ascii="Times New Roman" w:hAnsi="Times New Roman" w:cs="Open Sans"/>
          <w:lang w:val="en-US"/>
        </w:rPr>
        <w:t>CTV</w:t>
      </w:r>
      <w:r>
        <w:rPr>
          <w:rFonts w:ascii="Times New Roman" w:hAnsi="Times New Roman" w:cs="Open Sans"/>
        </w:rPr>
        <w:t xml:space="preserve"> 900-105</w:t>
      </w:r>
      <w:r>
        <w:rPr>
          <w:rFonts w:ascii="Times New Roman" w:hAnsi="Times New Roman" w:cs="Open Sans"/>
          <w:lang w:val="en-US"/>
        </w:rPr>
        <w:t>B</w:t>
      </w:r>
    </w:p>
    <w:p w:rsidR="00CF5F15" w:rsidRDefault="00CF5F15" w:rsidP="00CF5F15">
      <w:pPr>
        <w:ind w:firstLine="709"/>
        <w:jc w:val="both"/>
        <w:rPr>
          <w:rFonts w:ascii="Open Sans" w:hAnsi="Open Sans" w:cs="Open Sans"/>
          <w:sz w:val="28"/>
          <w:szCs w:val="28"/>
        </w:rPr>
      </w:pPr>
      <w:r>
        <w:rPr>
          <w:rFonts w:ascii="Times New Roman" w:hAnsi="Times New Roman" w:cs="Open Sans"/>
        </w:rPr>
        <w:t>СНиП 12-03-2001 «Безопасность труда в строительстве. Часть 1. Общие требования»;</w:t>
      </w:r>
    </w:p>
    <w:p w:rsidR="00CF5F15" w:rsidRDefault="00CF5F15" w:rsidP="00CF5F15">
      <w:pPr>
        <w:shd w:val="clear" w:color="auto" w:fill="FFFFFF"/>
        <w:ind w:firstLine="709"/>
        <w:jc w:val="both"/>
        <w:rPr>
          <w:rFonts w:ascii="Open Sans" w:hAnsi="Open Sans" w:cs="Open Sans"/>
          <w:sz w:val="28"/>
          <w:szCs w:val="28"/>
        </w:rPr>
      </w:pPr>
      <w:r>
        <w:rPr>
          <w:rFonts w:ascii="Times New Roman" w:hAnsi="Times New Roman" w:cs="Open Sans"/>
        </w:rPr>
        <w:lastRenderedPageBreak/>
        <w:t>СП 48.13330.2011. Свод правил. Организация строительства, Актуализированная редакция СНиП 12-01-2004;</w:t>
      </w:r>
    </w:p>
    <w:p w:rsidR="00CF5F15" w:rsidRDefault="00CF5F15" w:rsidP="00CF5F15">
      <w:pPr>
        <w:keepLines/>
        <w:shd w:val="clear" w:color="auto" w:fill="FFFFFF"/>
        <w:ind w:firstLine="709"/>
        <w:jc w:val="both"/>
        <w:rPr>
          <w:rFonts w:ascii="Open Sans" w:hAnsi="Open Sans" w:cs="Open Sans"/>
          <w:sz w:val="28"/>
          <w:szCs w:val="28"/>
        </w:rPr>
      </w:pPr>
      <w:r>
        <w:rPr>
          <w:rFonts w:ascii="Times New Roman" w:hAnsi="Times New Roman" w:cs="Open Sans"/>
        </w:rPr>
        <w:t>«Правил по охране труда при эксплуатации электроустановок» (приказ Минтруда России от 15.12.2020 г. № 903н).</w:t>
      </w:r>
    </w:p>
    <w:p w:rsidR="00CF5F15" w:rsidRDefault="00CF5F15" w:rsidP="00CF5F15">
      <w:pPr>
        <w:keepLines/>
        <w:shd w:val="clear" w:color="auto" w:fill="FFFFFF"/>
        <w:ind w:firstLine="709"/>
        <w:jc w:val="both"/>
        <w:rPr>
          <w:rFonts w:ascii="Open Sans" w:hAnsi="Open Sans" w:cs="Open Sans"/>
          <w:sz w:val="28"/>
          <w:szCs w:val="28"/>
        </w:rPr>
      </w:pPr>
      <w:r>
        <w:rPr>
          <w:rFonts w:ascii="Times New Roman" w:hAnsi="Times New Roman" w:cs="Open Sans"/>
        </w:rPr>
        <w:t xml:space="preserve">Услуги должны быть оказаны специалистами </w:t>
      </w:r>
      <w:r>
        <w:rPr>
          <w:rFonts w:ascii="Times New Roman" w:hAnsi="Times New Roman" w:cs="Times New Roman"/>
        </w:rPr>
        <w:t>Исполнителя</w:t>
      </w:r>
      <w:r>
        <w:rPr>
          <w:rFonts w:ascii="Times New Roman" w:hAnsi="Times New Roman" w:cs="Open Sans"/>
        </w:rPr>
        <w:t xml:space="preserve"> в спецодежде и со средствами индивидуальной защиты.</w:t>
      </w:r>
    </w:p>
    <w:p w:rsidR="00CF5F15" w:rsidRDefault="00CF5F15" w:rsidP="00CF5F15">
      <w:pPr>
        <w:keepLines/>
        <w:shd w:val="clear" w:color="auto" w:fill="FFFFFF"/>
        <w:ind w:firstLine="709"/>
        <w:jc w:val="both"/>
        <w:rPr>
          <w:rFonts w:ascii="Open Sans" w:hAnsi="Open Sans" w:cs="Open Sans"/>
          <w:sz w:val="28"/>
          <w:szCs w:val="28"/>
        </w:rPr>
      </w:pPr>
      <w:r>
        <w:rPr>
          <w:rFonts w:ascii="Times New Roman" w:hAnsi="Times New Roman" w:cs="Open Sans"/>
        </w:rPr>
        <w:t xml:space="preserve">Ежедневно, после окончания оказания услуг </w:t>
      </w:r>
      <w:r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Open Sans"/>
        </w:rPr>
        <w:t xml:space="preserve"> производит уборку мусора, материалов, инструмента и оборудования.</w:t>
      </w:r>
    </w:p>
    <w:p w:rsidR="00CF5F15" w:rsidRDefault="00CF5F15" w:rsidP="00CF5F15">
      <w:pPr>
        <w:keepLines/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Open Sans"/>
        </w:rPr>
        <w:t xml:space="preserve">Места оказания услуг должны быть защищены (ограждены) Исполнителем с целью исключения на них доступа посторонних лиц. </w:t>
      </w:r>
    </w:p>
    <w:p w:rsidR="00CF5F15" w:rsidRDefault="00CF5F15" w:rsidP="00CF5F15">
      <w:pPr>
        <w:keepLines/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Open Sans"/>
        </w:rPr>
        <w:t xml:space="preserve">Услуги возможно оказывать с 8-00 до 20-00 и при необходимости в согласованное с Заказчиком время. </w:t>
      </w:r>
    </w:p>
    <w:p w:rsidR="00CF5F15" w:rsidRDefault="00CF5F15" w:rsidP="00CF5F15">
      <w:pPr>
        <w:ind w:firstLine="709"/>
        <w:jc w:val="both"/>
        <w:rPr>
          <w:rFonts w:ascii="Open Sans" w:hAnsi="Open Sans" w:cs="Open Sans"/>
          <w:sz w:val="28"/>
          <w:szCs w:val="28"/>
        </w:rPr>
      </w:pPr>
      <w:r>
        <w:rPr>
          <w:rFonts w:ascii="Times New Roman" w:hAnsi="Times New Roman" w:cs="Open Sans"/>
        </w:rPr>
        <w:t>2.2. Заказчик для оказания услуг предоставляет Исполнителю:</w:t>
      </w:r>
    </w:p>
    <w:p w:rsidR="00CF5F15" w:rsidRDefault="00CF5F15" w:rsidP="00CF5F15">
      <w:pPr>
        <w:ind w:firstLine="709"/>
        <w:jc w:val="both"/>
        <w:rPr>
          <w:rFonts w:ascii="Open Sans" w:hAnsi="Open Sans" w:cs="Open Sans"/>
          <w:sz w:val="28"/>
          <w:szCs w:val="28"/>
        </w:rPr>
      </w:pPr>
      <w:r>
        <w:rPr>
          <w:rFonts w:ascii="Times New Roman" w:hAnsi="Times New Roman" w:cs="Open Sans"/>
        </w:rPr>
        <w:t>- электроэнергию, воду, туалет, а также, назначает ответственных представителей Заказчика, которые осуществляют контроль и приемку услуг.</w:t>
      </w:r>
    </w:p>
    <w:p w:rsidR="00CF5F15" w:rsidRDefault="00CF5F15" w:rsidP="00CF5F15">
      <w:pPr>
        <w:ind w:firstLine="709"/>
        <w:jc w:val="both"/>
        <w:rPr>
          <w:rFonts w:ascii="Open Sans" w:hAnsi="Open Sans" w:cs="Open Sans"/>
          <w:sz w:val="28"/>
          <w:szCs w:val="28"/>
        </w:rPr>
      </w:pPr>
      <w:r>
        <w:rPr>
          <w:rFonts w:ascii="Times New Roman" w:hAnsi="Times New Roman" w:cs="Open Sans"/>
        </w:rPr>
        <w:t xml:space="preserve">При оказании услуг Заказчик по согласованию с </w:t>
      </w:r>
      <w:r>
        <w:rPr>
          <w:rFonts w:ascii="Times New Roman" w:hAnsi="Times New Roman" w:cs="Times New Roman"/>
        </w:rPr>
        <w:t>Исполнителем</w:t>
      </w:r>
      <w:r>
        <w:rPr>
          <w:rFonts w:ascii="Times New Roman" w:hAnsi="Times New Roman" w:cs="Open Sans"/>
        </w:rPr>
        <w:t xml:space="preserve"> может изменить количество объема оказываемых услуг, предусмотренных договором, а также при выявлении потребности в дополнительных услугах, не предусмотренных договором, но связанных с услугами по договору, не более 30% от стоимости услуг по договору.</w:t>
      </w:r>
    </w:p>
    <w:p w:rsidR="00CF5F15" w:rsidRDefault="00CF5F15" w:rsidP="00CF5F15">
      <w:pPr>
        <w:ind w:firstLine="709"/>
        <w:jc w:val="both"/>
        <w:rPr>
          <w:rFonts w:ascii="Open Sans" w:hAnsi="Open Sans" w:cs="Open Sans"/>
          <w:sz w:val="28"/>
          <w:szCs w:val="28"/>
        </w:rPr>
      </w:pPr>
    </w:p>
    <w:p w:rsidR="00CF5F15" w:rsidRDefault="00CF5F15" w:rsidP="00CF5F15">
      <w:pPr>
        <w:ind w:firstLine="709"/>
        <w:jc w:val="both"/>
        <w:rPr>
          <w:rFonts w:ascii="Open Sans" w:hAnsi="Open Sans" w:cs="Open Sans"/>
          <w:sz w:val="28"/>
          <w:szCs w:val="28"/>
        </w:rPr>
      </w:pPr>
      <w:r>
        <w:rPr>
          <w:rFonts w:ascii="Times New Roman" w:hAnsi="Times New Roman" w:cs="Open Sans"/>
        </w:rPr>
        <w:t>2.3. Требования к порядку и срокам оказания услуг.</w:t>
      </w:r>
    </w:p>
    <w:p w:rsidR="00CF5F15" w:rsidRDefault="00CF5F15" w:rsidP="00CF5F15">
      <w:pPr>
        <w:ind w:firstLine="709"/>
        <w:jc w:val="both"/>
        <w:textAlignment w:val="baseline"/>
        <w:rPr>
          <w:rFonts w:ascii="Open Sans" w:hAnsi="Open Sans" w:cs="Open Sans"/>
          <w:sz w:val="28"/>
          <w:szCs w:val="28"/>
        </w:rPr>
      </w:pPr>
      <w:r>
        <w:rPr>
          <w:rFonts w:ascii="Times New Roman" w:hAnsi="Times New Roman" w:cs="Open Sans"/>
        </w:rPr>
        <w:t>По срокам услуги оказываются в соответствии в соответствии с условиями, которые определены Договором.</w:t>
      </w:r>
    </w:p>
    <w:p w:rsidR="00CF5F15" w:rsidRDefault="00CF5F15" w:rsidP="00CF5F15">
      <w:pPr>
        <w:ind w:firstLine="709"/>
        <w:jc w:val="both"/>
        <w:rPr>
          <w:rFonts w:ascii="Open Sans" w:hAnsi="Open Sans" w:cs="Open Sans"/>
          <w:sz w:val="28"/>
          <w:szCs w:val="28"/>
        </w:rPr>
      </w:pPr>
      <w:r>
        <w:rPr>
          <w:rFonts w:ascii="Times New Roman" w:hAnsi="Times New Roman" w:cs="Open Sans"/>
        </w:rPr>
        <w:t>В случае досрочного оказания услуг по Договору Заказчик вправе досрочно принять и оплатить услуги в соответствии с условиями Договора.</w:t>
      </w:r>
    </w:p>
    <w:p w:rsidR="00CF5F15" w:rsidRDefault="00CF5F15" w:rsidP="00CF5F15">
      <w:pPr>
        <w:ind w:firstLine="709"/>
        <w:jc w:val="both"/>
        <w:rPr>
          <w:rFonts w:ascii="Open Sans" w:hAnsi="Open Sans" w:cs="Open Sans"/>
          <w:sz w:val="28"/>
          <w:szCs w:val="28"/>
        </w:rPr>
      </w:pPr>
    </w:p>
    <w:p w:rsidR="00CF5F15" w:rsidRDefault="00CF5F15" w:rsidP="00CF5F15">
      <w:pPr>
        <w:ind w:firstLine="709"/>
        <w:jc w:val="both"/>
        <w:rPr>
          <w:rFonts w:ascii="Open Sans" w:hAnsi="Open Sans" w:cs="Open Sans"/>
          <w:sz w:val="28"/>
          <w:szCs w:val="28"/>
        </w:rPr>
      </w:pPr>
      <w:r>
        <w:rPr>
          <w:rFonts w:ascii="Times New Roman" w:hAnsi="Times New Roman" w:cs="Open Sans"/>
        </w:rPr>
        <w:t>2.4. Требования к документам.</w:t>
      </w:r>
    </w:p>
    <w:p w:rsidR="00CF5F15" w:rsidRDefault="00CF5F15" w:rsidP="00CF5F15">
      <w:pPr>
        <w:ind w:firstLine="709"/>
        <w:jc w:val="both"/>
        <w:textAlignment w:val="baseline"/>
        <w:rPr>
          <w:rFonts w:ascii="Open Sans" w:hAnsi="Open Sans" w:cs="Open Sans"/>
          <w:sz w:val="28"/>
          <w:szCs w:val="28"/>
        </w:rPr>
      </w:pPr>
      <w:r>
        <w:rPr>
          <w:rFonts w:ascii="Times New Roman" w:hAnsi="Times New Roman" w:cs="Open Sans"/>
        </w:rPr>
        <w:t>Услуги должны быть оказаны в соответствии с действующими нормативными документами:</w:t>
      </w:r>
    </w:p>
    <w:p w:rsidR="00CF5F15" w:rsidRDefault="00CF5F15" w:rsidP="00CF5F15">
      <w:pPr>
        <w:pStyle w:val="a5"/>
        <w:ind w:firstLine="709"/>
        <w:jc w:val="both"/>
        <w:rPr>
          <w:rFonts w:ascii="Open Sans" w:hAnsi="Open Sans" w:cs="Open Sans"/>
          <w:sz w:val="28"/>
          <w:szCs w:val="28"/>
        </w:rPr>
      </w:pPr>
      <w:r>
        <w:rPr>
          <w:rFonts w:cs="Open Sans"/>
        </w:rPr>
        <w:t>- СП 158.13330.2014 «Свод правил здания и помещения медицинских организаций. Правила проектирования».</w:t>
      </w:r>
    </w:p>
    <w:p w:rsidR="00CF5F15" w:rsidRDefault="00CF5F15" w:rsidP="00CF5F15">
      <w:pPr>
        <w:widowControl w:val="0"/>
        <w:ind w:firstLine="709"/>
        <w:jc w:val="both"/>
        <w:outlineLvl w:val="0"/>
        <w:rPr>
          <w:rFonts w:ascii="Open Sans" w:hAnsi="Open Sans" w:cs="Open Sans"/>
          <w:sz w:val="28"/>
          <w:szCs w:val="28"/>
        </w:rPr>
      </w:pPr>
      <w:r>
        <w:rPr>
          <w:rFonts w:ascii="Times New Roman" w:hAnsi="Times New Roman" w:cs="Open Sans"/>
        </w:rPr>
        <w:t>- Технический регламент о безопасности зданий и сооружений (Федеральный закон от 30 декабря 2009 г. № 384-ФЗ).</w:t>
      </w:r>
    </w:p>
    <w:p w:rsidR="00CF5F15" w:rsidRDefault="00CF5F15" w:rsidP="00CF5F15">
      <w:pPr>
        <w:widowControl w:val="0"/>
        <w:ind w:firstLine="709"/>
        <w:jc w:val="both"/>
        <w:outlineLvl w:val="0"/>
        <w:rPr>
          <w:rFonts w:ascii="Open Sans" w:hAnsi="Open Sans" w:cs="Open Sans"/>
          <w:sz w:val="28"/>
          <w:szCs w:val="28"/>
        </w:rPr>
      </w:pPr>
      <w:r>
        <w:rPr>
          <w:rFonts w:ascii="Times New Roman" w:hAnsi="Times New Roman" w:cs="Open Sans"/>
        </w:rPr>
        <w:t>- Федеральный закон от 22.07.2008 г. № 123-ФЗ «Технический регламент о требованиях пожарной безопасности».</w:t>
      </w:r>
    </w:p>
    <w:p w:rsidR="00CF5F15" w:rsidRDefault="00CF5F15" w:rsidP="00CF5F15">
      <w:pPr>
        <w:ind w:firstLine="709"/>
        <w:jc w:val="both"/>
        <w:rPr>
          <w:rFonts w:ascii="Open Sans" w:hAnsi="Open Sans" w:cs="Open Sans"/>
          <w:sz w:val="28"/>
          <w:szCs w:val="28"/>
        </w:rPr>
      </w:pPr>
      <w:r>
        <w:rPr>
          <w:rFonts w:ascii="Times New Roman" w:hAnsi="Times New Roman" w:cs="Open Sans"/>
        </w:rPr>
        <w:t>- Приказ Минтруда России от 01.06.2015 г. № 336н «Об утверждении Правил по охране труда в строительстве».</w:t>
      </w:r>
    </w:p>
    <w:p w:rsidR="00CF5F15" w:rsidRDefault="00CF5F15" w:rsidP="00CF5F15">
      <w:pPr>
        <w:widowControl w:val="0"/>
        <w:ind w:firstLine="709"/>
        <w:jc w:val="both"/>
        <w:outlineLvl w:val="0"/>
        <w:rPr>
          <w:rFonts w:ascii="Open Sans" w:hAnsi="Open Sans" w:cs="Open Sans"/>
          <w:sz w:val="28"/>
          <w:szCs w:val="28"/>
        </w:rPr>
      </w:pPr>
      <w:r>
        <w:rPr>
          <w:rFonts w:ascii="Times New Roman" w:hAnsi="Times New Roman" w:cs="Open Sans"/>
        </w:rPr>
        <w:t>- СанПиН 2.2.3.1384-03 Гигиенические требования к организации строительного производства и строительных работ.</w:t>
      </w:r>
    </w:p>
    <w:p w:rsidR="00CF5F15" w:rsidRDefault="00CF5F15" w:rsidP="00CF5F15">
      <w:pPr>
        <w:ind w:firstLine="709"/>
        <w:rPr>
          <w:rFonts w:ascii="Open Sans" w:hAnsi="Open Sans" w:cs="Open Sans"/>
          <w:sz w:val="28"/>
          <w:szCs w:val="28"/>
        </w:rPr>
      </w:pPr>
      <w:r>
        <w:rPr>
          <w:rFonts w:ascii="Times New Roman" w:hAnsi="Times New Roman" w:cs="Open Sans"/>
        </w:rPr>
        <w:lastRenderedPageBreak/>
        <w:t>- ПТЭ электроустановок потребителей.</w:t>
      </w:r>
    </w:p>
    <w:p w:rsidR="00CF5F15" w:rsidRDefault="00CF5F15" w:rsidP="00CF5F15">
      <w:pPr>
        <w:ind w:firstLine="709"/>
        <w:jc w:val="both"/>
        <w:rPr>
          <w:rFonts w:ascii="Open Sans" w:hAnsi="Open Sans" w:cs="Open Sans"/>
          <w:sz w:val="28"/>
          <w:szCs w:val="28"/>
        </w:rPr>
      </w:pPr>
      <w:r>
        <w:rPr>
          <w:rFonts w:ascii="Times New Roman" w:hAnsi="Times New Roman" w:cs="Open Sans"/>
        </w:rPr>
        <w:t>- СНиП 21-01-97* «Пожарная безопасность зданий и сооружений».</w:t>
      </w:r>
    </w:p>
    <w:p w:rsidR="00CF5F15" w:rsidRDefault="00CF5F15" w:rsidP="00CF5F15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Open Sans"/>
        </w:rPr>
        <w:t>- СНиП 12-03-2001 «Безопасность труда в строительстве. Часть 1. Общие требования».</w:t>
      </w:r>
    </w:p>
    <w:p w:rsidR="00CF5F15" w:rsidRDefault="00CF5F15" w:rsidP="00CF5F15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Open Sans"/>
        </w:rPr>
        <w:t>- СНиП 12-04-2002 «Безопасность труда в строительстве. Часть 2. Строительное производство».</w:t>
      </w:r>
    </w:p>
    <w:p w:rsidR="00CF5F15" w:rsidRDefault="00CF5F15" w:rsidP="00CF5F15">
      <w:pPr>
        <w:ind w:firstLine="709"/>
        <w:jc w:val="both"/>
        <w:rPr>
          <w:rFonts w:ascii="Open Sans" w:hAnsi="Open Sans" w:cs="Open Sans"/>
          <w:sz w:val="28"/>
          <w:szCs w:val="28"/>
        </w:rPr>
      </w:pPr>
    </w:p>
    <w:p w:rsidR="00CF5F15" w:rsidRDefault="00CF5F15" w:rsidP="00CF5F15">
      <w:pPr>
        <w:ind w:firstLine="709"/>
        <w:jc w:val="both"/>
        <w:textAlignment w:val="baseline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Times New Roman" w:hAnsi="Times New Roman" w:cs="Open Sans"/>
          <w:b/>
          <w:bCs/>
        </w:rPr>
        <w:t xml:space="preserve">3. Ведомость услуг по ежегодному техническому обслуживанию (ТО) станции центрального вакуума медицинской </w:t>
      </w:r>
      <w:proofErr w:type="spellStart"/>
      <w:r>
        <w:rPr>
          <w:rFonts w:ascii="Times New Roman" w:hAnsi="Times New Roman" w:cs="Open Sans"/>
          <w:b/>
          <w:bCs/>
        </w:rPr>
        <w:t>Agilent</w:t>
      </w:r>
      <w:proofErr w:type="spellEnd"/>
      <w:r>
        <w:rPr>
          <w:rFonts w:ascii="Times New Roman" w:hAnsi="Times New Roman" w:cs="Open Sans"/>
          <w:b/>
          <w:bCs/>
        </w:rPr>
        <w:t xml:space="preserve"> CTV 900-105B, сер. № IT2324N343</w:t>
      </w:r>
    </w:p>
    <w:tbl>
      <w:tblPr>
        <w:tblW w:w="14631" w:type="dxa"/>
        <w:tblInd w:w="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1"/>
        <w:gridCol w:w="5660"/>
        <w:gridCol w:w="1276"/>
        <w:gridCol w:w="1134"/>
        <w:gridCol w:w="5670"/>
      </w:tblGrid>
      <w:tr w:rsidR="00CF5F15" w:rsidTr="00CF5F15">
        <w:trPr>
          <w:cantSplit/>
          <w:trHeight w:val="570"/>
          <w:tblHeader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№</w:t>
            </w:r>
          </w:p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п/п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F15" w:rsidRDefault="00CF5F15" w:rsidP="00197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Open Sans"/>
              </w:rPr>
              <w:t>Наименование услуг/работ и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Кол-во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Примечание</w:t>
            </w:r>
          </w:p>
        </w:tc>
      </w:tr>
      <w:tr w:rsidR="00CF5F15" w:rsidTr="00CF5F15">
        <w:trPr>
          <w:trHeight w:val="662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CF5F15">
            <w:pPr>
              <w:numPr>
                <w:ilvl w:val="0"/>
                <w:numId w:val="7"/>
              </w:numPr>
              <w:suppressAutoHyphens/>
              <w:spacing w:after="0"/>
              <w:ind w:left="0" w:firstLine="0"/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Выключить ключом на панели управления вакуумный насос и перекрыть к нему входную запорную арматуру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Open Sans"/>
              </w:rPr>
              <w:t>компл</w:t>
            </w:r>
            <w:proofErr w:type="spellEnd"/>
            <w:r>
              <w:rPr>
                <w:rFonts w:ascii="Times New Roman" w:hAnsi="Times New Roman" w:cs="Open Sans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Выполнить для каждого вакуумного насоса поочередно</w:t>
            </w:r>
          </w:p>
        </w:tc>
      </w:tr>
      <w:tr w:rsidR="00CF5F15" w:rsidTr="00CF5F15">
        <w:trPr>
          <w:trHeight w:val="585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CF5F15">
            <w:pPr>
              <w:numPr>
                <w:ilvl w:val="0"/>
                <w:numId w:val="7"/>
              </w:numPr>
              <w:suppressAutoHyphens/>
              <w:spacing w:after="0"/>
              <w:ind w:left="0" w:firstLine="0"/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Проверить состояние фильтра воздушного на входе в насос внешнего в том числе для одного вакуумного насоса: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Open Sans"/>
              </w:rPr>
              <w:t>компл</w:t>
            </w:r>
            <w:proofErr w:type="spellEnd"/>
            <w:r>
              <w:rPr>
                <w:rFonts w:ascii="Times New Roman" w:hAnsi="Times New Roman" w:cs="Open Sans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Выполнить для каждого вакуумного насоса поочередно</w:t>
            </w:r>
          </w:p>
        </w:tc>
      </w:tr>
      <w:tr w:rsidR="00CF5F15" w:rsidTr="00CF5F15">
        <w:trPr>
          <w:trHeight w:val="585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right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2.1.</w:t>
            </w:r>
          </w:p>
        </w:tc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Открыть крышку фильтра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Open Sans"/>
              </w:rPr>
              <w:t>шт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CF5F15" w:rsidTr="00CF5F15">
        <w:trPr>
          <w:trHeight w:val="585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right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2.2.</w:t>
            </w:r>
          </w:p>
        </w:tc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Выполнить осмотр картриджа фильтра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Open Sans"/>
              </w:rPr>
              <w:t>шт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CF5F15" w:rsidTr="00CF5F15">
        <w:trPr>
          <w:trHeight w:val="585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right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2.3.</w:t>
            </w:r>
          </w:p>
        </w:tc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Выполнить при необходимости продувку сжатым воздухом картриджа фильтра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Open Sans"/>
              </w:rPr>
              <w:t>шт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CF5F15" w:rsidTr="00CF5F15">
        <w:trPr>
          <w:trHeight w:val="585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right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2.4.</w:t>
            </w:r>
          </w:p>
          <w:p w:rsidR="00CF5F15" w:rsidRDefault="00CF5F15" w:rsidP="00197ACD">
            <w:pPr>
              <w:jc w:val="right"/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Выполнить сборку фильтра в обратном порядке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Open Sans"/>
              </w:rPr>
              <w:t>компл</w:t>
            </w:r>
            <w:proofErr w:type="spellEnd"/>
            <w:r>
              <w:rPr>
                <w:rFonts w:ascii="Times New Roman" w:hAnsi="Times New Roman" w:cs="Open Sans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Выполнить для каждого вакуумного насоса поочередно</w:t>
            </w:r>
          </w:p>
        </w:tc>
      </w:tr>
      <w:tr w:rsidR="00CF5F15" w:rsidTr="00CF5F15">
        <w:trPr>
          <w:trHeight w:val="585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3.</w:t>
            </w:r>
          </w:p>
        </w:tc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Слить масло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Open Sans"/>
              </w:rPr>
              <w:t>компл</w:t>
            </w:r>
            <w:proofErr w:type="spellEnd"/>
            <w:r>
              <w:rPr>
                <w:rFonts w:ascii="Times New Roman" w:hAnsi="Times New Roman" w:cs="Open Sans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Выполнить для каждого вакуумного насоса поочередно</w:t>
            </w:r>
          </w:p>
        </w:tc>
      </w:tr>
      <w:tr w:rsidR="00CF5F15" w:rsidTr="00CF5F15">
        <w:trPr>
          <w:trHeight w:val="870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lastRenderedPageBreak/>
              <w:t>4.</w:t>
            </w:r>
          </w:p>
        </w:tc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Демонтаж фильтра масляного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Open Sans"/>
              </w:rPr>
              <w:t>компл</w:t>
            </w:r>
            <w:proofErr w:type="spellEnd"/>
            <w:r>
              <w:rPr>
                <w:rFonts w:ascii="Times New Roman" w:hAnsi="Times New Roman" w:cs="Open Sans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Выполнить для каждого вакуумного насоса поочередно</w:t>
            </w:r>
          </w:p>
        </w:tc>
      </w:tr>
      <w:tr w:rsidR="00CF5F15" w:rsidTr="00CF5F15">
        <w:trPr>
          <w:trHeight w:val="585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5.</w:t>
            </w:r>
          </w:p>
        </w:tc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Монтаж фильтра масляного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Open Sans"/>
              </w:rPr>
              <w:t>компл</w:t>
            </w:r>
            <w:proofErr w:type="spellEnd"/>
            <w:r>
              <w:rPr>
                <w:rFonts w:ascii="Times New Roman" w:hAnsi="Times New Roman" w:cs="Open Sans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Выполнить для каждого вакуумного насоса поочередно</w:t>
            </w:r>
          </w:p>
        </w:tc>
      </w:tr>
      <w:tr w:rsidR="00CF5F15" w:rsidTr="00CF5F15">
        <w:trPr>
          <w:trHeight w:val="473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6.</w:t>
            </w:r>
          </w:p>
        </w:tc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Демонтаж сепараторов масляных, в том числе для одного вакуумного насоса: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Open Sans"/>
              </w:rPr>
              <w:t>компл</w:t>
            </w:r>
            <w:proofErr w:type="spellEnd"/>
            <w:r>
              <w:rPr>
                <w:rFonts w:ascii="Times New Roman" w:hAnsi="Times New Roman" w:cs="Open Sans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Выполнить для каждого вакуумного насоса поочередно</w:t>
            </w:r>
          </w:p>
        </w:tc>
      </w:tr>
      <w:tr w:rsidR="00CF5F15" w:rsidTr="00CF5F15">
        <w:trPr>
          <w:trHeight w:val="675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right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6.1.</w:t>
            </w:r>
          </w:p>
        </w:tc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Снять крышки сепараторов масляных, 2 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Open Sans"/>
              </w:rPr>
              <w:t>шт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CF5F15" w:rsidTr="00CF5F15">
        <w:trPr>
          <w:trHeight w:val="675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right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6.2.</w:t>
            </w:r>
          </w:p>
        </w:tc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Снять прокладки крышки сепараторов масляных, 2 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Open Sans"/>
              </w:rPr>
              <w:t>шт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CF5F15" w:rsidTr="00CF5F15">
        <w:trPr>
          <w:trHeight w:val="675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right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6.3.</w:t>
            </w:r>
          </w:p>
        </w:tc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Вынуть из вакуумного насоса сепараторы вакуумные, 2 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Open Sans"/>
              </w:rPr>
              <w:t>шт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CF5F15" w:rsidTr="00CF5F15">
        <w:trPr>
          <w:trHeight w:val="675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7.</w:t>
            </w:r>
          </w:p>
        </w:tc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Монтаж выполнить в обратном порядке, установив 6 шт. новых сепараторов вакуумных и 6 шт. новых прокладок крышек сепараторов масляных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Open Sans"/>
              </w:rPr>
              <w:t>компл</w:t>
            </w:r>
            <w:proofErr w:type="spellEnd"/>
            <w:r>
              <w:rPr>
                <w:rFonts w:ascii="Times New Roman" w:hAnsi="Times New Roman" w:cs="Open Sans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Выполнить для каждого вакуумного насоса поочередно</w:t>
            </w:r>
          </w:p>
        </w:tc>
      </w:tr>
      <w:tr w:rsidR="00CF5F15" w:rsidTr="00CF5F15">
        <w:trPr>
          <w:trHeight w:val="675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8.</w:t>
            </w:r>
          </w:p>
        </w:tc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Залить масло по 3 литра в каждый вакуумный насос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Open Sans"/>
              </w:rPr>
              <w:t>компл</w:t>
            </w:r>
            <w:proofErr w:type="spellEnd"/>
            <w:r>
              <w:rPr>
                <w:rFonts w:ascii="Times New Roman" w:hAnsi="Times New Roman" w:cs="Open Sans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Выполнить для каждого вакуумного насоса поочередно</w:t>
            </w:r>
          </w:p>
        </w:tc>
      </w:tr>
      <w:tr w:rsidR="00CF5F15" w:rsidTr="00CF5F15">
        <w:trPr>
          <w:trHeight w:val="675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9.</w:t>
            </w:r>
          </w:p>
        </w:tc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Выполнить пуско-наладочные работы, в том числе для одного вакуумного насоса: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Open Sans"/>
              </w:rPr>
              <w:t>компл</w:t>
            </w:r>
            <w:proofErr w:type="spellEnd"/>
            <w:r>
              <w:rPr>
                <w:rFonts w:ascii="Times New Roman" w:hAnsi="Times New Roman" w:cs="Open Sans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Выполнить для каждого вакуумного насоса поочередно</w:t>
            </w:r>
          </w:p>
        </w:tc>
      </w:tr>
      <w:tr w:rsidR="00CF5F15" w:rsidTr="00CF5F15">
        <w:trPr>
          <w:trHeight w:val="675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right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9.1.</w:t>
            </w:r>
          </w:p>
        </w:tc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Проверить уровень масла в насосе вакуумном. При необходимости исправить уровень масла.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Open Sans"/>
              </w:rPr>
              <w:t>шт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CF5F15" w:rsidTr="00CF5F15">
        <w:trPr>
          <w:trHeight w:val="675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right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9.2.</w:t>
            </w:r>
          </w:p>
        </w:tc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Открыть запорную арматуру насоса вакуумного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Open Sans"/>
              </w:rPr>
              <w:t>шт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CF5F15" w:rsidTr="00CF5F15">
        <w:trPr>
          <w:trHeight w:val="675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right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lastRenderedPageBreak/>
              <w:t>9.3.</w:t>
            </w:r>
          </w:p>
        </w:tc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Включить насос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Open Sans"/>
              </w:rPr>
              <w:t>шт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CF5F15" w:rsidTr="00CF5F15">
        <w:trPr>
          <w:trHeight w:val="675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right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9.4.</w:t>
            </w:r>
          </w:p>
        </w:tc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Проверить на исправность при работе:</w:t>
            </w:r>
          </w:p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- отсутствие посторонних шумов;</w:t>
            </w:r>
          </w:p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- отсутствие подтеков масла;</w:t>
            </w:r>
          </w:p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- автоматики;</w:t>
            </w:r>
          </w:p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- уровень вакуума в норме.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Open Sans"/>
              </w:rPr>
              <w:t>шт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</w:tbl>
    <w:p w:rsidR="00CF5F15" w:rsidRDefault="00CF5F15" w:rsidP="00CF5F15">
      <w:pPr>
        <w:ind w:firstLine="709"/>
        <w:jc w:val="both"/>
        <w:textAlignment w:val="baseline"/>
        <w:rPr>
          <w:rFonts w:ascii="Open Sans" w:hAnsi="Open Sans" w:cs="Open Sans"/>
          <w:b/>
          <w:bCs/>
          <w:sz w:val="28"/>
          <w:szCs w:val="28"/>
        </w:rPr>
      </w:pPr>
    </w:p>
    <w:p w:rsidR="00CF5F15" w:rsidRDefault="00CF5F15" w:rsidP="00CF5F15">
      <w:pPr>
        <w:ind w:firstLine="709"/>
        <w:jc w:val="both"/>
        <w:textAlignment w:val="baseline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Times New Roman" w:hAnsi="Times New Roman" w:cs="Open Sans"/>
          <w:b/>
          <w:bCs/>
        </w:rPr>
        <w:t xml:space="preserve">4. Перечень запасных частей и материалов для ежегодного технического обслуживания станции центрального вакуума медицинской </w:t>
      </w:r>
      <w:proofErr w:type="spellStart"/>
      <w:r>
        <w:rPr>
          <w:rFonts w:ascii="Times New Roman" w:hAnsi="Times New Roman" w:cs="Open Sans"/>
          <w:b/>
          <w:bCs/>
        </w:rPr>
        <w:t>Agilent</w:t>
      </w:r>
      <w:proofErr w:type="spellEnd"/>
      <w:r>
        <w:rPr>
          <w:rFonts w:ascii="Times New Roman" w:hAnsi="Times New Roman" w:cs="Open Sans"/>
          <w:b/>
          <w:bCs/>
        </w:rPr>
        <w:t xml:space="preserve"> CTV 900-105B, сер. № IT2324N343</w:t>
      </w:r>
    </w:p>
    <w:tbl>
      <w:tblPr>
        <w:tblW w:w="14861" w:type="dxa"/>
        <w:tblInd w:w="-1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5"/>
        <w:gridCol w:w="3025"/>
        <w:gridCol w:w="5650"/>
        <w:gridCol w:w="2655"/>
        <w:gridCol w:w="1231"/>
        <w:gridCol w:w="1195"/>
      </w:tblGrid>
      <w:tr w:rsidR="00CF5F15" w:rsidTr="00CF5F15">
        <w:trPr>
          <w:trHeight w:val="444"/>
          <w:tblHeader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№</w:t>
            </w:r>
          </w:p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п/п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Наименование запасных частей, материалов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 xml:space="preserve">Позиция в разрывном чертеже насоса вакуумного </w:t>
            </w:r>
            <w:proofErr w:type="spellStart"/>
            <w:r>
              <w:rPr>
                <w:rFonts w:ascii="Times New Roman" w:hAnsi="Times New Roman" w:cs="Open Sans"/>
              </w:rPr>
              <w:t>Agilent</w:t>
            </w:r>
            <w:proofErr w:type="spellEnd"/>
            <w:r>
              <w:rPr>
                <w:rFonts w:ascii="Times New Roman" w:hAnsi="Times New Roman" w:cs="Open Sans"/>
              </w:rPr>
              <w:t xml:space="preserve"> </w:t>
            </w:r>
            <w:r>
              <w:rPr>
                <w:rFonts w:ascii="Times New Roman" w:hAnsi="Times New Roman" w:cs="Open Sans"/>
                <w:lang w:val="en-US"/>
              </w:rPr>
              <w:t>MS</w:t>
            </w:r>
            <w:r w:rsidRPr="00742578">
              <w:rPr>
                <w:rFonts w:ascii="Times New Roman" w:hAnsi="Times New Roman" w:cs="Open Sans"/>
              </w:rPr>
              <w:t xml:space="preserve"> 100</w:t>
            </w:r>
            <w:r>
              <w:rPr>
                <w:rFonts w:ascii="Times New Roman" w:hAnsi="Times New Roman" w:cs="Open Sans"/>
              </w:rPr>
              <w:t xml:space="preserve"> в паспорте вакуумной станции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Артикул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Ед. изм.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Кол-во</w:t>
            </w:r>
          </w:p>
        </w:tc>
      </w:tr>
      <w:tr w:rsidR="00CF5F15" w:rsidTr="00CF5F15">
        <w:trPr>
          <w:trHeight w:val="394"/>
        </w:trPr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CF5F15">
            <w:pPr>
              <w:numPr>
                <w:ilvl w:val="0"/>
                <w:numId w:val="8"/>
              </w:numPr>
              <w:suppressAutoHyphens/>
              <w:spacing w:after="0"/>
              <w:ind w:left="0" w:firstLine="0"/>
              <w:jc w:val="center"/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Масло вакуумное</w:t>
            </w:r>
          </w:p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Open Sans"/>
              </w:rPr>
              <w:t>Agilent</w:t>
            </w:r>
            <w:proofErr w:type="spellEnd"/>
            <w:r>
              <w:rPr>
                <w:rFonts w:ascii="Times New Roman" w:hAnsi="Times New Roman" w:cs="Open Sans"/>
              </w:rPr>
              <w:t xml:space="preserve"> </w:t>
            </w:r>
            <w:proofErr w:type="spellStart"/>
            <w:r>
              <w:rPr>
                <w:rFonts w:ascii="Times New Roman" w:hAnsi="Times New Roman" w:cs="Open Sans"/>
              </w:rPr>
              <w:t>Oil</w:t>
            </w:r>
            <w:proofErr w:type="spellEnd"/>
            <w:r>
              <w:rPr>
                <w:rFonts w:ascii="Times New Roman" w:hAnsi="Times New Roman" w:cs="Open Sans"/>
              </w:rPr>
              <w:t xml:space="preserve"> 100</w:t>
            </w:r>
          </w:p>
        </w:tc>
        <w:tc>
          <w:tcPr>
            <w:tcW w:w="5650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б/н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Open Sans"/>
                <w:lang w:val="en-US"/>
              </w:rPr>
              <w:t>OIL LPM1 100, ISO L-DAG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литр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20</w:t>
            </w:r>
          </w:p>
        </w:tc>
      </w:tr>
      <w:tr w:rsidR="00CF5F15" w:rsidTr="00CF5F15">
        <w:trPr>
          <w:trHeight w:val="1283"/>
        </w:trPr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CF5F15">
            <w:pPr>
              <w:numPr>
                <w:ilvl w:val="0"/>
                <w:numId w:val="8"/>
              </w:numPr>
              <w:suppressAutoHyphens/>
              <w:spacing w:after="0"/>
              <w:ind w:left="0" w:firstLine="0"/>
              <w:jc w:val="center"/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 xml:space="preserve">Ремкомплект для насоса вакуумного </w:t>
            </w:r>
            <w:proofErr w:type="spellStart"/>
            <w:r>
              <w:rPr>
                <w:rFonts w:ascii="Times New Roman" w:hAnsi="Times New Roman" w:cs="Open Sans"/>
              </w:rPr>
              <w:t>Agilent</w:t>
            </w:r>
            <w:proofErr w:type="spellEnd"/>
            <w:r>
              <w:rPr>
                <w:rFonts w:ascii="Times New Roman" w:hAnsi="Times New Roman" w:cs="Open Sans"/>
              </w:rPr>
              <w:t xml:space="preserve"> MS 100</w:t>
            </w:r>
          </w:p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Маслосепаратор, поз. 122 – 2 шт.;</w:t>
            </w:r>
          </w:p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 xml:space="preserve">Комплект прокладок масляного бака насоса вакуумного - 1 </w:t>
            </w:r>
            <w:proofErr w:type="spellStart"/>
            <w:r>
              <w:rPr>
                <w:rFonts w:ascii="Times New Roman" w:hAnsi="Times New Roman" w:cs="Open Sans"/>
              </w:rPr>
              <w:t>компл</w:t>
            </w:r>
            <w:proofErr w:type="spellEnd"/>
            <w:r>
              <w:rPr>
                <w:rFonts w:ascii="Times New Roman" w:hAnsi="Times New Roman" w:cs="Open Sans"/>
              </w:rPr>
              <w:t>., в составе: прокладка, поз. 141 - 2 шт.; прокладка, поз. 106 - 1 шт.; прокладка, поз. 185 - 1 шт.;</w:t>
            </w:r>
          </w:p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Вставка муфты, поз. 312 – 1 шт.;</w:t>
            </w:r>
          </w:p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Масляный фильтр, поз. 100 - 1 шт.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RK-100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шт.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3</w:t>
            </w:r>
          </w:p>
        </w:tc>
      </w:tr>
      <w:tr w:rsidR="00CF5F15" w:rsidTr="00CF5F15">
        <w:trPr>
          <w:trHeight w:val="21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F15" w:rsidRDefault="00CF5F15" w:rsidP="00CF5F15">
            <w:pPr>
              <w:numPr>
                <w:ilvl w:val="0"/>
                <w:numId w:val="8"/>
              </w:numPr>
              <w:suppressAutoHyphens/>
              <w:spacing w:after="0"/>
              <w:ind w:left="0" w:firstLine="0"/>
              <w:jc w:val="center"/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Картридж фильтра воздушного на входе в насос внешний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б/н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F15" w:rsidRDefault="00CF5F15" w:rsidP="00197ACD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5" w:rsidRDefault="00CF5F15" w:rsidP="00197ACD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Times New Roman" w:hAnsi="Times New Roman" w:cs="Open Sans"/>
              </w:rPr>
              <w:t>3</w:t>
            </w:r>
          </w:p>
        </w:tc>
      </w:tr>
    </w:tbl>
    <w:p w:rsidR="00CF5F15" w:rsidRDefault="00CF5F15" w:rsidP="00CF5F15">
      <w:pPr>
        <w:ind w:firstLine="709"/>
        <w:jc w:val="both"/>
        <w:textAlignment w:val="baseline"/>
        <w:rPr>
          <w:rFonts w:ascii="Open Sans" w:hAnsi="Open Sans" w:cs="Open Sans"/>
          <w:b/>
          <w:bCs/>
          <w:sz w:val="28"/>
          <w:szCs w:val="28"/>
        </w:rPr>
      </w:pPr>
    </w:p>
    <w:p w:rsidR="00CF5F15" w:rsidRDefault="00CF5F15" w:rsidP="00CF5F15">
      <w:pPr>
        <w:ind w:firstLine="709"/>
        <w:jc w:val="both"/>
        <w:textAlignment w:val="baseline"/>
      </w:pPr>
      <w:r>
        <w:rPr>
          <w:rFonts w:ascii="Times New Roman" w:hAnsi="Times New Roman" w:cs="Open Sans"/>
          <w:b/>
          <w:bCs/>
        </w:rPr>
        <w:t>5. Результат оказания услуг.</w:t>
      </w:r>
    </w:p>
    <w:p w:rsidR="00CF5F15" w:rsidRDefault="00CF5F15" w:rsidP="00CF5F15">
      <w:pPr>
        <w:ind w:firstLine="709"/>
        <w:jc w:val="both"/>
        <w:rPr>
          <w:rFonts w:ascii="Open Sans" w:hAnsi="Open Sans" w:cs="Open Sans"/>
          <w:sz w:val="28"/>
          <w:szCs w:val="28"/>
        </w:rPr>
      </w:pPr>
      <w:r>
        <w:rPr>
          <w:rFonts w:ascii="Times New Roman" w:hAnsi="Times New Roman" w:cs="Open Sans"/>
        </w:rPr>
        <w:t>Сдача и приемка оказанных услуг в соответствии с настоящими требованиями в установленные Договором сроки c представлением акта технической приемки товара и услуг, акта о приемке оказанных услуг и счета-фактуры с указанием даты и номера Договора, оформленную в соответствии с действующим законодательством Российской Федерации.</w:t>
      </w:r>
    </w:p>
    <w:p w:rsidR="00B16AB7" w:rsidRPr="00B16AB7" w:rsidRDefault="00B16AB7" w:rsidP="00CF5F15">
      <w:pPr>
        <w:keepNext/>
        <w:spacing w:after="0" w:line="360" w:lineRule="exact"/>
        <w:ind w:firstLine="709"/>
        <w:jc w:val="center"/>
        <w:outlineLvl w:val="4"/>
        <w:rPr>
          <w:rFonts w:ascii="Times New Roman" w:hAnsi="Times New Roman"/>
          <w:highlight w:val="yellow"/>
        </w:rPr>
      </w:pPr>
    </w:p>
    <w:sectPr w:rsidR="00B16AB7" w:rsidRPr="00B16AB7" w:rsidSect="00912046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Cambria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36E66"/>
    <w:multiLevelType w:val="multilevel"/>
    <w:tmpl w:val="15A26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AA103D6"/>
    <w:multiLevelType w:val="hybridMultilevel"/>
    <w:tmpl w:val="BCD24A94"/>
    <w:lvl w:ilvl="0" w:tplc="A0AC6BA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6E2D12"/>
    <w:multiLevelType w:val="hybridMultilevel"/>
    <w:tmpl w:val="72022822"/>
    <w:lvl w:ilvl="0" w:tplc="EBFA7C0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F8A5079"/>
    <w:multiLevelType w:val="multilevel"/>
    <w:tmpl w:val="21DC5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731E070C"/>
    <w:multiLevelType w:val="hybridMultilevel"/>
    <w:tmpl w:val="A51E158A"/>
    <w:lvl w:ilvl="0" w:tplc="333006D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A09F8"/>
    <w:multiLevelType w:val="multilevel"/>
    <w:tmpl w:val="02FA8F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7D1F5154"/>
    <w:multiLevelType w:val="hybridMultilevel"/>
    <w:tmpl w:val="701EBAEE"/>
    <w:lvl w:ilvl="0" w:tplc="47307A3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9158E0"/>
    <w:multiLevelType w:val="multilevel"/>
    <w:tmpl w:val="BC7EB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046"/>
    <w:rsid w:val="000225D7"/>
    <w:rsid w:val="000A6F15"/>
    <w:rsid w:val="001049E1"/>
    <w:rsid w:val="00133A61"/>
    <w:rsid w:val="001643C2"/>
    <w:rsid w:val="001F4471"/>
    <w:rsid w:val="00282138"/>
    <w:rsid w:val="002B06CB"/>
    <w:rsid w:val="00343263"/>
    <w:rsid w:val="00386B8D"/>
    <w:rsid w:val="00495E2C"/>
    <w:rsid w:val="004B1455"/>
    <w:rsid w:val="005C4B42"/>
    <w:rsid w:val="005C534B"/>
    <w:rsid w:val="00626098"/>
    <w:rsid w:val="006726A1"/>
    <w:rsid w:val="00685210"/>
    <w:rsid w:val="00692003"/>
    <w:rsid w:val="006C379A"/>
    <w:rsid w:val="00716CA9"/>
    <w:rsid w:val="00774147"/>
    <w:rsid w:val="00814BBA"/>
    <w:rsid w:val="0082703F"/>
    <w:rsid w:val="008277AC"/>
    <w:rsid w:val="008C0D42"/>
    <w:rsid w:val="008C67FA"/>
    <w:rsid w:val="008E109D"/>
    <w:rsid w:val="00912046"/>
    <w:rsid w:val="00944F50"/>
    <w:rsid w:val="009825B7"/>
    <w:rsid w:val="00A13CE0"/>
    <w:rsid w:val="00AA0770"/>
    <w:rsid w:val="00B129CD"/>
    <w:rsid w:val="00B16AB7"/>
    <w:rsid w:val="00B16B86"/>
    <w:rsid w:val="00B83A42"/>
    <w:rsid w:val="00B928D4"/>
    <w:rsid w:val="00BF1086"/>
    <w:rsid w:val="00C85778"/>
    <w:rsid w:val="00CD3FDB"/>
    <w:rsid w:val="00CE7D3D"/>
    <w:rsid w:val="00CF5F15"/>
    <w:rsid w:val="00D12A61"/>
    <w:rsid w:val="00D14765"/>
    <w:rsid w:val="00D17838"/>
    <w:rsid w:val="00D849C5"/>
    <w:rsid w:val="00DA1789"/>
    <w:rsid w:val="00DC4093"/>
    <w:rsid w:val="00DE7240"/>
    <w:rsid w:val="00E229C7"/>
    <w:rsid w:val="00E26904"/>
    <w:rsid w:val="00EC0EB5"/>
    <w:rsid w:val="00F53AF7"/>
    <w:rsid w:val="00F6544B"/>
    <w:rsid w:val="00F90F87"/>
    <w:rsid w:val="00FE1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0B92"/>
  <w15:docId w15:val="{D27574F8-9036-4788-93CA-5DFB8933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120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912046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rsid w:val="0091204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91204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9120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39"/>
    <w:rsid w:val="00814BBA"/>
    <w:pPr>
      <w:spacing w:after="0" w:line="240" w:lineRule="auto"/>
    </w:pPr>
    <w:rPr>
      <w:rFonts w:eastAsiaTheme="minorHAnsi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EC0E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Другое_"/>
    <w:basedOn w:val="a0"/>
    <w:link w:val="a9"/>
    <w:rsid w:val="00EC0EB5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EC0EB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685210"/>
    <w:pPr>
      <w:ind w:left="720"/>
      <w:contextualSpacing/>
    </w:pPr>
  </w:style>
  <w:style w:type="character" w:customStyle="1" w:styleId="normaltextrun">
    <w:name w:val="normaltextrun"/>
    <w:basedOn w:val="a0"/>
    <w:rsid w:val="00C85778"/>
  </w:style>
  <w:style w:type="character" w:customStyle="1" w:styleId="apple-converted-space">
    <w:name w:val="apple-converted-space"/>
    <w:basedOn w:val="a0"/>
    <w:rsid w:val="00C85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gavrichenkovaea</dc:creator>
  <cp:keywords/>
  <dc:description/>
  <cp:lastModifiedBy>Резникова Татьяна Михайловна</cp:lastModifiedBy>
  <cp:revision>24</cp:revision>
  <dcterms:created xsi:type="dcterms:W3CDTF">2024-02-01T08:14:00Z</dcterms:created>
  <dcterms:modified xsi:type="dcterms:W3CDTF">2024-11-27T07:35:00Z</dcterms:modified>
</cp:coreProperties>
</file>