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55C40" w14:textId="77777777" w:rsidR="009D019D" w:rsidRPr="009D019D" w:rsidRDefault="009D019D" w:rsidP="009D019D">
      <w:pPr>
        <w:pStyle w:val="62"/>
        <w:shd w:val="clear" w:color="auto" w:fill="auto"/>
        <w:spacing w:before="0"/>
        <w:ind w:firstLine="0"/>
        <w:jc w:val="right"/>
        <w:rPr>
          <w:bCs/>
        </w:rPr>
      </w:pPr>
      <w:r w:rsidRPr="009D019D">
        <w:rPr>
          <w:bCs/>
        </w:rPr>
        <w:t>Приложение № 1</w:t>
      </w:r>
    </w:p>
    <w:p w14:paraId="2CE0CB1C" w14:textId="77777777" w:rsidR="009D019D" w:rsidRPr="009D019D" w:rsidRDefault="009D019D" w:rsidP="009D019D">
      <w:pPr>
        <w:pStyle w:val="62"/>
        <w:shd w:val="clear" w:color="auto" w:fill="auto"/>
        <w:spacing w:before="0"/>
        <w:ind w:firstLine="0"/>
        <w:jc w:val="right"/>
        <w:rPr>
          <w:bCs/>
        </w:rPr>
      </w:pPr>
      <w:r w:rsidRPr="009D019D">
        <w:rPr>
          <w:bCs/>
        </w:rPr>
        <w:t>к Документации о проведении закупки</w:t>
      </w:r>
    </w:p>
    <w:p w14:paraId="6BED0BEB" w14:textId="77777777" w:rsidR="009D019D" w:rsidRDefault="009D019D" w:rsidP="009D019D">
      <w:pPr>
        <w:pStyle w:val="62"/>
        <w:shd w:val="clear" w:color="auto" w:fill="auto"/>
        <w:spacing w:before="0"/>
        <w:ind w:firstLine="0"/>
        <w:jc w:val="right"/>
        <w:rPr>
          <w:bCs/>
        </w:rPr>
      </w:pPr>
    </w:p>
    <w:p w14:paraId="10EDBC0C" w14:textId="04DC80A6" w:rsidR="009D019D" w:rsidRPr="009D019D" w:rsidRDefault="009D019D" w:rsidP="009D019D">
      <w:pPr>
        <w:spacing w:after="0" w:line="340" w:lineRule="exact"/>
        <w:ind w:firstLine="709"/>
        <w:jc w:val="center"/>
        <w:rPr>
          <w:rFonts w:ascii="Times New Roman" w:hAnsi="Times New Roman"/>
          <w:sz w:val="24"/>
          <w:szCs w:val="24"/>
        </w:rPr>
      </w:pPr>
      <w:r w:rsidRPr="009D019D">
        <w:rPr>
          <w:rFonts w:ascii="Times New Roman" w:hAnsi="Times New Roman"/>
          <w:sz w:val="24"/>
          <w:szCs w:val="24"/>
        </w:rPr>
        <w:t>Техническое задание</w:t>
      </w:r>
    </w:p>
    <w:p w14:paraId="21F22451" w14:textId="3BF88EBA" w:rsidR="009D019D" w:rsidRPr="009D019D" w:rsidRDefault="009D019D" w:rsidP="009D019D">
      <w:pPr>
        <w:spacing w:after="0" w:line="340" w:lineRule="exact"/>
        <w:ind w:firstLine="709"/>
        <w:jc w:val="center"/>
        <w:rPr>
          <w:rFonts w:ascii="Times New Roman" w:hAnsi="Times New Roman"/>
          <w:sz w:val="24"/>
          <w:szCs w:val="24"/>
        </w:rPr>
      </w:pPr>
      <w:r w:rsidRPr="009D019D">
        <w:rPr>
          <w:rFonts w:ascii="Times New Roman" w:hAnsi="Times New Roman"/>
          <w:sz w:val="24"/>
          <w:szCs w:val="24"/>
        </w:rPr>
        <w:t>на выполнение работ по ремонту медицинского оборудования</w:t>
      </w:r>
    </w:p>
    <w:p w14:paraId="14C5F155" w14:textId="77777777" w:rsidR="009D019D" w:rsidRDefault="009D019D" w:rsidP="009D019D">
      <w:pPr>
        <w:pStyle w:val="62"/>
        <w:shd w:val="clear" w:color="auto" w:fill="auto"/>
        <w:spacing w:before="0"/>
        <w:ind w:firstLine="0"/>
        <w:jc w:val="right"/>
        <w:rPr>
          <w:bCs/>
        </w:rPr>
      </w:pPr>
    </w:p>
    <w:p w14:paraId="7A8015EB" w14:textId="77777777" w:rsidR="00C73844" w:rsidRPr="00C73844" w:rsidRDefault="00C73844" w:rsidP="00C73844">
      <w:pPr>
        <w:suppressAutoHyphens w:val="0"/>
        <w:spacing w:after="0" w:line="240" w:lineRule="auto"/>
        <w:ind w:firstLine="709"/>
        <w:jc w:val="both"/>
        <w:rPr>
          <w:rFonts w:ascii="Times New Roman" w:eastAsia="Times New Roman" w:hAnsi="Times New Roman"/>
          <w:sz w:val="24"/>
          <w:szCs w:val="24"/>
          <w:lang w:eastAsia="ru-RU"/>
        </w:rPr>
      </w:pPr>
      <w:r w:rsidRPr="00C73844">
        <w:rPr>
          <w:rFonts w:ascii="Times New Roman" w:eastAsia="Times New Roman" w:hAnsi="Times New Roman"/>
          <w:b/>
          <w:snapToGrid w:val="0"/>
          <w:sz w:val="24"/>
          <w:szCs w:val="24"/>
          <w:lang w:eastAsia="ru-RU"/>
        </w:rPr>
        <w:t xml:space="preserve">1. Наименование и описание объекта закупки </w:t>
      </w:r>
      <w:r w:rsidRPr="00C73844">
        <w:rPr>
          <w:rFonts w:ascii="Times New Roman" w:eastAsia="Times New Roman" w:hAnsi="Times New Roman"/>
          <w:b/>
          <w:bCs/>
          <w:sz w:val="24"/>
          <w:szCs w:val="24"/>
          <w:lang w:eastAsia="ru-RU"/>
        </w:rPr>
        <w:t>и условий договора, объем выполняемых работ,</w:t>
      </w:r>
      <w:r w:rsidRPr="00C73844">
        <w:rPr>
          <w:rFonts w:ascii="Times New Roman" w:eastAsia="Times New Roman" w:hAnsi="Times New Roman"/>
          <w:b/>
          <w:sz w:val="24"/>
          <w:szCs w:val="24"/>
          <w:lang w:eastAsia="ru-RU"/>
        </w:rPr>
        <w:t xml:space="preserve"> условия выполнения работ, требования к качеству </w:t>
      </w:r>
      <w:r w:rsidRPr="00C73844">
        <w:rPr>
          <w:rFonts w:ascii="Times New Roman" w:eastAsia="Times New Roman" w:hAnsi="Times New Roman"/>
          <w:b/>
          <w:bCs/>
          <w:sz w:val="24"/>
          <w:szCs w:val="24"/>
          <w:lang w:eastAsia="ru-RU"/>
        </w:rPr>
        <w:t>выполняемых работ</w:t>
      </w:r>
      <w:r w:rsidRPr="00C73844">
        <w:rPr>
          <w:rFonts w:ascii="Times New Roman" w:eastAsia="Times New Roman" w:hAnsi="Times New Roman"/>
          <w:b/>
          <w:snapToGrid w:val="0"/>
          <w:sz w:val="24"/>
          <w:szCs w:val="24"/>
          <w:lang w:eastAsia="ru-RU"/>
        </w:rPr>
        <w:t>:</w:t>
      </w:r>
    </w:p>
    <w:p w14:paraId="1ED5DDF8" w14:textId="77777777" w:rsidR="00C73844" w:rsidRPr="00C73844" w:rsidRDefault="00C73844" w:rsidP="00C73844">
      <w:pPr>
        <w:tabs>
          <w:tab w:val="left" w:pos="0"/>
        </w:tabs>
        <w:suppressAutoHyphens w:val="0"/>
        <w:snapToGrid w:val="0"/>
        <w:spacing w:after="0" w:line="240" w:lineRule="auto"/>
        <w:ind w:firstLine="709"/>
        <w:contextualSpacing/>
        <w:jc w:val="both"/>
        <w:rPr>
          <w:rFonts w:ascii="Times New Roman" w:eastAsia="Times New Roman" w:hAnsi="Times New Roman"/>
          <w:sz w:val="24"/>
          <w:szCs w:val="24"/>
          <w:lang w:eastAsia="ru-RU"/>
        </w:rPr>
      </w:pPr>
      <w:r w:rsidRPr="00C73844">
        <w:rPr>
          <w:rFonts w:ascii="Times New Roman" w:eastAsia="Times New Roman" w:hAnsi="Times New Roman"/>
          <w:b/>
          <w:sz w:val="24"/>
          <w:szCs w:val="24"/>
          <w:lang w:eastAsia="ru-RU"/>
        </w:rPr>
        <w:t xml:space="preserve">1.1. Наименование объекта закупки: </w:t>
      </w:r>
      <w:r w:rsidRPr="00C73844">
        <w:rPr>
          <w:rFonts w:ascii="Times New Roman" w:eastAsia="Times New Roman" w:hAnsi="Times New Roman"/>
          <w:sz w:val="24"/>
          <w:szCs w:val="24"/>
          <w:lang w:eastAsia="ru-RU"/>
        </w:rPr>
        <w:t>Выполнение работ по ремонту аппарата флюорографического цифрового АМИКО ПроСкан-2000, серийный номер 15-30130.</w:t>
      </w:r>
    </w:p>
    <w:p w14:paraId="0DB147D7" w14:textId="77777777" w:rsidR="00C73844" w:rsidRPr="00C73844" w:rsidRDefault="00C73844" w:rsidP="00C73844">
      <w:pPr>
        <w:tabs>
          <w:tab w:val="left" w:pos="0"/>
        </w:tabs>
        <w:suppressAutoHyphens w:val="0"/>
        <w:snapToGrid w:val="0"/>
        <w:spacing w:after="0" w:line="240" w:lineRule="auto"/>
        <w:ind w:firstLine="709"/>
        <w:contextualSpacing/>
        <w:jc w:val="both"/>
        <w:rPr>
          <w:rFonts w:ascii="Times New Roman" w:eastAsia="Times New Roman" w:hAnsi="Times New Roman"/>
          <w:sz w:val="24"/>
          <w:szCs w:val="24"/>
          <w:lang w:eastAsia="ru-RU"/>
        </w:rPr>
      </w:pPr>
      <w:r w:rsidRPr="00C73844">
        <w:rPr>
          <w:rFonts w:ascii="Times New Roman" w:eastAsia="Times New Roman" w:hAnsi="Times New Roman"/>
          <w:b/>
          <w:sz w:val="24"/>
          <w:szCs w:val="24"/>
          <w:lang w:eastAsia="ru-RU"/>
        </w:rPr>
        <w:t>1.2. Объем выполняемых работ:</w:t>
      </w:r>
    </w:p>
    <w:p w14:paraId="651DC74A" w14:textId="77777777" w:rsidR="00C73844" w:rsidRPr="00C73844" w:rsidRDefault="00C73844" w:rsidP="00C73844">
      <w:pPr>
        <w:tabs>
          <w:tab w:val="left" w:pos="993"/>
        </w:tabs>
        <w:suppressAutoHyphens w:val="0"/>
        <w:snapToGrid w:val="0"/>
        <w:spacing w:after="0" w:line="240" w:lineRule="auto"/>
        <w:jc w:val="right"/>
        <w:rPr>
          <w:rFonts w:ascii="Times New Roman" w:eastAsia="Times New Roman" w:hAnsi="Times New Roman"/>
          <w:b/>
          <w:sz w:val="24"/>
          <w:szCs w:val="24"/>
          <w:lang w:eastAsia="ru-RU"/>
        </w:rPr>
      </w:pPr>
      <w:r w:rsidRPr="00C73844">
        <w:rPr>
          <w:rFonts w:ascii="Times New Roman" w:eastAsia="Times New Roman" w:hAnsi="Times New Roman"/>
          <w:b/>
          <w:sz w:val="24"/>
          <w:szCs w:val="24"/>
          <w:lang w:eastAsia="ru-RU"/>
        </w:rPr>
        <w:t>Таблица № 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1"/>
        <w:gridCol w:w="1540"/>
        <w:gridCol w:w="1249"/>
      </w:tblGrid>
      <w:tr w:rsidR="00C73844" w:rsidRPr="00C73844" w14:paraId="7D47ECA0" w14:textId="77777777" w:rsidTr="00861BC5">
        <w:trPr>
          <w:jc w:val="center"/>
        </w:trPr>
        <w:tc>
          <w:tcPr>
            <w:tcW w:w="6761" w:type="dxa"/>
            <w:vAlign w:val="center"/>
          </w:tcPr>
          <w:p w14:paraId="427346F6" w14:textId="5BF28FE5" w:rsidR="00C73844" w:rsidRPr="00C73844" w:rsidRDefault="00C73844" w:rsidP="00C73844">
            <w:pPr>
              <w:autoSpaceDE w:val="0"/>
              <w:autoSpaceDN w:val="0"/>
              <w:spacing w:after="0" w:line="240" w:lineRule="auto"/>
              <w:ind w:firstLine="709"/>
              <w:jc w:val="center"/>
              <w:rPr>
                <w:rFonts w:ascii="Times New Roman" w:hAnsi="Times New Roman"/>
                <w:b/>
                <w:sz w:val="24"/>
                <w:szCs w:val="24"/>
              </w:rPr>
            </w:pPr>
            <w:r w:rsidRPr="00C73844">
              <w:rPr>
                <w:rFonts w:ascii="Times New Roman" w:hAnsi="Times New Roman"/>
                <w:b/>
                <w:sz w:val="24"/>
                <w:szCs w:val="24"/>
              </w:rPr>
              <w:t xml:space="preserve">Наименование </w:t>
            </w:r>
            <w:r w:rsidR="00C015A8">
              <w:rPr>
                <w:rFonts w:ascii="Times New Roman" w:hAnsi="Times New Roman"/>
                <w:b/>
                <w:sz w:val="24"/>
                <w:szCs w:val="24"/>
              </w:rPr>
              <w:t>работ</w:t>
            </w:r>
          </w:p>
        </w:tc>
        <w:tc>
          <w:tcPr>
            <w:tcW w:w="1540" w:type="dxa"/>
            <w:vAlign w:val="center"/>
          </w:tcPr>
          <w:p w14:paraId="5B76267B" w14:textId="77777777" w:rsidR="00C73844" w:rsidRPr="00C73844" w:rsidRDefault="00C73844" w:rsidP="00C73844">
            <w:pPr>
              <w:autoSpaceDE w:val="0"/>
              <w:autoSpaceDN w:val="0"/>
              <w:spacing w:after="0" w:line="240" w:lineRule="auto"/>
              <w:jc w:val="center"/>
              <w:rPr>
                <w:rFonts w:ascii="Times New Roman" w:hAnsi="Times New Roman"/>
                <w:b/>
                <w:sz w:val="24"/>
                <w:szCs w:val="24"/>
              </w:rPr>
            </w:pPr>
            <w:r w:rsidRPr="00C73844">
              <w:rPr>
                <w:rFonts w:ascii="Times New Roman" w:hAnsi="Times New Roman"/>
                <w:b/>
                <w:sz w:val="24"/>
                <w:szCs w:val="24"/>
              </w:rPr>
              <w:t>Единица измерения</w:t>
            </w:r>
          </w:p>
        </w:tc>
        <w:tc>
          <w:tcPr>
            <w:tcW w:w="1249" w:type="dxa"/>
            <w:vAlign w:val="center"/>
          </w:tcPr>
          <w:p w14:paraId="5EAF11BA" w14:textId="77777777" w:rsidR="00C73844" w:rsidRPr="00C73844" w:rsidRDefault="00C73844" w:rsidP="00C73844">
            <w:pPr>
              <w:autoSpaceDE w:val="0"/>
              <w:autoSpaceDN w:val="0"/>
              <w:spacing w:after="0" w:line="240" w:lineRule="auto"/>
              <w:jc w:val="center"/>
              <w:rPr>
                <w:rFonts w:ascii="Times New Roman" w:hAnsi="Times New Roman"/>
                <w:b/>
                <w:sz w:val="24"/>
                <w:szCs w:val="24"/>
              </w:rPr>
            </w:pPr>
            <w:r w:rsidRPr="00C73844">
              <w:rPr>
                <w:rFonts w:ascii="Times New Roman" w:hAnsi="Times New Roman"/>
                <w:b/>
                <w:sz w:val="24"/>
                <w:szCs w:val="24"/>
              </w:rPr>
              <w:t>Кол-во</w:t>
            </w:r>
          </w:p>
        </w:tc>
      </w:tr>
      <w:tr w:rsidR="00C73844" w:rsidRPr="00C73844" w14:paraId="43C7E6F0" w14:textId="77777777" w:rsidTr="00861BC5">
        <w:trPr>
          <w:trHeight w:val="666"/>
          <w:jc w:val="center"/>
        </w:trPr>
        <w:tc>
          <w:tcPr>
            <w:tcW w:w="6761" w:type="dxa"/>
            <w:vAlign w:val="center"/>
          </w:tcPr>
          <w:p w14:paraId="4B4DB115" w14:textId="77777777" w:rsidR="00C73844" w:rsidRPr="00C73844" w:rsidRDefault="00C73844" w:rsidP="00C73844">
            <w:pPr>
              <w:tabs>
                <w:tab w:val="left" w:pos="0"/>
              </w:tabs>
              <w:suppressAutoHyphens w:val="0"/>
              <w:autoSpaceDE w:val="0"/>
              <w:autoSpaceDN w:val="0"/>
              <w:snapToGrid w:val="0"/>
              <w:spacing w:after="0" w:line="240" w:lineRule="auto"/>
              <w:contextualSpacing/>
              <w:jc w:val="both"/>
              <w:rPr>
                <w:rFonts w:ascii="Times New Roman" w:eastAsia="Times New Roman" w:hAnsi="Times New Roman"/>
                <w:sz w:val="24"/>
                <w:szCs w:val="24"/>
                <w:lang w:eastAsia="ru-RU"/>
              </w:rPr>
            </w:pPr>
            <w:r w:rsidRPr="00C73844">
              <w:rPr>
                <w:rFonts w:ascii="Times New Roman" w:eastAsia="Times New Roman" w:hAnsi="Times New Roman"/>
                <w:sz w:val="24"/>
                <w:szCs w:val="24"/>
                <w:lang w:eastAsia="ru-RU"/>
              </w:rPr>
              <w:t>Выполнение работ по ремонту аппарата флюорографического цифрового АМИКО ПроСкан-2000, серийный номер 15-30130</w:t>
            </w:r>
          </w:p>
        </w:tc>
        <w:tc>
          <w:tcPr>
            <w:tcW w:w="1540" w:type="dxa"/>
            <w:vAlign w:val="center"/>
          </w:tcPr>
          <w:p w14:paraId="7E8F4F50" w14:textId="77777777" w:rsidR="00C73844" w:rsidRPr="00C73844" w:rsidRDefault="00C73844" w:rsidP="00C73844">
            <w:pPr>
              <w:autoSpaceDE w:val="0"/>
              <w:autoSpaceDN w:val="0"/>
              <w:spacing w:after="0" w:line="240" w:lineRule="auto"/>
              <w:jc w:val="center"/>
              <w:rPr>
                <w:rFonts w:ascii="Times New Roman" w:hAnsi="Times New Roman"/>
                <w:sz w:val="24"/>
                <w:szCs w:val="24"/>
              </w:rPr>
            </w:pPr>
            <w:proofErr w:type="spellStart"/>
            <w:r w:rsidRPr="00C73844">
              <w:rPr>
                <w:rFonts w:ascii="Times New Roman" w:hAnsi="Times New Roman"/>
                <w:sz w:val="24"/>
                <w:szCs w:val="24"/>
              </w:rPr>
              <w:t>усл</w:t>
            </w:r>
            <w:proofErr w:type="spellEnd"/>
            <w:r w:rsidRPr="00C73844">
              <w:rPr>
                <w:rFonts w:ascii="Times New Roman" w:hAnsi="Times New Roman"/>
                <w:sz w:val="24"/>
                <w:szCs w:val="24"/>
              </w:rPr>
              <w:t>. ед.</w:t>
            </w:r>
          </w:p>
        </w:tc>
        <w:tc>
          <w:tcPr>
            <w:tcW w:w="1249" w:type="dxa"/>
            <w:vAlign w:val="center"/>
          </w:tcPr>
          <w:p w14:paraId="5AE2A45A" w14:textId="77777777" w:rsidR="00C73844" w:rsidRPr="00C73844" w:rsidRDefault="00C73844" w:rsidP="00C73844">
            <w:pPr>
              <w:autoSpaceDE w:val="0"/>
              <w:autoSpaceDN w:val="0"/>
              <w:spacing w:after="0" w:line="240" w:lineRule="auto"/>
              <w:jc w:val="center"/>
              <w:rPr>
                <w:rFonts w:ascii="Times New Roman" w:hAnsi="Times New Roman"/>
                <w:sz w:val="24"/>
                <w:szCs w:val="24"/>
              </w:rPr>
            </w:pPr>
            <w:r w:rsidRPr="00C73844">
              <w:rPr>
                <w:rFonts w:ascii="Times New Roman" w:hAnsi="Times New Roman"/>
                <w:sz w:val="24"/>
                <w:szCs w:val="24"/>
              </w:rPr>
              <w:t>1</w:t>
            </w:r>
          </w:p>
        </w:tc>
      </w:tr>
    </w:tbl>
    <w:p w14:paraId="66F361A6" w14:textId="77777777" w:rsidR="00C73844" w:rsidRPr="00C73844" w:rsidRDefault="00C73844" w:rsidP="00C73844">
      <w:pPr>
        <w:suppressAutoHyphens w:val="0"/>
        <w:spacing w:after="0" w:line="240" w:lineRule="auto"/>
        <w:ind w:right="-2" w:firstLine="720"/>
        <w:jc w:val="both"/>
        <w:rPr>
          <w:rFonts w:ascii="Times New Roman" w:eastAsia="Times New Roman" w:hAnsi="Times New Roman"/>
          <w:b/>
          <w:sz w:val="24"/>
          <w:szCs w:val="24"/>
          <w:lang w:eastAsia="ru-RU" w:bidi="en-US"/>
        </w:rPr>
      </w:pPr>
    </w:p>
    <w:p w14:paraId="21F5FCB1" w14:textId="77777777" w:rsidR="00C73844" w:rsidRPr="00C73844" w:rsidRDefault="00C73844" w:rsidP="00C73844">
      <w:pPr>
        <w:suppressAutoHyphens w:val="0"/>
        <w:spacing w:after="0" w:line="240" w:lineRule="auto"/>
        <w:ind w:right="-2" w:firstLine="720"/>
        <w:jc w:val="right"/>
        <w:rPr>
          <w:rFonts w:ascii="Times New Roman" w:eastAsia="Times New Roman" w:hAnsi="Times New Roman"/>
          <w:b/>
          <w:sz w:val="24"/>
          <w:szCs w:val="24"/>
          <w:lang w:eastAsia="ru-RU" w:bidi="en-US"/>
        </w:rPr>
      </w:pPr>
      <w:r w:rsidRPr="00C73844">
        <w:rPr>
          <w:rFonts w:ascii="Times New Roman" w:eastAsia="Times New Roman" w:hAnsi="Times New Roman"/>
          <w:b/>
          <w:sz w:val="24"/>
          <w:szCs w:val="24"/>
          <w:lang w:eastAsia="ru-RU" w:bidi="en-US"/>
        </w:rPr>
        <w:t>Таблица № 2</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2347"/>
        <w:gridCol w:w="2049"/>
        <w:gridCol w:w="4700"/>
      </w:tblGrid>
      <w:tr w:rsidR="00C73844" w:rsidRPr="00C73844" w14:paraId="2B8CAF3A" w14:textId="77777777" w:rsidTr="00861BC5">
        <w:trPr>
          <w:jc w:val="center"/>
        </w:trPr>
        <w:tc>
          <w:tcPr>
            <w:tcW w:w="581" w:type="dxa"/>
            <w:tcBorders>
              <w:top w:val="single" w:sz="4" w:space="0" w:color="auto"/>
              <w:left w:val="single" w:sz="4" w:space="0" w:color="auto"/>
              <w:bottom w:val="single" w:sz="4" w:space="0" w:color="auto"/>
              <w:right w:val="single" w:sz="4" w:space="0" w:color="auto"/>
            </w:tcBorders>
            <w:hideMark/>
          </w:tcPr>
          <w:p w14:paraId="74EBCE8A" w14:textId="77777777" w:rsidR="00C73844" w:rsidRPr="00C73844" w:rsidRDefault="00C73844" w:rsidP="00C73844">
            <w:pPr>
              <w:suppressAutoHyphens w:val="0"/>
              <w:spacing w:after="0" w:line="256" w:lineRule="auto"/>
              <w:jc w:val="center"/>
              <w:rPr>
                <w:rFonts w:ascii="Times New Roman" w:eastAsia="Times New Roman" w:hAnsi="Times New Roman"/>
                <w:b/>
                <w:sz w:val="24"/>
                <w:szCs w:val="24"/>
                <w:lang w:eastAsia="en-US"/>
              </w:rPr>
            </w:pPr>
            <w:r w:rsidRPr="00C73844">
              <w:rPr>
                <w:rFonts w:ascii="Times New Roman" w:eastAsia="Times New Roman" w:hAnsi="Times New Roman"/>
                <w:b/>
                <w:sz w:val="24"/>
                <w:szCs w:val="24"/>
                <w:lang w:eastAsia="en-US"/>
              </w:rPr>
              <w:t>№ п</w:t>
            </w:r>
            <w:r w:rsidRPr="00C73844">
              <w:rPr>
                <w:rFonts w:ascii="Times New Roman" w:eastAsia="Times New Roman" w:hAnsi="Times New Roman"/>
                <w:b/>
                <w:sz w:val="24"/>
                <w:szCs w:val="24"/>
                <w:lang w:val="en-US" w:eastAsia="en-US"/>
              </w:rPr>
              <w:t>/</w:t>
            </w:r>
            <w:r w:rsidRPr="00C73844">
              <w:rPr>
                <w:rFonts w:ascii="Times New Roman" w:eastAsia="Times New Roman" w:hAnsi="Times New Roman"/>
                <w:b/>
                <w:sz w:val="24"/>
                <w:szCs w:val="24"/>
                <w:lang w:eastAsia="en-US"/>
              </w:rPr>
              <w:t>п</w:t>
            </w:r>
          </w:p>
        </w:tc>
        <w:tc>
          <w:tcPr>
            <w:tcW w:w="2310" w:type="dxa"/>
            <w:tcBorders>
              <w:top w:val="single" w:sz="4" w:space="0" w:color="auto"/>
              <w:left w:val="single" w:sz="4" w:space="0" w:color="auto"/>
              <w:bottom w:val="single" w:sz="4" w:space="0" w:color="auto"/>
              <w:right w:val="single" w:sz="4" w:space="0" w:color="auto"/>
            </w:tcBorders>
            <w:hideMark/>
          </w:tcPr>
          <w:p w14:paraId="155F85D6" w14:textId="77777777" w:rsidR="00C73844" w:rsidRPr="00C73844" w:rsidRDefault="00C73844" w:rsidP="00C73844">
            <w:pPr>
              <w:suppressAutoHyphens w:val="0"/>
              <w:spacing w:after="0" w:line="256" w:lineRule="auto"/>
              <w:jc w:val="center"/>
              <w:rPr>
                <w:rFonts w:ascii="Times New Roman" w:eastAsia="Times New Roman" w:hAnsi="Times New Roman"/>
                <w:b/>
                <w:sz w:val="24"/>
                <w:szCs w:val="24"/>
                <w:lang w:eastAsia="en-US"/>
              </w:rPr>
            </w:pPr>
            <w:r w:rsidRPr="00C73844">
              <w:rPr>
                <w:rFonts w:ascii="Times New Roman" w:eastAsia="Times New Roman" w:hAnsi="Times New Roman"/>
                <w:b/>
                <w:sz w:val="24"/>
                <w:szCs w:val="24"/>
                <w:lang w:eastAsia="en-US"/>
              </w:rPr>
              <w:t>Наименование оборудования</w:t>
            </w:r>
          </w:p>
        </w:tc>
        <w:tc>
          <w:tcPr>
            <w:tcW w:w="1563" w:type="dxa"/>
            <w:tcBorders>
              <w:top w:val="single" w:sz="4" w:space="0" w:color="auto"/>
              <w:left w:val="single" w:sz="4" w:space="0" w:color="auto"/>
              <w:bottom w:val="single" w:sz="4" w:space="0" w:color="auto"/>
              <w:right w:val="single" w:sz="4" w:space="0" w:color="auto"/>
            </w:tcBorders>
            <w:vAlign w:val="center"/>
            <w:hideMark/>
          </w:tcPr>
          <w:p w14:paraId="0C9E2668" w14:textId="77777777" w:rsidR="00C73844" w:rsidRPr="00C73844" w:rsidRDefault="00C73844" w:rsidP="00C73844">
            <w:pPr>
              <w:suppressAutoHyphens w:val="0"/>
              <w:spacing w:after="0" w:line="256" w:lineRule="auto"/>
              <w:jc w:val="center"/>
              <w:rPr>
                <w:rFonts w:ascii="Times New Roman" w:eastAsia="Times New Roman" w:hAnsi="Times New Roman"/>
                <w:b/>
                <w:sz w:val="24"/>
                <w:szCs w:val="24"/>
                <w:lang w:eastAsia="en-US"/>
              </w:rPr>
            </w:pPr>
            <w:r w:rsidRPr="00C73844">
              <w:rPr>
                <w:rFonts w:ascii="Times New Roman" w:eastAsia="Times New Roman" w:hAnsi="Times New Roman"/>
                <w:b/>
                <w:sz w:val="26"/>
                <w:szCs w:val="26"/>
                <w:lang w:eastAsia="ru-RU"/>
              </w:rPr>
              <w:t>ОКПД 2</w:t>
            </w:r>
          </w:p>
        </w:tc>
        <w:tc>
          <w:tcPr>
            <w:tcW w:w="5219" w:type="dxa"/>
            <w:tcBorders>
              <w:top w:val="single" w:sz="4" w:space="0" w:color="auto"/>
              <w:left w:val="single" w:sz="4" w:space="0" w:color="auto"/>
              <w:bottom w:val="single" w:sz="4" w:space="0" w:color="auto"/>
              <w:right w:val="single" w:sz="4" w:space="0" w:color="auto"/>
            </w:tcBorders>
            <w:vAlign w:val="center"/>
            <w:hideMark/>
          </w:tcPr>
          <w:p w14:paraId="2A341815" w14:textId="77777777" w:rsidR="00C73844" w:rsidRPr="00C73844" w:rsidRDefault="00C73844" w:rsidP="00C73844">
            <w:pPr>
              <w:suppressAutoHyphens w:val="0"/>
              <w:spacing w:after="0" w:line="256" w:lineRule="auto"/>
              <w:jc w:val="center"/>
              <w:rPr>
                <w:rFonts w:ascii="Times New Roman" w:eastAsia="Times New Roman" w:hAnsi="Times New Roman"/>
                <w:b/>
                <w:sz w:val="24"/>
                <w:szCs w:val="24"/>
                <w:lang w:eastAsia="en-US"/>
              </w:rPr>
            </w:pPr>
            <w:r w:rsidRPr="00C73844">
              <w:rPr>
                <w:rFonts w:ascii="Times New Roman" w:eastAsia="Times New Roman" w:hAnsi="Times New Roman"/>
                <w:b/>
                <w:sz w:val="24"/>
                <w:szCs w:val="24"/>
                <w:lang w:eastAsia="en-US"/>
              </w:rPr>
              <w:t>Объем работ</w:t>
            </w:r>
          </w:p>
        </w:tc>
      </w:tr>
      <w:tr w:rsidR="00C73844" w:rsidRPr="00C73844" w14:paraId="6B334ECB" w14:textId="77777777" w:rsidTr="00861BC5">
        <w:trPr>
          <w:jc w:val="center"/>
        </w:trPr>
        <w:tc>
          <w:tcPr>
            <w:tcW w:w="581" w:type="dxa"/>
            <w:tcBorders>
              <w:top w:val="single" w:sz="4" w:space="0" w:color="auto"/>
              <w:left w:val="single" w:sz="4" w:space="0" w:color="auto"/>
              <w:bottom w:val="single" w:sz="4" w:space="0" w:color="auto"/>
              <w:right w:val="single" w:sz="4" w:space="0" w:color="auto"/>
            </w:tcBorders>
            <w:vAlign w:val="center"/>
            <w:hideMark/>
          </w:tcPr>
          <w:p w14:paraId="4F2B167E" w14:textId="77777777" w:rsidR="00C73844" w:rsidRPr="00C73844" w:rsidRDefault="00C73844" w:rsidP="00C73844">
            <w:pPr>
              <w:suppressAutoHyphens w:val="0"/>
              <w:spacing w:after="0" w:line="256" w:lineRule="auto"/>
              <w:jc w:val="center"/>
              <w:rPr>
                <w:rFonts w:ascii="Times New Roman" w:eastAsia="Times New Roman" w:hAnsi="Times New Roman"/>
                <w:sz w:val="24"/>
                <w:szCs w:val="24"/>
                <w:lang w:val="en-US" w:eastAsia="en-US"/>
              </w:rPr>
            </w:pPr>
            <w:r w:rsidRPr="00C73844">
              <w:rPr>
                <w:rFonts w:ascii="Times New Roman" w:eastAsia="Times New Roman" w:hAnsi="Times New Roman"/>
                <w:sz w:val="24"/>
                <w:szCs w:val="24"/>
                <w:lang w:val="en-US" w:eastAsia="en-US"/>
              </w:rPr>
              <w:t>1</w:t>
            </w:r>
          </w:p>
        </w:tc>
        <w:tc>
          <w:tcPr>
            <w:tcW w:w="2310" w:type="dxa"/>
            <w:tcBorders>
              <w:top w:val="single" w:sz="4" w:space="0" w:color="auto"/>
              <w:left w:val="single" w:sz="4" w:space="0" w:color="auto"/>
              <w:bottom w:val="single" w:sz="4" w:space="0" w:color="auto"/>
              <w:right w:val="single" w:sz="4" w:space="0" w:color="auto"/>
            </w:tcBorders>
            <w:vAlign w:val="center"/>
            <w:hideMark/>
          </w:tcPr>
          <w:p w14:paraId="430AB21F" w14:textId="77777777" w:rsidR="00C73844" w:rsidRPr="00C73844" w:rsidRDefault="00C73844" w:rsidP="00C73844">
            <w:pPr>
              <w:suppressAutoHyphens w:val="0"/>
              <w:spacing w:after="0" w:line="256" w:lineRule="auto"/>
              <w:jc w:val="center"/>
              <w:rPr>
                <w:rFonts w:ascii="Times New Roman" w:eastAsia="Times New Roman" w:hAnsi="Times New Roman"/>
                <w:sz w:val="24"/>
                <w:szCs w:val="24"/>
                <w:lang w:eastAsia="ru-RU"/>
              </w:rPr>
            </w:pPr>
            <w:r w:rsidRPr="00C73844">
              <w:rPr>
                <w:rFonts w:ascii="Times New Roman" w:eastAsia="Times New Roman" w:hAnsi="Times New Roman"/>
                <w:sz w:val="24"/>
                <w:szCs w:val="24"/>
                <w:lang w:eastAsia="ru-RU"/>
              </w:rPr>
              <w:t xml:space="preserve">Аппарат флюорографический цифровой АМИКО ПроСкан-2000, серийный номер </w:t>
            </w:r>
          </w:p>
          <w:p w14:paraId="0C601AA5" w14:textId="77777777" w:rsidR="00C73844" w:rsidRPr="00C73844" w:rsidRDefault="00C73844" w:rsidP="00C73844">
            <w:pPr>
              <w:suppressAutoHyphens w:val="0"/>
              <w:spacing w:after="0" w:line="256" w:lineRule="auto"/>
              <w:jc w:val="center"/>
              <w:rPr>
                <w:rFonts w:ascii="Times New Roman" w:eastAsia="Times New Roman" w:hAnsi="Times New Roman"/>
                <w:sz w:val="24"/>
                <w:szCs w:val="24"/>
                <w:lang w:eastAsia="en-US"/>
              </w:rPr>
            </w:pPr>
            <w:r w:rsidRPr="00C73844">
              <w:rPr>
                <w:rFonts w:ascii="Times New Roman" w:eastAsia="Times New Roman" w:hAnsi="Times New Roman"/>
                <w:sz w:val="24"/>
                <w:szCs w:val="24"/>
                <w:lang w:eastAsia="ru-RU"/>
              </w:rPr>
              <w:t>15-30130</w:t>
            </w:r>
          </w:p>
        </w:tc>
        <w:tc>
          <w:tcPr>
            <w:tcW w:w="1563" w:type="dxa"/>
            <w:tcBorders>
              <w:top w:val="single" w:sz="4" w:space="0" w:color="auto"/>
              <w:left w:val="single" w:sz="4" w:space="0" w:color="auto"/>
              <w:bottom w:val="single" w:sz="4" w:space="0" w:color="auto"/>
              <w:right w:val="single" w:sz="4" w:space="0" w:color="auto"/>
            </w:tcBorders>
            <w:vAlign w:val="center"/>
            <w:hideMark/>
          </w:tcPr>
          <w:p w14:paraId="5DEAD513" w14:textId="77777777" w:rsidR="00C73844" w:rsidRPr="00C73844" w:rsidRDefault="00C73844" w:rsidP="00C73844">
            <w:pPr>
              <w:suppressAutoHyphens w:val="0"/>
              <w:spacing w:after="0" w:line="256" w:lineRule="auto"/>
              <w:jc w:val="center"/>
              <w:rPr>
                <w:rFonts w:ascii="Times New Roman" w:eastAsia="Times New Roman" w:hAnsi="Times New Roman"/>
                <w:sz w:val="24"/>
                <w:szCs w:val="24"/>
                <w:lang w:eastAsia="ru-RU"/>
              </w:rPr>
            </w:pPr>
            <w:r w:rsidRPr="00C73844">
              <w:rPr>
                <w:rFonts w:ascii="Times New Roman" w:eastAsia="Times New Roman" w:hAnsi="Times New Roman"/>
                <w:sz w:val="24"/>
                <w:szCs w:val="24"/>
                <w:lang w:eastAsia="ru-RU"/>
              </w:rPr>
              <w:t>33.13.12.000</w:t>
            </w:r>
          </w:p>
          <w:p w14:paraId="14FD2F65" w14:textId="77777777" w:rsidR="00C73844" w:rsidRPr="00C73844" w:rsidRDefault="00C73844" w:rsidP="00C73844">
            <w:pPr>
              <w:suppressAutoHyphens w:val="0"/>
              <w:spacing w:after="0" w:line="256" w:lineRule="auto"/>
              <w:jc w:val="center"/>
              <w:rPr>
                <w:rFonts w:ascii="Times New Roman" w:eastAsia="Times New Roman" w:hAnsi="Times New Roman"/>
                <w:sz w:val="24"/>
                <w:szCs w:val="24"/>
                <w:lang w:eastAsia="en-US"/>
              </w:rPr>
            </w:pPr>
            <w:r w:rsidRPr="00C73844">
              <w:rPr>
                <w:rFonts w:ascii="system-ui" w:eastAsia="Times New Roman" w:hAnsi="system-ui"/>
                <w:color w:val="333333"/>
                <w:sz w:val="24"/>
                <w:szCs w:val="24"/>
                <w:shd w:val="clear" w:color="auto" w:fill="FFFFFF"/>
                <w:lang w:eastAsia="ru-RU"/>
              </w:rPr>
              <w:t>Услуги по ремонту и техническому обслуживанию облучающего, электрического диагностического и электрического терапевтического оборудования, применяемого в медицинских целях</w:t>
            </w:r>
          </w:p>
        </w:tc>
        <w:tc>
          <w:tcPr>
            <w:tcW w:w="5219" w:type="dxa"/>
            <w:tcBorders>
              <w:top w:val="single" w:sz="4" w:space="0" w:color="auto"/>
              <w:left w:val="single" w:sz="4" w:space="0" w:color="auto"/>
              <w:bottom w:val="single" w:sz="4" w:space="0" w:color="auto"/>
              <w:right w:val="single" w:sz="4" w:space="0" w:color="auto"/>
            </w:tcBorders>
            <w:vAlign w:val="center"/>
            <w:hideMark/>
          </w:tcPr>
          <w:p w14:paraId="500FE1F9" w14:textId="77777777" w:rsidR="00C73844" w:rsidRPr="00C73844" w:rsidRDefault="00C73844" w:rsidP="00C73844">
            <w:pPr>
              <w:suppressAutoHyphens w:val="0"/>
              <w:spacing w:after="100" w:afterAutospacing="1" w:line="240" w:lineRule="auto"/>
              <w:contextualSpacing/>
              <w:rPr>
                <w:rFonts w:ascii="Times New Roman" w:eastAsia="Times New Roman" w:hAnsi="Times New Roman"/>
                <w:bCs/>
                <w:sz w:val="24"/>
                <w:szCs w:val="24"/>
                <w:lang w:eastAsia="en-US"/>
              </w:rPr>
            </w:pPr>
            <w:r w:rsidRPr="00C73844">
              <w:rPr>
                <w:rFonts w:ascii="Times New Roman" w:eastAsia="Times New Roman" w:hAnsi="Times New Roman"/>
                <w:bCs/>
                <w:sz w:val="24"/>
                <w:szCs w:val="24"/>
                <w:lang w:eastAsia="en-US"/>
              </w:rPr>
              <w:t>1.Ремонт привода открывания двери:</w:t>
            </w:r>
          </w:p>
          <w:p w14:paraId="0C5CF4B6" w14:textId="77777777" w:rsidR="00C73844" w:rsidRPr="00C73844" w:rsidRDefault="00C73844" w:rsidP="00C73844">
            <w:pPr>
              <w:suppressAutoHyphens w:val="0"/>
              <w:spacing w:after="100" w:afterAutospacing="1" w:line="240" w:lineRule="auto"/>
              <w:contextualSpacing/>
              <w:rPr>
                <w:rFonts w:ascii="Times New Roman" w:eastAsia="Times New Roman" w:hAnsi="Times New Roman"/>
                <w:bCs/>
                <w:sz w:val="24"/>
                <w:szCs w:val="24"/>
                <w:lang w:eastAsia="en-US"/>
              </w:rPr>
            </w:pPr>
            <w:r w:rsidRPr="00C73844">
              <w:rPr>
                <w:rFonts w:ascii="Times New Roman" w:eastAsia="Times New Roman" w:hAnsi="Times New Roman"/>
                <w:bCs/>
                <w:sz w:val="24"/>
                <w:szCs w:val="24"/>
                <w:lang w:eastAsia="en-US"/>
              </w:rPr>
              <w:t xml:space="preserve"> - замена диска АСЛВ.38639.605.48.005;</w:t>
            </w:r>
          </w:p>
          <w:p w14:paraId="6524A921" w14:textId="77777777" w:rsidR="00C73844" w:rsidRPr="00C73844" w:rsidRDefault="00C73844" w:rsidP="00C73844">
            <w:pPr>
              <w:suppressAutoHyphens w:val="0"/>
              <w:spacing w:after="100" w:afterAutospacing="1" w:line="240" w:lineRule="auto"/>
              <w:contextualSpacing/>
              <w:rPr>
                <w:rFonts w:ascii="Times New Roman" w:eastAsia="Times New Roman" w:hAnsi="Times New Roman"/>
                <w:bCs/>
                <w:sz w:val="24"/>
                <w:szCs w:val="24"/>
                <w:lang w:eastAsia="en-US"/>
              </w:rPr>
            </w:pPr>
            <w:r w:rsidRPr="00C73844">
              <w:rPr>
                <w:rFonts w:ascii="Times New Roman" w:eastAsia="Times New Roman" w:hAnsi="Times New Roman"/>
                <w:bCs/>
                <w:sz w:val="24"/>
                <w:szCs w:val="24"/>
                <w:lang w:eastAsia="en-US"/>
              </w:rPr>
              <w:t>- замена диска АСЛВ.38639.605.60.005;</w:t>
            </w:r>
          </w:p>
          <w:p w14:paraId="4A794DF9" w14:textId="77777777" w:rsidR="00C73844" w:rsidRPr="00C73844" w:rsidRDefault="00C73844" w:rsidP="00C73844">
            <w:pPr>
              <w:suppressAutoHyphens w:val="0"/>
              <w:spacing w:after="100" w:afterAutospacing="1" w:line="240" w:lineRule="auto"/>
              <w:contextualSpacing/>
              <w:rPr>
                <w:rFonts w:ascii="Times New Roman" w:eastAsia="Times New Roman" w:hAnsi="Times New Roman"/>
                <w:bCs/>
                <w:sz w:val="24"/>
                <w:szCs w:val="24"/>
                <w:lang w:eastAsia="en-US"/>
              </w:rPr>
            </w:pPr>
            <w:r w:rsidRPr="00C73844">
              <w:rPr>
                <w:rFonts w:ascii="Times New Roman" w:eastAsia="Times New Roman" w:hAnsi="Times New Roman"/>
                <w:bCs/>
                <w:sz w:val="24"/>
                <w:szCs w:val="24"/>
                <w:lang w:eastAsia="en-US"/>
              </w:rPr>
              <w:t>2. Проверка работоспособности аппарата;</w:t>
            </w:r>
          </w:p>
          <w:p w14:paraId="2AB13462" w14:textId="77777777" w:rsidR="00C73844" w:rsidRPr="00C73844" w:rsidRDefault="00C73844" w:rsidP="00C73844">
            <w:pPr>
              <w:suppressAutoHyphens w:val="0"/>
              <w:spacing w:after="100" w:afterAutospacing="1" w:line="240" w:lineRule="auto"/>
              <w:contextualSpacing/>
              <w:rPr>
                <w:rFonts w:ascii="Times New Roman" w:eastAsia="Times New Roman" w:hAnsi="Times New Roman"/>
                <w:bCs/>
                <w:sz w:val="24"/>
                <w:szCs w:val="24"/>
                <w:lang w:eastAsia="en-US"/>
              </w:rPr>
            </w:pPr>
            <w:r w:rsidRPr="00C73844">
              <w:rPr>
                <w:rFonts w:ascii="Times New Roman" w:eastAsia="Times New Roman" w:hAnsi="Times New Roman"/>
                <w:bCs/>
                <w:sz w:val="24"/>
                <w:szCs w:val="24"/>
                <w:lang w:eastAsia="en-US"/>
              </w:rPr>
              <w:t>3. Составление акта выполненных работ.</w:t>
            </w:r>
          </w:p>
        </w:tc>
      </w:tr>
    </w:tbl>
    <w:p w14:paraId="2A62AE9E" w14:textId="77777777" w:rsidR="00C73844" w:rsidRPr="00C73844" w:rsidRDefault="00C73844" w:rsidP="00C73844">
      <w:pPr>
        <w:suppressAutoHyphens w:val="0"/>
        <w:autoSpaceDE w:val="0"/>
        <w:autoSpaceDN w:val="0"/>
        <w:adjustRightInd w:val="0"/>
        <w:spacing w:after="0" w:line="240" w:lineRule="auto"/>
        <w:jc w:val="both"/>
        <w:rPr>
          <w:rFonts w:ascii="Times New Roman" w:eastAsia="Times New Roman" w:hAnsi="Times New Roman"/>
          <w:b/>
          <w:bCs/>
          <w:sz w:val="24"/>
          <w:szCs w:val="24"/>
          <w:lang w:eastAsia="ru-RU"/>
        </w:rPr>
      </w:pPr>
    </w:p>
    <w:p w14:paraId="26D1BA64" w14:textId="77777777" w:rsidR="00C73844" w:rsidRPr="00C73844" w:rsidRDefault="00C73844" w:rsidP="00C73844">
      <w:pPr>
        <w:suppressAutoHyphens w:val="0"/>
        <w:spacing w:after="0" w:line="240" w:lineRule="auto"/>
        <w:ind w:right="-2" w:firstLine="720"/>
        <w:jc w:val="right"/>
        <w:rPr>
          <w:rFonts w:ascii="Times New Roman" w:eastAsia="Times New Roman" w:hAnsi="Times New Roman"/>
          <w:b/>
          <w:sz w:val="24"/>
          <w:szCs w:val="24"/>
          <w:lang w:eastAsia="ru-RU" w:bidi="en-US"/>
        </w:rPr>
      </w:pPr>
      <w:r w:rsidRPr="00C73844">
        <w:rPr>
          <w:rFonts w:ascii="Times New Roman" w:eastAsia="Times New Roman" w:hAnsi="Times New Roman"/>
          <w:b/>
          <w:sz w:val="24"/>
          <w:szCs w:val="24"/>
          <w:lang w:eastAsia="ru-RU" w:bidi="en-US"/>
        </w:rPr>
        <w:t>Таблица № 3</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673"/>
        <w:gridCol w:w="1556"/>
        <w:gridCol w:w="4866"/>
      </w:tblGrid>
      <w:tr w:rsidR="00C73844" w:rsidRPr="00C73844" w14:paraId="31C90409" w14:textId="77777777" w:rsidTr="00861BC5">
        <w:trPr>
          <w:jc w:val="center"/>
        </w:trPr>
        <w:tc>
          <w:tcPr>
            <w:tcW w:w="581" w:type="dxa"/>
            <w:tcBorders>
              <w:top w:val="single" w:sz="4" w:space="0" w:color="auto"/>
              <w:left w:val="single" w:sz="4" w:space="0" w:color="auto"/>
              <w:bottom w:val="single" w:sz="4" w:space="0" w:color="auto"/>
              <w:right w:val="single" w:sz="4" w:space="0" w:color="auto"/>
            </w:tcBorders>
            <w:hideMark/>
          </w:tcPr>
          <w:p w14:paraId="56E863BF" w14:textId="77777777" w:rsidR="00C73844" w:rsidRPr="00C73844" w:rsidRDefault="00C73844" w:rsidP="00C73844">
            <w:pPr>
              <w:suppressAutoHyphens w:val="0"/>
              <w:spacing w:after="0" w:line="256" w:lineRule="auto"/>
              <w:jc w:val="center"/>
              <w:rPr>
                <w:rFonts w:ascii="Times New Roman" w:eastAsia="Times New Roman" w:hAnsi="Times New Roman"/>
                <w:b/>
                <w:sz w:val="24"/>
                <w:szCs w:val="24"/>
                <w:lang w:eastAsia="en-US"/>
              </w:rPr>
            </w:pPr>
            <w:r w:rsidRPr="00C73844">
              <w:rPr>
                <w:rFonts w:ascii="Times New Roman" w:eastAsia="Times New Roman" w:hAnsi="Times New Roman"/>
                <w:b/>
                <w:sz w:val="24"/>
                <w:szCs w:val="24"/>
                <w:lang w:eastAsia="en-US"/>
              </w:rPr>
              <w:t>№ п</w:t>
            </w:r>
            <w:r w:rsidRPr="00C73844">
              <w:rPr>
                <w:rFonts w:ascii="Times New Roman" w:eastAsia="Times New Roman" w:hAnsi="Times New Roman"/>
                <w:b/>
                <w:sz w:val="24"/>
                <w:szCs w:val="24"/>
                <w:lang w:val="en-US" w:eastAsia="en-US"/>
              </w:rPr>
              <w:t>/</w:t>
            </w:r>
            <w:r w:rsidRPr="00C73844">
              <w:rPr>
                <w:rFonts w:ascii="Times New Roman" w:eastAsia="Times New Roman" w:hAnsi="Times New Roman"/>
                <w:b/>
                <w:sz w:val="24"/>
                <w:szCs w:val="24"/>
                <w:lang w:eastAsia="en-US"/>
              </w:rPr>
              <w:t>п</w:t>
            </w:r>
          </w:p>
        </w:tc>
        <w:tc>
          <w:tcPr>
            <w:tcW w:w="2310" w:type="dxa"/>
            <w:tcBorders>
              <w:top w:val="single" w:sz="4" w:space="0" w:color="auto"/>
              <w:left w:val="single" w:sz="4" w:space="0" w:color="auto"/>
              <w:bottom w:val="single" w:sz="4" w:space="0" w:color="auto"/>
              <w:right w:val="single" w:sz="4" w:space="0" w:color="auto"/>
            </w:tcBorders>
            <w:vAlign w:val="center"/>
            <w:hideMark/>
          </w:tcPr>
          <w:p w14:paraId="2C4772ED" w14:textId="77777777" w:rsidR="00C73844" w:rsidRPr="00C73844" w:rsidRDefault="00C73844" w:rsidP="00C73844">
            <w:pPr>
              <w:suppressAutoHyphens w:val="0"/>
              <w:spacing w:after="0" w:line="256" w:lineRule="auto"/>
              <w:jc w:val="center"/>
              <w:rPr>
                <w:rFonts w:ascii="Times New Roman" w:eastAsia="Times New Roman" w:hAnsi="Times New Roman"/>
                <w:b/>
                <w:sz w:val="24"/>
                <w:szCs w:val="24"/>
                <w:lang w:eastAsia="en-US"/>
              </w:rPr>
            </w:pPr>
            <w:r w:rsidRPr="00C73844">
              <w:rPr>
                <w:rFonts w:ascii="Times New Roman" w:eastAsia="Times New Roman" w:hAnsi="Times New Roman"/>
                <w:b/>
                <w:sz w:val="24"/>
                <w:szCs w:val="24"/>
                <w:lang w:eastAsia="en-US"/>
              </w:rPr>
              <w:t>Наименование запасной части</w:t>
            </w:r>
          </w:p>
        </w:tc>
        <w:tc>
          <w:tcPr>
            <w:tcW w:w="1563" w:type="dxa"/>
            <w:tcBorders>
              <w:top w:val="single" w:sz="4" w:space="0" w:color="auto"/>
              <w:left w:val="single" w:sz="4" w:space="0" w:color="auto"/>
              <w:bottom w:val="single" w:sz="4" w:space="0" w:color="auto"/>
              <w:right w:val="single" w:sz="4" w:space="0" w:color="auto"/>
            </w:tcBorders>
            <w:vAlign w:val="center"/>
            <w:hideMark/>
          </w:tcPr>
          <w:p w14:paraId="4C10AE16" w14:textId="77777777" w:rsidR="00C73844" w:rsidRPr="00C73844" w:rsidRDefault="00C73844" w:rsidP="00C73844">
            <w:pPr>
              <w:suppressAutoHyphens w:val="0"/>
              <w:spacing w:after="0" w:line="256" w:lineRule="auto"/>
              <w:jc w:val="center"/>
              <w:rPr>
                <w:rFonts w:ascii="Times New Roman" w:eastAsia="Times New Roman" w:hAnsi="Times New Roman"/>
                <w:b/>
                <w:sz w:val="24"/>
                <w:szCs w:val="24"/>
                <w:lang w:eastAsia="en-US"/>
              </w:rPr>
            </w:pPr>
            <w:r w:rsidRPr="00C73844">
              <w:rPr>
                <w:rFonts w:ascii="Times New Roman" w:eastAsia="Times New Roman" w:hAnsi="Times New Roman"/>
                <w:b/>
                <w:sz w:val="24"/>
                <w:szCs w:val="24"/>
                <w:lang w:eastAsia="en-US"/>
              </w:rPr>
              <w:t>Количество</w:t>
            </w:r>
          </w:p>
        </w:tc>
        <w:tc>
          <w:tcPr>
            <w:tcW w:w="5219" w:type="dxa"/>
            <w:tcBorders>
              <w:top w:val="single" w:sz="4" w:space="0" w:color="auto"/>
              <w:left w:val="single" w:sz="4" w:space="0" w:color="auto"/>
              <w:bottom w:val="single" w:sz="4" w:space="0" w:color="auto"/>
              <w:right w:val="single" w:sz="4" w:space="0" w:color="auto"/>
            </w:tcBorders>
            <w:vAlign w:val="center"/>
            <w:hideMark/>
          </w:tcPr>
          <w:p w14:paraId="36F3607A" w14:textId="77777777" w:rsidR="00C73844" w:rsidRPr="00C73844" w:rsidRDefault="00C73844" w:rsidP="00C73844">
            <w:pPr>
              <w:suppressAutoHyphens w:val="0"/>
              <w:spacing w:after="0" w:line="256" w:lineRule="auto"/>
              <w:jc w:val="center"/>
              <w:rPr>
                <w:rFonts w:ascii="Times New Roman" w:eastAsia="Times New Roman" w:hAnsi="Times New Roman"/>
                <w:b/>
                <w:sz w:val="24"/>
                <w:szCs w:val="24"/>
                <w:lang w:eastAsia="en-US"/>
              </w:rPr>
            </w:pPr>
            <w:r w:rsidRPr="00C73844">
              <w:rPr>
                <w:rFonts w:ascii="Times New Roman" w:eastAsia="Times New Roman" w:hAnsi="Times New Roman"/>
                <w:b/>
                <w:sz w:val="24"/>
                <w:szCs w:val="24"/>
                <w:lang w:eastAsia="en-US"/>
              </w:rPr>
              <w:t>Качественные и функциональные характеристики запасных частей</w:t>
            </w:r>
          </w:p>
        </w:tc>
      </w:tr>
      <w:tr w:rsidR="00C73844" w:rsidRPr="00C73844" w14:paraId="1F62C471" w14:textId="77777777" w:rsidTr="00861BC5">
        <w:trPr>
          <w:jc w:val="center"/>
        </w:trPr>
        <w:tc>
          <w:tcPr>
            <w:tcW w:w="581" w:type="dxa"/>
            <w:tcBorders>
              <w:top w:val="single" w:sz="4" w:space="0" w:color="auto"/>
              <w:left w:val="single" w:sz="4" w:space="0" w:color="auto"/>
              <w:bottom w:val="single" w:sz="4" w:space="0" w:color="auto"/>
              <w:right w:val="single" w:sz="4" w:space="0" w:color="auto"/>
            </w:tcBorders>
            <w:vAlign w:val="center"/>
            <w:hideMark/>
          </w:tcPr>
          <w:p w14:paraId="07AC8D56" w14:textId="77777777" w:rsidR="00C73844" w:rsidRPr="00C73844" w:rsidRDefault="00C73844" w:rsidP="00C73844">
            <w:pPr>
              <w:suppressAutoHyphens w:val="0"/>
              <w:spacing w:after="0" w:line="256" w:lineRule="auto"/>
              <w:jc w:val="center"/>
              <w:rPr>
                <w:rFonts w:ascii="Times New Roman" w:eastAsia="Times New Roman" w:hAnsi="Times New Roman"/>
                <w:sz w:val="24"/>
                <w:szCs w:val="24"/>
                <w:lang w:val="en-US" w:eastAsia="en-US"/>
              </w:rPr>
            </w:pPr>
            <w:r w:rsidRPr="00C73844">
              <w:rPr>
                <w:rFonts w:ascii="Times New Roman" w:eastAsia="Times New Roman" w:hAnsi="Times New Roman"/>
                <w:sz w:val="24"/>
                <w:szCs w:val="24"/>
                <w:lang w:val="en-US" w:eastAsia="en-US"/>
              </w:rPr>
              <w:t>1</w:t>
            </w:r>
          </w:p>
        </w:tc>
        <w:tc>
          <w:tcPr>
            <w:tcW w:w="2310" w:type="dxa"/>
            <w:tcBorders>
              <w:top w:val="single" w:sz="4" w:space="0" w:color="auto"/>
              <w:left w:val="single" w:sz="4" w:space="0" w:color="auto"/>
              <w:bottom w:val="single" w:sz="4" w:space="0" w:color="auto"/>
              <w:right w:val="single" w:sz="4" w:space="0" w:color="auto"/>
            </w:tcBorders>
            <w:hideMark/>
          </w:tcPr>
          <w:p w14:paraId="01B6DB56" w14:textId="77777777" w:rsidR="00C73844" w:rsidRPr="00C73844" w:rsidRDefault="00C73844" w:rsidP="00C73844">
            <w:pPr>
              <w:suppressAutoHyphens w:val="0"/>
              <w:spacing w:after="0" w:line="256" w:lineRule="auto"/>
              <w:jc w:val="center"/>
              <w:rPr>
                <w:rFonts w:ascii="Times New Roman" w:eastAsia="Times New Roman" w:hAnsi="Times New Roman"/>
                <w:sz w:val="24"/>
                <w:szCs w:val="24"/>
                <w:highlight w:val="yellow"/>
                <w:lang w:val="en-US" w:eastAsia="en-US"/>
              </w:rPr>
            </w:pPr>
            <w:r w:rsidRPr="00C73844">
              <w:rPr>
                <w:rFonts w:ascii="Times New Roman" w:eastAsia="Times New Roman" w:hAnsi="Times New Roman"/>
                <w:sz w:val="24"/>
                <w:szCs w:val="24"/>
                <w:lang w:eastAsia="ru-RU"/>
              </w:rPr>
              <w:t>Диск АСЛВ.38639.605.48.005</w:t>
            </w:r>
          </w:p>
        </w:tc>
        <w:tc>
          <w:tcPr>
            <w:tcW w:w="1563" w:type="dxa"/>
            <w:tcBorders>
              <w:top w:val="single" w:sz="4" w:space="0" w:color="auto"/>
              <w:left w:val="single" w:sz="4" w:space="0" w:color="auto"/>
              <w:bottom w:val="single" w:sz="4" w:space="0" w:color="auto"/>
              <w:right w:val="single" w:sz="4" w:space="0" w:color="auto"/>
            </w:tcBorders>
            <w:hideMark/>
          </w:tcPr>
          <w:p w14:paraId="5F092378" w14:textId="77777777" w:rsidR="00C73844" w:rsidRPr="00C73844" w:rsidRDefault="00C73844" w:rsidP="00C73844">
            <w:pPr>
              <w:suppressAutoHyphens w:val="0"/>
              <w:spacing w:after="0" w:line="256" w:lineRule="auto"/>
              <w:jc w:val="center"/>
              <w:rPr>
                <w:rFonts w:ascii="Times New Roman" w:eastAsia="Times New Roman" w:hAnsi="Times New Roman"/>
                <w:sz w:val="24"/>
                <w:szCs w:val="24"/>
                <w:highlight w:val="yellow"/>
                <w:lang w:eastAsia="en-US"/>
              </w:rPr>
            </w:pPr>
            <w:r w:rsidRPr="00C73844">
              <w:rPr>
                <w:rFonts w:ascii="Times New Roman" w:eastAsia="Times New Roman" w:hAnsi="Times New Roman"/>
                <w:sz w:val="24"/>
                <w:szCs w:val="24"/>
                <w:lang w:eastAsia="ru-RU"/>
              </w:rPr>
              <w:t>1 шт.</w:t>
            </w:r>
          </w:p>
        </w:tc>
        <w:tc>
          <w:tcPr>
            <w:tcW w:w="5219" w:type="dxa"/>
            <w:tcBorders>
              <w:top w:val="single" w:sz="4" w:space="0" w:color="auto"/>
              <w:left w:val="single" w:sz="4" w:space="0" w:color="auto"/>
              <w:bottom w:val="single" w:sz="4" w:space="0" w:color="auto"/>
              <w:right w:val="single" w:sz="4" w:space="0" w:color="auto"/>
            </w:tcBorders>
            <w:hideMark/>
          </w:tcPr>
          <w:p w14:paraId="7CA29965" w14:textId="77777777" w:rsidR="00C73844" w:rsidRPr="00C73844" w:rsidRDefault="00C73844" w:rsidP="00C73844">
            <w:pPr>
              <w:suppressAutoHyphens w:val="0"/>
              <w:spacing w:after="100" w:afterAutospacing="1" w:line="240" w:lineRule="auto"/>
              <w:contextualSpacing/>
              <w:rPr>
                <w:rFonts w:ascii="Times New Roman" w:eastAsia="Times New Roman" w:hAnsi="Times New Roman"/>
                <w:sz w:val="24"/>
                <w:szCs w:val="24"/>
                <w:lang w:eastAsia="ru-RU"/>
              </w:rPr>
            </w:pPr>
            <w:r w:rsidRPr="00C73844">
              <w:rPr>
                <w:rFonts w:ascii="Times New Roman" w:eastAsia="Times New Roman" w:hAnsi="Times New Roman"/>
                <w:sz w:val="24"/>
                <w:szCs w:val="24"/>
                <w:lang w:eastAsia="ru-RU"/>
              </w:rPr>
              <w:t xml:space="preserve">Материал                                      </w:t>
            </w:r>
            <w:proofErr w:type="spellStart"/>
            <w:r w:rsidRPr="00C73844">
              <w:rPr>
                <w:rFonts w:ascii="Times New Roman" w:eastAsia="Times New Roman" w:hAnsi="Times New Roman"/>
                <w:sz w:val="24"/>
                <w:szCs w:val="24"/>
                <w:lang w:eastAsia="ru-RU"/>
              </w:rPr>
              <w:t>полиурентан</w:t>
            </w:r>
            <w:proofErr w:type="spellEnd"/>
          </w:p>
          <w:p w14:paraId="04E3B0A1" w14:textId="77777777" w:rsidR="00C73844" w:rsidRPr="00C73844" w:rsidRDefault="00C73844" w:rsidP="00C73844">
            <w:pPr>
              <w:suppressAutoHyphens w:val="0"/>
              <w:spacing w:after="100" w:afterAutospacing="1" w:line="240" w:lineRule="auto"/>
              <w:contextualSpacing/>
              <w:rPr>
                <w:rFonts w:ascii="Times New Roman" w:eastAsia="Times New Roman" w:hAnsi="Times New Roman"/>
                <w:sz w:val="24"/>
                <w:szCs w:val="24"/>
                <w:lang w:eastAsia="ru-RU"/>
              </w:rPr>
            </w:pPr>
            <w:r w:rsidRPr="00C73844">
              <w:rPr>
                <w:rFonts w:ascii="Times New Roman" w:eastAsia="Times New Roman" w:hAnsi="Times New Roman"/>
                <w:sz w:val="24"/>
                <w:szCs w:val="24"/>
                <w:lang w:eastAsia="ru-RU"/>
              </w:rPr>
              <w:t xml:space="preserve">Твердость по Шору, </w:t>
            </w:r>
            <w:proofErr w:type="spellStart"/>
            <w:r w:rsidRPr="00C73844">
              <w:rPr>
                <w:rFonts w:ascii="Times New Roman" w:eastAsia="Times New Roman" w:hAnsi="Times New Roman"/>
                <w:sz w:val="24"/>
                <w:szCs w:val="24"/>
                <w:lang w:eastAsia="ru-RU"/>
              </w:rPr>
              <w:t>ShA</w:t>
            </w:r>
            <w:proofErr w:type="spellEnd"/>
            <w:r w:rsidRPr="00C73844">
              <w:rPr>
                <w:rFonts w:ascii="Times New Roman" w:eastAsia="Times New Roman" w:hAnsi="Times New Roman"/>
                <w:sz w:val="24"/>
                <w:szCs w:val="24"/>
                <w:lang w:eastAsia="ru-RU"/>
              </w:rPr>
              <w:t xml:space="preserve">                              90</w:t>
            </w:r>
          </w:p>
          <w:p w14:paraId="2DFBCA8F" w14:textId="77777777" w:rsidR="00C73844" w:rsidRPr="00C73844" w:rsidRDefault="00C73844" w:rsidP="00C73844">
            <w:pPr>
              <w:suppressAutoHyphens w:val="0"/>
              <w:spacing w:after="100" w:afterAutospacing="1" w:line="240" w:lineRule="auto"/>
              <w:contextualSpacing/>
              <w:rPr>
                <w:rFonts w:ascii="Times New Roman" w:eastAsia="Times New Roman" w:hAnsi="Times New Roman"/>
                <w:sz w:val="24"/>
                <w:szCs w:val="24"/>
                <w:lang w:eastAsia="ru-RU"/>
              </w:rPr>
            </w:pPr>
            <w:r w:rsidRPr="00C73844">
              <w:rPr>
                <w:rFonts w:ascii="Times New Roman" w:eastAsia="Times New Roman" w:hAnsi="Times New Roman"/>
                <w:sz w:val="24"/>
                <w:szCs w:val="24"/>
                <w:lang w:eastAsia="ru-RU"/>
              </w:rPr>
              <w:t>Размеры большого диска (ось двери):</w:t>
            </w:r>
          </w:p>
          <w:p w14:paraId="2F96A106" w14:textId="77777777" w:rsidR="00C73844" w:rsidRPr="00C73844" w:rsidRDefault="00C73844" w:rsidP="00C73844">
            <w:pPr>
              <w:suppressAutoHyphens w:val="0"/>
              <w:spacing w:after="100" w:afterAutospacing="1" w:line="240" w:lineRule="auto"/>
              <w:contextualSpacing/>
              <w:rPr>
                <w:rFonts w:ascii="Times New Roman" w:eastAsia="Times New Roman" w:hAnsi="Times New Roman"/>
                <w:sz w:val="24"/>
                <w:szCs w:val="24"/>
                <w:lang w:eastAsia="ru-RU"/>
              </w:rPr>
            </w:pPr>
            <w:r w:rsidRPr="00C73844">
              <w:rPr>
                <w:rFonts w:ascii="Times New Roman" w:eastAsia="Times New Roman" w:hAnsi="Times New Roman"/>
                <w:sz w:val="24"/>
                <w:szCs w:val="24"/>
                <w:lang w:eastAsia="ru-RU"/>
              </w:rPr>
              <w:t>Наружный диаметр, мм                               150</w:t>
            </w:r>
          </w:p>
          <w:p w14:paraId="40AC2B30" w14:textId="77777777" w:rsidR="00C73844" w:rsidRPr="00C73844" w:rsidRDefault="00C73844" w:rsidP="00C73844">
            <w:pPr>
              <w:suppressAutoHyphens w:val="0"/>
              <w:spacing w:after="100" w:afterAutospacing="1" w:line="240" w:lineRule="auto"/>
              <w:contextualSpacing/>
              <w:rPr>
                <w:rFonts w:ascii="Times New Roman" w:eastAsia="Times New Roman" w:hAnsi="Times New Roman"/>
                <w:sz w:val="24"/>
                <w:szCs w:val="24"/>
                <w:lang w:eastAsia="ru-RU"/>
              </w:rPr>
            </w:pPr>
            <w:r w:rsidRPr="00C73844">
              <w:rPr>
                <w:rFonts w:ascii="Times New Roman" w:eastAsia="Times New Roman" w:hAnsi="Times New Roman"/>
                <w:sz w:val="24"/>
                <w:szCs w:val="24"/>
                <w:lang w:eastAsia="ru-RU"/>
              </w:rPr>
              <w:t xml:space="preserve">Внутренний диаметр, мм                              70             </w:t>
            </w:r>
          </w:p>
          <w:p w14:paraId="28019945" w14:textId="77777777" w:rsidR="00C73844" w:rsidRPr="00C73844" w:rsidRDefault="00C73844" w:rsidP="00C73844">
            <w:pPr>
              <w:suppressAutoHyphens w:val="0"/>
              <w:spacing w:after="100" w:afterAutospacing="1" w:line="240" w:lineRule="auto"/>
              <w:contextualSpacing/>
              <w:rPr>
                <w:rFonts w:ascii="Times New Roman" w:eastAsia="Times New Roman" w:hAnsi="Times New Roman"/>
                <w:sz w:val="24"/>
                <w:szCs w:val="24"/>
                <w:lang w:eastAsia="ru-RU"/>
              </w:rPr>
            </w:pPr>
            <w:r w:rsidRPr="00C73844">
              <w:rPr>
                <w:rFonts w:ascii="Times New Roman" w:eastAsia="Times New Roman" w:hAnsi="Times New Roman"/>
                <w:sz w:val="24"/>
                <w:szCs w:val="24"/>
                <w:lang w:eastAsia="ru-RU"/>
              </w:rPr>
              <w:t xml:space="preserve">Толщина, мм                                                    8                          </w:t>
            </w:r>
          </w:p>
          <w:p w14:paraId="6061B4D2" w14:textId="77777777" w:rsidR="00C73844" w:rsidRPr="00C73844" w:rsidRDefault="00C73844" w:rsidP="00C73844">
            <w:pPr>
              <w:suppressAutoHyphens w:val="0"/>
              <w:spacing w:after="100" w:afterAutospacing="1" w:line="240" w:lineRule="auto"/>
              <w:contextualSpacing/>
              <w:rPr>
                <w:rFonts w:ascii="Times New Roman" w:eastAsia="Times New Roman" w:hAnsi="Times New Roman"/>
                <w:sz w:val="24"/>
                <w:szCs w:val="24"/>
                <w:lang w:eastAsia="ru-RU"/>
              </w:rPr>
            </w:pPr>
            <w:r w:rsidRPr="00C73844">
              <w:rPr>
                <w:rFonts w:ascii="Times New Roman" w:eastAsia="Times New Roman" w:hAnsi="Times New Roman"/>
                <w:sz w:val="24"/>
                <w:szCs w:val="24"/>
                <w:lang w:eastAsia="ru-RU"/>
              </w:rPr>
              <w:t xml:space="preserve">Совместимость с </w:t>
            </w:r>
            <w:proofErr w:type="spellStart"/>
            <w:r w:rsidRPr="00C73844">
              <w:rPr>
                <w:rFonts w:ascii="Times New Roman" w:eastAsia="Times New Roman" w:hAnsi="Times New Roman"/>
                <w:sz w:val="24"/>
                <w:szCs w:val="24"/>
                <w:lang w:eastAsia="ru-RU"/>
              </w:rPr>
              <w:t>Проскан</w:t>
            </w:r>
            <w:proofErr w:type="spellEnd"/>
            <w:r w:rsidRPr="00C73844">
              <w:rPr>
                <w:rFonts w:ascii="Times New Roman" w:eastAsia="Times New Roman" w:hAnsi="Times New Roman"/>
                <w:sz w:val="24"/>
                <w:szCs w:val="24"/>
                <w:lang w:eastAsia="ru-RU"/>
              </w:rPr>
              <w:t xml:space="preserve">        соответствует</w:t>
            </w:r>
          </w:p>
        </w:tc>
      </w:tr>
      <w:tr w:rsidR="00C73844" w:rsidRPr="00C73844" w14:paraId="4325D497" w14:textId="77777777" w:rsidTr="00861BC5">
        <w:trPr>
          <w:jc w:val="center"/>
        </w:trPr>
        <w:tc>
          <w:tcPr>
            <w:tcW w:w="581" w:type="dxa"/>
            <w:tcBorders>
              <w:top w:val="single" w:sz="4" w:space="0" w:color="auto"/>
              <w:left w:val="single" w:sz="4" w:space="0" w:color="auto"/>
              <w:bottom w:val="single" w:sz="4" w:space="0" w:color="auto"/>
              <w:right w:val="single" w:sz="4" w:space="0" w:color="auto"/>
            </w:tcBorders>
            <w:vAlign w:val="center"/>
          </w:tcPr>
          <w:p w14:paraId="2B16E8F6" w14:textId="77777777" w:rsidR="00C73844" w:rsidRPr="00C73844" w:rsidRDefault="00C73844" w:rsidP="00C73844">
            <w:pPr>
              <w:suppressAutoHyphens w:val="0"/>
              <w:spacing w:after="0" w:line="256" w:lineRule="auto"/>
              <w:jc w:val="center"/>
              <w:rPr>
                <w:rFonts w:ascii="Times New Roman" w:eastAsia="Times New Roman" w:hAnsi="Times New Roman"/>
                <w:sz w:val="24"/>
                <w:szCs w:val="24"/>
                <w:lang w:eastAsia="en-US"/>
              </w:rPr>
            </w:pPr>
            <w:r w:rsidRPr="00C73844">
              <w:rPr>
                <w:rFonts w:ascii="Times New Roman" w:eastAsia="Times New Roman" w:hAnsi="Times New Roman"/>
                <w:sz w:val="24"/>
                <w:szCs w:val="24"/>
                <w:lang w:eastAsia="en-US"/>
              </w:rPr>
              <w:t>2</w:t>
            </w:r>
          </w:p>
        </w:tc>
        <w:tc>
          <w:tcPr>
            <w:tcW w:w="2310" w:type="dxa"/>
            <w:tcBorders>
              <w:top w:val="single" w:sz="4" w:space="0" w:color="auto"/>
              <w:left w:val="single" w:sz="4" w:space="0" w:color="auto"/>
              <w:bottom w:val="single" w:sz="4" w:space="0" w:color="auto"/>
              <w:right w:val="single" w:sz="4" w:space="0" w:color="auto"/>
            </w:tcBorders>
          </w:tcPr>
          <w:p w14:paraId="28F3EAE7" w14:textId="77777777" w:rsidR="00C73844" w:rsidRPr="00C73844" w:rsidRDefault="00C73844" w:rsidP="00C73844">
            <w:pPr>
              <w:suppressAutoHyphens w:val="0"/>
              <w:spacing w:after="0" w:line="256" w:lineRule="auto"/>
              <w:jc w:val="center"/>
              <w:rPr>
                <w:rFonts w:ascii="Times New Roman" w:eastAsia="Times New Roman" w:hAnsi="Times New Roman"/>
                <w:sz w:val="24"/>
                <w:szCs w:val="24"/>
                <w:lang w:eastAsia="ru-RU"/>
              </w:rPr>
            </w:pPr>
            <w:r w:rsidRPr="00C73844">
              <w:rPr>
                <w:rFonts w:ascii="Times New Roman" w:eastAsia="Times New Roman" w:hAnsi="Times New Roman"/>
                <w:sz w:val="24"/>
                <w:szCs w:val="24"/>
                <w:lang w:eastAsia="ru-RU"/>
              </w:rPr>
              <w:t xml:space="preserve">Диск </w:t>
            </w:r>
            <w:r w:rsidRPr="00C73844">
              <w:rPr>
                <w:rFonts w:ascii="Times New Roman" w:eastAsia="Times New Roman" w:hAnsi="Times New Roman"/>
                <w:bCs/>
                <w:sz w:val="24"/>
                <w:szCs w:val="24"/>
                <w:lang w:eastAsia="en-US"/>
              </w:rPr>
              <w:t>АСЛВ.38639.605.60.005</w:t>
            </w:r>
          </w:p>
        </w:tc>
        <w:tc>
          <w:tcPr>
            <w:tcW w:w="1563" w:type="dxa"/>
            <w:tcBorders>
              <w:top w:val="single" w:sz="4" w:space="0" w:color="auto"/>
              <w:left w:val="single" w:sz="4" w:space="0" w:color="auto"/>
              <w:bottom w:val="single" w:sz="4" w:space="0" w:color="auto"/>
              <w:right w:val="single" w:sz="4" w:space="0" w:color="auto"/>
            </w:tcBorders>
          </w:tcPr>
          <w:p w14:paraId="308768F9" w14:textId="77777777" w:rsidR="00C73844" w:rsidRPr="00C73844" w:rsidRDefault="00C73844" w:rsidP="00C73844">
            <w:pPr>
              <w:suppressAutoHyphens w:val="0"/>
              <w:spacing w:after="0" w:line="256" w:lineRule="auto"/>
              <w:jc w:val="center"/>
              <w:rPr>
                <w:rFonts w:ascii="Times New Roman" w:eastAsia="Times New Roman" w:hAnsi="Times New Roman"/>
                <w:sz w:val="24"/>
                <w:szCs w:val="24"/>
                <w:lang w:eastAsia="ru-RU"/>
              </w:rPr>
            </w:pPr>
            <w:r w:rsidRPr="00C73844">
              <w:rPr>
                <w:rFonts w:ascii="Times New Roman" w:eastAsia="Times New Roman" w:hAnsi="Times New Roman"/>
                <w:sz w:val="24"/>
                <w:szCs w:val="24"/>
                <w:lang w:eastAsia="ru-RU"/>
              </w:rPr>
              <w:t>1 шт.</w:t>
            </w:r>
          </w:p>
        </w:tc>
        <w:tc>
          <w:tcPr>
            <w:tcW w:w="5219" w:type="dxa"/>
            <w:tcBorders>
              <w:top w:val="single" w:sz="4" w:space="0" w:color="auto"/>
              <w:left w:val="single" w:sz="4" w:space="0" w:color="auto"/>
              <w:bottom w:val="single" w:sz="4" w:space="0" w:color="auto"/>
              <w:right w:val="single" w:sz="4" w:space="0" w:color="auto"/>
            </w:tcBorders>
          </w:tcPr>
          <w:p w14:paraId="55D2F61E" w14:textId="77777777" w:rsidR="00C73844" w:rsidRPr="00C73844" w:rsidRDefault="00C73844" w:rsidP="00C73844">
            <w:pPr>
              <w:suppressAutoHyphens w:val="0"/>
              <w:spacing w:after="100" w:afterAutospacing="1" w:line="240" w:lineRule="auto"/>
              <w:contextualSpacing/>
              <w:rPr>
                <w:rFonts w:ascii="Times New Roman" w:eastAsia="Times New Roman" w:hAnsi="Times New Roman"/>
                <w:sz w:val="24"/>
                <w:szCs w:val="24"/>
                <w:lang w:eastAsia="ru-RU"/>
              </w:rPr>
            </w:pPr>
            <w:r w:rsidRPr="00C73844">
              <w:rPr>
                <w:rFonts w:ascii="Times New Roman" w:eastAsia="Times New Roman" w:hAnsi="Times New Roman"/>
                <w:sz w:val="24"/>
                <w:szCs w:val="24"/>
                <w:lang w:eastAsia="ru-RU"/>
              </w:rPr>
              <w:t xml:space="preserve">Материал                                      </w:t>
            </w:r>
            <w:proofErr w:type="spellStart"/>
            <w:r w:rsidRPr="00C73844">
              <w:rPr>
                <w:rFonts w:ascii="Times New Roman" w:eastAsia="Times New Roman" w:hAnsi="Times New Roman"/>
                <w:sz w:val="24"/>
                <w:szCs w:val="24"/>
                <w:lang w:eastAsia="ru-RU"/>
              </w:rPr>
              <w:t>полиурентан</w:t>
            </w:r>
            <w:proofErr w:type="spellEnd"/>
          </w:p>
          <w:p w14:paraId="1938B8B0" w14:textId="77777777" w:rsidR="00C73844" w:rsidRPr="00C73844" w:rsidRDefault="00C73844" w:rsidP="00C73844">
            <w:pPr>
              <w:suppressAutoHyphens w:val="0"/>
              <w:spacing w:after="100" w:afterAutospacing="1" w:line="240" w:lineRule="auto"/>
              <w:contextualSpacing/>
              <w:rPr>
                <w:rFonts w:ascii="Times New Roman" w:eastAsia="Times New Roman" w:hAnsi="Times New Roman"/>
                <w:sz w:val="24"/>
                <w:szCs w:val="24"/>
                <w:lang w:eastAsia="ru-RU"/>
              </w:rPr>
            </w:pPr>
            <w:r w:rsidRPr="00C73844">
              <w:rPr>
                <w:rFonts w:ascii="Times New Roman" w:eastAsia="Times New Roman" w:hAnsi="Times New Roman"/>
                <w:sz w:val="24"/>
                <w:szCs w:val="24"/>
                <w:lang w:eastAsia="ru-RU"/>
              </w:rPr>
              <w:t xml:space="preserve">Твердость по Шору, </w:t>
            </w:r>
            <w:proofErr w:type="spellStart"/>
            <w:r w:rsidRPr="00C73844">
              <w:rPr>
                <w:rFonts w:ascii="Times New Roman" w:eastAsia="Times New Roman" w:hAnsi="Times New Roman"/>
                <w:sz w:val="24"/>
                <w:szCs w:val="24"/>
                <w:lang w:eastAsia="ru-RU"/>
              </w:rPr>
              <w:t>ShA</w:t>
            </w:r>
            <w:proofErr w:type="spellEnd"/>
            <w:r w:rsidRPr="00C73844">
              <w:rPr>
                <w:rFonts w:ascii="Times New Roman" w:eastAsia="Times New Roman" w:hAnsi="Times New Roman"/>
                <w:sz w:val="24"/>
                <w:szCs w:val="24"/>
                <w:lang w:eastAsia="ru-RU"/>
              </w:rPr>
              <w:t xml:space="preserve">                              90</w:t>
            </w:r>
          </w:p>
          <w:p w14:paraId="3011FEF9" w14:textId="77777777" w:rsidR="00C73844" w:rsidRPr="00C73844" w:rsidRDefault="00C73844" w:rsidP="00C73844">
            <w:pPr>
              <w:suppressAutoHyphens w:val="0"/>
              <w:spacing w:after="100" w:afterAutospacing="1" w:line="240" w:lineRule="auto"/>
              <w:contextualSpacing/>
              <w:rPr>
                <w:rFonts w:ascii="Times New Roman" w:eastAsia="Times New Roman" w:hAnsi="Times New Roman"/>
                <w:sz w:val="24"/>
                <w:szCs w:val="24"/>
                <w:lang w:eastAsia="ru-RU"/>
              </w:rPr>
            </w:pPr>
            <w:r w:rsidRPr="00C73844">
              <w:rPr>
                <w:rFonts w:ascii="Times New Roman" w:eastAsia="Times New Roman" w:hAnsi="Times New Roman"/>
                <w:sz w:val="24"/>
                <w:szCs w:val="24"/>
                <w:lang w:eastAsia="ru-RU"/>
              </w:rPr>
              <w:t>Размеры большого диска (ось двери):</w:t>
            </w:r>
          </w:p>
          <w:p w14:paraId="3D6F516D" w14:textId="77777777" w:rsidR="00C73844" w:rsidRPr="00C73844" w:rsidRDefault="00C73844" w:rsidP="00C73844">
            <w:pPr>
              <w:suppressAutoHyphens w:val="0"/>
              <w:spacing w:after="100" w:afterAutospacing="1" w:line="240" w:lineRule="auto"/>
              <w:contextualSpacing/>
              <w:rPr>
                <w:rFonts w:ascii="Times New Roman" w:eastAsia="Times New Roman" w:hAnsi="Times New Roman"/>
                <w:sz w:val="24"/>
                <w:szCs w:val="24"/>
                <w:lang w:eastAsia="ru-RU"/>
              </w:rPr>
            </w:pPr>
            <w:r w:rsidRPr="00C73844">
              <w:rPr>
                <w:rFonts w:ascii="Times New Roman" w:eastAsia="Times New Roman" w:hAnsi="Times New Roman"/>
                <w:sz w:val="24"/>
                <w:szCs w:val="24"/>
                <w:lang w:eastAsia="ru-RU"/>
              </w:rPr>
              <w:t>Наружный диаметр, мм                               138</w:t>
            </w:r>
          </w:p>
          <w:p w14:paraId="72939A90" w14:textId="77777777" w:rsidR="00C73844" w:rsidRPr="00C73844" w:rsidRDefault="00C73844" w:rsidP="00C73844">
            <w:pPr>
              <w:suppressAutoHyphens w:val="0"/>
              <w:spacing w:after="100" w:afterAutospacing="1" w:line="240" w:lineRule="auto"/>
              <w:contextualSpacing/>
              <w:rPr>
                <w:rFonts w:ascii="Times New Roman" w:eastAsia="Times New Roman" w:hAnsi="Times New Roman"/>
                <w:sz w:val="24"/>
                <w:szCs w:val="24"/>
                <w:lang w:eastAsia="ru-RU"/>
              </w:rPr>
            </w:pPr>
            <w:r w:rsidRPr="00C73844">
              <w:rPr>
                <w:rFonts w:ascii="Times New Roman" w:eastAsia="Times New Roman" w:hAnsi="Times New Roman"/>
                <w:sz w:val="24"/>
                <w:szCs w:val="24"/>
                <w:lang w:eastAsia="ru-RU"/>
              </w:rPr>
              <w:lastRenderedPageBreak/>
              <w:t xml:space="preserve">Внутренний диаметр, мм                              70             </w:t>
            </w:r>
          </w:p>
          <w:p w14:paraId="239D6998" w14:textId="77777777" w:rsidR="00C73844" w:rsidRPr="00C73844" w:rsidRDefault="00C73844" w:rsidP="00C73844">
            <w:pPr>
              <w:suppressAutoHyphens w:val="0"/>
              <w:spacing w:after="100" w:afterAutospacing="1" w:line="240" w:lineRule="auto"/>
              <w:contextualSpacing/>
              <w:rPr>
                <w:rFonts w:ascii="Times New Roman" w:eastAsia="Times New Roman" w:hAnsi="Times New Roman"/>
                <w:sz w:val="24"/>
                <w:szCs w:val="24"/>
                <w:lang w:eastAsia="ru-RU"/>
              </w:rPr>
            </w:pPr>
            <w:r w:rsidRPr="00C73844">
              <w:rPr>
                <w:rFonts w:ascii="Times New Roman" w:eastAsia="Times New Roman" w:hAnsi="Times New Roman"/>
                <w:sz w:val="24"/>
                <w:szCs w:val="24"/>
                <w:lang w:eastAsia="ru-RU"/>
              </w:rPr>
              <w:t xml:space="preserve">Толщина, мм                                                    8                          </w:t>
            </w:r>
          </w:p>
          <w:p w14:paraId="68E8B99E" w14:textId="77777777" w:rsidR="00C73844" w:rsidRPr="00C73844" w:rsidRDefault="00C73844" w:rsidP="00C73844">
            <w:pPr>
              <w:suppressAutoHyphens w:val="0"/>
              <w:spacing w:after="100" w:afterAutospacing="1" w:line="240" w:lineRule="auto"/>
              <w:contextualSpacing/>
              <w:rPr>
                <w:rFonts w:ascii="Times New Roman" w:eastAsia="Times New Roman" w:hAnsi="Times New Roman"/>
                <w:sz w:val="24"/>
                <w:szCs w:val="24"/>
                <w:lang w:eastAsia="ru-RU"/>
              </w:rPr>
            </w:pPr>
            <w:r w:rsidRPr="00C73844">
              <w:rPr>
                <w:rFonts w:ascii="Times New Roman" w:eastAsia="Times New Roman" w:hAnsi="Times New Roman"/>
                <w:sz w:val="24"/>
                <w:szCs w:val="24"/>
                <w:lang w:eastAsia="ru-RU"/>
              </w:rPr>
              <w:t xml:space="preserve">Совместимость с </w:t>
            </w:r>
            <w:proofErr w:type="spellStart"/>
            <w:r w:rsidRPr="00C73844">
              <w:rPr>
                <w:rFonts w:ascii="Times New Roman" w:eastAsia="Times New Roman" w:hAnsi="Times New Roman"/>
                <w:sz w:val="24"/>
                <w:szCs w:val="24"/>
                <w:lang w:eastAsia="ru-RU"/>
              </w:rPr>
              <w:t>Проскан</w:t>
            </w:r>
            <w:proofErr w:type="spellEnd"/>
            <w:r w:rsidRPr="00C73844">
              <w:rPr>
                <w:rFonts w:ascii="Times New Roman" w:eastAsia="Times New Roman" w:hAnsi="Times New Roman"/>
                <w:sz w:val="24"/>
                <w:szCs w:val="24"/>
                <w:lang w:eastAsia="ru-RU"/>
              </w:rPr>
              <w:t xml:space="preserve">        соответствует</w:t>
            </w:r>
          </w:p>
        </w:tc>
      </w:tr>
    </w:tbl>
    <w:p w14:paraId="1D5977CE" w14:textId="77777777" w:rsidR="00C73844" w:rsidRPr="00C73844" w:rsidRDefault="00C73844" w:rsidP="00C73844">
      <w:pPr>
        <w:suppressAutoHyphens w:val="0"/>
        <w:autoSpaceDE w:val="0"/>
        <w:autoSpaceDN w:val="0"/>
        <w:adjustRightInd w:val="0"/>
        <w:spacing w:after="0" w:line="240" w:lineRule="auto"/>
        <w:ind w:firstLine="709"/>
        <w:jc w:val="both"/>
        <w:rPr>
          <w:rFonts w:ascii="Times New Roman" w:eastAsia="Times New Roman" w:hAnsi="Times New Roman"/>
          <w:b/>
          <w:sz w:val="24"/>
          <w:szCs w:val="24"/>
          <w:lang w:eastAsia="ru-RU"/>
        </w:rPr>
      </w:pPr>
    </w:p>
    <w:p w14:paraId="0C55D03D" w14:textId="77777777" w:rsidR="00C73844" w:rsidRPr="00C73844" w:rsidRDefault="00C73844" w:rsidP="00C73844">
      <w:pPr>
        <w:widowControl w:val="0"/>
        <w:tabs>
          <w:tab w:val="left" w:pos="851"/>
        </w:tabs>
        <w:suppressAutoHyphens w:val="0"/>
        <w:autoSpaceDE w:val="0"/>
        <w:autoSpaceDN w:val="0"/>
        <w:adjustRightInd w:val="0"/>
        <w:spacing w:after="0" w:line="240" w:lineRule="auto"/>
        <w:ind w:firstLine="709"/>
        <w:jc w:val="both"/>
        <w:rPr>
          <w:rFonts w:ascii="Times New Roman" w:eastAsia="Times New Roman" w:hAnsi="Times New Roman"/>
          <w:b/>
          <w:bCs/>
          <w:sz w:val="24"/>
          <w:szCs w:val="24"/>
          <w:lang w:eastAsia="ru-RU"/>
        </w:rPr>
      </w:pPr>
      <w:r w:rsidRPr="00C73844">
        <w:rPr>
          <w:rFonts w:ascii="Times New Roman" w:eastAsia="Times New Roman" w:hAnsi="Times New Roman"/>
          <w:b/>
          <w:bCs/>
          <w:sz w:val="24"/>
          <w:szCs w:val="24"/>
          <w:lang w:eastAsia="ru-RU"/>
        </w:rPr>
        <w:t xml:space="preserve">2. Требования к качеству работ: </w:t>
      </w:r>
    </w:p>
    <w:p w14:paraId="532262B1" w14:textId="77777777" w:rsidR="00C73844" w:rsidRPr="00C73844" w:rsidRDefault="00C73844" w:rsidP="00C73844">
      <w:pPr>
        <w:tabs>
          <w:tab w:val="left" w:pos="567"/>
          <w:tab w:val="left" w:pos="993"/>
        </w:tabs>
        <w:suppressAutoHyphens w:val="0"/>
        <w:spacing w:after="0" w:line="240" w:lineRule="auto"/>
        <w:ind w:firstLine="709"/>
        <w:jc w:val="both"/>
        <w:rPr>
          <w:rFonts w:ascii="Times New Roman" w:eastAsia="Times New Roman" w:hAnsi="Times New Roman"/>
          <w:sz w:val="24"/>
          <w:szCs w:val="24"/>
          <w:lang w:eastAsia="ru-RU"/>
        </w:rPr>
      </w:pPr>
      <w:r w:rsidRPr="00C73844">
        <w:rPr>
          <w:rFonts w:ascii="Times New Roman" w:eastAsia="Times New Roman" w:hAnsi="Times New Roman"/>
          <w:sz w:val="24"/>
          <w:szCs w:val="24"/>
          <w:lang w:eastAsia="ru-RU"/>
        </w:rPr>
        <w:t>Качество выполняемых работ должно соответствовать требованиям, установленным законодательством РФ, государственными стандартами, иными нормами и правилами, действующими в РФ, для данного вида работ.</w:t>
      </w:r>
    </w:p>
    <w:p w14:paraId="6930F26C" w14:textId="77777777" w:rsidR="00C73844" w:rsidRPr="00C73844" w:rsidRDefault="00C73844" w:rsidP="00C73844">
      <w:pPr>
        <w:tabs>
          <w:tab w:val="left" w:pos="567"/>
          <w:tab w:val="left" w:pos="993"/>
        </w:tabs>
        <w:suppressAutoHyphens w:val="0"/>
        <w:spacing w:after="0" w:line="240" w:lineRule="auto"/>
        <w:ind w:firstLine="709"/>
        <w:jc w:val="both"/>
        <w:rPr>
          <w:rFonts w:ascii="Times New Roman" w:eastAsia="Times New Roman" w:hAnsi="Times New Roman"/>
          <w:sz w:val="24"/>
          <w:szCs w:val="24"/>
          <w:lang w:eastAsia="ru-RU"/>
        </w:rPr>
      </w:pPr>
      <w:r w:rsidRPr="00C73844">
        <w:rPr>
          <w:rFonts w:ascii="Times New Roman" w:eastAsia="Times New Roman" w:hAnsi="Times New Roman"/>
          <w:sz w:val="24"/>
          <w:szCs w:val="24"/>
          <w:lang w:eastAsia="ru-RU"/>
        </w:rPr>
        <w:t>При ремонте допускается использование только указанных изготовителем (производителем) в технической (эксплуатационной) документации на МИ расходных материалов и запасных частей.</w:t>
      </w:r>
    </w:p>
    <w:p w14:paraId="15D0F613" w14:textId="77777777" w:rsidR="00C73844" w:rsidRPr="00C73844" w:rsidRDefault="00C73844" w:rsidP="00C73844">
      <w:pPr>
        <w:tabs>
          <w:tab w:val="left" w:pos="567"/>
          <w:tab w:val="left" w:pos="993"/>
        </w:tabs>
        <w:suppressAutoHyphens w:val="0"/>
        <w:spacing w:after="0" w:line="240" w:lineRule="auto"/>
        <w:ind w:firstLine="709"/>
        <w:jc w:val="both"/>
        <w:rPr>
          <w:rFonts w:ascii="Times New Roman" w:eastAsia="Times New Roman" w:hAnsi="Times New Roman"/>
          <w:sz w:val="24"/>
          <w:szCs w:val="24"/>
          <w:lang w:eastAsia="ru-RU"/>
        </w:rPr>
      </w:pPr>
      <w:r w:rsidRPr="00C73844">
        <w:rPr>
          <w:rFonts w:ascii="Times New Roman" w:eastAsia="Times New Roman" w:hAnsi="Times New Roman"/>
          <w:sz w:val="24"/>
          <w:szCs w:val="24"/>
          <w:lang w:eastAsia="ru-RU"/>
        </w:rPr>
        <w:t>Подрядчик гарантирует Заказчику, что расходные материалы и запасные части, поставляемые в рамках Договора, являются ранее не использованными, свободны от любых притязаний третьих лиц, не находится под запретом (арестом), в залоге.</w:t>
      </w:r>
    </w:p>
    <w:p w14:paraId="0C7CEC68" w14:textId="77777777" w:rsidR="00C73844" w:rsidRPr="00C73844" w:rsidRDefault="00C73844" w:rsidP="00C73844">
      <w:pPr>
        <w:tabs>
          <w:tab w:val="left" w:pos="567"/>
          <w:tab w:val="left" w:pos="993"/>
        </w:tabs>
        <w:suppressAutoHyphens w:val="0"/>
        <w:spacing w:after="0" w:line="240" w:lineRule="auto"/>
        <w:ind w:firstLine="709"/>
        <w:jc w:val="both"/>
        <w:rPr>
          <w:rFonts w:ascii="Times New Roman" w:eastAsia="Times New Roman" w:hAnsi="Times New Roman"/>
          <w:sz w:val="24"/>
          <w:szCs w:val="24"/>
          <w:lang w:eastAsia="ru-RU"/>
        </w:rPr>
      </w:pPr>
      <w:r w:rsidRPr="00C73844">
        <w:rPr>
          <w:rFonts w:ascii="Times New Roman" w:eastAsia="Times New Roman" w:hAnsi="Times New Roman"/>
          <w:sz w:val="24"/>
          <w:szCs w:val="24"/>
          <w:lang w:eastAsia="ru-RU"/>
        </w:rPr>
        <w:t>В случае если поставляемые по Договору расходные материалы и запасные части промаркированы обозначениями, зарегистрированными в качестве товарных знаков (иных средств индивидуализации), правообладателем которых Подрядчик не является, Подрядчик в течение 3 рабочих дней с даты заключения Договора предоставляет Заказчику полученный от правообладателя товарных знаков (иных средств индивидуализации) документ, выражающий его согласие на введение в гражданский оборот на территории Российской Федерации (в том числе, их ввоз) поставляемых по настоящему Договору расходных материалов и запасных частей.</w:t>
      </w:r>
    </w:p>
    <w:p w14:paraId="2F85F96B" w14:textId="467F69EE" w:rsidR="00C73844" w:rsidRPr="00C73844" w:rsidRDefault="00C73844" w:rsidP="00C73844">
      <w:pPr>
        <w:tabs>
          <w:tab w:val="left" w:pos="567"/>
          <w:tab w:val="left" w:pos="993"/>
        </w:tabs>
        <w:suppressAutoHyphens w:val="0"/>
        <w:spacing w:after="0" w:line="240" w:lineRule="auto"/>
        <w:ind w:firstLine="709"/>
        <w:jc w:val="both"/>
        <w:rPr>
          <w:rFonts w:ascii="Times New Roman" w:eastAsia="Times New Roman" w:hAnsi="Times New Roman"/>
          <w:sz w:val="24"/>
          <w:szCs w:val="24"/>
          <w:lang w:eastAsia="ru-RU"/>
        </w:rPr>
      </w:pPr>
      <w:r w:rsidRPr="00C73844">
        <w:rPr>
          <w:rFonts w:ascii="Times New Roman" w:eastAsia="Times New Roman" w:hAnsi="Times New Roman"/>
          <w:sz w:val="24"/>
          <w:szCs w:val="24"/>
          <w:lang w:eastAsia="ru-RU"/>
        </w:rPr>
        <w:t>Заказчик имеет право отказаться от работ, выполненных с использованием расходных материалов и запасных частей, в случае непредоставления вышеуказанных документов.</w:t>
      </w:r>
    </w:p>
    <w:p w14:paraId="41BE5B15" w14:textId="77777777" w:rsidR="00C73844" w:rsidRPr="00C73844" w:rsidRDefault="00C73844" w:rsidP="00C73844">
      <w:pPr>
        <w:tabs>
          <w:tab w:val="left" w:pos="567"/>
          <w:tab w:val="left" w:pos="993"/>
        </w:tabs>
        <w:suppressAutoHyphens w:val="0"/>
        <w:spacing w:after="0" w:line="240" w:lineRule="auto"/>
        <w:ind w:firstLine="709"/>
        <w:jc w:val="both"/>
        <w:rPr>
          <w:rFonts w:ascii="Times New Roman" w:eastAsia="Times New Roman" w:hAnsi="Times New Roman"/>
          <w:sz w:val="24"/>
          <w:szCs w:val="24"/>
          <w:lang w:eastAsia="ru-RU"/>
        </w:rPr>
      </w:pPr>
      <w:r w:rsidRPr="00C73844">
        <w:rPr>
          <w:rFonts w:ascii="Times New Roman" w:eastAsia="Times New Roman" w:hAnsi="Times New Roman"/>
          <w:sz w:val="24"/>
          <w:szCs w:val="24"/>
          <w:lang w:eastAsia="ru-RU"/>
        </w:rPr>
        <w:t xml:space="preserve">Не допускается поставка эквивалентных запасных частей в соответствии со статьёй 33 п.1 Федерального закона от 05.04.2-13 №44-ФЗ «О контрактной системе в сфере закупок товаров, работ, услуг для обеспечения государственных и муниципальных нужд» в связи с необходимостью обеспечения взаимодействия таких товаров с товарами, используемыми заказчиком, а также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w:t>
      </w:r>
    </w:p>
    <w:p w14:paraId="3EB90CF8" w14:textId="77777777" w:rsidR="00C73844" w:rsidRPr="00C73844" w:rsidRDefault="00C73844" w:rsidP="00C73844">
      <w:pPr>
        <w:tabs>
          <w:tab w:val="left" w:pos="567"/>
          <w:tab w:val="left" w:pos="993"/>
        </w:tabs>
        <w:suppressAutoHyphens w:val="0"/>
        <w:spacing w:after="0" w:line="240" w:lineRule="auto"/>
        <w:ind w:firstLine="709"/>
        <w:jc w:val="both"/>
        <w:rPr>
          <w:rFonts w:ascii="Times New Roman" w:eastAsia="Times New Roman" w:hAnsi="Times New Roman"/>
          <w:sz w:val="24"/>
          <w:szCs w:val="24"/>
          <w:lang w:eastAsia="ru-RU"/>
        </w:rPr>
      </w:pPr>
      <w:r w:rsidRPr="00C73844">
        <w:rPr>
          <w:rFonts w:ascii="Times New Roman" w:eastAsia="Times New Roman" w:hAnsi="Times New Roman"/>
          <w:sz w:val="24"/>
          <w:szCs w:val="24"/>
          <w:lang w:eastAsia="ru-RU"/>
        </w:rPr>
        <w:t>Все запасные части предназначаются для использования на сертифицированной технике заказчика, и эксплуатация неоригинальных запчастей и расходных материалов, не одобренных производителем, может привести к нарушению требований безопасности, установленных в стандартах на данную продукцию и подтверждённых при сертификации.</w:t>
      </w:r>
    </w:p>
    <w:p w14:paraId="5C3365DA" w14:textId="77777777" w:rsidR="00C73844" w:rsidRPr="00C73844" w:rsidRDefault="00C73844" w:rsidP="00C73844">
      <w:pPr>
        <w:suppressAutoHyphens w:val="0"/>
        <w:spacing w:after="100" w:afterAutospacing="1" w:line="240" w:lineRule="auto"/>
        <w:ind w:firstLine="709"/>
        <w:contextualSpacing/>
        <w:jc w:val="both"/>
        <w:rPr>
          <w:rFonts w:ascii="Times New Roman" w:eastAsia="Times New Roman" w:hAnsi="Times New Roman"/>
          <w:sz w:val="24"/>
          <w:szCs w:val="24"/>
          <w:lang w:eastAsia="ru-RU"/>
        </w:rPr>
      </w:pPr>
      <w:r w:rsidRPr="00C73844">
        <w:rPr>
          <w:rFonts w:ascii="Times New Roman" w:eastAsia="Times New Roman" w:hAnsi="Times New Roman"/>
          <w:sz w:val="24"/>
          <w:szCs w:val="24"/>
          <w:lang w:eastAsia="ru-RU"/>
        </w:rPr>
        <w:t>Демонтированные с аппарата неисправные запасные части передаются Подрядчику для их последующей переработки в течение 3 дней с даты демонтажа.</w:t>
      </w:r>
    </w:p>
    <w:p w14:paraId="3AD73B48" w14:textId="77777777" w:rsidR="00C73844" w:rsidRPr="00C73844" w:rsidRDefault="00C73844" w:rsidP="00C73844">
      <w:pPr>
        <w:tabs>
          <w:tab w:val="left" w:pos="567"/>
          <w:tab w:val="left" w:pos="993"/>
        </w:tabs>
        <w:suppressAutoHyphens w:val="0"/>
        <w:spacing w:after="0" w:line="240" w:lineRule="auto"/>
        <w:ind w:firstLine="709"/>
        <w:jc w:val="both"/>
        <w:rPr>
          <w:rFonts w:ascii="Times New Roman" w:eastAsia="Times New Roman" w:hAnsi="Times New Roman"/>
          <w:sz w:val="24"/>
          <w:szCs w:val="24"/>
          <w:lang w:eastAsia="ru-RU"/>
        </w:rPr>
      </w:pPr>
      <w:r w:rsidRPr="00C73844">
        <w:rPr>
          <w:rFonts w:ascii="Times New Roman" w:eastAsia="Times New Roman" w:hAnsi="Times New Roman"/>
          <w:sz w:val="24"/>
          <w:szCs w:val="24"/>
          <w:lang w:eastAsia="ru-RU"/>
        </w:rPr>
        <w:t>В период гарантийного срока, если будут обнаружены дефекты поставленных и установленных запасных частей, препятствующие эксплуатации оборудования, Подрядчик обязуется устранить их за свой счёт и в согласованные с Заказчиком сроки. Гарантийный срок в этом случае, предоставляется на остаток периода первоначальной гарантии.</w:t>
      </w:r>
    </w:p>
    <w:p w14:paraId="6E09FFE3" w14:textId="77777777" w:rsidR="00C73844" w:rsidRPr="00C73844" w:rsidRDefault="00C73844" w:rsidP="00C73844">
      <w:pPr>
        <w:tabs>
          <w:tab w:val="left" w:pos="567"/>
          <w:tab w:val="left" w:pos="993"/>
        </w:tabs>
        <w:suppressAutoHyphens w:val="0"/>
        <w:spacing w:after="0" w:line="240" w:lineRule="auto"/>
        <w:ind w:firstLine="709"/>
        <w:jc w:val="both"/>
        <w:rPr>
          <w:rFonts w:ascii="Times New Roman" w:eastAsia="Times New Roman" w:hAnsi="Times New Roman"/>
          <w:sz w:val="24"/>
          <w:szCs w:val="24"/>
          <w:lang w:eastAsia="ru-RU"/>
        </w:rPr>
      </w:pPr>
      <w:r w:rsidRPr="00C73844">
        <w:rPr>
          <w:rFonts w:ascii="Times New Roman" w:eastAsia="Times New Roman" w:hAnsi="Times New Roman"/>
          <w:sz w:val="24"/>
          <w:szCs w:val="24"/>
          <w:lang w:eastAsia="ru-RU"/>
        </w:rPr>
        <w:t>Ремонт МИ производится строго в соответствии с действующей технической (эксплуатационной) документацией на МИ, в противном случае, услуги не принимаются. Подрядчик должен иметь полный комплект действующей нормативной, технической и эксплуатационной документации, необходимой для проведения ТО МИ, указанных в перечне МИ, подлежащих ТО.</w:t>
      </w:r>
    </w:p>
    <w:p w14:paraId="10AA934A" w14:textId="77777777" w:rsidR="00C73844" w:rsidRPr="00C73844" w:rsidRDefault="00C73844" w:rsidP="00C73844">
      <w:pPr>
        <w:tabs>
          <w:tab w:val="left" w:pos="567"/>
          <w:tab w:val="left" w:pos="993"/>
        </w:tabs>
        <w:suppressAutoHyphens w:val="0"/>
        <w:spacing w:after="0" w:line="240" w:lineRule="auto"/>
        <w:ind w:firstLine="709"/>
        <w:jc w:val="both"/>
        <w:rPr>
          <w:rFonts w:ascii="Times New Roman" w:eastAsia="Times New Roman" w:hAnsi="Times New Roman"/>
          <w:sz w:val="24"/>
          <w:szCs w:val="24"/>
          <w:lang w:eastAsia="ru-RU"/>
        </w:rPr>
      </w:pPr>
      <w:r w:rsidRPr="00C73844">
        <w:rPr>
          <w:rFonts w:ascii="Times New Roman" w:eastAsia="Times New Roman" w:hAnsi="Times New Roman"/>
          <w:sz w:val="24"/>
          <w:szCs w:val="24"/>
          <w:lang w:eastAsia="ru-RU"/>
        </w:rPr>
        <w:t>Ремонт МИ производится с применением инструментов, расходных материалов, программного обеспечения, и других средств диагностики, контроля и непосредственного производства работ, разрешенных и рекомендованных изготовителем (производителем) МИ, необходимых для выполнения работ согласно технической (эксплуатационной) документации.</w:t>
      </w:r>
    </w:p>
    <w:p w14:paraId="7AE1400B" w14:textId="77777777" w:rsidR="00C73844" w:rsidRPr="00C73844" w:rsidRDefault="00C73844" w:rsidP="00C73844">
      <w:pPr>
        <w:tabs>
          <w:tab w:val="left" w:pos="567"/>
          <w:tab w:val="left" w:pos="993"/>
        </w:tabs>
        <w:suppressAutoHyphens w:val="0"/>
        <w:spacing w:after="0" w:line="240" w:lineRule="auto"/>
        <w:ind w:firstLine="709"/>
        <w:jc w:val="both"/>
        <w:rPr>
          <w:rFonts w:ascii="Times New Roman" w:eastAsia="Times New Roman" w:hAnsi="Times New Roman"/>
          <w:sz w:val="24"/>
          <w:szCs w:val="24"/>
          <w:lang w:eastAsia="ru-RU"/>
        </w:rPr>
      </w:pPr>
      <w:r w:rsidRPr="00C73844">
        <w:rPr>
          <w:rFonts w:ascii="Times New Roman" w:eastAsia="Times New Roman" w:hAnsi="Times New Roman"/>
          <w:sz w:val="24"/>
          <w:szCs w:val="24"/>
          <w:lang w:eastAsia="ru-RU"/>
        </w:rPr>
        <w:lastRenderedPageBreak/>
        <w:t>Выполнение работ проводится квалифицированным (обученным проведению технического обслуживания и ремонта данного МИ по стандартам изготовителя (производителя)) персоналом с предоставлением копий сертификатов о таком обучении по требованию Заказчика. Подрядчик обязуется предоставить копию документа установленного образца о прохождение обучения по техническому обслуживанию МИ на предприятии изготовителя (производителя) или в организациях, имеющих право осуществлять соответствующие виды образовательной деятельности (обучение, профессиональную подготовку, повышение квалификации по техническому обслуживанию соответствующего наименования МИ). Инженер Подрядчика обязан предъявить копию сертификата об обучении проведению технического обслуживания соответствующего наименования и модели МИ непосредственно перед началом выполнения работ, в противном случае Заказчик вправе не допустить его к выполнению работ. Подрядчик вправе привлекать субподрядчиков (соисполнителей) для выполнения работ с предварительного разрешения Заказчика.</w:t>
      </w:r>
    </w:p>
    <w:p w14:paraId="2E62CEBF" w14:textId="77777777" w:rsidR="00C73844" w:rsidRPr="00C73844" w:rsidRDefault="00C73844" w:rsidP="00C73844">
      <w:pPr>
        <w:tabs>
          <w:tab w:val="left" w:pos="567"/>
          <w:tab w:val="left" w:pos="993"/>
        </w:tabs>
        <w:suppressAutoHyphens w:val="0"/>
        <w:spacing w:after="0" w:line="240" w:lineRule="auto"/>
        <w:ind w:firstLine="709"/>
        <w:jc w:val="both"/>
        <w:rPr>
          <w:rFonts w:ascii="Times New Roman" w:eastAsia="Times New Roman" w:hAnsi="Times New Roman"/>
          <w:sz w:val="24"/>
          <w:szCs w:val="24"/>
          <w:lang w:eastAsia="ru-RU"/>
        </w:rPr>
      </w:pPr>
      <w:r w:rsidRPr="00C73844">
        <w:rPr>
          <w:rFonts w:ascii="Times New Roman" w:eastAsia="Times New Roman" w:hAnsi="Times New Roman"/>
          <w:sz w:val="24"/>
          <w:szCs w:val="24"/>
          <w:lang w:eastAsia="ru-RU"/>
        </w:rPr>
        <w:t>Инженеры Подрядчика должны иметь все предусмотренные действующим законодательством (в т.ч. миграционным законодательством и законодательством об электробезопасности) разрешения и допуски для выполнения технического обслуживания и ремонта МИ на территории РФ. Инженер, у которого нет необходимых разрешений на работу, допуска по электробезопасности и иных необходимых по российскому законодательству документов, на территорию Заказчика не допускается.</w:t>
      </w:r>
    </w:p>
    <w:p w14:paraId="1FA24CD5" w14:textId="77777777" w:rsidR="00C73844" w:rsidRPr="00C73844" w:rsidRDefault="00C73844" w:rsidP="00C73844">
      <w:pPr>
        <w:tabs>
          <w:tab w:val="left" w:pos="567"/>
          <w:tab w:val="left" w:pos="993"/>
        </w:tabs>
        <w:suppressAutoHyphens w:val="0"/>
        <w:spacing w:after="0" w:line="240" w:lineRule="auto"/>
        <w:ind w:firstLine="709"/>
        <w:jc w:val="both"/>
        <w:rPr>
          <w:rFonts w:ascii="Times New Roman" w:eastAsia="Times New Roman" w:hAnsi="Times New Roman"/>
          <w:sz w:val="24"/>
          <w:szCs w:val="24"/>
          <w:lang w:eastAsia="ru-RU"/>
        </w:rPr>
      </w:pPr>
    </w:p>
    <w:p w14:paraId="306A39E2" w14:textId="77777777" w:rsidR="00C73844" w:rsidRPr="00C73844" w:rsidRDefault="00C73844" w:rsidP="00C73844">
      <w:pPr>
        <w:suppressAutoHyphens w:val="0"/>
        <w:spacing w:after="0" w:line="240" w:lineRule="auto"/>
        <w:ind w:firstLine="709"/>
        <w:jc w:val="both"/>
        <w:rPr>
          <w:rFonts w:ascii="Times New Roman" w:eastAsia="Times New Roman" w:hAnsi="Times New Roman"/>
          <w:b/>
          <w:sz w:val="24"/>
          <w:szCs w:val="24"/>
          <w:lang w:eastAsia="ru-RU"/>
        </w:rPr>
      </w:pPr>
      <w:r w:rsidRPr="00C73844">
        <w:rPr>
          <w:rFonts w:ascii="Times New Roman" w:eastAsia="Times New Roman" w:hAnsi="Times New Roman"/>
          <w:b/>
          <w:sz w:val="24"/>
          <w:szCs w:val="24"/>
          <w:lang w:eastAsia="ru-RU" w:bidi="en-US"/>
        </w:rPr>
        <w:t xml:space="preserve">3. Срок </w:t>
      </w:r>
      <w:r w:rsidRPr="00C73844">
        <w:rPr>
          <w:rFonts w:ascii="Times New Roman" w:eastAsia="Times New Roman" w:hAnsi="Times New Roman"/>
          <w:b/>
          <w:sz w:val="24"/>
          <w:szCs w:val="24"/>
          <w:lang w:eastAsia="ru-RU"/>
        </w:rPr>
        <w:t xml:space="preserve">предоставления гарантии качества на выполненные работы: </w:t>
      </w:r>
    </w:p>
    <w:p w14:paraId="763B56E9" w14:textId="77777777" w:rsidR="00C73844" w:rsidRPr="00C73844" w:rsidRDefault="00C73844" w:rsidP="00C73844">
      <w:pPr>
        <w:tabs>
          <w:tab w:val="left" w:pos="567"/>
          <w:tab w:val="left" w:pos="993"/>
        </w:tabs>
        <w:suppressAutoHyphens w:val="0"/>
        <w:spacing w:after="0" w:line="240" w:lineRule="auto"/>
        <w:ind w:firstLine="709"/>
        <w:jc w:val="both"/>
        <w:rPr>
          <w:rFonts w:ascii="Times New Roman" w:eastAsia="Times New Roman" w:hAnsi="Times New Roman"/>
          <w:sz w:val="24"/>
          <w:szCs w:val="24"/>
          <w:lang w:eastAsia="ru-RU"/>
        </w:rPr>
      </w:pPr>
      <w:r w:rsidRPr="00C73844">
        <w:rPr>
          <w:rFonts w:ascii="Times New Roman" w:eastAsia="Times New Roman" w:hAnsi="Times New Roman"/>
          <w:sz w:val="24"/>
          <w:szCs w:val="24"/>
          <w:lang w:eastAsia="ru-RU"/>
        </w:rPr>
        <w:t>Подрядчик гарантирует качество результата выполненных работ – не менее 3 (трех) месяцев с даты подписания Сторонами акта выполненных работ.</w:t>
      </w:r>
    </w:p>
    <w:p w14:paraId="5D82113E" w14:textId="77777777" w:rsidR="00C73844" w:rsidRPr="00C73844" w:rsidRDefault="00C73844" w:rsidP="00C73844">
      <w:pPr>
        <w:tabs>
          <w:tab w:val="left" w:pos="567"/>
          <w:tab w:val="left" w:pos="993"/>
        </w:tabs>
        <w:suppressAutoHyphens w:val="0"/>
        <w:spacing w:after="0" w:line="240" w:lineRule="auto"/>
        <w:ind w:firstLine="709"/>
        <w:jc w:val="both"/>
        <w:rPr>
          <w:rFonts w:ascii="Times New Roman" w:eastAsia="Times New Roman" w:hAnsi="Times New Roman"/>
          <w:sz w:val="24"/>
          <w:szCs w:val="24"/>
          <w:lang w:eastAsia="ru-RU"/>
        </w:rPr>
      </w:pPr>
      <w:r w:rsidRPr="00C73844">
        <w:rPr>
          <w:rFonts w:ascii="Times New Roman" w:eastAsia="Times New Roman" w:hAnsi="Times New Roman"/>
          <w:sz w:val="24"/>
          <w:szCs w:val="24"/>
          <w:lang w:eastAsia="ru-RU"/>
        </w:rPr>
        <w:t>Гарантийный срок на установленные запасные части: не менее 3 (трех) месяцев с даты подписания Сторонами акта выполненных работ.</w:t>
      </w:r>
    </w:p>
    <w:p w14:paraId="61DC673D" w14:textId="77777777" w:rsidR="00C73844" w:rsidRPr="00C73844" w:rsidRDefault="00C73844" w:rsidP="00C73844">
      <w:pPr>
        <w:tabs>
          <w:tab w:val="left" w:pos="567"/>
          <w:tab w:val="left" w:pos="993"/>
        </w:tabs>
        <w:suppressAutoHyphens w:val="0"/>
        <w:spacing w:after="0" w:line="240" w:lineRule="auto"/>
        <w:ind w:firstLine="709"/>
        <w:jc w:val="both"/>
        <w:rPr>
          <w:rFonts w:ascii="Times New Roman" w:eastAsia="Times New Roman" w:hAnsi="Times New Roman"/>
          <w:sz w:val="24"/>
          <w:szCs w:val="24"/>
          <w:lang w:eastAsia="ru-RU"/>
        </w:rPr>
      </w:pPr>
      <w:r w:rsidRPr="00C73844">
        <w:rPr>
          <w:rFonts w:ascii="Times New Roman" w:eastAsia="Times New Roman" w:hAnsi="Times New Roman"/>
          <w:sz w:val="24"/>
          <w:szCs w:val="24"/>
          <w:lang w:eastAsia="ru-RU"/>
        </w:rPr>
        <w:t>Гарантийный срок начинает исчисляться с момента подписания Сторонами акта выполненных работ.</w:t>
      </w:r>
    </w:p>
    <w:p w14:paraId="5F7188B1" w14:textId="77777777" w:rsidR="00C73844" w:rsidRPr="00C73844" w:rsidRDefault="00C73844" w:rsidP="00C73844">
      <w:pPr>
        <w:tabs>
          <w:tab w:val="left" w:pos="567"/>
          <w:tab w:val="left" w:pos="993"/>
        </w:tabs>
        <w:suppressAutoHyphens w:val="0"/>
        <w:spacing w:after="0" w:line="240" w:lineRule="auto"/>
        <w:ind w:firstLine="709"/>
        <w:jc w:val="both"/>
        <w:rPr>
          <w:rFonts w:ascii="Times New Roman" w:eastAsia="Times New Roman" w:hAnsi="Times New Roman"/>
          <w:sz w:val="24"/>
          <w:szCs w:val="24"/>
          <w:lang w:eastAsia="ru-RU"/>
        </w:rPr>
      </w:pPr>
      <w:r w:rsidRPr="00C73844">
        <w:rPr>
          <w:rFonts w:ascii="Times New Roman" w:eastAsia="Times New Roman" w:hAnsi="Times New Roman"/>
          <w:sz w:val="24"/>
          <w:szCs w:val="24"/>
          <w:lang w:eastAsia="ru-RU"/>
        </w:rPr>
        <w:t>Заказчик вправе предъявлять требования, связанные с недостатками работ, в течение гарантийного срока.</w:t>
      </w:r>
    </w:p>
    <w:p w14:paraId="2195DFF8" w14:textId="77777777" w:rsidR="00C73844" w:rsidRPr="00C73844" w:rsidRDefault="00C73844" w:rsidP="00C73844">
      <w:pPr>
        <w:tabs>
          <w:tab w:val="left" w:pos="567"/>
          <w:tab w:val="left" w:pos="993"/>
        </w:tabs>
        <w:suppressAutoHyphens w:val="0"/>
        <w:spacing w:after="0" w:line="240" w:lineRule="auto"/>
        <w:ind w:firstLine="709"/>
        <w:jc w:val="both"/>
        <w:rPr>
          <w:rFonts w:ascii="Times New Roman" w:eastAsia="Times New Roman" w:hAnsi="Times New Roman"/>
          <w:snapToGrid w:val="0"/>
          <w:sz w:val="24"/>
          <w:szCs w:val="24"/>
          <w:lang w:eastAsia="ru-RU"/>
        </w:rPr>
      </w:pPr>
      <w:r w:rsidRPr="00C73844">
        <w:rPr>
          <w:rFonts w:ascii="Times New Roman" w:eastAsia="Times New Roman" w:hAnsi="Times New Roman"/>
          <w:snapToGrid w:val="0"/>
          <w:sz w:val="24"/>
          <w:szCs w:val="24"/>
          <w:lang w:eastAsia="ru-RU"/>
        </w:rPr>
        <w:t>Устранение недостатков работ и выполнения работ надлежащего качества осуществляется за счет средств Исполнителя.</w:t>
      </w:r>
    </w:p>
    <w:p w14:paraId="0DBDF5A1" w14:textId="668732A5" w:rsidR="00C73844" w:rsidRPr="00C73844" w:rsidRDefault="00C73844" w:rsidP="00C73844">
      <w:pPr>
        <w:suppressAutoHyphens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73844">
        <w:rPr>
          <w:rFonts w:ascii="Times New Roman" w:eastAsia="Times New Roman" w:hAnsi="Times New Roman"/>
          <w:b/>
          <w:sz w:val="24"/>
          <w:szCs w:val="24"/>
          <w:lang w:eastAsia="ru-RU" w:bidi="en-US"/>
        </w:rPr>
        <w:t xml:space="preserve">4. Срок выполнения работ: </w:t>
      </w:r>
      <w:r w:rsidRPr="00C73844">
        <w:rPr>
          <w:rFonts w:ascii="Times New Roman" w:eastAsia="Times New Roman" w:hAnsi="Times New Roman"/>
          <w:bCs/>
          <w:sz w:val="24"/>
          <w:szCs w:val="24"/>
          <w:lang w:eastAsia="en-US" w:bidi="en-US"/>
        </w:rPr>
        <w:t xml:space="preserve">с даты заключения </w:t>
      </w:r>
      <w:r w:rsidR="00FD6872">
        <w:rPr>
          <w:rFonts w:ascii="Times New Roman" w:eastAsia="Times New Roman" w:hAnsi="Times New Roman"/>
          <w:bCs/>
          <w:sz w:val="24"/>
          <w:szCs w:val="24"/>
          <w:lang w:eastAsia="en-US" w:bidi="en-US"/>
        </w:rPr>
        <w:t>договора</w:t>
      </w:r>
      <w:r w:rsidRPr="00C73844">
        <w:rPr>
          <w:rFonts w:ascii="Times New Roman" w:eastAsia="Times New Roman" w:hAnsi="Times New Roman"/>
          <w:bCs/>
          <w:sz w:val="24"/>
          <w:szCs w:val="24"/>
          <w:lang w:eastAsia="en-US" w:bidi="en-US"/>
        </w:rPr>
        <w:t xml:space="preserve"> по 31 декабря 2024 года.</w:t>
      </w:r>
    </w:p>
    <w:p w14:paraId="22FE0214" w14:textId="4E42FA10" w:rsidR="00771407" w:rsidRPr="007C04A0" w:rsidRDefault="00771407" w:rsidP="009D019D">
      <w:pPr>
        <w:spacing w:after="0" w:line="240" w:lineRule="auto"/>
        <w:jc w:val="both"/>
        <w:rPr>
          <w:rFonts w:ascii="Times New Roman" w:hAnsi="Times New Roman"/>
        </w:rPr>
      </w:pPr>
    </w:p>
    <w:sectPr w:rsidR="00771407" w:rsidRPr="007C04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system-u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E34C7"/>
    <w:multiLevelType w:val="hybridMultilevel"/>
    <w:tmpl w:val="E23C9C80"/>
    <w:lvl w:ilvl="0" w:tplc="D77666D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572F6BA7"/>
    <w:multiLevelType w:val="hybridMultilevel"/>
    <w:tmpl w:val="E23C9C80"/>
    <w:lvl w:ilvl="0" w:tplc="D77666D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59E206E3"/>
    <w:multiLevelType w:val="hybridMultilevel"/>
    <w:tmpl w:val="D3642BC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16cid:durableId="1739740897">
    <w:abstractNumId w:val="2"/>
  </w:num>
  <w:num w:numId="2" w16cid:durableId="1078213183">
    <w:abstractNumId w:val="0"/>
  </w:num>
  <w:num w:numId="3" w16cid:durableId="1402559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79E"/>
    <w:rsid w:val="001D39DA"/>
    <w:rsid w:val="00236B11"/>
    <w:rsid w:val="004F0EA4"/>
    <w:rsid w:val="006A7CAC"/>
    <w:rsid w:val="00771407"/>
    <w:rsid w:val="007C04A0"/>
    <w:rsid w:val="008111CD"/>
    <w:rsid w:val="008E263A"/>
    <w:rsid w:val="009867AD"/>
    <w:rsid w:val="009D019D"/>
    <w:rsid w:val="00B57E87"/>
    <w:rsid w:val="00C015A8"/>
    <w:rsid w:val="00C2080B"/>
    <w:rsid w:val="00C73844"/>
    <w:rsid w:val="00D4779E"/>
    <w:rsid w:val="00E16854"/>
    <w:rsid w:val="00FD6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CED77"/>
  <w15:chartTrackingRefBased/>
  <w15:docId w15:val="{472C3142-ED57-4B52-AB15-FCE5827F8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4A0"/>
    <w:pPr>
      <w:suppressAutoHyphens/>
      <w:spacing w:after="200" w:line="276" w:lineRule="auto"/>
    </w:pPr>
    <w:rPr>
      <w:rFonts w:ascii="Calibri" w:eastAsia="Calibri" w:hAnsi="Calibri" w:cs="Times New Roman"/>
      <w:kern w:val="0"/>
      <w:lang w:eastAsia="ar-SA"/>
      <w14:ligatures w14:val="none"/>
    </w:rPr>
  </w:style>
  <w:style w:type="paragraph" w:styleId="1">
    <w:name w:val="heading 1"/>
    <w:basedOn w:val="a"/>
    <w:next w:val="a"/>
    <w:link w:val="10"/>
    <w:uiPriority w:val="9"/>
    <w:qFormat/>
    <w:rsid w:val="00D477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477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4779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4779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4779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4779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4779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4779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4779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779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4779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4779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4779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4779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4779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4779E"/>
    <w:rPr>
      <w:rFonts w:eastAsiaTheme="majorEastAsia" w:cstheme="majorBidi"/>
      <w:color w:val="595959" w:themeColor="text1" w:themeTint="A6"/>
    </w:rPr>
  </w:style>
  <w:style w:type="character" w:customStyle="1" w:styleId="80">
    <w:name w:val="Заголовок 8 Знак"/>
    <w:basedOn w:val="a0"/>
    <w:link w:val="8"/>
    <w:uiPriority w:val="9"/>
    <w:semiHidden/>
    <w:rsid w:val="00D4779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4779E"/>
    <w:rPr>
      <w:rFonts w:eastAsiaTheme="majorEastAsia" w:cstheme="majorBidi"/>
      <w:color w:val="272727" w:themeColor="text1" w:themeTint="D8"/>
    </w:rPr>
  </w:style>
  <w:style w:type="paragraph" w:styleId="a3">
    <w:name w:val="Title"/>
    <w:basedOn w:val="a"/>
    <w:next w:val="a"/>
    <w:link w:val="a4"/>
    <w:uiPriority w:val="10"/>
    <w:qFormat/>
    <w:rsid w:val="00D47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477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779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4779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4779E"/>
    <w:pPr>
      <w:spacing w:before="160"/>
      <w:jc w:val="center"/>
    </w:pPr>
    <w:rPr>
      <w:i/>
      <w:iCs/>
      <w:color w:val="404040" w:themeColor="text1" w:themeTint="BF"/>
    </w:rPr>
  </w:style>
  <w:style w:type="character" w:customStyle="1" w:styleId="22">
    <w:name w:val="Цитата 2 Знак"/>
    <w:basedOn w:val="a0"/>
    <w:link w:val="21"/>
    <w:uiPriority w:val="29"/>
    <w:rsid w:val="00D4779E"/>
    <w:rPr>
      <w:i/>
      <w:iCs/>
      <w:color w:val="404040" w:themeColor="text1" w:themeTint="BF"/>
    </w:rPr>
  </w:style>
  <w:style w:type="paragraph" w:styleId="a7">
    <w:name w:val="List Paragraph"/>
    <w:aliases w:val="Булет1,1Булет,kis_List1,List Paragraph,ТЗ список,it_List1,Маркер,UL,Абзац маркированнный,Table-Normal,RSHB_Table-Normal,Предусловия,Абзац списка литеральный,Bullet List,FooterText,numbered,Paragraphe de liste1,lp1,A_маркированный_список"/>
    <w:basedOn w:val="a"/>
    <w:link w:val="a8"/>
    <w:qFormat/>
    <w:rsid w:val="00D4779E"/>
    <w:pPr>
      <w:ind w:left="720"/>
      <w:contextualSpacing/>
    </w:pPr>
  </w:style>
  <w:style w:type="character" w:styleId="a9">
    <w:name w:val="Intense Emphasis"/>
    <w:basedOn w:val="a0"/>
    <w:uiPriority w:val="21"/>
    <w:qFormat/>
    <w:rsid w:val="00D4779E"/>
    <w:rPr>
      <w:i/>
      <w:iCs/>
      <w:color w:val="0F4761" w:themeColor="accent1" w:themeShade="BF"/>
    </w:rPr>
  </w:style>
  <w:style w:type="paragraph" w:styleId="aa">
    <w:name w:val="Intense Quote"/>
    <w:basedOn w:val="a"/>
    <w:next w:val="a"/>
    <w:link w:val="ab"/>
    <w:uiPriority w:val="30"/>
    <w:qFormat/>
    <w:rsid w:val="00D47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D4779E"/>
    <w:rPr>
      <w:i/>
      <w:iCs/>
      <w:color w:val="0F4761" w:themeColor="accent1" w:themeShade="BF"/>
    </w:rPr>
  </w:style>
  <w:style w:type="character" w:styleId="ac">
    <w:name w:val="Intense Reference"/>
    <w:basedOn w:val="a0"/>
    <w:uiPriority w:val="32"/>
    <w:qFormat/>
    <w:rsid w:val="00D4779E"/>
    <w:rPr>
      <w:b/>
      <w:bCs/>
      <w:smallCaps/>
      <w:color w:val="0F4761" w:themeColor="accent1" w:themeShade="BF"/>
      <w:spacing w:val="5"/>
    </w:rPr>
  </w:style>
  <w:style w:type="character" w:customStyle="1" w:styleId="a8">
    <w:name w:val="Абзац списка Знак"/>
    <w:aliases w:val="Булет1 Знак,1Булет Знак,kis_List1 Знак,List Paragraph Знак,ТЗ список Знак,it_List1 Знак,Маркер Знак,UL Знак,Абзац маркированнный Знак,Table-Normal Знак,RSHB_Table-Normal Знак,Предусловия Знак,Абзац списка литеральный Знак,numbered Знак"/>
    <w:link w:val="a7"/>
    <w:qFormat/>
    <w:locked/>
    <w:rsid w:val="007C04A0"/>
  </w:style>
  <w:style w:type="paragraph" w:customStyle="1" w:styleId="Standard">
    <w:name w:val="Standard"/>
    <w:rsid w:val="007C04A0"/>
    <w:pPr>
      <w:widowControl w:val="0"/>
      <w:suppressAutoHyphens/>
      <w:autoSpaceDN w:val="0"/>
      <w:spacing w:after="0" w:line="240" w:lineRule="auto"/>
      <w:textAlignment w:val="baseline"/>
    </w:pPr>
    <w:rPr>
      <w:rFonts w:ascii="Times New Roman" w:eastAsia="Calibri" w:hAnsi="Times New Roman" w:cs="Tahoma"/>
      <w:color w:val="000000"/>
      <w:kern w:val="3"/>
      <w:sz w:val="24"/>
      <w:szCs w:val="24"/>
      <w:lang w:val="en-US"/>
      <w14:ligatures w14:val="none"/>
    </w:rPr>
  </w:style>
  <w:style w:type="table" w:styleId="ad">
    <w:name w:val="Table Grid"/>
    <w:basedOn w:val="a1"/>
    <w:uiPriority w:val="39"/>
    <w:rsid w:val="007C04A0"/>
    <w:pPr>
      <w:suppressAutoHyphens/>
      <w:spacing w:after="0" w:line="240" w:lineRule="auto"/>
      <w:jc w:val="center"/>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1">
    <w:name w:val="Основной текст (6)_"/>
    <w:link w:val="62"/>
    <w:qFormat/>
    <w:locked/>
    <w:rsid w:val="009D019D"/>
    <w:rPr>
      <w:i/>
      <w:iCs/>
      <w:shd w:val="clear" w:color="auto" w:fill="FFFFFF"/>
    </w:rPr>
  </w:style>
  <w:style w:type="paragraph" w:customStyle="1" w:styleId="62">
    <w:name w:val="Основной текст (6)"/>
    <w:basedOn w:val="a"/>
    <w:link w:val="61"/>
    <w:qFormat/>
    <w:rsid w:val="009D019D"/>
    <w:pPr>
      <w:widowControl w:val="0"/>
      <w:shd w:val="clear" w:color="auto" w:fill="FFFFFF"/>
      <w:suppressAutoHyphens w:val="0"/>
      <w:spacing w:before="120" w:after="0" w:line="0" w:lineRule="atLeast"/>
      <w:ind w:hanging="400"/>
    </w:pPr>
    <w:rPr>
      <w:rFonts w:asciiTheme="minorHAnsi" w:eastAsiaTheme="minorHAnsi" w:hAnsiTheme="minorHAnsi" w:cstheme="minorBidi"/>
      <w:i/>
      <w:iCs/>
      <w:kern w:val="2"/>
      <w:lang w:eastAsia="en-US"/>
      <w14:ligatures w14:val="standardContextual"/>
    </w:rPr>
  </w:style>
  <w:style w:type="character" w:customStyle="1" w:styleId="ae">
    <w:name w:val="Название Знак"/>
    <w:basedOn w:val="a0"/>
    <w:rsid w:val="009D019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1158</Words>
  <Characters>6607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тендерный отдел</dc:creator>
  <cp:keywords/>
  <dc:description/>
  <cp:lastModifiedBy>Ершова Галина Александровна</cp:lastModifiedBy>
  <cp:revision>5</cp:revision>
  <cp:lastPrinted>2024-11-25T12:50:00Z</cp:lastPrinted>
  <dcterms:created xsi:type="dcterms:W3CDTF">2024-11-05T09:37:00Z</dcterms:created>
  <dcterms:modified xsi:type="dcterms:W3CDTF">2024-11-25T12:50:00Z</dcterms:modified>
</cp:coreProperties>
</file>