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5904" w14:textId="77777777" w:rsidR="00B5477E" w:rsidRPr="00B5477E" w:rsidRDefault="00B5477E" w:rsidP="00B5477E">
      <w:pPr>
        <w:suppressAutoHyphens/>
        <w:autoSpaceDN w:val="0"/>
        <w:spacing w:after="0" w:line="240" w:lineRule="auto"/>
        <w:jc w:val="center"/>
        <w:rPr>
          <w:rFonts w:ascii="Times New Roman" w:eastAsia="Times New Roman" w:hAnsi="Times New Roman" w:cs="Times New Roman"/>
          <w:b/>
          <w:kern w:val="3"/>
          <w:lang w:eastAsia="ru-RU" w:bidi="hi-IN"/>
        </w:rPr>
      </w:pPr>
      <w:r w:rsidRPr="00B5477E">
        <w:rPr>
          <w:rFonts w:ascii="Times New Roman" w:eastAsia="Times New Roman" w:hAnsi="Times New Roman" w:cs="Times New Roman"/>
          <w:b/>
          <w:kern w:val="3"/>
          <w:lang w:eastAsia="ru-RU" w:bidi="hi-IN"/>
        </w:rPr>
        <w:t>ЧАСТНОЕ УЧРЕЖДЕНИЕ ЗДРАВООХРАНЕНИЯ</w:t>
      </w:r>
    </w:p>
    <w:p w14:paraId="13ED96FE" w14:textId="77777777" w:rsidR="00B5477E" w:rsidRPr="00B5477E" w:rsidRDefault="00B5477E" w:rsidP="00B5477E">
      <w:pPr>
        <w:suppressAutoHyphens/>
        <w:autoSpaceDN w:val="0"/>
        <w:spacing w:after="0" w:line="240" w:lineRule="auto"/>
        <w:jc w:val="center"/>
        <w:rPr>
          <w:rFonts w:ascii="Times New Roman" w:eastAsia="Times New Roman" w:hAnsi="Times New Roman" w:cs="Times New Roman"/>
          <w:b/>
          <w:kern w:val="3"/>
          <w:lang w:eastAsia="ru-RU" w:bidi="hi-IN"/>
        </w:rPr>
      </w:pPr>
      <w:r w:rsidRPr="00B5477E">
        <w:rPr>
          <w:rFonts w:ascii="Times New Roman" w:eastAsia="Times New Roman" w:hAnsi="Times New Roman" w:cs="Times New Roman"/>
          <w:b/>
          <w:kern w:val="3"/>
          <w:lang w:eastAsia="ru-RU" w:bidi="hi-IN"/>
        </w:rPr>
        <w:t xml:space="preserve">«КЛИНИЧЕСКАЯ </w:t>
      </w:r>
      <w:r w:rsidR="009D5C4E">
        <w:rPr>
          <w:rFonts w:ascii="Times New Roman" w:eastAsia="Times New Roman" w:hAnsi="Times New Roman" w:cs="Times New Roman"/>
          <w:b/>
          <w:kern w:val="3"/>
          <w:lang w:eastAsia="ru-RU" w:bidi="hi-IN"/>
        </w:rPr>
        <w:t xml:space="preserve">БОЛЬНИЦА «РЖД-МЕДИЦИНА» города </w:t>
      </w:r>
      <w:r w:rsidRPr="00B5477E">
        <w:rPr>
          <w:rFonts w:ascii="Times New Roman" w:eastAsia="Times New Roman" w:hAnsi="Times New Roman" w:cs="Times New Roman"/>
          <w:b/>
          <w:kern w:val="3"/>
          <w:lang w:eastAsia="ru-RU" w:bidi="hi-IN"/>
        </w:rPr>
        <w:t>Пермь»</w:t>
      </w:r>
    </w:p>
    <w:p w14:paraId="1CC64C04" w14:textId="77777777" w:rsidR="00B5477E" w:rsidRPr="00B5477E" w:rsidRDefault="00B5477E" w:rsidP="00B5477E">
      <w:pPr>
        <w:suppressAutoHyphens/>
        <w:autoSpaceDN w:val="0"/>
        <w:spacing w:after="0" w:line="240" w:lineRule="auto"/>
        <w:jc w:val="center"/>
        <w:rPr>
          <w:rFonts w:ascii="Liberation Serif" w:eastAsia="SimSun" w:hAnsi="Liberation Serif" w:cs="Arial" w:hint="eastAsia"/>
          <w:b/>
          <w:kern w:val="3"/>
          <w:sz w:val="24"/>
          <w:szCs w:val="24"/>
          <w:lang w:eastAsia="zh-CN" w:bidi="hi-IN"/>
        </w:rPr>
      </w:pPr>
      <w:r w:rsidRPr="00B5477E">
        <w:rPr>
          <w:rFonts w:ascii="Liberation Serif" w:eastAsia="SimSun" w:hAnsi="Liberation Serif" w:cs="Arial"/>
          <w:kern w:val="3"/>
          <w:sz w:val="24"/>
          <w:szCs w:val="24"/>
          <w:lang w:eastAsia="zh-CN" w:bidi="hi-IN"/>
        </w:rPr>
        <w:t xml:space="preserve">   </w:t>
      </w:r>
      <w:r w:rsidRPr="00B5477E">
        <w:rPr>
          <w:rFonts w:ascii="Liberation Serif" w:eastAsia="SimSun" w:hAnsi="Liberation Serif" w:cs="Arial"/>
          <w:b/>
          <w:kern w:val="3"/>
          <w:sz w:val="24"/>
          <w:szCs w:val="24"/>
          <w:lang w:eastAsia="zh-CN" w:bidi="hi-IN"/>
        </w:rPr>
        <w:t xml:space="preserve"> Техническое задание.</w:t>
      </w:r>
    </w:p>
    <w:p w14:paraId="7E5F02B3" w14:textId="77777777" w:rsidR="00B5477E" w:rsidRPr="00B5477E" w:rsidRDefault="00B5477E" w:rsidP="00B5477E">
      <w:pPr>
        <w:suppressAutoHyphens/>
        <w:autoSpaceDN w:val="0"/>
        <w:spacing w:after="0" w:line="240" w:lineRule="auto"/>
        <w:jc w:val="center"/>
        <w:rPr>
          <w:rFonts w:ascii="Liberation Serif" w:eastAsia="SimSun" w:hAnsi="Liberation Serif" w:cs="Arial" w:hint="eastAsia"/>
          <w:b/>
          <w:kern w:val="3"/>
          <w:sz w:val="24"/>
          <w:szCs w:val="24"/>
          <w:lang w:eastAsia="zh-CN" w:bidi="hi-IN"/>
        </w:rPr>
      </w:pPr>
    </w:p>
    <w:p w14:paraId="1DF797A6" w14:textId="77777777" w:rsidR="00B5477E" w:rsidRDefault="00B5477E" w:rsidP="00B5477E">
      <w:pPr>
        <w:spacing w:after="0"/>
      </w:pPr>
      <w:r w:rsidRPr="00B5477E">
        <w:rPr>
          <w:b/>
        </w:rPr>
        <w:t>Предмет закупки:</w:t>
      </w:r>
      <w:r w:rsidR="009D5C4E">
        <w:rPr>
          <w:b/>
        </w:rPr>
        <w:t xml:space="preserve"> </w:t>
      </w:r>
      <w:r w:rsidR="0056231B">
        <w:t>Бахилы</w:t>
      </w:r>
    </w:p>
    <w:p w14:paraId="3E817048" w14:textId="77777777" w:rsidR="00B5477E" w:rsidRPr="00B5477E" w:rsidRDefault="00B5477E" w:rsidP="00B5477E">
      <w:pPr>
        <w:spacing w:after="0"/>
      </w:pPr>
      <w:r w:rsidRPr="00B5477E">
        <w:t xml:space="preserve">(закупка </w:t>
      </w:r>
      <w:r w:rsidR="009D5C4E">
        <w:t>251302</w:t>
      </w:r>
      <w:r w:rsidR="00BC5EB7">
        <w:t>0</w:t>
      </w:r>
      <w:r w:rsidR="00921000">
        <w:t>3030</w:t>
      </w:r>
      <w:r w:rsidRPr="00B5477E">
        <w:t xml:space="preserve"> согласно плана-графика на 202</w:t>
      </w:r>
      <w:r w:rsidR="009D5C4E">
        <w:t>5</w:t>
      </w:r>
      <w:r w:rsidRPr="00B5477E">
        <w:t xml:space="preserve"> год)</w:t>
      </w:r>
    </w:p>
    <w:p w14:paraId="06BD3DBF" w14:textId="77777777" w:rsidR="00B5477E" w:rsidRPr="00B5477E" w:rsidRDefault="00B5477E" w:rsidP="00B5477E">
      <w:pPr>
        <w:spacing w:after="0"/>
        <w:rPr>
          <w:b/>
        </w:rPr>
      </w:pPr>
    </w:p>
    <w:p w14:paraId="24F675B8" w14:textId="77777777" w:rsidR="00B5477E" w:rsidRPr="00B5477E" w:rsidRDefault="00B5477E" w:rsidP="00B5477E">
      <w:pPr>
        <w:spacing w:after="0"/>
        <w:rPr>
          <w:b/>
        </w:rPr>
      </w:pPr>
      <w:r w:rsidRPr="00B5477E">
        <w:rPr>
          <w:b/>
        </w:rPr>
        <w:t>Требования к предмету закупки:</w:t>
      </w:r>
    </w:p>
    <w:p w14:paraId="1E0EE990" w14:textId="77777777" w:rsidR="00B5477E" w:rsidRPr="00B5477E" w:rsidRDefault="00B5477E" w:rsidP="00B5477E">
      <w:pPr>
        <w:spacing w:after="0"/>
      </w:pPr>
      <w:r w:rsidRPr="00B5477E">
        <w:t>1. Законно находиться в гражданском обороте</w:t>
      </w:r>
    </w:p>
    <w:p w14:paraId="3D230B5C" w14:textId="77777777" w:rsidR="00B5477E" w:rsidRPr="00B5477E" w:rsidRDefault="00B5477E" w:rsidP="00B5477E">
      <w:pPr>
        <w:spacing w:after="0"/>
      </w:pPr>
      <w:r w:rsidRPr="00B5477E">
        <w:t>2. Качество товара должно быть подтверждено регистрационным удостоверением, сертификатом качества и документами, подтверждающими качество товара.</w:t>
      </w:r>
    </w:p>
    <w:p w14:paraId="04779E4B" w14:textId="77777777" w:rsidR="00B5477E" w:rsidRPr="00B5477E" w:rsidRDefault="00B5477E" w:rsidP="00B5477E">
      <w:pPr>
        <w:spacing w:after="0"/>
      </w:pPr>
      <w:r w:rsidRPr="00B5477E">
        <w:t>3. Остаточный срок годности должен составлять не менее 80% от общего срока годности товара</w:t>
      </w:r>
    </w:p>
    <w:p w14:paraId="7C005CDD" w14:textId="77777777" w:rsidR="00B5477E" w:rsidRPr="00B5477E" w:rsidRDefault="00B5477E" w:rsidP="00B5477E">
      <w:pPr>
        <w:spacing w:after="0"/>
      </w:pPr>
      <w:r w:rsidRPr="00B5477E">
        <w:t>4. Товар должен иметь декларацию о соответствии продукции, сертификата соответствия ГОСТ РФ или справки уполномоченного органа о том, что объект не подлежит обязательной сертификации</w:t>
      </w:r>
    </w:p>
    <w:p w14:paraId="34F77E46" w14:textId="77777777" w:rsidR="00B5477E" w:rsidRPr="00B5477E" w:rsidRDefault="00B5477E" w:rsidP="00B5477E">
      <w:pPr>
        <w:spacing w:after="0"/>
        <w:rPr>
          <w:b/>
        </w:rPr>
      </w:pPr>
      <w:r w:rsidRPr="00B5477E">
        <w:rPr>
          <w:b/>
        </w:rPr>
        <w:t>Условия и срок поставки товара:</w:t>
      </w:r>
    </w:p>
    <w:p w14:paraId="15B4242A" w14:textId="77777777" w:rsidR="00B5477E" w:rsidRPr="00B5477E" w:rsidRDefault="00B5477E" w:rsidP="00B5477E">
      <w:pPr>
        <w:spacing w:after="0"/>
      </w:pPr>
      <w:r w:rsidRPr="00B5477E">
        <w:t xml:space="preserve">1.Поставщик осуществляет поставку Товара </w:t>
      </w:r>
      <w:r w:rsidRPr="007F4AE8">
        <w:t>партиями по заявкам</w:t>
      </w:r>
      <w:r w:rsidRPr="00B5477E">
        <w:t xml:space="preserve"> Покупателя, в рабочие дни (с понедельника по пятницу, исключая праздничные нерабочие дни) с 8:30 до 15:30 часов.</w:t>
      </w:r>
    </w:p>
    <w:p w14:paraId="3ADC25D7" w14:textId="77777777" w:rsidR="00B5477E" w:rsidRPr="00B5477E" w:rsidRDefault="00B5477E" w:rsidP="00B5477E">
      <w:pPr>
        <w:spacing w:after="0"/>
      </w:pPr>
      <w:r w:rsidRPr="00B5477E">
        <w:t xml:space="preserve">2. Срок исполнения каждой заявки не должен составлять более 14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 (далее – АСЗ «Электронный ордер»). </w:t>
      </w:r>
      <w:r w:rsidR="007F4AE8">
        <w:t>Окон</w:t>
      </w:r>
      <w:r w:rsidR="007256FB">
        <w:t>чательный срок поставки товара 25</w:t>
      </w:r>
      <w:r w:rsidR="007F4AE8">
        <w:t xml:space="preserve"> декабря 202</w:t>
      </w:r>
      <w:r w:rsidR="009D5C4E">
        <w:t>5</w:t>
      </w:r>
      <w:r w:rsidR="007F4AE8">
        <w:t>г.</w:t>
      </w:r>
    </w:p>
    <w:p w14:paraId="2AA486FE" w14:textId="77777777" w:rsidR="00B5477E" w:rsidRPr="00B5477E" w:rsidRDefault="00B5477E" w:rsidP="00B5477E">
      <w:pPr>
        <w:spacing w:after="0"/>
      </w:pPr>
      <w:r w:rsidRPr="00B5477E">
        <w:t>3. Поставка товара осуществляется на склад</w:t>
      </w:r>
      <w:r w:rsidR="0081502C">
        <w:t xml:space="preserve"> </w:t>
      </w:r>
      <w:r w:rsidRPr="00B5477E">
        <w:t>аптеки Покупателя</w:t>
      </w:r>
      <w:r w:rsidR="0081502C">
        <w:t xml:space="preserve"> по адресу</w:t>
      </w:r>
      <w:r w:rsidR="00D67BED">
        <w:t xml:space="preserve"> г. Пермь ул. Василия Каменского,1 литер</w:t>
      </w:r>
      <w:r w:rsidR="0081502C">
        <w:t xml:space="preserve"> А</w:t>
      </w:r>
      <w:r w:rsidR="0081502C" w:rsidRPr="009D5C4E">
        <w:rPr>
          <w:b/>
        </w:rPr>
        <w:t>, 2 этаж</w:t>
      </w:r>
      <w:r w:rsidR="007256FB">
        <w:t>,</w:t>
      </w:r>
      <w:r w:rsidR="0081502C">
        <w:t xml:space="preserve"> аптека</w:t>
      </w:r>
      <w:r w:rsidRPr="00B5477E">
        <w:t xml:space="preserve"> </w:t>
      </w:r>
      <w:r w:rsidRPr="009D5C4E">
        <w:rPr>
          <w:b/>
        </w:rPr>
        <w:t>силами Поставщика</w:t>
      </w:r>
      <w:r w:rsidRPr="00B5477E">
        <w:t>.</w:t>
      </w:r>
    </w:p>
    <w:p w14:paraId="04DB889B" w14:textId="77777777" w:rsidR="00B5477E" w:rsidRPr="00B5477E" w:rsidRDefault="00B5477E" w:rsidP="00B5477E">
      <w:pPr>
        <w:spacing w:after="0"/>
      </w:pPr>
      <w:r w:rsidRPr="00B5477E">
        <w:t>4. Поставщик обязуется поставить товары в упаковке, которая не оказывает отрицательного влияния на их качество, эффективность и безопасность и обеспечивает сохранность при отгрузке, перевозке и хранении.</w:t>
      </w:r>
    </w:p>
    <w:p w14:paraId="75145CF9" w14:textId="77777777" w:rsidR="00B5477E" w:rsidRPr="00B5477E" w:rsidRDefault="00B5477E" w:rsidP="00B5477E">
      <w:pPr>
        <w:spacing w:after="0"/>
      </w:pPr>
      <w:r w:rsidRPr="00B5477E">
        <w:t>5. При доставке товара, требующих особых условий хранения Поставщик обязуется использовать специализированное оборудование, обеспечивающее поддержание требуемых температурных режимов хранения данных товаров.</w:t>
      </w:r>
    </w:p>
    <w:p w14:paraId="293FC547" w14:textId="77777777" w:rsidR="00B5477E" w:rsidRPr="00B5477E" w:rsidRDefault="00B5477E" w:rsidP="00B5477E">
      <w:pPr>
        <w:spacing w:after="0"/>
      </w:pPr>
      <w:r w:rsidRPr="00B5477E">
        <w:t>6.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14:paraId="0E800259" w14:textId="77777777" w:rsidR="00B5477E" w:rsidRPr="00B5477E" w:rsidRDefault="00B5477E" w:rsidP="00B5477E">
      <w:pPr>
        <w:spacing w:after="0"/>
        <w:rPr>
          <w:b/>
        </w:rPr>
      </w:pPr>
      <w:r w:rsidRPr="00B5477E">
        <w:rPr>
          <w:b/>
        </w:rPr>
        <w:t>Стоимость и порядок оплаты:</w:t>
      </w:r>
    </w:p>
    <w:p w14:paraId="5FE6C3BB" w14:textId="77777777" w:rsidR="00B5477E" w:rsidRPr="00B5477E" w:rsidRDefault="00B5477E" w:rsidP="00B5477E">
      <w:pPr>
        <w:spacing w:after="0"/>
      </w:pPr>
      <w:r w:rsidRPr="00B5477E">
        <w:t>1. По спецификации к договору или по счету</w:t>
      </w:r>
    </w:p>
    <w:p w14:paraId="32EFCE00" w14:textId="77777777" w:rsidR="00B5477E" w:rsidRPr="00B5477E" w:rsidRDefault="00B5477E" w:rsidP="00B5477E">
      <w:pPr>
        <w:spacing w:after="0"/>
      </w:pPr>
      <w:r w:rsidRPr="00B5477E">
        <w:t>2.Оплата Товара производится Покупателем в течение 60 (шестидесяти) календарных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14:paraId="34BEB383" w14:textId="77777777" w:rsidR="00B5477E" w:rsidRPr="00B5477E" w:rsidRDefault="00B5477E" w:rsidP="00B5477E">
      <w:pPr>
        <w:spacing w:after="0"/>
        <w:rPr>
          <w:b/>
        </w:rPr>
      </w:pPr>
      <w:r w:rsidRPr="00B5477E">
        <w:rPr>
          <w:b/>
        </w:rPr>
        <w:t>АСЗ «Электронный ордер»</w:t>
      </w:r>
    </w:p>
    <w:p w14:paraId="12F97672" w14:textId="77777777" w:rsidR="00B5477E" w:rsidRPr="00B5477E" w:rsidRDefault="00B5477E" w:rsidP="00B5477E">
      <w:pPr>
        <w:spacing w:after="0"/>
      </w:pPr>
      <w:r w:rsidRPr="00B5477E">
        <w:tab/>
        <w:t xml:space="preserve">При отсутствии регистрации, Поставщику необходимо зарегистрироваться в автоматизированной системе заказов «Электронный ордер» (далее - АСЗ «Электронный ордер») и направить для подтверждения регистрации на </w:t>
      </w:r>
      <w:proofErr w:type="spellStart"/>
      <w:r w:rsidRPr="00B5477E">
        <w:t>e-mail</w:t>
      </w:r>
      <w:proofErr w:type="spellEnd"/>
      <w:r w:rsidRPr="00B5477E">
        <w:t xml:space="preserve">: </w:t>
      </w:r>
      <w:hyperlink r:id="rId4" w:history="1">
        <w:r w:rsidRPr="00B5477E">
          <w:rPr>
            <w:color w:val="0563C1" w:themeColor="hyperlink"/>
            <w:u w:val="single"/>
          </w:rPr>
          <w:t>support@emsoft.ru</w:t>
        </w:r>
      </w:hyperlink>
      <w:r w:rsidRPr="00B5477E">
        <w:t xml:space="preserve"> сканированную версию договора, в течении 5 рабочих дней со дня подписания договора Сторонами.</w:t>
      </w:r>
    </w:p>
    <w:p w14:paraId="07419C54" w14:textId="77777777" w:rsidR="00B5477E" w:rsidRPr="00B5477E" w:rsidRDefault="00B5477E" w:rsidP="00B5477E">
      <w:pPr>
        <w:spacing w:after="0"/>
      </w:pPr>
      <w:r w:rsidRPr="00B5477E">
        <w:t xml:space="preserve">Поставщик проходит регистрацию в АСЗ «Электронный ордер» по адресу: </w:t>
      </w:r>
      <w:hyperlink r:id="rId5" w:history="1">
        <w:r w:rsidRPr="00B5477E">
          <w:rPr>
            <w:color w:val="0563C1" w:themeColor="hyperlink"/>
            <w:u w:val="single"/>
          </w:rPr>
          <w:t>http://zakupki.rzd-medicine.ru/</w:t>
        </w:r>
      </w:hyperlink>
      <w:r w:rsidRPr="00B5477E">
        <w:t xml:space="preserve"> </w:t>
      </w:r>
    </w:p>
    <w:p w14:paraId="7B16FCBB" w14:textId="77777777" w:rsidR="00B5477E" w:rsidRPr="00B5477E" w:rsidRDefault="00B5477E" w:rsidP="00B5477E">
      <w:pPr>
        <w:spacing w:after="0"/>
      </w:pPr>
      <w:r w:rsidRPr="00B5477E">
        <w:lastRenderedPageBreak/>
        <w:t>После регистрации Поставщика в АСЗ «Электронный ордер», Покупатель инициирует в системе создание карточки договора.</w:t>
      </w:r>
    </w:p>
    <w:p w14:paraId="3BEA974E" w14:textId="77777777" w:rsidR="00B5477E" w:rsidRPr="00B5477E" w:rsidRDefault="00B5477E" w:rsidP="00B5477E">
      <w:pPr>
        <w:spacing w:after="0"/>
        <w:rPr>
          <w:lang w:val="x-none"/>
        </w:rPr>
      </w:pPr>
      <w:r w:rsidRPr="00B5477E">
        <w:rPr>
          <w:lang w:val="x-none"/>
        </w:rPr>
        <w:t>Покупатель предоставляет Поставщику заявки на поставку товара в электронном виде посредством АСЗ «Электронный ордер». Поставщик обязан отслеживать поступление заявок и обрабатывать их при поступлении в течении 1 рабочего дня.</w:t>
      </w:r>
    </w:p>
    <w:p w14:paraId="31BB7177" w14:textId="77777777" w:rsidR="00B5477E" w:rsidRPr="00B5477E" w:rsidRDefault="00B5477E" w:rsidP="00B5477E">
      <w:pPr>
        <w:spacing w:after="0"/>
        <w:rPr>
          <w:u w:val="single"/>
        </w:rPr>
      </w:pPr>
      <w:r w:rsidRPr="00B5477E">
        <w:rPr>
          <w:u w:val="single"/>
        </w:rPr>
        <w:t xml:space="preserve">Системой предусмотрены следующие статусы заказов: </w:t>
      </w:r>
    </w:p>
    <w:p w14:paraId="7EFCABCE" w14:textId="77777777" w:rsidR="00B5477E" w:rsidRPr="00B5477E" w:rsidRDefault="00B5477E" w:rsidP="00B5477E">
      <w:pPr>
        <w:spacing w:after="0"/>
        <w:rPr>
          <w:lang w:val="x-none"/>
        </w:rPr>
      </w:pPr>
      <w:r w:rsidRPr="00B5477E">
        <w:rPr>
          <w:lang w:val="x-none"/>
        </w:rPr>
        <w:t>«Согласование поставщиком» - Поставщику требуется подтвердить получение заявки в течении 1 рабочего дня и загрузить счет.</w:t>
      </w:r>
    </w:p>
    <w:p w14:paraId="3E580C46" w14:textId="77777777" w:rsidR="00B5477E" w:rsidRPr="00B5477E" w:rsidRDefault="00B5477E" w:rsidP="00B5477E">
      <w:pPr>
        <w:spacing w:after="0"/>
        <w:rPr>
          <w:lang w:val="x-none"/>
        </w:rPr>
      </w:pPr>
      <w:r w:rsidRPr="00B5477E">
        <w:rPr>
          <w:lang w:val="x-none"/>
        </w:rPr>
        <w:t>«Выполнение» - Необходимо указать Предположительную дату доставки.</w:t>
      </w:r>
    </w:p>
    <w:p w14:paraId="52DBBECF" w14:textId="77777777" w:rsidR="00B5477E" w:rsidRPr="00B5477E" w:rsidRDefault="00B5477E" w:rsidP="00B5477E">
      <w:pPr>
        <w:spacing w:after="0"/>
        <w:rPr>
          <w:lang w:val="x-none"/>
        </w:rPr>
      </w:pPr>
      <w:r w:rsidRPr="00B5477E">
        <w:rPr>
          <w:lang w:val="x-none"/>
        </w:rPr>
        <w:t>«Поступление ДС» - Для подтверждения поступления денежных средств, нажмите кнопку «Редактирование заказа».</w:t>
      </w:r>
    </w:p>
    <w:p w14:paraId="5333DBD2" w14:textId="77777777" w:rsidR="00B5477E" w:rsidRPr="00B5477E" w:rsidRDefault="00B5477E" w:rsidP="00B5477E">
      <w:pPr>
        <w:spacing w:after="0"/>
        <w:rPr>
          <w:b/>
          <w:i/>
        </w:rPr>
      </w:pPr>
      <w:r w:rsidRPr="00B5477E">
        <w:rPr>
          <w:b/>
          <w:i/>
        </w:rPr>
        <w:t>Осуществление операций в АСЗ «Электронный ордер» производится на безвозмездной основе.</w:t>
      </w:r>
    </w:p>
    <w:p w14:paraId="0784F237" w14:textId="77777777" w:rsidR="00B5477E" w:rsidRPr="00B5477E" w:rsidRDefault="00B5477E" w:rsidP="00B5477E">
      <w:pPr>
        <w:spacing w:after="0"/>
      </w:pPr>
      <w:r w:rsidRPr="00B5477E">
        <w:t xml:space="preserve">По регистрации и работе в АСЗ «Электронный ордер» по ссылке доступна инструкция: </w:t>
      </w:r>
      <w:r w:rsidRPr="00B5477E">
        <w:br/>
      </w:r>
      <w:hyperlink r:id="rId6" w:history="1">
        <w:r w:rsidRPr="00B5477E">
          <w:rPr>
            <w:color w:val="0563C1" w:themeColor="hyperlink"/>
            <w:u w:val="single"/>
          </w:rPr>
          <w:t>Обновленная инструкция для пользователей Поставщика</w:t>
        </w:r>
      </w:hyperlink>
      <w:r w:rsidRPr="00B5477E">
        <w:rPr>
          <w:u w:val="single"/>
        </w:rPr>
        <w:t xml:space="preserve"> </w:t>
      </w:r>
    </w:p>
    <w:p w14:paraId="124CE32D" w14:textId="77777777" w:rsidR="00B5477E" w:rsidRPr="00B5477E" w:rsidRDefault="00B5477E" w:rsidP="00B5477E">
      <w:pPr>
        <w:spacing w:after="0"/>
      </w:pPr>
      <w:r w:rsidRPr="00B5477E">
        <w:t xml:space="preserve">Контакты отдела технической поддержки: </w:t>
      </w:r>
    </w:p>
    <w:p w14:paraId="2AB3FBDB" w14:textId="77777777" w:rsidR="00B5477E" w:rsidRPr="00B5477E" w:rsidRDefault="00B5477E" w:rsidP="00B5477E">
      <w:pPr>
        <w:spacing w:after="0"/>
      </w:pPr>
      <w:r w:rsidRPr="00B5477E">
        <w:t>Телефон: 8(495)248-06-46, доб. 1</w:t>
      </w:r>
    </w:p>
    <w:p w14:paraId="55D1D779" w14:textId="77777777" w:rsidR="00B5477E" w:rsidRPr="00921000" w:rsidRDefault="00B5477E" w:rsidP="00B5477E">
      <w:pPr>
        <w:spacing w:after="0"/>
        <w:rPr>
          <w:color w:val="0563C1" w:themeColor="hyperlink"/>
          <w:u w:val="single"/>
        </w:rPr>
      </w:pPr>
      <w:r w:rsidRPr="00B5477E">
        <w:rPr>
          <w:lang w:val="en-US"/>
        </w:rPr>
        <w:t>E</w:t>
      </w:r>
      <w:r w:rsidRPr="00B5477E">
        <w:t>-</w:t>
      </w:r>
      <w:r w:rsidRPr="00B5477E">
        <w:rPr>
          <w:lang w:val="en-US"/>
        </w:rPr>
        <w:t>mail</w:t>
      </w:r>
      <w:r w:rsidRPr="00B5477E">
        <w:t xml:space="preserve">: </w:t>
      </w:r>
      <w:hyperlink r:id="rId7" w:history="1">
        <w:r w:rsidRPr="00B5477E">
          <w:rPr>
            <w:color w:val="0563C1" w:themeColor="hyperlink"/>
            <w:u w:val="single"/>
            <w:lang w:val="en-US"/>
          </w:rPr>
          <w:t>support</w:t>
        </w:r>
        <w:r w:rsidRPr="00B5477E">
          <w:rPr>
            <w:color w:val="0563C1" w:themeColor="hyperlink"/>
            <w:u w:val="single"/>
          </w:rPr>
          <w:t>@</w:t>
        </w:r>
        <w:proofErr w:type="spellStart"/>
        <w:r w:rsidRPr="00B5477E">
          <w:rPr>
            <w:color w:val="0563C1" w:themeColor="hyperlink"/>
            <w:u w:val="single"/>
            <w:lang w:val="en-US"/>
          </w:rPr>
          <w:t>emsoft</w:t>
        </w:r>
        <w:proofErr w:type="spellEnd"/>
        <w:r w:rsidRPr="00B5477E">
          <w:rPr>
            <w:color w:val="0563C1" w:themeColor="hyperlink"/>
            <w:u w:val="single"/>
          </w:rPr>
          <w:t>.</w:t>
        </w:r>
        <w:proofErr w:type="spellStart"/>
        <w:r w:rsidRPr="00B5477E">
          <w:rPr>
            <w:color w:val="0563C1" w:themeColor="hyperlink"/>
            <w:u w:val="single"/>
            <w:lang w:val="en-US"/>
          </w:rPr>
          <w:t>ru</w:t>
        </w:r>
        <w:proofErr w:type="spellEnd"/>
      </w:hyperlink>
    </w:p>
    <w:p w14:paraId="6E4431C5" w14:textId="77777777" w:rsidR="00773077" w:rsidRPr="00B5477E" w:rsidRDefault="00773077" w:rsidP="00B5477E">
      <w:pPr>
        <w:spacing w:after="0"/>
        <w:rPr>
          <w:u w:val="single"/>
        </w:rPr>
      </w:pPr>
    </w:p>
    <w:p w14:paraId="49363339" w14:textId="77777777" w:rsidR="00B5477E" w:rsidRPr="00B5477E" w:rsidRDefault="00B5477E" w:rsidP="00B5477E">
      <w:pPr>
        <w:spacing w:after="0"/>
        <w:jc w:val="center"/>
        <w:rPr>
          <w:rFonts w:ascii="Times New Roman" w:hAnsi="Times New Roman" w:cs="Times New Roman"/>
        </w:rPr>
      </w:pPr>
      <w:r w:rsidRPr="00B5477E">
        <w:rPr>
          <w:rFonts w:ascii="Times New Roman" w:hAnsi="Times New Roman" w:cs="Times New Roman"/>
        </w:rPr>
        <w:t>Описание объекта закупки</w:t>
      </w:r>
    </w:p>
    <w:p w14:paraId="3F57F7D6" w14:textId="77777777" w:rsidR="00B5477E" w:rsidRPr="00B5477E" w:rsidRDefault="00B5477E" w:rsidP="00B5477E">
      <w:pPr>
        <w:spacing w:after="0"/>
        <w:jc w:val="center"/>
        <w:rPr>
          <w:rFonts w:ascii="Times New Roman" w:hAnsi="Times New Roman" w:cs="Times New Roman"/>
        </w:rPr>
      </w:pPr>
      <w:r w:rsidRPr="00B5477E">
        <w:rPr>
          <w:rFonts w:ascii="Times New Roman" w:hAnsi="Times New Roman" w:cs="Times New Roman"/>
        </w:rPr>
        <w:t xml:space="preserve">на поставку </w:t>
      </w:r>
      <w:r w:rsidR="009D5C4E">
        <w:rPr>
          <w:rFonts w:ascii="Times New Roman" w:hAnsi="Times New Roman" w:cs="Times New Roman"/>
        </w:rPr>
        <w:t>расходного материала</w:t>
      </w:r>
    </w:p>
    <w:tbl>
      <w:tblPr>
        <w:tblW w:w="10563" w:type="dxa"/>
        <w:tblInd w:w="-787" w:type="dxa"/>
        <w:tblCellMar>
          <w:left w:w="10" w:type="dxa"/>
          <w:right w:w="10" w:type="dxa"/>
        </w:tblCellMar>
        <w:tblLook w:val="0000" w:firstRow="0" w:lastRow="0" w:firstColumn="0" w:lastColumn="0" w:noHBand="0" w:noVBand="0"/>
      </w:tblPr>
      <w:tblGrid>
        <w:gridCol w:w="2139"/>
        <w:gridCol w:w="6208"/>
        <w:gridCol w:w="849"/>
        <w:gridCol w:w="1367"/>
      </w:tblGrid>
      <w:tr w:rsidR="00921000" w:rsidRPr="00921000" w14:paraId="1966B246" w14:textId="77777777" w:rsidTr="001C6CA2">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B9653" w14:textId="77777777" w:rsidR="00921000" w:rsidRPr="00921000" w:rsidRDefault="00921000" w:rsidP="00921000">
            <w:pPr>
              <w:suppressAutoHyphens/>
              <w:autoSpaceDN w:val="0"/>
              <w:spacing w:after="0" w:line="240" w:lineRule="auto"/>
              <w:jc w:val="center"/>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Наименование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2AFDE" w14:textId="77777777" w:rsidR="00921000" w:rsidRPr="00921000" w:rsidRDefault="00921000" w:rsidP="00921000">
            <w:pPr>
              <w:suppressAutoHyphens/>
              <w:autoSpaceDN w:val="0"/>
              <w:spacing w:after="0" w:line="240" w:lineRule="auto"/>
              <w:jc w:val="center"/>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Технические характеристики товара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19697" w14:textId="77777777" w:rsidR="00921000" w:rsidRPr="00921000" w:rsidRDefault="00921000" w:rsidP="00921000">
            <w:pPr>
              <w:suppressAutoHyphens/>
              <w:autoSpaceDN w:val="0"/>
              <w:spacing w:after="0" w:line="240" w:lineRule="auto"/>
              <w:jc w:val="center"/>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Ед. изм</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E882" w14:textId="77777777" w:rsidR="00921000" w:rsidRPr="00921000" w:rsidRDefault="00921000" w:rsidP="00921000">
            <w:pPr>
              <w:suppressAutoHyphens/>
              <w:autoSpaceDN w:val="0"/>
              <w:spacing w:after="0" w:line="240" w:lineRule="auto"/>
              <w:jc w:val="center"/>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Кол-во</w:t>
            </w:r>
          </w:p>
        </w:tc>
      </w:tr>
      <w:tr w:rsidR="00921000" w:rsidRPr="00921000" w14:paraId="0D752DB6" w14:textId="77777777" w:rsidTr="001C6CA2">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1E24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Бахилы водонепроницаемые прочные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17B47"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Бахилы медицинские, одноразовые, прочные</w:t>
            </w:r>
          </w:p>
          <w:p w14:paraId="66433E5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Предназначены для надевания на обувь в помещениях</w:t>
            </w:r>
          </w:p>
          <w:p w14:paraId="3CBA7614"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медицинских учреждений.</w:t>
            </w:r>
          </w:p>
          <w:p w14:paraId="5850B023"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Материал – 100% первичный полиэтилен низкого</w:t>
            </w:r>
          </w:p>
          <w:p w14:paraId="2A820482"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давления (ПНД) или эквивалент.</w:t>
            </w:r>
          </w:p>
          <w:p w14:paraId="58F3C83D"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Толщина бахилы - не менее 20 микрон, вес одной</w:t>
            </w:r>
          </w:p>
          <w:p w14:paraId="1B55C446"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пары без упаковки - не менее 3г.</w:t>
            </w:r>
          </w:p>
          <w:p w14:paraId="44576B6D"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Размер: высота не менее 14,5 см (включительно),</w:t>
            </w:r>
          </w:p>
          <w:p w14:paraId="68C0FEB3"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длина не менее 42см (включительно).</w:t>
            </w:r>
          </w:p>
          <w:p w14:paraId="4EF80B84"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Резинка должна быть двойная, оплетенная, витая,</w:t>
            </w:r>
          </w:p>
          <w:p w14:paraId="1CDEB5C6"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пропаянная по всей длине бахилы. По бокам каждая </w:t>
            </w:r>
            <w:proofErr w:type="spellStart"/>
            <w:r w:rsidRPr="00921000">
              <w:rPr>
                <w:rFonts w:ascii="Times New Roman" w:eastAsia="Times New Roman" w:hAnsi="Times New Roman" w:cs="Times New Roman"/>
                <w:color w:val="000000"/>
                <w:lang w:eastAsia="ar-SA"/>
              </w:rPr>
              <w:t>бахила</w:t>
            </w:r>
            <w:proofErr w:type="spellEnd"/>
          </w:p>
          <w:p w14:paraId="26F03935"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должна быть пропаяна, для исключения выпадения резинки</w:t>
            </w:r>
          </w:p>
          <w:p w14:paraId="68CF7CA5"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и расхождения швов.</w:t>
            </w:r>
          </w:p>
          <w:p w14:paraId="7AEDB056" w14:textId="77777777" w:rsidR="00921000" w:rsidRPr="00921000" w:rsidRDefault="00921000" w:rsidP="00921000">
            <w:pPr>
              <w:suppressAutoHyphens/>
              <w:autoSpaceDN w:val="0"/>
              <w:spacing w:after="0" w:line="240" w:lineRule="auto"/>
              <w:rPr>
                <w:rFonts w:ascii="Times New Roman" w:eastAsia="Times New Roman" w:hAnsi="Times New Roman" w:cs="Times New Roman"/>
                <w:b/>
                <w:color w:val="000000"/>
                <w:lang w:eastAsia="ar-SA"/>
              </w:rPr>
            </w:pPr>
            <w:r w:rsidRPr="00921000">
              <w:rPr>
                <w:rFonts w:ascii="Times New Roman" w:eastAsia="Times New Roman" w:hAnsi="Times New Roman" w:cs="Times New Roman"/>
                <w:b/>
                <w:color w:val="000000"/>
                <w:lang w:eastAsia="ar-SA"/>
              </w:rPr>
              <w:t>Групповая упаковка бахил не должна превышать 100 пар.</w:t>
            </w:r>
          </w:p>
          <w:p w14:paraId="0B92D0C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Каждая </w:t>
            </w:r>
            <w:proofErr w:type="spellStart"/>
            <w:r w:rsidRPr="00921000">
              <w:rPr>
                <w:rFonts w:ascii="Times New Roman" w:eastAsia="Times New Roman" w:hAnsi="Times New Roman" w:cs="Times New Roman"/>
                <w:color w:val="000000"/>
                <w:lang w:eastAsia="ar-SA"/>
              </w:rPr>
              <w:t>бахила</w:t>
            </w:r>
            <w:proofErr w:type="spellEnd"/>
            <w:r w:rsidRPr="00921000">
              <w:rPr>
                <w:rFonts w:ascii="Times New Roman" w:eastAsia="Times New Roman" w:hAnsi="Times New Roman" w:cs="Times New Roman"/>
                <w:color w:val="000000"/>
                <w:lang w:eastAsia="ar-SA"/>
              </w:rPr>
              <w:t xml:space="preserve"> должна быть отделена от остальных.</w:t>
            </w:r>
          </w:p>
          <w:p w14:paraId="1A5F12D2"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Исключается поставка бахил, скрепленных между собой в</w:t>
            </w:r>
          </w:p>
          <w:p w14:paraId="4C61B73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виде ленты.</w:t>
            </w:r>
          </w:p>
          <w:p w14:paraId="5BBD8F6B"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На каждой транспортной групповой и транспортной</w:t>
            </w:r>
          </w:p>
          <w:p w14:paraId="1233D3B1"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упаковке должна быть нанесена информация о технических</w:t>
            </w:r>
          </w:p>
          <w:p w14:paraId="694CDC47"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характеристиках товара, название и адрес (телефон)</w:t>
            </w:r>
          </w:p>
          <w:p w14:paraId="44AB8BB9"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производителя, номер и дата Регистрационного</w:t>
            </w:r>
          </w:p>
          <w:p w14:paraId="041C22AF"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удостоверения, выданного Федеральной службой по</w:t>
            </w:r>
          </w:p>
          <w:p w14:paraId="466B4B52"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надзору в сфере здравоохранения, дата выпуска и срок</w:t>
            </w:r>
          </w:p>
          <w:p w14:paraId="1D356806"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годности. Все надписи на этикетке должны быть на</w:t>
            </w:r>
          </w:p>
          <w:p w14:paraId="24E482DA"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русском языке.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A269"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пара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F7F58" w14:textId="0F89FFD1" w:rsidR="00921000" w:rsidRPr="00921000" w:rsidRDefault="00981C81" w:rsidP="00921000">
            <w:pPr>
              <w:suppressAutoHyphens/>
              <w:autoSpaceDN w:val="0"/>
              <w:spacing w:after="0" w:line="240" w:lineRule="auto"/>
              <w:rPr>
                <w:rFonts w:ascii="Liberation Serif" w:eastAsia="SimSun" w:hAnsi="Liberation Serif" w:cs="Arial" w:hint="eastAsia"/>
                <w:kern w:val="3"/>
                <w:sz w:val="24"/>
                <w:szCs w:val="24"/>
                <w:lang w:eastAsia="zh-CN" w:bidi="hi-IN"/>
              </w:rPr>
            </w:pPr>
            <w:r>
              <w:rPr>
                <w:rFonts w:ascii="Times New Roman" w:eastAsia="Times New Roman" w:hAnsi="Times New Roman" w:cs="Times New Roman"/>
                <w:shd w:val="clear" w:color="auto" w:fill="FFFF00"/>
                <w:lang w:eastAsia="ar-SA"/>
              </w:rPr>
              <w:t>250 000</w:t>
            </w:r>
          </w:p>
        </w:tc>
      </w:tr>
      <w:tr w:rsidR="00921000" w:rsidRPr="00921000" w14:paraId="64A17A34" w14:textId="77777777" w:rsidTr="001C6CA2">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5151"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Бахилы водонепроницаемые особо прочные</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78518" w14:textId="77777777" w:rsidR="00921000" w:rsidRPr="00921000" w:rsidRDefault="00921000" w:rsidP="00921000">
            <w:pPr>
              <w:suppressAutoHyphens/>
              <w:autoSpaceDN w:val="0"/>
              <w:spacing w:after="0" w:line="240" w:lineRule="auto"/>
              <w:rPr>
                <w:rFonts w:ascii="Liberation Serif" w:eastAsia="SimSun" w:hAnsi="Liberation Serif" w:cs="Arial" w:hint="eastAsia"/>
                <w:kern w:val="3"/>
                <w:sz w:val="24"/>
                <w:szCs w:val="24"/>
                <w:lang w:eastAsia="zh-CN" w:bidi="hi-IN"/>
              </w:rPr>
            </w:pPr>
            <w:r w:rsidRPr="00921000">
              <w:rPr>
                <w:rFonts w:ascii="Times New Roman" w:eastAsia="Times New Roman" w:hAnsi="Times New Roman" w:cs="Times New Roman"/>
                <w:color w:val="000000"/>
                <w:lang w:eastAsia="ar-SA"/>
              </w:rPr>
              <w:t>Бахилы медицинские, одноразовые, особо прочные</w:t>
            </w:r>
          </w:p>
          <w:p w14:paraId="6EA99613"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Предназначены для надевания на обувь в помещениях</w:t>
            </w:r>
          </w:p>
          <w:p w14:paraId="7AEF451E"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медицинских учреждений.</w:t>
            </w:r>
          </w:p>
          <w:p w14:paraId="483B9798"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Материал – 100% первичный полиэтилен низкого</w:t>
            </w:r>
          </w:p>
          <w:p w14:paraId="31337A43"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давления (ПНД) или эквивалент.</w:t>
            </w:r>
          </w:p>
          <w:p w14:paraId="1EE6203A"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Толщина бахилы - не менее 44 микрон, вес одной</w:t>
            </w:r>
          </w:p>
          <w:p w14:paraId="7D6F1A46"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пары без упаковки - не менее 6 г.</w:t>
            </w:r>
          </w:p>
          <w:p w14:paraId="2A4FDB07"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Размер: высота не менее 14,5 см (включительно),</w:t>
            </w:r>
          </w:p>
          <w:p w14:paraId="54926F16"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lastRenderedPageBreak/>
              <w:t>длина не менее 42см (включительно).</w:t>
            </w:r>
          </w:p>
          <w:p w14:paraId="10BC8D24"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Резинка должна быть двойная, оплетенная, витая,</w:t>
            </w:r>
          </w:p>
          <w:p w14:paraId="2C7F5201"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пропаянная по всей длине бахилы. По бокам каждая </w:t>
            </w:r>
            <w:proofErr w:type="spellStart"/>
            <w:r w:rsidRPr="00921000">
              <w:rPr>
                <w:rFonts w:ascii="Times New Roman" w:eastAsia="Times New Roman" w:hAnsi="Times New Roman" w:cs="Times New Roman"/>
                <w:color w:val="000000"/>
                <w:lang w:eastAsia="ar-SA"/>
              </w:rPr>
              <w:t>бахила</w:t>
            </w:r>
            <w:proofErr w:type="spellEnd"/>
          </w:p>
          <w:p w14:paraId="2B79C57C"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должна быть пропаяна, для исключения выпадения резинки</w:t>
            </w:r>
          </w:p>
          <w:p w14:paraId="7999E6B5"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и расхождения швов.</w:t>
            </w:r>
          </w:p>
          <w:p w14:paraId="2034A498"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Бахилы должны иметь двойное дно (второй слой</w:t>
            </w:r>
          </w:p>
          <w:p w14:paraId="1E9B11FE"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полиэтилена, приваренный по подошве для дополнительной</w:t>
            </w:r>
          </w:p>
          <w:p w14:paraId="3E0E0EA5"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прочности), предотвращающее протекание</w:t>
            </w:r>
            <w:r>
              <w:rPr>
                <w:rFonts w:ascii="Times New Roman" w:eastAsia="Times New Roman" w:hAnsi="Times New Roman" w:cs="Times New Roman"/>
                <w:color w:val="000000"/>
                <w:lang w:eastAsia="ar-SA"/>
              </w:rPr>
              <w:t xml:space="preserve"> бахилы.</w:t>
            </w:r>
          </w:p>
          <w:p w14:paraId="3C54B3D2" w14:textId="77777777" w:rsidR="00921000" w:rsidRPr="00921000" w:rsidRDefault="00921000" w:rsidP="00921000">
            <w:pPr>
              <w:suppressAutoHyphens/>
              <w:autoSpaceDN w:val="0"/>
              <w:spacing w:after="0" w:line="240" w:lineRule="auto"/>
              <w:rPr>
                <w:rFonts w:ascii="Times New Roman" w:eastAsia="Times New Roman" w:hAnsi="Times New Roman" w:cs="Times New Roman"/>
                <w:b/>
                <w:color w:val="000000"/>
                <w:lang w:eastAsia="ar-SA"/>
              </w:rPr>
            </w:pPr>
            <w:r w:rsidRPr="00921000">
              <w:rPr>
                <w:rFonts w:ascii="Times New Roman" w:eastAsia="Times New Roman" w:hAnsi="Times New Roman" w:cs="Times New Roman"/>
                <w:b/>
                <w:color w:val="000000"/>
                <w:lang w:eastAsia="ar-SA"/>
              </w:rPr>
              <w:t>Групповая упаковка бахил не должна превышать 100 пар.</w:t>
            </w:r>
          </w:p>
          <w:p w14:paraId="18835E0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 xml:space="preserve">Каждая </w:t>
            </w:r>
            <w:proofErr w:type="spellStart"/>
            <w:r w:rsidRPr="00921000">
              <w:rPr>
                <w:rFonts w:ascii="Times New Roman" w:eastAsia="Times New Roman" w:hAnsi="Times New Roman" w:cs="Times New Roman"/>
                <w:color w:val="000000"/>
                <w:lang w:eastAsia="ar-SA"/>
              </w:rPr>
              <w:t>бахила</w:t>
            </w:r>
            <w:proofErr w:type="spellEnd"/>
            <w:r w:rsidRPr="00921000">
              <w:rPr>
                <w:rFonts w:ascii="Times New Roman" w:eastAsia="Times New Roman" w:hAnsi="Times New Roman" w:cs="Times New Roman"/>
                <w:color w:val="000000"/>
                <w:lang w:eastAsia="ar-SA"/>
              </w:rPr>
              <w:t xml:space="preserve"> должна быть отделена от остальных.</w:t>
            </w:r>
          </w:p>
          <w:p w14:paraId="02B9F042"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Исключается поставка бахил, скрепленных между собой в</w:t>
            </w:r>
          </w:p>
          <w:p w14:paraId="3242C7AE"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виде ленты.</w:t>
            </w:r>
          </w:p>
          <w:p w14:paraId="46F31E6D"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На каждой транспортной групповой и транспортной</w:t>
            </w:r>
          </w:p>
          <w:p w14:paraId="77E31FA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упаковке должна быть нанесена информация о технических</w:t>
            </w:r>
          </w:p>
          <w:p w14:paraId="5F4129C5"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характеристиках товара, название и адрес (телефон)</w:t>
            </w:r>
          </w:p>
          <w:p w14:paraId="61EC5317"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производителя, номер и дата Регистрационного</w:t>
            </w:r>
          </w:p>
          <w:p w14:paraId="423C821B"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удостоверения, выданного Федеральной службой по</w:t>
            </w:r>
          </w:p>
          <w:p w14:paraId="26581D1A"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надзору в сфере здравоохранения, дата выпуска и срок</w:t>
            </w:r>
          </w:p>
          <w:p w14:paraId="1D613960"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годности. Все надписи на этикетке должны быть на</w:t>
            </w:r>
          </w:p>
          <w:p w14:paraId="35E2E3EE"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t>русском языке.</w:t>
            </w:r>
          </w:p>
          <w:p w14:paraId="5C4EE2F2"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554AD" w14:textId="77777777" w:rsidR="00921000" w:rsidRPr="00921000" w:rsidRDefault="00921000" w:rsidP="00921000">
            <w:pPr>
              <w:suppressAutoHyphens/>
              <w:autoSpaceDN w:val="0"/>
              <w:spacing w:after="0" w:line="240" w:lineRule="auto"/>
              <w:rPr>
                <w:rFonts w:ascii="Times New Roman" w:eastAsia="Times New Roman" w:hAnsi="Times New Roman" w:cs="Times New Roman"/>
                <w:color w:val="000000"/>
                <w:lang w:eastAsia="ar-SA"/>
              </w:rPr>
            </w:pPr>
            <w:r w:rsidRPr="00921000">
              <w:rPr>
                <w:rFonts w:ascii="Times New Roman" w:eastAsia="Times New Roman" w:hAnsi="Times New Roman" w:cs="Times New Roman"/>
                <w:color w:val="000000"/>
                <w:lang w:eastAsia="ar-SA"/>
              </w:rPr>
              <w:lastRenderedPageBreak/>
              <w:t>пара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E46DE" w14:textId="040C40CE" w:rsidR="00921000" w:rsidRPr="00921000" w:rsidRDefault="00921000" w:rsidP="00921000">
            <w:pPr>
              <w:suppressAutoHyphens/>
              <w:autoSpaceDN w:val="0"/>
              <w:spacing w:after="0" w:line="240" w:lineRule="auto"/>
              <w:rPr>
                <w:rFonts w:ascii="Times New Roman" w:eastAsia="Times New Roman" w:hAnsi="Times New Roman" w:cs="Times New Roman"/>
                <w:color w:val="000000"/>
                <w:shd w:val="clear" w:color="auto" w:fill="FFFF00"/>
                <w:lang w:eastAsia="ar-SA"/>
              </w:rPr>
            </w:pPr>
            <w:r>
              <w:rPr>
                <w:rFonts w:ascii="Times New Roman" w:eastAsia="Times New Roman" w:hAnsi="Times New Roman" w:cs="Times New Roman"/>
                <w:color w:val="000000"/>
                <w:shd w:val="clear" w:color="auto" w:fill="FFFF00"/>
                <w:lang w:eastAsia="ar-SA"/>
              </w:rPr>
              <w:t xml:space="preserve">  </w:t>
            </w:r>
            <w:r w:rsidR="00721481">
              <w:rPr>
                <w:rFonts w:ascii="Times New Roman" w:eastAsia="Times New Roman" w:hAnsi="Times New Roman" w:cs="Times New Roman"/>
                <w:color w:val="000000"/>
                <w:shd w:val="clear" w:color="auto" w:fill="FFFF00"/>
                <w:lang w:eastAsia="ar-SA"/>
              </w:rPr>
              <w:t>200 000</w:t>
            </w:r>
          </w:p>
        </w:tc>
      </w:tr>
    </w:tbl>
    <w:p w14:paraId="21DA08A4" w14:textId="77777777" w:rsidR="00B54E8A" w:rsidRDefault="00B54E8A" w:rsidP="00921000">
      <w:pPr>
        <w:spacing w:after="0" w:line="240" w:lineRule="auto"/>
        <w:rPr>
          <w:rFonts w:ascii="Times New Roman" w:hAnsi="Times New Roman"/>
          <w:b/>
          <w:bCs/>
        </w:rPr>
      </w:pPr>
    </w:p>
    <w:p w14:paraId="448A36B2" w14:textId="77777777" w:rsidR="00773077" w:rsidRDefault="00773077" w:rsidP="00921000">
      <w:pPr>
        <w:spacing w:after="0" w:line="240" w:lineRule="auto"/>
        <w:rPr>
          <w:rFonts w:ascii="Times New Roman" w:hAnsi="Times New Roman"/>
          <w:b/>
          <w:bCs/>
        </w:rPr>
      </w:pPr>
    </w:p>
    <w:p w14:paraId="05613092" w14:textId="77777777" w:rsidR="00B5477E" w:rsidRDefault="00230D59" w:rsidP="00921000">
      <w:pPr>
        <w:spacing w:after="0" w:line="240" w:lineRule="auto"/>
        <w:rPr>
          <w:rFonts w:ascii="Times New Roman" w:hAnsi="Times New Roman"/>
          <w:b/>
          <w:bCs/>
        </w:rPr>
      </w:pPr>
      <w:r>
        <w:rPr>
          <w:rFonts w:ascii="Times New Roman" w:hAnsi="Times New Roman"/>
          <w:b/>
          <w:bCs/>
        </w:rPr>
        <w:t xml:space="preserve"> </w:t>
      </w:r>
      <w:r w:rsidR="00B5477E" w:rsidRPr="00B5477E">
        <w:rPr>
          <w:rFonts w:ascii="Times New Roman" w:hAnsi="Times New Roman"/>
          <w:b/>
          <w:bCs/>
        </w:rPr>
        <w:t xml:space="preserve">Контактное лицо по техническому заданию: </w:t>
      </w:r>
    </w:p>
    <w:p w14:paraId="7C9105B6" w14:textId="77777777" w:rsidR="00230D59" w:rsidRPr="00B5477E" w:rsidRDefault="00230D59" w:rsidP="00921000">
      <w:pPr>
        <w:spacing w:after="0" w:line="240" w:lineRule="auto"/>
        <w:rPr>
          <w:rFonts w:ascii="Times New Roman" w:hAnsi="Times New Roman"/>
          <w:b/>
          <w:bCs/>
        </w:rPr>
      </w:pPr>
    </w:p>
    <w:p w14:paraId="62950B8E" w14:textId="77777777" w:rsidR="00B5477E" w:rsidRPr="00B5477E" w:rsidRDefault="00B5477E" w:rsidP="00921000">
      <w:pPr>
        <w:spacing w:after="0" w:line="240" w:lineRule="auto"/>
        <w:rPr>
          <w:rFonts w:ascii="Times New Roman" w:eastAsia="Times New Roman" w:hAnsi="Times New Roman" w:cs="Times New Roman"/>
          <w:bCs/>
        </w:rPr>
      </w:pPr>
      <w:r w:rsidRPr="00B5477E">
        <w:rPr>
          <w:rFonts w:ascii="Times New Roman" w:eastAsia="Times New Roman" w:hAnsi="Times New Roman" w:cs="Times New Roman"/>
          <w:bCs/>
        </w:rPr>
        <w:t>Заведующая аптекой Канина Лариса Владимировна</w:t>
      </w:r>
    </w:p>
    <w:p w14:paraId="0AE92AEB" w14:textId="77777777" w:rsidR="00B5477E" w:rsidRPr="00B5477E" w:rsidRDefault="00B5477E" w:rsidP="00921000">
      <w:pPr>
        <w:spacing w:after="0" w:line="240" w:lineRule="auto"/>
      </w:pPr>
      <w:r w:rsidRPr="00B5477E">
        <w:rPr>
          <w:rFonts w:ascii="Times New Roman" w:eastAsia="Times New Roman" w:hAnsi="Times New Roman" w:cs="Times New Roman"/>
          <w:bCs/>
        </w:rPr>
        <w:t xml:space="preserve">Телефон: 8(342)207-11-99, доб. 423 </w:t>
      </w:r>
      <w:r w:rsidRPr="00B5477E">
        <w:rPr>
          <w:rFonts w:ascii="Times New Roman" w:eastAsia="Times New Roman" w:hAnsi="Times New Roman" w:cs="Times New Roman"/>
          <w:bCs/>
        </w:rPr>
        <w:br/>
        <w:t xml:space="preserve">Адрес электронной почты: </w:t>
      </w:r>
      <w:hyperlink r:id="rId8" w:history="1">
        <w:r w:rsidRPr="00B5477E">
          <w:rPr>
            <w:rFonts w:ascii="Times New Roman" w:hAnsi="Times New Roman" w:cs="Times New Roman"/>
            <w:color w:val="000080"/>
            <w:u w:val="single"/>
            <w:shd w:val="clear" w:color="auto" w:fill="FFFFFF"/>
          </w:rPr>
          <w:t>lkanina@medikrzd.ru</w:t>
        </w:r>
      </w:hyperlink>
    </w:p>
    <w:p w14:paraId="2E20352A" w14:textId="77777777" w:rsidR="00B5477E" w:rsidRPr="00B5477E" w:rsidRDefault="00B5477E" w:rsidP="00921000">
      <w:pPr>
        <w:tabs>
          <w:tab w:val="left" w:pos="2482"/>
          <w:tab w:val="left" w:pos="2714"/>
        </w:tabs>
        <w:suppressAutoHyphens/>
        <w:autoSpaceDN w:val="0"/>
        <w:spacing w:after="0" w:line="240" w:lineRule="auto"/>
        <w:textAlignment w:val="baseline"/>
        <w:rPr>
          <w:rFonts w:ascii="Calibri" w:eastAsia="SimSun" w:hAnsi="Calibri" w:cs="Calibri"/>
          <w:kern w:val="3"/>
          <w:sz w:val="24"/>
          <w:szCs w:val="24"/>
          <w:lang w:eastAsia="zh-CN" w:bidi="hi-IN"/>
        </w:rPr>
      </w:pPr>
    </w:p>
    <w:p w14:paraId="24A46427" w14:textId="77777777" w:rsidR="00B5477E" w:rsidRPr="00B5477E" w:rsidRDefault="00B5477E" w:rsidP="00B5477E">
      <w:pPr>
        <w:tabs>
          <w:tab w:val="left" w:pos="2482"/>
          <w:tab w:val="left" w:pos="2714"/>
        </w:tabs>
        <w:suppressAutoHyphens/>
        <w:autoSpaceDN w:val="0"/>
        <w:spacing w:after="0" w:line="240" w:lineRule="auto"/>
        <w:textAlignment w:val="baseline"/>
        <w:rPr>
          <w:rFonts w:ascii="Liberation Serif" w:eastAsia="SimSun" w:hAnsi="Liberation Serif" w:cs="Arial" w:hint="eastAsia"/>
          <w:kern w:val="3"/>
          <w:sz w:val="24"/>
          <w:szCs w:val="24"/>
          <w:lang w:eastAsia="zh-CN" w:bidi="hi-IN"/>
        </w:rPr>
      </w:pPr>
    </w:p>
    <w:p w14:paraId="51A2E21E" w14:textId="77777777" w:rsidR="00B5477E" w:rsidRPr="00B5477E" w:rsidRDefault="00B5477E" w:rsidP="00B5477E"/>
    <w:p w14:paraId="70C96A58" w14:textId="77777777" w:rsidR="00EB2ADD" w:rsidRDefault="00EB2ADD"/>
    <w:sectPr w:rsidR="00EB2ADD" w:rsidSect="000C545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7E"/>
    <w:rsid w:val="001C6CA2"/>
    <w:rsid w:val="001F443D"/>
    <w:rsid w:val="00230D59"/>
    <w:rsid w:val="002A79E3"/>
    <w:rsid w:val="00521FB2"/>
    <w:rsid w:val="0056231B"/>
    <w:rsid w:val="00721481"/>
    <w:rsid w:val="007256FB"/>
    <w:rsid w:val="007476DF"/>
    <w:rsid w:val="00773077"/>
    <w:rsid w:val="007F4AE8"/>
    <w:rsid w:val="00801022"/>
    <w:rsid w:val="0081502C"/>
    <w:rsid w:val="00921000"/>
    <w:rsid w:val="00981C81"/>
    <w:rsid w:val="009D5C4E"/>
    <w:rsid w:val="00B5477E"/>
    <w:rsid w:val="00B54E8A"/>
    <w:rsid w:val="00BA40CC"/>
    <w:rsid w:val="00BC5EB7"/>
    <w:rsid w:val="00D55BF1"/>
    <w:rsid w:val="00D67BED"/>
    <w:rsid w:val="00EB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A65"/>
  <w15:chartTrackingRefBased/>
  <w15:docId w15:val="{D287890B-FB0E-4E32-B7B2-6B552DA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FB2"/>
    <w:rPr>
      <w:color w:val="0563C1" w:themeColor="hyperlink"/>
      <w:u w:val="single"/>
    </w:rPr>
  </w:style>
  <w:style w:type="table" w:styleId="a4">
    <w:name w:val="Table Grid"/>
    <w:basedOn w:val="a1"/>
    <w:uiPriority w:val="39"/>
    <w:rsid w:val="00BC5E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73077"/>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0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anina@medikrzd.ru" TargetMode="External"/><Relationship Id="rId3" Type="http://schemas.openxmlformats.org/officeDocument/2006/relationships/webSettings" Target="webSettings.xml"/><Relationship Id="rId7" Type="http://schemas.openxmlformats.org/officeDocument/2006/relationships/hyperlink" Target="mailto:support@emso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Flp6vfjlw4t7zBHHYR9LA_X2UOW9i_0JLJfyazcA_3g/edit?usp=sharing" TargetMode="External"/><Relationship Id="rId5" Type="http://schemas.openxmlformats.org/officeDocument/2006/relationships/hyperlink" Target="http://zakupki.rzd-medicine.ru/" TargetMode="External"/><Relationship Id="rId10" Type="http://schemas.openxmlformats.org/officeDocument/2006/relationships/theme" Target="theme/theme1.xml"/><Relationship Id="rId4" Type="http://schemas.openxmlformats.org/officeDocument/2006/relationships/hyperlink" Target="mailto:support@emsof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Аптека</dc:creator>
  <cp:keywords/>
  <dc:description/>
  <cp:lastModifiedBy>Займогова Марина Георгиевна</cp:lastModifiedBy>
  <cp:revision>24</cp:revision>
  <cp:lastPrinted>2024-11-15T07:07:00Z</cp:lastPrinted>
  <dcterms:created xsi:type="dcterms:W3CDTF">2024-04-16T06:03:00Z</dcterms:created>
  <dcterms:modified xsi:type="dcterms:W3CDTF">2024-11-15T07:07:00Z</dcterms:modified>
</cp:coreProperties>
</file>