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11" w:rsidRPr="00D6157C" w:rsidRDefault="00453A11" w:rsidP="00453A1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157C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453A11" w:rsidRPr="0030652B" w:rsidRDefault="00453A11" w:rsidP="00453A1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157C">
        <w:rPr>
          <w:rFonts w:ascii="Times New Roman" w:hAnsi="Times New Roman" w:cs="Times New Roman"/>
          <w:b/>
          <w:sz w:val="24"/>
          <w:szCs w:val="24"/>
        </w:rPr>
        <w:t xml:space="preserve">к извещению </w:t>
      </w:r>
      <w:r w:rsidRPr="00B0554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E1465">
        <w:rPr>
          <w:rFonts w:ascii="Times New Roman" w:hAnsi="Times New Roman" w:cs="Times New Roman"/>
          <w:b/>
          <w:sz w:val="24"/>
          <w:szCs w:val="24"/>
        </w:rPr>
        <w:t>24160105</w:t>
      </w:r>
      <w:r w:rsidR="00D06275">
        <w:rPr>
          <w:rFonts w:ascii="Times New Roman" w:hAnsi="Times New Roman" w:cs="Times New Roman"/>
          <w:b/>
          <w:sz w:val="24"/>
          <w:szCs w:val="24"/>
        </w:rPr>
        <w:t>038</w:t>
      </w:r>
    </w:p>
    <w:p w:rsidR="00453A11" w:rsidRPr="00D6157C" w:rsidRDefault="00453A11" w:rsidP="00453A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3A11" w:rsidRPr="004E1465" w:rsidRDefault="00453A11" w:rsidP="00453A11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A5DAB">
        <w:rPr>
          <w:rFonts w:ascii="Times New Roman" w:hAnsi="Times New Roman" w:cs="Times New Roman"/>
          <w:b/>
        </w:rPr>
        <w:t>Техническое задание на поставку медицинских</w:t>
      </w:r>
      <w:r w:rsidR="00B55A0E">
        <w:rPr>
          <w:rFonts w:ascii="Times New Roman" w:hAnsi="Times New Roman" w:cs="Times New Roman"/>
          <w:b/>
        </w:rPr>
        <w:t xml:space="preserve"> расходных материалов для </w:t>
      </w:r>
      <w:r w:rsidR="00B55A0E" w:rsidRPr="004E1465">
        <w:rPr>
          <w:rFonts w:ascii="Times New Roman" w:hAnsi="Times New Roman" w:cs="Times New Roman"/>
          <w:b/>
        </w:rPr>
        <w:t xml:space="preserve">нужд </w:t>
      </w:r>
      <w:r w:rsidR="004E1465" w:rsidRPr="004E1465">
        <w:rPr>
          <w:rFonts w:ascii="Times New Roman" w:hAnsi="Times New Roman" w:cs="Times New Roman"/>
          <w:b/>
          <w:bCs/>
        </w:rPr>
        <w:t>централизованной клинико-диагностической лаборатории</w:t>
      </w:r>
    </w:p>
    <w:p w:rsidR="00453A11" w:rsidRPr="006A5DAB" w:rsidRDefault="00453A11" w:rsidP="00453A11">
      <w:pPr>
        <w:ind w:firstLine="540"/>
        <w:jc w:val="center"/>
        <w:rPr>
          <w:rFonts w:ascii="Times New Roman" w:hAnsi="Times New Roman" w:cs="Times New Roman"/>
          <w:b/>
          <w:bCs/>
        </w:rPr>
      </w:pPr>
      <w:r w:rsidRPr="004E1465">
        <w:rPr>
          <w:rFonts w:ascii="Times New Roman" w:hAnsi="Times New Roman" w:cs="Times New Roman"/>
          <w:b/>
          <w:bCs/>
        </w:rPr>
        <w:t>ЧУЗ «КБ «РЖД-Медицина» им. Н.А. Семашко</w:t>
      </w:r>
      <w:r w:rsidRPr="006A5DAB">
        <w:rPr>
          <w:rFonts w:ascii="Times New Roman" w:hAnsi="Times New Roman" w:cs="Times New Roman"/>
          <w:b/>
          <w:bCs/>
        </w:rPr>
        <w:t>»</w:t>
      </w:r>
    </w:p>
    <w:tbl>
      <w:tblPr>
        <w:tblW w:w="15904" w:type="dxa"/>
        <w:jc w:val="center"/>
        <w:tblLook w:val="04A0"/>
      </w:tblPr>
      <w:tblGrid>
        <w:gridCol w:w="752"/>
        <w:gridCol w:w="2771"/>
        <w:gridCol w:w="8268"/>
        <w:gridCol w:w="2306"/>
        <w:gridCol w:w="1807"/>
      </w:tblGrid>
      <w:tr w:rsidR="00A53DEB" w:rsidRPr="007A4AC7" w:rsidTr="00A53DEB">
        <w:trPr>
          <w:trHeight w:val="480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7A4AC7" w:rsidRDefault="00A53DEB" w:rsidP="004E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4AC7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7A4AC7" w:rsidRDefault="00A53DEB" w:rsidP="004E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4AC7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Товара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7A4AC7" w:rsidRDefault="00A53DEB" w:rsidP="004E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Технические характеристики Товара</w:t>
            </w:r>
          </w:p>
        </w:tc>
        <w:tc>
          <w:tcPr>
            <w:tcW w:w="2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DEB" w:rsidRPr="007A4AC7" w:rsidRDefault="00A53DEB" w:rsidP="004E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A4AC7">
              <w:rPr>
                <w:rFonts w:ascii="Times New Roman" w:eastAsia="Times New Roman" w:hAnsi="Times New Roman" w:cs="Times New Roman"/>
                <w:b/>
                <w:bCs/>
              </w:rPr>
              <w:t>Ед.изм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7A4AC7" w:rsidRDefault="00A53DEB" w:rsidP="004E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4AC7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-во</w:t>
            </w:r>
            <w:r w:rsidR="00D06275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</w:p>
        </w:tc>
      </w:tr>
      <w:tr w:rsidR="00A53DEB" w:rsidRPr="0025660F" w:rsidTr="00A53DEB">
        <w:trPr>
          <w:trHeight w:val="1906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25660F" w:rsidRDefault="00A53DEB" w:rsidP="004E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EB" w:rsidRPr="0025660F" w:rsidRDefault="00A53DEB" w:rsidP="004E14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ABO-Rh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кассета для определения групп крови обратной реакцией (анти-А/анти-В/анти-D (Anti-RH1)/контроль/разбавитель для пробы обратной реакции) 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EB" w:rsidRPr="0025660F" w:rsidRDefault="00A53DEB" w:rsidP="004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ABO-Rh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/Кассета для определения групп крови обратной реакцией (анти-А/анти-В/анти-D (Anti-RH1)/контроль/разбавитель для пробы обратной реакции), для определения групп крови человека: первой(0), второ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А), третьей(В), четвертой(АВ) и резус-фактора (антигена D). Кассеты представляют собой прозрачную пластмассовую пластину из полиэтилена, содержащую 6 колонок (углублений), содержащих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буференный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раствор на основе органического субстрата (бычий альбумин), макромолекулярные усилители, а также консерванты 0,1%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весо-объемных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) азид натрия и  0,05% (0,01 М) этилендиаминтетрауксусную кислоту (ЭДТА). В состав входит Смесь анти-A мышиных моноклональных антител, Смесь анти-В мышиных моноклональных антител, Анти-D человеческое моноклональное антитело, Потенцирующее вещество, оптимизированное для использования в</w:t>
            </w:r>
          </w:p>
          <w:p w:rsidR="00A53DEB" w:rsidRPr="0025660F" w:rsidRDefault="00A53DEB" w:rsidP="004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качестве контроля для определения группы крови и Потенцирующее вещество, оптимизированное для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использованияпри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определении группы крови обратным методом.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DEB" w:rsidRPr="0025660F" w:rsidRDefault="00A53DEB" w:rsidP="004E14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25660F" w:rsidRDefault="00AF1201" w:rsidP="004E14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3DEB" w:rsidRPr="0025660F" w:rsidTr="00A53DEB">
        <w:trPr>
          <w:trHeight w:val="808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25660F" w:rsidRDefault="00A53DEB" w:rsidP="004E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EB" w:rsidRPr="0025660F" w:rsidRDefault="00A53DEB" w:rsidP="004E14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Поли-кассета</w:t>
            </w:r>
            <w:proofErr w:type="spellEnd"/>
            <w:proofErr w:type="gram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анти-человеческий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глобулин/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анти-IgG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-C3d; 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полиспецифические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EB" w:rsidRPr="0025660F" w:rsidRDefault="00A53DEB" w:rsidP="004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Поли-кассета</w:t>
            </w:r>
            <w:proofErr w:type="spellEnd"/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анти-человеческий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глобулин/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анти-IgG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-C3d;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полиспецифические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), 400шт/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Качественный метод для выявления связанных с эритроцитами молекул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комплемента для проведения реакции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Кумбс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Кассеты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полиспецифическиеанти-человеческие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6 пробирочная пластиковая кассета содержат стеклянные шарики и реактив,   содержащий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забуференный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раствор бычьего альбумина, макромолекулярные усилители, а также консерванты 0,1%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весо-объемных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азид натрия и 0,01 М этилендиаминтетрауксусную кислоту (ЭДТА), отверстия покрыты фольгой. Колонки 1 - 6: Антитела к глобулину человека, Анти-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-C3d;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полиспецифичные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Анти-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(Кроличьи), Анти-C3b (мышиные моноклональные), Анти- C3d (мышиные моноклональные) </w:t>
            </w: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DEB" w:rsidRPr="0025660F" w:rsidRDefault="00A53DEB" w:rsidP="004E14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25660F" w:rsidRDefault="00AF1201" w:rsidP="004E14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3DEB" w:rsidRPr="0025660F" w:rsidTr="00A53DEB">
        <w:trPr>
          <w:trHeight w:val="1078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25660F" w:rsidRDefault="00A53DEB" w:rsidP="004E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EB" w:rsidRPr="0025660F" w:rsidRDefault="00A53DEB" w:rsidP="004E14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Кассета 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/K (анти-C (анти-RH2) / анти-E (анти-RH3) / анти-c (анти-RH4) / анти-е (анти-RH5) / анти-K (анти-K1) / Контроль)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EB" w:rsidRPr="0025660F" w:rsidRDefault="00A53DEB" w:rsidP="004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Кассеты для определения групп крови по системе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/K, 400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. Качественный метод выявления C (RH2), E (RH3), c (RH4), e (RH5) и K (K1) антигенов на эритроцитах человека. 6 пробирочная пластиковая кассета содержит стеклянные шарики и реактив: Колонка 1 содержит Анти-C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моноклональное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антитело, Колонка 2 -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Анти-E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моноклональное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антитело, Колонка 3 - Анти-c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моноклональное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антитело, Колонка 4 -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Анти-e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моноклональное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антитело, Колонка 5 - Анти-K1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моноклональное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антитело, Колонка 6: Контроль - Потенцирующее вещество, оптимизированное для использования в качестве контроля для определения группы крови.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DEB" w:rsidRPr="0025660F" w:rsidRDefault="00A53DEB" w:rsidP="004E14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1201" w:rsidRPr="0025660F" w:rsidRDefault="00AF1201" w:rsidP="00AF12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3DEB" w:rsidRPr="0025660F" w:rsidTr="00A53DEB">
        <w:trPr>
          <w:trHeight w:val="1416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25660F" w:rsidRDefault="00A53DEB" w:rsidP="004E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EB" w:rsidRPr="0025660F" w:rsidRDefault="00A53DEB" w:rsidP="004E14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IgG-кассета (</w:t>
            </w:r>
            <w:proofErr w:type="spellStart"/>
            <w:proofErr w:type="gram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анти-человеческий</w:t>
            </w:r>
            <w:proofErr w:type="spellEnd"/>
            <w:proofErr w:type="gram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глобулин / 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анти-IgG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EB" w:rsidRPr="0025660F" w:rsidRDefault="00A53DEB" w:rsidP="004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IgG-кассета (</w:t>
            </w:r>
            <w:proofErr w:type="spellStart"/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анти-человеческий</w:t>
            </w:r>
            <w:proofErr w:type="spellEnd"/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глобулин /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анти-IgG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используются для  выявления антител к резус-фактору у беременных женщин и определения гемолитической анемии у новорождённых детей с резус-несовместимостью, влекущей разрушение эритроцитов. Применяется в центрифуге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BioVue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 также иммуногематологических анализаторах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AutoVueInnova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A53DEB" w:rsidRPr="0025660F" w:rsidRDefault="00A53DEB" w:rsidP="004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Кассеты представляют собой прозрачную пластмассовую пластину из полиэтилена, содержащую 6 колонок, содержащих буферный раствор, макромолекулярные усилители, а также консерванты 0,1%  азид натрия и 0,05% ЭДТА.</w:t>
            </w:r>
          </w:p>
          <w:p w:rsidR="00A53DEB" w:rsidRPr="0025660F" w:rsidRDefault="00A53DEB" w:rsidP="004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Колонки 1-6: антитела к глобулину человека – 1,65%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Анти-IgG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(кроличьи)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DEB" w:rsidRPr="0025660F" w:rsidRDefault="00A53DEB" w:rsidP="004E14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25660F" w:rsidRDefault="00A53DEB" w:rsidP="004E14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3DEB" w:rsidRPr="0025660F" w:rsidTr="00A53DEB">
        <w:trPr>
          <w:trHeight w:val="1692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25660F" w:rsidRDefault="00A53DEB" w:rsidP="004E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EB" w:rsidRPr="0025660F" w:rsidRDefault="00A53DEB" w:rsidP="004E14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Кассета с разбавителем для обратной реакции (разбавитель для обратной реакции) 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EB" w:rsidRPr="0025660F" w:rsidRDefault="00A53DEB" w:rsidP="004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Кассеты с Растворителем для обратной реакции, 100 шт. в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Состоят из 6 колонок. Колонки 1–6 содержат стеклянные шарики и обратный растворитель - потенцирующее вещество, оптимизированное для использования при определении группы крови обратным методом, а также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забуференный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раствор бычьего альбумина, макромолекулярные усилители, консерванты 0,1%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весо-объемных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) азид натрия и 0,01 М этилендиаминтетрауксусную кислоту (ЭДТА).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DEB" w:rsidRPr="0025660F" w:rsidRDefault="00A53DEB" w:rsidP="004E14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3DEB" w:rsidRPr="0025660F" w:rsidRDefault="00A53DEB" w:rsidP="004E14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0652B" w:rsidRPr="0025660F" w:rsidTr="00A53DEB">
        <w:trPr>
          <w:trHeight w:val="1692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2B" w:rsidRPr="0025660F" w:rsidRDefault="0030652B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2B" w:rsidRPr="0025660F" w:rsidRDefault="0030652B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Кассета К (анти-К (анти-К1))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2B" w:rsidRPr="0025660F" w:rsidRDefault="0030652B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Кассета К (анти-К (анти-К1)) для определения групп крови по системе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Келл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. Используется при проведении исследований для определение антигена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(К1) в клетках крови донора. </w:t>
            </w:r>
          </w:p>
          <w:p w:rsidR="0030652B" w:rsidRPr="0025660F" w:rsidRDefault="0030652B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Процедура, использованная для этих реактивов, основана на принципе агглютинации.  Состоит из 6 колонок, содержащих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забуференный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раствор бычьего альбумина, макромолекулярные усилители, а также консерванты 0,1%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весо-объемных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) азид натрия и 0,01 М этилендиаминтетрауксусную кислоту (ЭДТА).</w:t>
            </w:r>
          </w:p>
          <w:p w:rsidR="0030652B" w:rsidRPr="0025660F" w:rsidRDefault="0030652B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Колонки 1- 6: Реактивы для определения групп крови Анти-К – Анти-К1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человека)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моноклональное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антитело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52B" w:rsidRPr="0025660F" w:rsidRDefault="0030652B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52B" w:rsidRPr="0025660F" w:rsidRDefault="0030652B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0652B" w:rsidRPr="0025660F" w:rsidTr="00A53DEB">
        <w:trPr>
          <w:trHeight w:val="1692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2B" w:rsidRPr="0025660F" w:rsidRDefault="0030652B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2B" w:rsidRPr="0025660F" w:rsidRDefault="0030652B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0.8 % 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Аффирмаджен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(0.8% 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Affirmagen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2B" w:rsidRPr="0025660F" w:rsidRDefault="0030652B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Набор 0.8%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Аффирмаджен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используется при проведении исследований для определения групп крови человека: первой(0), второ</w:t>
            </w:r>
            <w:proofErr w:type="gram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А), третьей(В), четвертой(АВ) и резус-фактора (антигена D). Применяется в центрифуге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BioVue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иммуногематологических анализаторах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AutoVueInnova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660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Набор из двух стеклянных флаконов (один с А1-эритроцитами, второй – с В-клетками). Каждый флакон содержит 0,8%-ю суспензию полученных от нескольких доноров Rh-отрицательных эритроцитов в растворе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NaCl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 0,9% с добавлением пуринов (1%) и нуклеозидов(1%), предназначенных для поддержания реакционной способности эритроцитов на протяжении периода годности реагента. Для предотвращения бактериального загрязнения препарата в состав суспензии также входят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триметоприм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 (0,16%) и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сульфаметоксазол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 (0,8%). Для предотвращения индуцированного комплементом гемолиза - 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динатриевая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 соль ЭДТА (0,8%).  2 флакона по 10 мл.   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52B" w:rsidRPr="0025660F" w:rsidRDefault="0030652B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52B" w:rsidRPr="0025660F" w:rsidRDefault="0030652B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0652B" w:rsidRPr="0025660F" w:rsidTr="00A53DEB">
        <w:trPr>
          <w:trHeight w:val="1692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2B" w:rsidRPr="0025660F" w:rsidRDefault="0030652B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2B" w:rsidRPr="0025660F" w:rsidRDefault="0030652B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0.8% 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Серджискрин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(0.8% 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Surgiscreen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2B" w:rsidRPr="0025660F" w:rsidRDefault="0030652B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Набор 0.8%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Серджискрин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 для  выявления непредвиденных антител групп крови с помощью системы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OrthoBioVue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AutoVue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660F">
              <w:rPr>
                <w:rFonts w:ascii="Times New Roman" w:hAnsi="Times New Roman" w:cs="Times New Roman"/>
                <w:sz w:val="20"/>
                <w:szCs w:val="20"/>
              </w:rPr>
              <w:br/>
              <w:t>Гемолиз или агглютинация в присутствии исследуемой сыворотки или плазмы указывает на наличие антител, направленных против соответствующего антигена в эритроцитарном реагенте.</w:t>
            </w:r>
            <w:r w:rsidRPr="0025660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каждом флаконе содержится 0,8% суспензия индивидуальных донорских клеток группы O с нанесенным на поверхность определенным набором антигенов, в соответствии с прилагаемым списком(полный профиль антигенов отличается для разных партий) в растворителе низкой ионной силы с добавлением пуринов (80%), стероидов (2%) и </w:t>
            </w:r>
            <w:r w:rsidRPr="00256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нуклеозидов (18%), для поддержания реакционной способности и/или замедления гемолиза на протяжении периода годности реагента. Для предотвращения бактериального загрязнения препарата в состав суспензии также входят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триметоприм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 (0,16%) и </w:t>
            </w:r>
            <w:proofErr w:type="spellStart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>сульфаметоксазол</w:t>
            </w:r>
            <w:proofErr w:type="spellEnd"/>
            <w:r w:rsidRPr="0025660F">
              <w:rPr>
                <w:rFonts w:ascii="Times New Roman" w:hAnsi="Times New Roman" w:cs="Times New Roman"/>
                <w:sz w:val="20"/>
                <w:szCs w:val="20"/>
              </w:rPr>
              <w:t xml:space="preserve"> (0,8%). В упаковке 3 флакона по 10 мл.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52B" w:rsidRPr="0025660F" w:rsidRDefault="0030652B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52B" w:rsidRPr="0025660F" w:rsidRDefault="0030652B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A53DEB">
        <w:trPr>
          <w:trHeight w:val="1700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4E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Лотки для разбавления одноразовые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ячеечный штатив из полупрозрачного пластика, предназначен для работы с водными растворами и суспензиями. Прибор их использует для разбавления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эритроцитарной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массы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физраствором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. В упаковке 180 штук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D6" w:rsidRPr="0025660F" w:rsidRDefault="004F44D6" w:rsidP="00304E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4E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A53DEB">
        <w:trPr>
          <w:trHeight w:val="1700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4E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Колпачки одноразовые для защиты от испарения для 10 мл флаконов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Пластиковые крышки белого цвета с перфорацией, предназначенные для предотвращения испарения реагентов из 10 мл флаконов при хранении на борту анализатора. Материал пластик. В упаковке 250 штук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D6" w:rsidRPr="0025660F" w:rsidRDefault="004F44D6" w:rsidP="00304E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4E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A53DEB">
        <w:trPr>
          <w:trHeight w:val="1700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 7% BSA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флаконов (по 12 мл каждый), в состав которых входят 7% Бычий сывороточный альбумин, водный раствор бычий сыворотки, неорганических солей и консервантов. Температура хранения 2-8С.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A53DEB">
        <w:trPr>
          <w:trHeight w:val="1700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Анти-D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(RH1) 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БиоКлон</w:t>
            </w:r>
            <w:proofErr w:type="spellEnd"/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Набор реагентов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Анти-D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(RH1)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БиоКлон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используется определение антигенов системы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(D). Применяется в центрифуге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BioVue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 также иммуногематологических анализаторах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AutoVueInnova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Представляют собой три стеклянных флакона   содержащих  10 мл смесь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моноклональный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человека – 1,65% (0,33 мг)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Анти-IgG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поликлональныйIgG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человека 1,65% (0,33 мг)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Анти-IgM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изотонический раствор натрия хлорида в воде, 0,9%) - 10 мл. Раствор на основе воды.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A53DEB">
        <w:trPr>
          <w:trHeight w:val="1700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Пробирка вакуумная для взятия образцов крови ИВД, с натрия цитратом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измерения: Штука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Высота: 75 (мм)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Диаметр: 13 (мм)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упаковке: ≤100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Концентрация цитрата Na: 3.8 (%)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пробирки: Пластик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Объем: 4.5 (см[3*];^мл)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Стерильная стеклянная или пластиковая пробирка, закупоренная заглушкой, содержащая </w:t>
            </w: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определенный объем вакуума и антикоагулянт натрия цитрат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sodiumcitrate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Предназначена для использования при взятии и консервации и/или транспортировании крови для анализа и/или другого исследования (например, для исследования коагуляции плазмы, фракции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мононуклеарных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клеток). Это изделие для одноразового использования.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характеристики: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Требования к объему забираемой крови – установлены в соответствии с потребностями ЛПУ.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Крышка пробирки без резьбы - для удобства снятия одной рукой.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Цвет колпачка крышки голубой - согласно ГОСТ 6710-2021.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Цвет надписей на этикетке соответствует цвету крышки пробирки - для возможности идентификации пробирки в анализаторах при снятой крышке.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Этикетка бумажная -  для возможности записи маркером с указанием: наполнителя, объема забираемой крови, точной отметки уровня наполнения, знака стерильности и способа стерилизации, знака однократности применения, номера лота, срока годности.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надписи на этикетке на русском языке - согласно ГОСТ Р ИСО 15223-1-2020.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Этикетка с двойным отрывным буквенно-цифровым кодом на каждой пробирке в количестве не менее 2-х штук - для удобства записи, маркировки, для идентификации проба/пациент;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знаков в отрывном коде не менее 7 и не более 10 - требование установлено в соответствии с ГОСТ Р 53079.4-2008, ГОСТ Р ИСО 15189-2015.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Пробирки упакованы в пенопластовый штатив, запаянный в полиэтилен - для защиты продукции от загрязнений и предотвращения порчи товара во время хранения, перемещения. Материал штатива – пенопласт – для обеспечения лучшей сохранности от повреждений продукции при транспортировке и хранении.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Остаточный срок годности не менее 6 месяцев для возможности длительного использования.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номер регистрационного удостоверения выданного Федеральной Службой по надзору в сфере Здравоохранения и социального развития, в соответствии с Федеральным Законом от 21.11.2011 № 323-ФЗ "Об основах охраны здоровья граждан в Российской Федерации", ч. 4  ст. 38.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A53DEB">
        <w:trPr>
          <w:trHeight w:val="1700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Пробирка вакуумная для взятия образцов крови ИВД, с активатором свертывания и разделительным гелем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измерения: Штука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Высота: 100 (мм)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Диаметр: 13 (мм)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пробирки: Неважно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Стекло ;   Пластик ; 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Объем: 6 (см[3*];^мл)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Стерильная стеклянная или пластиковая пробирка, закупоренная заглушкой, содержащая определенный объем вакуума, активатор свертывания и гель для отделения сыворотки от клеток. Предназначена для использования при взятии и консервации и/или транспортировании крови для анализа и/или другого исследования (например, для химического анализа сыворотки крови). Это изделие для одноразового использования.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характеристики: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Требования к объему забираемой крови – установлены в соответствии с потребностями ЛПУ.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пробирки - пластик – для безопасного использования и упрощения процесса утилизации в условиях лаборатории.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Крышка пробирки без колец и накладок, без резьбы - для удобства снятия одной рукой.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Цвет колпачка крышки желтый -в соответствии с ГОСТ ISO 6710-2021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Цвет надписей на этикетке соответствует цвету крышки пробирки - для возможности идентификации пробирки в анализаторах при снятой крышке.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Этикетка бумажная -  для возможности записи маркером с указанием: наполнителя, объема забираемой крови, точной отметки уровня наполнения, знака стерильности и способа стерилизации, знака однократности применения, номера лота, срока годности.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надписи на этикетке на русском языке - согласно ГОСТ Р ИСО 15223-1-2020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Этикетка с двойным отрывным буквенно-цифровым кодом на каждой пробирке в количестве не менее 2-х штук - для удобства записи, маркировки, для идентификации проба/пациент;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знаков в отрывном коде не менее 7 и не более 10 - требование установлено в соответствии с ГОСТ Р 53079.4-2008, ГОСТ Р ИСО 15189-2015.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Упаковка пробирок:  в пенопластовый штатив не менее 100 </w:t>
            </w:r>
            <w:proofErr w:type="spellStart"/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, запаянный в полиэтилен - для защиты продукции от загрязнений и предотвращения порчи товара во время хранения, перемещения. Материал штатива – пенопласт – для обеспечения лучшей сохранности от повреждений продукции при транспортировке и хранении.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количеству штук в групповой упаковке установлены для обеспечения сохранности вакуума и стерильности пробирок путем контроля вскрытия упаковки, а также для обеспечения удобства хранения пробирок в местах хранения и с применением оборудования для хранения, а также для удобства проведения инвентаризации.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номер регистрационного удостоверения выданного Федеральной Службой по надзору в сфере Здравоохранения и социального развития, в соответствии с Федеральным Законом от 21.11.2011 № 323-ФЗ "Об основах охраны здоровья граждан в Российской Федерации", ч. 4  ст. 38.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A53DEB">
        <w:trPr>
          <w:trHeight w:val="282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Пробирка вакуумная для взятия образцов крови ИВД, с K3ЭДТА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измерения: Штука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Высота: 75 (мм)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Диаметр: 13 (мм)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 упаковке, </w:t>
            </w:r>
            <w:proofErr w:type="spellStart"/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≤100 ;   Неважно ;   &gt;100 ; 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пробирки: Пластик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Объем: 3 (см[3*];^мл)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Стерильная стеклянная или пластиковая пробирка, закупоренная заглушкой, содержащая определенный объем вакуума и антикоагулянт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трикалиевую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соль этилендиаминтетрауксусной кислоты (К3ЭДТА) (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dipotassiumethylenediaminetetraaceticacid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(K3EDTA)). Изделие предназначено для использования в целях сбора, хранения и/или транспортировки крови для анализа и/или других исследований [например, гематология цельной крови, общий анализ крови и количественное определение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наркотическив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веществ]. Это изделие для одноразового использования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характеристики: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Требования к объему забираемой крови – установлены в соответствии с потребностями ЛПУ.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Крышка пробирки  без резьбы - для удобства снятия одной рукой.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Цвет колпачка крышки лиловый - согласно ГОСТ 6710-2021.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Цвет надписей на этикетке соответствует цвету крышки пробирки - для возможности идентификации пробирки в анализаторах при снятой крышке.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Этикетка бумажная -  для возможности записи маркером с указанием: наполнителя, объема забираемой крови, точной отметки уровня наполнения, знака стерильности и способа стерилизации, знака однократности применения, номера лота, срока годности.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надписи на этикетке на русском языке - согласно ГОСТ Р ИСО 15223-1-2020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Этикетка с двойным отрывным буквенно-цифровым кодом на каждой пробирке в количестве не менее 2-х штук - для удобства записи, маркировки, для идентификации проба/пациент;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Количество знаков в отрывном коде не менее 7 и не более 10 - требование установлено в соответствии с ГОСТ Р 53079.4-2008, ГОСТ Р ИСО 15189-2015.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Пробирки упакованы в пенопластовый штатив, запаянный в полиэтилен - для защиты продукции от загрязнений и предотвращения порчи товара во время хранения, перемещения. Материал штатива – пенопласт – для обеспечения лучшей сохранности от повреждений продукции при транспортировке и хранении.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номер регистрационного удостоверения выданного Федеральной Службой по надзору в сфере Здравоохранения и социального развития, в соответствии с Федеральным Законом от 21.11.2011 № 323-ФЗ "Об основах охраны здоровья граждан в Российской Федерации", ч. 4  ст. 38.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A53DEB">
        <w:trPr>
          <w:trHeight w:val="1700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Держатель для вакуумных систем забора крови, производство Россия, упаковка 50 штук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Единицы измерения (количество товара, объем работы, услуги по ОКЕИ)  Штука.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Ручное цилиндрическое изделие, предназначенное для использования вместе с вакуумной пробиркой для забора крови для взятия проб крови у пациента. Это, как правило, полый пластиковый переходник, к одному концу которого пользователь присоединяет иглу для забора крови, а к другому концу прикрепляется пробирка для сбора крови. Устройство позволяет собирать кровь в несколько пробирок с помощью одной венепункции. Это изделие многоразового использования.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характеристики: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Стандартный держатель (переходник) с резьбой для двусторонней иглы, обеспечивающей ее жесткую винтовую фиксацию.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– прозрачный бесцветный пластик для визуализации забора крови в вакуумную пробирку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не менее 19*48 мм,  влияет на надежность фиксации вакуумной пробирки в момент взятия крови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не более 50 шт. для обеспечения удобства хранения держателей в местах хранения и с применением оборудования для хранения имеющихся у Заказчика, а также для удобства проведения инвентаризации;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 резьбы (под двухстороннюю иглу) - 4,9 мм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Совместим со всеми типами двусторонних игл,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луер-адаптером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, иглами-бабочками;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Возможность повторного использования после очистки от биологических загрязнений.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Держатель не должен иметь внешних дефектов: трещин, заусенцев, острых кромок и/или других дефектов, способных повредить кожные покровы медицинского работника и/или перчатки, в которых он работает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420AB2">
        <w:trPr>
          <w:trHeight w:val="1700"/>
          <w:jc w:val="center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4D6" w:rsidRPr="0025660F" w:rsidRDefault="004F44D6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Игла двусторонняя 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Lind-Vac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0,8 мм </w:t>
            </w: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38 мм (21G х1 1/2'')</w:t>
            </w:r>
          </w:p>
        </w:tc>
        <w:tc>
          <w:tcPr>
            <w:tcW w:w="8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Единицы измерения (количество товара, объем работы, услуги по ОКЕИ)     Штука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Стерильный с острым скошенным краем полый трубчатый металлический инструмент, предназначенный для использования в качестве части набора для взятия крови для непосредственно получения образца крови у пациента. Изделие предназначено для присоединения к трубке и/или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луер-коннектору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взятия крови для переноса образца крови в емкость. Это изделие для одноразового использования.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характеристики: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иглы – нержавеющая сталь, 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силиконизированное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покрытие иглы для снижения травматизации вены;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двух пластиковых футляров, снабженных этикеткой с перфорацией, предотвращающей повторное использование;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гибкого клапана из каучука на конце иглы, направляемом к пробирке (предназначен </w:t>
            </w: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для предотвращения обратного тока крови);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двойной косоугольный срез и тройная копьевидная заточка лазером с сагиттального конца иглы для атравматического введения и снижения болезненности при проникновении в ткани организма</w:t>
            </w:r>
            <w:proofErr w:type="gram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;;</w:t>
            </w:r>
            <w:proofErr w:type="gramEnd"/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резьбы на канюле для ввинчивания иглы в иглодержатель;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Размер иглы не менее 21G*1 1/2" (не менее 0,8*38 мм)  обусловлен методом забора крови 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цветовая кодировка – зеленая; Требование к цвету установлено для уменьшения затрат времени при подготовке к процедуре и для уменьшения количества ошибок, связанных с выбором иглы; 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упаковка – не менее 100 шт. в картонной коробке для обеспечения удобства хранения товаров в местах хранения и с применением оборудования для хранения имеющихся у Заказчика, а также для удобства проведения инвентаризации.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На этикетке групповой упаковки содержится информация о сроке годности, дате изготовления, номере лота, размере изделия, условиях хранения, импортере (для иностранного товара); знак стерильности и способ стерилизации, знак однократности применения, номер регистрационного удостоверения; наличие надписи: «</w:t>
            </w:r>
            <w:proofErr w:type="spellStart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Апирогенно</w:t>
            </w:r>
            <w:proofErr w:type="spellEnd"/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», «Нетоксично». Требования к этикеткам установлены в соответствии с ГОСТ ISO 7864-2011.</w:t>
            </w:r>
          </w:p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60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Продукция должна быть зарегистрирована на территории РФ. Указать номер регистрационного удостоверения выданного Федеральной Службой по надзору в сфере Здравоохранения и социального развития, в соответствии с Федеральным Законом от 21.11.2011 № 323-ФЗ "Об основах охраны здоровья граждан в Российской Федерации", ч. 4  ст. 38.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420AB2">
        <w:trPr>
          <w:trHeight w:val="17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D6" w:rsidRPr="00420AB2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D6" w:rsidRPr="0025660F" w:rsidRDefault="004F44D6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23">
              <w:rPr>
                <w:rFonts w:ascii="Times New Roman" w:hAnsi="Times New Roman" w:cs="Times New Roman"/>
                <w:sz w:val="20"/>
                <w:szCs w:val="20"/>
              </w:rPr>
              <w:t>Пробирка для забора мочи вакуумная 10,5 мл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23">
              <w:rPr>
                <w:rFonts w:ascii="Times New Roman" w:hAnsi="Times New Roman" w:cs="Times New Roman"/>
                <w:sz w:val="20"/>
                <w:szCs w:val="20"/>
              </w:rPr>
              <w:t xml:space="preserve">Пробирка для забора мочи с дозированным вакуумомкруглодонная без наполнителя. Материал пробирки пластик ПЭТФ (полиэтилентерефталат). Объем пробирки 10,5 мл, размер 16*100 мм, (диаметр*высота), цветовая маркировка – желтая, крышка пробирки из полиэтилена желтого цвета 17*20 мм (диаметр*высота); пробка крышки пробирки из бутиловой резины, желтого цвета. На этикетке пробирки поля для внесения данных пациента, содержит информацию о каталожном номере, сроке годности, номере лота, объеме забираемой мочи, отметку о стерильности. Упаковка – пенопластовый штатив на100 шт., в термоусадочной пленке с этикеткой на боку. </w:t>
            </w:r>
            <w:r w:rsidRPr="00B31217">
              <w:rPr>
                <w:rFonts w:ascii="Times New Roman" w:hAnsi="Times New Roman" w:cs="Times New Roman"/>
                <w:sz w:val="20"/>
                <w:szCs w:val="20"/>
              </w:rPr>
              <w:t>Цвет крышки: 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D6523">
              <w:rPr>
                <w:rFonts w:ascii="Times New Roman" w:hAnsi="Times New Roman" w:cs="Times New Roman"/>
                <w:sz w:val="20"/>
                <w:szCs w:val="20"/>
              </w:rPr>
              <w:t>Стерильность – гамма лучи.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D6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420AB2">
        <w:trPr>
          <w:trHeight w:val="17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D6" w:rsidRPr="0030652B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D6" w:rsidRPr="0025660F" w:rsidRDefault="004F44D6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23">
              <w:rPr>
                <w:rFonts w:ascii="Times New Roman" w:hAnsi="Times New Roman" w:cs="Times New Roman"/>
                <w:sz w:val="20"/>
                <w:szCs w:val="20"/>
              </w:rPr>
              <w:t>Пробирка для забора мочи вакуумная 9 мл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D6" w:rsidRPr="0025660F" w:rsidRDefault="004F44D6" w:rsidP="00B3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23">
              <w:rPr>
                <w:rFonts w:ascii="Times New Roman" w:hAnsi="Times New Roman" w:cs="Times New Roman"/>
                <w:sz w:val="20"/>
                <w:szCs w:val="20"/>
              </w:rPr>
              <w:t xml:space="preserve">Вакуумная пробирка для забора мочи без наполнителя.Материал пробирки пластик ПЭТФ (полиэтилентерефталат). Объем пробирки 9 мл, размер 16*100 мм, (диаметр*высота), крышка пробирки из бутилкаучука с полиэтиленовым покрытием. На этикетке пробирки поля для внесения данных пациента, содержит информацию о каталожном номере, сроке годности, номере лота, объеме забираемой мочи, отметку о стерильности. </w:t>
            </w:r>
            <w:r w:rsidRPr="00B31217">
              <w:rPr>
                <w:rFonts w:ascii="Times New Roman" w:hAnsi="Times New Roman" w:cs="Times New Roman"/>
                <w:sz w:val="20"/>
                <w:szCs w:val="20"/>
              </w:rPr>
              <w:t>Наличие на этикетке градуированной метки наполнения.  Цвет крышки: 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1217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упаковке: 50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D6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420AB2">
        <w:trPr>
          <w:trHeight w:val="17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D6" w:rsidRPr="0030652B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D6" w:rsidRPr="0025660F" w:rsidRDefault="004F44D6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23">
              <w:rPr>
                <w:rFonts w:ascii="Times New Roman" w:hAnsi="Times New Roman" w:cs="Times New Roman"/>
                <w:sz w:val="20"/>
                <w:szCs w:val="20"/>
              </w:rPr>
              <w:t>Контейнер  для мочи 100 мл стерильный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23">
              <w:rPr>
                <w:rFonts w:ascii="Times New Roman" w:hAnsi="Times New Roman" w:cs="Times New Roman"/>
                <w:sz w:val="20"/>
                <w:szCs w:val="20"/>
              </w:rPr>
              <w:t>Контейнер для мочи 100 мл, с прямым дном и завинчивающейся крышкой со встроенным держателем для взятия мочи в вакуумную пробирку, с градуировкой по 5 мл и окошком для записи. Цвет крышки с держателем: желтый. В крышке имеется игла для прокола пробки вакуумной пробирки, закрытая резиновым чехлом. Наличие защитной наклейки для предотвращения случайного контакта с иглой. Изделие стерильное (радиационная стерилизация)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D6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44D6" w:rsidRPr="0025660F" w:rsidTr="00420AB2">
        <w:trPr>
          <w:trHeight w:val="17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D6" w:rsidRPr="0030652B" w:rsidRDefault="004F44D6" w:rsidP="003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D6" w:rsidRPr="0025660F" w:rsidRDefault="004F44D6" w:rsidP="003065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23">
              <w:rPr>
                <w:rFonts w:ascii="Times New Roman" w:hAnsi="Times New Roman" w:cs="Times New Roman"/>
                <w:sz w:val="20"/>
                <w:szCs w:val="20"/>
              </w:rPr>
              <w:t>Контейнер  для мочи 120 мл стерильный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D6" w:rsidRPr="0025660F" w:rsidRDefault="004F44D6" w:rsidP="0030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23">
              <w:rPr>
                <w:rFonts w:ascii="Times New Roman" w:hAnsi="Times New Roman" w:cs="Times New Roman"/>
                <w:sz w:val="20"/>
                <w:szCs w:val="20"/>
              </w:rPr>
              <w:t>Контейнер для мочи 120 мл, с прямым дном и завинчивающейся крышкой со встроенным держателем для взятия мочи в вакуумную пробирку, с градуировкой по 5 мл и окошком для записи. Цвет крышки с держателем: желтый. В крышке имеется игла для прокола пробки вакуумной пробирки, закрытая резиновым чехлом. Наличие защитной наклейки для предотвращения случайного контакта с иглой. Изделие стерильное (радиационная стерилизация)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4D6" w:rsidRPr="0025660F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D6" w:rsidRDefault="004F44D6" w:rsidP="00306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DC0E1E" w:rsidRPr="001B7CC6" w:rsidRDefault="00AF1201">
      <w:pPr>
        <w:rPr>
          <w:rFonts w:ascii="Times New Roman" w:hAnsi="Times New Roman" w:cs="Times New Roman"/>
        </w:rPr>
      </w:pPr>
      <w:r w:rsidRPr="001B7CC6">
        <w:rPr>
          <w:rFonts w:ascii="Times New Roman" w:hAnsi="Times New Roman" w:cs="Times New Roman"/>
          <w:b/>
        </w:rPr>
        <w:t>*Общее количество товара определяется на основании заявок Покупателя в рамках и в пределах срока действия договора, заключенного по результатам настоящей закупки, проведенной путем запроса котировок</w:t>
      </w:r>
    </w:p>
    <w:sectPr w:rsidR="00DC0E1E" w:rsidRPr="001B7CC6" w:rsidSect="00CA665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3A11"/>
    <w:rsid w:val="001B7CC6"/>
    <w:rsid w:val="0030652B"/>
    <w:rsid w:val="00315CEE"/>
    <w:rsid w:val="00364287"/>
    <w:rsid w:val="00420AB2"/>
    <w:rsid w:val="00453A11"/>
    <w:rsid w:val="004E1465"/>
    <w:rsid w:val="004F44D6"/>
    <w:rsid w:val="005D4E1F"/>
    <w:rsid w:val="009467F0"/>
    <w:rsid w:val="00A53DEB"/>
    <w:rsid w:val="00AF1201"/>
    <w:rsid w:val="00B31217"/>
    <w:rsid w:val="00B55A0E"/>
    <w:rsid w:val="00C4123E"/>
    <w:rsid w:val="00CA6651"/>
    <w:rsid w:val="00D00295"/>
    <w:rsid w:val="00D06275"/>
    <w:rsid w:val="00DC0E1E"/>
    <w:rsid w:val="00E3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"/>
    <w:link w:val="a4"/>
    <w:uiPriority w:val="1"/>
    <w:qFormat/>
    <w:rsid w:val="00453A11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Жирный Знак"/>
    <w:link w:val="a3"/>
    <w:uiPriority w:val="1"/>
    <w:locked/>
    <w:rsid w:val="00453A1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gavrichenkovaea</dc:creator>
  <cp:keywords/>
  <dc:description/>
  <cp:lastModifiedBy>gavrichenkovaea</cp:lastModifiedBy>
  <cp:revision>12</cp:revision>
  <dcterms:created xsi:type="dcterms:W3CDTF">2023-06-22T10:47:00Z</dcterms:created>
  <dcterms:modified xsi:type="dcterms:W3CDTF">2024-11-12T11:01:00Z</dcterms:modified>
</cp:coreProperties>
</file>