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4679" w:rsidRPr="00D507A8" w:rsidRDefault="0020710C" w:rsidP="00E36C0B">
      <w:pPr>
        <w:rPr>
          <w:rFonts w:ascii="Cambria" w:hAnsi="Cambria" w:cs="Times New Roman"/>
          <w:b/>
          <w:szCs w:val="28"/>
        </w:rPr>
      </w:pPr>
      <w:r w:rsidRPr="00D507A8">
        <w:rPr>
          <w:rFonts w:ascii="Cambria" w:hAnsi="Cambria" w:cs="Times New Roman"/>
          <w:b/>
          <w:szCs w:val="28"/>
        </w:rPr>
        <w:t>Техническ</w:t>
      </w:r>
      <w:r w:rsidR="001F772D" w:rsidRPr="00D507A8">
        <w:rPr>
          <w:rFonts w:ascii="Cambria" w:hAnsi="Cambria" w:cs="Times New Roman"/>
          <w:b/>
          <w:szCs w:val="28"/>
        </w:rPr>
        <w:t>ое задание</w:t>
      </w:r>
    </w:p>
    <w:p w:rsidR="001F772D" w:rsidRPr="00294747" w:rsidRDefault="001F772D" w:rsidP="00E36C0B">
      <w:pPr>
        <w:rPr>
          <w:rFonts w:ascii="Cambria" w:hAnsi="Cambria"/>
          <w:b/>
          <w:szCs w:val="28"/>
        </w:rPr>
      </w:pPr>
      <w:r w:rsidRPr="00294747">
        <w:rPr>
          <w:rFonts w:ascii="Cambria" w:hAnsi="Cambria" w:cs="Times New Roman"/>
          <w:b/>
          <w:szCs w:val="28"/>
        </w:rPr>
        <w:t>на оказание услуг по оценке профессио</w:t>
      </w:r>
      <w:r w:rsidR="00A016E4" w:rsidRPr="00294747">
        <w:rPr>
          <w:rFonts w:ascii="Cambria" w:hAnsi="Cambria" w:cs="Times New Roman"/>
          <w:b/>
          <w:szCs w:val="28"/>
        </w:rPr>
        <w:t>нальных рисков</w:t>
      </w:r>
    </w:p>
    <w:p w:rsidR="001F772D" w:rsidRPr="00294747" w:rsidRDefault="001F772D" w:rsidP="00E36C0B">
      <w:pPr>
        <w:rPr>
          <w:rFonts w:ascii="Cambria" w:hAnsi="Cambria"/>
          <w:szCs w:val="28"/>
        </w:rPr>
      </w:pPr>
    </w:p>
    <w:p w:rsidR="00C62AEE" w:rsidRPr="00294747" w:rsidRDefault="001F772D" w:rsidP="00E36C0B">
      <w:pPr>
        <w:pStyle w:val="a1"/>
        <w:jc w:val="center"/>
        <w:rPr>
          <w:rFonts w:ascii="Cambria" w:hAnsi="Cambria" w:cs="Times New Roman"/>
          <w:szCs w:val="28"/>
        </w:rPr>
      </w:pPr>
      <w:r w:rsidRPr="00294747">
        <w:rPr>
          <w:rFonts w:ascii="Cambria" w:hAnsi="Cambria" w:cs="Times New Roman"/>
          <w:szCs w:val="28"/>
        </w:rPr>
        <w:t>1.</w:t>
      </w:r>
      <w:r w:rsidR="0020710C" w:rsidRPr="00294747">
        <w:rPr>
          <w:rFonts w:ascii="Cambria" w:hAnsi="Cambria" w:cs="Times New Roman"/>
          <w:b/>
          <w:szCs w:val="28"/>
        </w:rPr>
        <w:t xml:space="preserve"> Объем оказываемых услуг:</w:t>
      </w:r>
    </w:p>
    <w:p w:rsidR="00BF18BD" w:rsidRPr="00294747" w:rsidRDefault="00294747" w:rsidP="00E36C0B">
      <w:pPr>
        <w:pStyle w:val="a1"/>
        <w:jc w:val="left"/>
        <w:rPr>
          <w:rFonts w:ascii="Cambria" w:hAnsi="Cambria" w:cs="Times New Roman"/>
          <w:szCs w:val="28"/>
        </w:rPr>
      </w:pPr>
      <w:r w:rsidRPr="00294747">
        <w:rPr>
          <w:rFonts w:ascii="Cambria" w:hAnsi="Cambria" w:cs="Times New Roman"/>
          <w:szCs w:val="28"/>
        </w:rPr>
        <w:tab/>
      </w:r>
      <w:r w:rsidR="0020710C" w:rsidRPr="00294747">
        <w:rPr>
          <w:rFonts w:ascii="Cambria" w:hAnsi="Cambria" w:cs="Times New Roman"/>
          <w:szCs w:val="28"/>
        </w:rPr>
        <w:t xml:space="preserve">1.1. </w:t>
      </w:r>
      <w:r w:rsidR="0020710C" w:rsidRPr="00294747">
        <w:rPr>
          <w:rFonts w:ascii="Cambria" w:hAnsi="Cambria" w:cs="Times New Roman"/>
          <w:b/>
          <w:szCs w:val="28"/>
        </w:rPr>
        <w:t>Предмет</w:t>
      </w:r>
      <w:r w:rsidR="0020710C" w:rsidRPr="00294747">
        <w:rPr>
          <w:rFonts w:ascii="Cambria" w:hAnsi="Cambria" w:cs="Times New Roman"/>
          <w:szCs w:val="28"/>
        </w:rPr>
        <w:t xml:space="preserve"> оказания услуг: оказание услуг по оценке профессион</w:t>
      </w:r>
      <w:r w:rsidR="000A7E62" w:rsidRPr="00294747">
        <w:rPr>
          <w:rFonts w:ascii="Cambria" w:hAnsi="Cambria" w:cs="Times New Roman"/>
          <w:szCs w:val="28"/>
        </w:rPr>
        <w:t xml:space="preserve">альных рисков на рабочих местах </w:t>
      </w:r>
      <w:r w:rsidR="002045E9" w:rsidRPr="00294747">
        <w:rPr>
          <w:rFonts w:ascii="Cambria" w:hAnsi="Cambria" w:cs="Times New Roman"/>
          <w:szCs w:val="28"/>
        </w:rPr>
        <w:t>ЧУЗ «РЖД-Медицина» г. Брянск»</w:t>
      </w:r>
      <w:r w:rsidR="000A7E62" w:rsidRPr="00294747">
        <w:rPr>
          <w:rFonts w:ascii="Cambria" w:hAnsi="Cambria" w:cs="Times New Roman"/>
          <w:szCs w:val="28"/>
        </w:rPr>
        <w:t xml:space="preserve"> (далее Учреждение)</w:t>
      </w:r>
      <w:r w:rsidR="00B92157">
        <w:rPr>
          <w:rFonts w:ascii="Cambria" w:hAnsi="Cambria" w:cs="Times New Roman"/>
          <w:szCs w:val="28"/>
        </w:rPr>
        <w:t>.</w:t>
      </w:r>
    </w:p>
    <w:p w:rsidR="00BF18BD" w:rsidRPr="00294747" w:rsidRDefault="00294747" w:rsidP="00E36C0B">
      <w:pPr>
        <w:pStyle w:val="a1"/>
        <w:jc w:val="left"/>
        <w:rPr>
          <w:rFonts w:ascii="Cambria" w:hAnsi="Cambria" w:cs="Times New Roman"/>
          <w:szCs w:val="28"/>
        </w:rPr>
      </w:pPr>
      <w:r w:rsidRPr="00294747">
        <w:rPr>
          <w:rFonts w:ascii="Cambria" w:hAnsi="Cambria" w:cs="Times New Roman"/>
          <w:szCs w:val="28"/>
        </w:rPr>
        <w:tab/>
      </w:r>
      <w:r w:rsidR="0020710C" w:rsidRPr="00294747">
        <w:rPr>
          <w:rFonts w:ascii="Cambria" w:hAnsi="Cambria" w:cs="Times New Roman"/>
          <w:szCs w:val="28"/>
        </w:rPr>
        <w:t xml:space="preserve">1.2. </w:t>
      </w:r>
      <w:r w:rsidR="0020710C" w:rsidRPr="00294747">
        <w:rPr>
          <w:rFonts w:ascii="Cambria" w:hAnsi="Cambria" w:cs="Times New Roman"/>
          <w:b/>
          <w:szCs w:val="28"/>
        </w:rPr>
        <w:t>Целями</w:t>
      </w:r>
      <w:r w:rsidR="0020710C" w:rsidRPr="00294747">
        <w:rPr>
          <w:rFonts w:ascii="Cambria" w:hAnsi="Cambria" w:cs="Times New Roman"/>
          <w:szCs w:val="28"/>
        </w:rPr>
        <w:t xml:space="preserve"> данной услуги является обеспечение действенного механизма функционирования системы управления охраной труда Учреждения путем оценки профессиональных рисков и разработки методики оценки и управления профессиональными рисками:</w:t>
      </w:r>
    </w:p>
    <w:p w:rsidR="00BF18BD" w:rsidRPr="00294747" w:rsidRDefault="0020710C" w:rsidP="00E36C0B">
      <w:pPr>
        <w:pStyle w:val="a1"/>
        <w:jc w:val="left"/>
        <w:rPr>
          <w:rFonts w:ascii="Cambria" w:hAnsi="Cambria" w:cs="Times New Roman"/>
          <w:szCs w:val="28"/>
        </w:rPr>
      </w:pPr>
      <w:r w:rsidRPr="00294747">
        <w:rPr>
          <w:rFonts w:ascii="Cambria" w:hAnsi="Cambria" w:cs="Times New Roman"/>
          <w:szCs w:val="28"/>
        </w:rPr>
        <w:t>- идентификация опасностей, оценка и методы управление профессиональными рисками;</w:t>
      </w:r>
    </w:p>
    <w:p w:rsidR="00BF18BD" w:rsidRPr="00294747" w:rsidRDefault="0020710C" w:rsidP="00E36C0B">
      <w:pPr>
        <w:pStyle w:val="a1"/>
        <w:jc w:val="left"/>
        <w:rPr>
          <w:rFonts w:ascii="Cambria" w:hAnsi="Cambria" w:cs="Times New Roman"/>
          <w:szCs w:val="28"/>
        </w:rPr>
      </w:pPr>
      <w:r w:rsidRPr="00294747">
        <w:rPr>
          <w:rFonts w:ascii="Cambria" w:hAnsi="Cambria" w:cs="Times New Roman"/>
          <w:szCs w:val="28"/>
        </w:rPr>
        <w:t>- выявление, сокращение или устранение величины риска для работников;</w:t>
      </w:r>
    </w:p>
    <w:p w:rsidR="00BF18BD" w:rsidRPr="00294747" w:rsidRDefault="0020710C" w:rsidP="00E36C0B">
      <w:pPr>
        <w:pStyle w:val="a1"/>
        <w:jc w:val="left"/>
        <w:rPr>
          <w:rFonts w:ascii="Cambria" w:hAnsi="Cambria" w:cs="Times New Roman"/>
          <w:szCs w:val="28"/>
        </w:rPr>
      </w:pPr>
      <w:r w:rsidRPr="00294747">
        <w:rPr>
          <w:rFonts w:ascii="Cambria" w:hAnsi="Cambria" w:cs="Times New Roman"/>
          <w:szCs w:val="28"/>
        </w:rPr>
        <w:t>- внедрение оценки и управления профессиональными рисками в процесс функционирования системы управления охраной труда;</w:t>
      </w:r>
    </w:p>
    <w:p w:rsidR="00BF18BD" w:rsidRPr="00D507A8" w:rsidRDefault="0020710C" w:rsidP="00E36C0B">
      <w:pPr>
        <w:pStyle w:val="a1"/>
        <w:jc w:val="left"/>
        <w:rPr>
          <w:rFonts w:ascii="Cambria" w:hAnsi="Cambria" w:cs="Times New Roman"/>
          <w:szCs w:val="28"/>
        </w:rPr>
      </w:pPr>
      <w:r w:rsidRPr="00294747">
        <w:rPr>
          <w:rFonts w:ascii="Cambria" w:hAnsi="Cambria" w:cs="Times New Roman"/>
          <w:szCs w:val="28"/>
        </w:rPr>
        <w:t xml:space="preserve">- формирование </w:t>
      </w:r>
      <w:r w:rsidRPr="00D507A8">
        <w:rPr>
          <w:rFonts w:ascii="Cambria" w:hAnsi="Cambria" w:cs="Times New Roman"/>
          <w:szCs w:val="28"/>
        </w:rPr>
        <w:t>плана мероприятий по результатам процедуры оценки рисков;</w:t>
      </w:r>
      <w:r w:rsidRPr="00D507A8">
        <w:rPr>
          <w:rFonts w:ascii="Cambria" w:hAnsi="Cambria" w:cs="Times New Roman"/>
          <w:szCs w:val="28"/>
        </w:rPr>
        <w:br/>
        <w:t>- снижение экономических потерь, возникающих в результате несчастных случаев на производстве и профессиональных заболеваний.</w:t>
      </w:r>
    </w:p>
    <w:p w:rsidR="00D109EC" w:rsidRPr="00D507A8" w:rsidRDefault="00294747" w:rsidP="00E36C0B">
      <w:pPr>
        <w:pStyle w:val="a1"/>
        <w:jc w:val="left"/>
        <w:rPr>
          <w:rFonts w:ascii="Cambria" w:hAnsi="Cambria" w:cs="Times New Roman"/>
          <w:szCs w:val="28"/>
        </w:rPr>
      </w:pPr>
      <w:r w:rsidRPr="00D507A8">
        <w:rPr>
          <w:rFonts w:ascii="Cambria" w:hAnsi="Cambria" w:cs="Times New Roman"/>
          <w:szCs w:val="28"/>
        </w:rPr>
        <w:tab/>
      </w:r>
      <w:r w:rsidR="0020710C" w:rsidRPr="00D507A8">
        <w:rPr>
          <w:rFonts w:ascii="Cambria" w:hAnsi="Cambria" w:cs="Times New Roman"/>
          <w:szCs w:val="28"/>
        </w:rPr>
        <w:t xml:space="preserve">1.3. </w:t>
      </w:r>
      <w:r w:rsidR="0020710C" w:rsidRPr="00D507A8">
        <w:rPr>
          <w:rFonts w:ascii="Cambria" w:hAnsi="Cambria" w:cs="Times New Roman"/>
          <w:b/>
          <w:szCs w:val="28"/>
        </w:rPr>
        <w:t>Объем услуг</w:t>
      </w:r>
      <w:r w:rsidR="0020710C" w:rsidRPr="00D507A8">
        <w:rPr>
          <w:rFonts w:ascii="Cambria" w:hAnsi="Cambria" w:cs="Times New Roman"/>
          <w:szCs w:val="28"/>
        </w:rPr>
        <w:t xml:space="preserve"> по оц</w:t>
      </w:r>
      <w:r w:rsidR="00067EA3" w:rsidRPr="00D507A8">
        <w:rPr>
          <w:rFonts w:ascii="Cambria" w:hAnsi="Cambria" w:cs="Times New Roman"/>
          <w:szCs w:val="28"/>
        </w:rPr>
        <w:t>енке профессиональных рисков:</w:t>
      </w:r>
      <w:r w:rsidRPr="00D507A8">
        <w:rPr>
          <w:rFonts w:ascii="Cambria" w:hAnsi="Cambria" w:cs="Times New Roman"/>
          <w:szCs w:val="28"/>
        </w:rPr>
        <w:t xml:space="preserve"> </w:t>
      </w:r>
      <w:r w:rsidR="00BB68A9" w:rsidRPr="00D507A8">
        <w:rPr>
          <w:rFonts w:ascii="Cambria" w:hAnsi="Cambria" w:cs="Times New Roman"/>
          <w:szCs w:val="28"/>
        </w:rPr>
        <w:t>437</w:t>
      </w:r>
      <w:r w:rsidRPr="00D507A8">
        <w:rPr>
          <w:rFonts w:ascii="Cambria" w:hAnsi="Cambria" w:cs="Times New Roman"/>
          <w:szCs w:val="28"/>
        </w:rPr>
        <w:t xml:space="preserve"> рабочих мест</w:t>
      </w:r>
      <w:r w:rsidR="0020710C" w:rsidRPr="00D507A8">
        <w:rPr>
          <w:rFonts w:ascii="Cambria" w:hAnsi="Cambria" w:cs="Times New Roman"/>
          <w:szCs w:val="28"/>
        </w:rPr>
        <w:t xml:space="preserve"> </w:t>
      </w:r>
      <w:r w:rsidR="00201F1F" w:rsidRPr="00D507A8">
        <w:rPr>
          <w:rFonts w:ascii="Cambria" w:hAnsi="Cambria" w:cs="Times New Roman"/>
          <w:szCs w:val="28"/>
        </w:rPr>
        <w:t>согласно Прилож</w:t>
      </w:r>
      <w:r w:rsidRPr="00D507A8">
        <w:rPr>
          <w:rFonts w:ascii="Cambria" w:hAnsi="Cambria" w:cs="Times New Roman"/>
          <w:szCs w:val="28"/>
        </w:rPr>
        <w:t>ению № 1 к Техническому заданию.</w:t>
      </w:r>
    </w:p>
    <w:p w:rsidR="00C62AEE" w:rsidRPr="00294747" w:rsidRDefault="00294747" w:rsidP="00E36C0B">
      <w:pPr>
        <w:pStyle w:val="a1"/>
        <w:jc w:val="left"/>
        <w:rPr>
          <w:rFonts w:ascii="Cambria" w:hAnsi="Cambria" w:cs="Times New Roman"/>
          <w:szCs w:val="28"/>
        </w:rPr>
      </w:pPr>
      <w:r w:rsidRPr="00D507A8">
        <w:rPr>
          <w:rFonts w:ascii="Cambria" w:hAnsi="Cambria" w:cs="Times New Roman"/>
          <w:szCs w:val="28"/>
        </w:rPr>
        <w:tab/>
      </w:r>
      <w:r w:rsidR="0020710C" w:rsidRPr="00D507A8">
        <w:rPr>
          <w:rFonts w:ascii="Cambria" w:hAnsi="Cambria" w:cs="Times New Roman"/>
          <w:szCs w:val="28"/>
        </w:rPr>
        <w:t xml:space="preserve">1.4. </w:t>
      </w:r>
      <w:r w:rsidR="0020710C" w:rsidRPr="00D507A8">
        <w:rPr>
          <w:rFonts w:ascii="Cambria" w:hAnsi="Cambria" w:cs="Times New Roman"/>
          <w:b/>
          <w:szCs w:val="28"/>
        </w:rPr>
        <w:t>Критерием оценки полноты и качества</w:t>
      </w:r>
      <w:r w:rsidR="00574679" w:rsidRPr="00D507A8">
        <w:rPr>
          <w:rFonts w:ascii="Cambria" w:hAnsi="Cambria" w:cs="Times New Roman"/>
          <w:szCs w:val="28"/>
        </w:rPr>
        <w:t xml:space="preserve"> у</w:t>
      </w:r>
      <w:r w:rsidR="0020710C" w:rsidRPr="00D507A8">
        <w:rPr>
          <w:rFonts w:ascii="Cambria" w:hAnsi="Cambria" w:cs="Times New Roman"/>
          <w:szCs w:val="28"/>
        </w:rPr>
        <w:t>слуг является соответствие требованиям нормативных документов, приведенных в разделе</w:t>
      </w:r>
      <w:r w:rsidR="0020710C" w:rsidRPr="00294747">
        <w:rPr>
          <w:rFonts w:ascii="Cambria" w:hAnsi="Cambria" w:cs="Times New Roman"/>
          <w:szCs w:val="28"/>
        </w:rPr>
        <w:t xml:space="preserve"> </w:t>
      </w:r>
      <w:r w:rsidR="000E2D8D" w:rsidRPr="00294747">
        <w:rPr>
          <w:rFonts w:ascii="Cambria" w:hAnsi="Cambria" w:cs="Times New Roman"/>
          <w:szCs w:val="28"/>
        </w:rPr>
        <w:t>2</w:t>
      </w:r>
      <w:r w:rsidR="0020710C" w:rsidRPr="00294747">
        <w:rPr>
          <w:rFonts w:ascii="Cambria" w:hAnsi="Cambria" w:cs="Times New Roman"/>
          <w:szCs w:val="28"/>
        </w:rPr>
        <w:t xml:space="preserve"> настояще</w:t>
      </w:r>
      <w:r w:rsidR="000E2D8D" w:rsidRPr="00294747">
        <w:rPr>
          <w:rFonts w:ascii="Cambria" w:hAnsi="Cambria" w:cs="Times New Roman"/>
          <w:szCs w:val="28"/>
        </w:rPr>
        <w:t>го Технического задания</w:t>
      </w:r>
      <w:r w:rsidR="0020710C" w:rsidRPr="00294747">
        <w:rPr>
          <w:rFonts w:ascii="Cambria" w:hAnsi="Cambria" w:cs="Times New Roman"/>
          <w:szCs w:val="28"/>
        </w:rPr>
        <w:t>.</w:t>
      </w:r>
    </w:p>
    <w:p w:rsidR="00BF18BD" w:rsidRPr="00294747" w:rsidRDefault="0020710C" w:rsidP="00574679">
      <w:pPr>
        <w:pStyle w:val="a1"/>
        <w:jc w:val="left"/>
        <w:rPr>
          <w:rFonts w:ascii="Cambria" w:hAnsi="Cambria" w:cs="Times New Roman"/>
          <w:szCs w:val="28"/>
        </w:rPr>
      </w:pPr>
      <w:r w:rsidRPr="00294747">
        <w:rPr>
          <w:rFonts w:ascii="Cambria" w:hAnsi="Cambria" w:cs="Times New Roman"/>
          <w:szCs w:val="28"/>
        </w:rPr>
        <w:t xml:space="preserve"> В ходе оказания услуг Исполнитель должен организовать следующие мероприятия:</w:t>
      </w:r>
      <w:r w:rsidRPr="00294747">
        <w:rPr>
          <w:rFonts w:ascii="Cambria" w:hAnsi="Cambria" w:cs="Times New Roman"/>
          <w:szCs w:val="28"/>
        </w:rPr>
        <w:br/>
        <w:t>- провести процесс идентификации опасностей на рабочих местах при выполнении всех видов работ в условиях нормального режима трудовой деятельности, при выполнении нестандартных видов деятельности и в случае аварийных ситуаций;</w:t>
      </w:r>
      <w:r w:rsidRPr="00294747">
        <w:rPr>
          <w:rFonts w:ascii="Cambria" w:hAnsi="Cambria" w:cs="Times New Roman"/>
          <w:szCs w:val="28"/>
        </w:rPr>
        <w:br/>
        <w:t>- организовать и провести процесс оценки рисков идентифицированных опасностей с определением уровней рисков на рабочих местах;</w:t>
      </w:r>
      <w:r w:rsidRPr="00294747">
        <w:rPr>
          <w:rFonts w:ascii="Cambria" w:hAnsi="Cambria" w:cs="Times New Roman"/>
          <w:szCs w:val="28"/>
        </w:rPr>
        <w:br/>
        <w:t>- провести анализ и согласование результатов оценки рисков;</w:t>
      </w:r>
    </w:p>
    <w:p w:rsidR="00987939" w:rsidRPr="00294747" w:rsidRDefault="00BF18BD" w:rsidP="00574679">
      <w:pPr>
        <w:pStyle w:val="a1"/>
        <w:jc w:val="left"/>
        <w:rPr>
          <w:rFonts w:ascii="Cambria" w:hAnsi="Cambria" w:cs="Times New Roman"/>
          <w:szCs w:val="28"/>
        </w:rPr>
      </w:pPr>
      <w:r w:rsidRPr="00294747">
        <w:rPr>
          <w:rFonts w:ascii="Cambria" w:hAnsi="Cambria" w:cs="Times New Roman"/>
          <w:szCs w:val="28"/>
        </w:rPr>
        <w:t xml:space="preserve"> </w:t>
      </w:r>
      <w:r w:rsidR="0020710C" w:rsidRPr="00294747">
        <w:rPr>
          <w:rFonts w:ascii="Cambria" w:hAnsi="Cambria" w:cs="Times New Roman"/>
          <w:szCs w:val="28"/>
        </w:rPr>
        <w:t>- разработать план мероприятий по снижению и управлению рисками с учетом приоритета мер управления;</w:t>
      </w:r>
      <w:r w:rsidR="0020710C" w:rsidRPr="00294747">
        <w:rPr>
          <w:rFonts w:ascii="Cambria" w:hAnsi="Cambria" w:cs="Times New Roman"/>
          <w:szCs w:val="28"/>
        </w:rPr>
        <w:br/>
        <w:t>- Исполнитель обязан предоставить методику, обоснование и экспертное заключение по результатам проведения оценки профессиональных рисков.</w:t>
      </w:r>
    </w:p>
    <w:p w:rsidR="00C62AEE" w:rsidRPr="00294747" w:rsidRDefault="0020710C" w:rsidP="00E36C0B">
      <w:pPr>
        <w:pStyle w:val="a1"/>
        <w:jc w:val="center"/>
        <w:rPr>
          <w:rFonts w:ascii="Cambria" w:hAnsi="Cambria" w:cs="Times New Roman"/>
          <w:szCs w:val="28"/>
        </w:rPr>
      </w:pPr>
      <w:r w:rsidRPr="00294747">
        <w:rPr>
          <w:rFonts w:ascii="Cambria" w:hAnsi="Cambria" w:cs="Times New Roman"/>
          <w:b/>
          <w:szCs w:val="28"/>
        </w:rPr>
        <w:t>2. Специальные требования к услугам:</w:t>
      </w:r>
    </w:p>
    <w:p w:rsidR="00E148DD" w:rsidRPr="00D507A8" w:rsidRDefault="00E148DD" w:rsidP="000E2D8D">
      <w:pPr>
        <w:pStyle w:val="a1"/>
        <w:jc w:val="left"/>
        <w:rPr>
          <w:rFonts w:ascii="Cambria" w:hAnsi="Cambria" w:cs="Times New Roman"/>
          <w:szCs w:val="28"/>
        </w:rPr>
      </w:pPr>
      <w:r w:rsidRPr="00294747">
        <w:rPr>
          <w:rFonts w:ascii="Cambria" w:hAnsi="Cambria" w:cs="Times New Roman"/>
          <w:color w:val="FF0000"/>
          <w:szCs w:val="28"/>
        </w:rPr>
        <w:tab/>
      </w:r>
      <w:r w:rsidR="0020710C" w:rsidRPr="00D507A8">
        <w:rPr>
          <w:rFonts w:ascii="Cambria" w:hAnsi="Cambria" w:cs="Times New Roman"/>
          <w:szCs w:val="28"/>
        </w:rPr>
        <w:t xml:space="preserve">2.1. </w:t>
      </w:r>
      <w:r w:rsidR="00650269" w:rsidRPr="00D507A8">
        <w:rPr>
          <w:rFonts w:ascii="Cambria" w:hAnsi="Cambria" w:cs="Times New Roman"/>
          <w:szCs w:val="28"/>
        </w:rPr>
        <w:t>В целях</w:t>
      </w:r>
      <w:r w:rsidR="00A664C8" w:rsidRPr="00D507A8">
        <w:rPr>
          <w:rFonts w:ascii="Cambria" w:hAnsi="Cambria" w:cs="Times New Roman"/>
          <w:szCs w:val="28"/>
        </w:rPr>
        <w:t xml:space="preserve"> качественного</w:t>
      </w:r>
      <w:r w:rsidR="00650269" w:rsidRPr="00D507A8">
        <w:rPr>
          <w:rFonts w:ascii="Cambria" w:hAnsi="Cambria" w:cs="Times New Roman"/>
          <w:szCs w:val="28"/>
        </w:rPr>
        <w:t xml:space="preserve"> </w:t>
      </w:r>
      <w:r w:rsidR="00A664C8" w:rsidRPr="00D507A8">
        <w:rPr>
          <w:rFonts w:ascii="Cambria" w:hAnsi="Cambria" w:cs="Times New Roman"/>
          <w:szCs w:val="28"/>
        </w:rPr>
        <w:t xml:space="preserve">оказания услуг по настоящему договору для </w:t>
      </w:r>
      <w:r w:rsidR="00585D89" w:rsidRPr="00D507A8">
        <w:rPr>
          <w:rFonts w:ascii="Cambria" w:hAnsi="Cambria" w:cs="Times New Roman"/>
          <w:szCs w:val="28"/>
        </w:rPr>
        <w:t>всесторонней оценки</w:t>
      </w:r>
      <w:r w:rsidR="00A664C8" w:rsidRPr="00D507A8">
        <w:rPr>
          <w:rFonts w:ascii="Cambria" w:hAnsi="Cambria" w:cs="Times New Roman"/>
          <w:szCs w:val="28"/>
        </w:rPr>
        <w:t xml:space="preserve"> </w:t>
      </w:r>
      <w:r w:rsidR="00650269" w:rsidRPr="00D507A8">
        <w:rPr>
          <w:rFonts w:ascii="Cambria" w:hAnsi="Cambria" w:cs="Times New Roman"/>
          <w:szCs w:val="28"/>
        </w:rPr>
        <w:t xml:space="preserve">профессиональных рисков на рабочих местах </w:t>
      </w:r>
      <w:r w:rsidR="00A664C8" w:rsidRPr="00D507A8">
        <w:rPr>
          <w:rFonts w:ascii="Cambria" w:hAnsi="Cambria" w:cs="Times New Roman"/>
          <w:szCs w:val="28"/>
        </w:rPr>
        <w:t xml:space="preserve">должны применяться </w:t>
      </w:r>
      <w:r w:rsidR="00585D89" w:rsidRPr="00D507A8">
        <w:rPr>
          <w:rFonts w:ascii="Cambria" w:hAnsi="Cambria" w:cs="Times New Roman"/>
          <w:szCs w:val="28"/>
        </w:rPr>
        <w:t>различные</w:t>
      </w:r>
      <w:r w:rsidR="00577747" w:rsidRPr="00D507A8">
        <w:rPr>
          <w:rFonts w:ascii="Cambria" w:hAnsi="Cambria" w:cs="Times New Roman"/>
          <w:szCs w:val="28"/>
        </w:rPr>
        <w:t xml:space="preserve"> законодательно рекомендованные и иные</w:t>
      </w:r>
      <w:r w:rsidR="00585D89" w:rsidRPr="00D507A8">
        <w:rPr>
          <w:rFonts w:ascii="Cambria" w:hAnsi="Cambria" w:cs="Times New Roman"/>
          <w:szCs w:val="28"/>
        </w:rPr>
        <w:t xml:space="preserve"> научные методики. </w:t>
      </w:r>
      <w:r w:rsidR="007F1A1C" w:rsidRPr="00D507A8">
        <w:rPr>
          <w:rFonts w:ascii="Cambria" w:hAnsi="Cambria" w:cs="Times New Roman"/>
          <w:szCs w:val="28"/>
        </w:rPr>
        <w:t>Заказчик признает, что к</w:t>
      </w:r>
      <w:r w:rsidR="00585D89" w:rsidRPr="00D507A8">
        <w:rPr>
          <w:rFonts w:ascii="Cambria" w:hAnsi="Cambria" w:cs="Times New Roman"/>
          <w:szCs w:val="28"/>
        </w:rPr>
        <w:t xml:space="preserve">оличество </w:t>
      </w:r>
      <w:r w:rsidR="007F1A1C" w:rsidRPr="00D507A8">
        <w:rPr>
          <w:rFonts w:ascii="Cambria" w:hAnsi="Cambria" w:cs="Times New Roman"/>
          <w:szCs w:val="28"/>
        </w:rPr>
        <w:t xml:space="preserve">научных </w:t>
      </w:r>
      <w:r w:rsidR="00585D89" w:rsidRPr="00D507A8">
        <w:rPr>
          <w:rFonts w:ascii="Cambria" w:hAnsi="Cambria" w:cs="Times New Roman"/>
          <w:szCs w:val="28"/>
        </w:rPr>
        <w:t xml:space="preserve">методик </w:t>
      </w:r>
      <w:r w:rsidR="00007AF1" w:rsidRPr="00D507A8">
        <w:rPr>
          <w:rFonts w:ascii="Cambria" w:hAnsi="Cambria" w:cs="Times New Roman"/>
          <w:szCs w:val="28"/>
        </w:rPr>
        <w:t xml:space="preserve">отражает полноту исследования и </w:t>
      </w:r>
      <w:r w:rsidR="00585D89" w:rsidRPr="00D507A8">
        <w:rPr>
          <w:rFonts w:ascii="Cambria" w:hAnsi="Cambria" w:cs="Times New Roman"/>
          <w:szCs w:val="28"/>
        </w:rPr>
        <w:t>влияет на качество</w:t>
      </w:r>
      <w:r w:rsidR="007F1A1C" w:rsidRPr="00D507A8">
        <w:rPr>
          <w:rFonts w:ascii="Cambria" w:hAnsi="Cambria" w:cs="Times New Roman"/>
          <w:szCs w:val="28"/>
        </w:rPr>
        <w:t xml:space="preserve"> оценки профессиональных рисков.</w:t>
      </w:r>
    </w:p>
    <w:p w:rsidR="00D34C7B" w:rsidRPr="00D507A8" w:rsidRDefault="00D34C7B" w:rsidP="000E2D8D">
      <w:pPr>
        <w:pStyle w:val="a1"/>
        <w:jc w:val="left"/>
        <w:rPr>
          <w:rFonts w:ascii="Cambria" w:hAnsi="Cambria" w:cs="Times New Roman"/>
          <w:szCs w:val="28"/>
        </w:rPr>
      </w:pPr>
      <w:r w:rsidRPr="00D507A8">
        <w:rPr>
          <w:rFonts w:ascii="Cambria" w:eastAsia="Times New Roman" w:hAnsi="Cambria" w:cs="Times New Roman"/>
          <w:szCs w:val="28"/>
        </w:rPr>
        <w:tab/>
        <w:t>2.2 Услуги оказываются Исполнителем самостоятельно. Привлечение соисполнителей не допускается</w:t>
      </w:r>
    </w:p>
    <w:p w:rsidR="00BF18BD" w:rsidRPr="00294747" w:rsidRDefault="00E148DD" w:rsidP="000E2D8D">
      <w:pPr>
        <w:pStyle w:val="a1"/>
        <w:jc w:val="left"/>
        <w:rPr>
          <w:rFonts w:ascii="Cambria" w:hAnsi="Cambria" w:cs="Times New Roman"/>
          <w:szCs w:val="28"/>
        </w:rPr>
      </w:pPr>
      <w:r w:rsidRPr="00294747">
        <w:rPr>
          <w:rFonts w:ascii="Cambria" w:hAnsi="Cambria" w:cs="Times New Roman"/>
          <w:szCs w:val="28"/>
        </w:rPr>
        <w:tab/>
      </w:r>
      <w:r w:rsidR="00565AD3" w:rsidRPr="00294747">
        <w:rPr>
          <w:rFonts w:ascii="Cambria" w:hAnsi="Cambria" w:cs="Times New Roman"/>
          <w:szCs w:val="28"/>
        </w:rPr>
        <w:t>2.</w:t>
      </w:r>
      <w:r w:rsidR="005D2855" w:rsidRPr="00294747">
        <w:rPr>
          <w:rFonts w:ascii="Cambria" w:hAnsi="Cambria" w:cs="Times New Roman"/>
          <w:szCs w:val="28"/>
        </w:rPr>
        <w:t>3</w:t>
      </w:r>
      <w:r w:rsidR="00565AD3" w:rsidRPr="00294747">
        <w:rPr>
          <w:rFonts w:ascii="Cambria" w:hAnsi="Cambria" w:cs="Times New Roman"/>
          <w:szCs w:val="28"/>
        </w:rPr>
        <w:t xml:space="preserve">. Услуги оказываются с использованием современных, законодательно </w:t>
      </w:r>
      <w:r w:rsidR="00AE59EB">
        <w:rPr>
          <w:rFonts w:ascii="Cambria" w:hAnsi="Cambria" w:cs="Times New Roman"/>
          <w:szCs w:val="28"/>
        </w:rPr>
        <w:t xml:space="preserve">утвержденных и (или) рекомендуемых и иных </w:t>
      </w:r>
      <w:r w:rsidR="00565AD3" w:rsidRPr="00294747">
        <w:rPr>
          <w:rFonts w:ascii="Cambria" w:hAnsi="Cambria" w:cs="Times New Roman"/>
          <w:szCs w:val="28"/>
        </w:rPr>
        <w:t xml:space="preserve">методик. </w:t>
      </w:r>
      <w:r w:rsidR="0020710C" w:rsidRPr="00294747">
        <w:rPr>
          <w:rFonts w:ascii="Cambria" w:hAnsi="Cambria" w:cs="Times New Roman"/>
          <w:szCs w:val="28"/>
        </w:rPr>
        <w:t xml:space="preserve">Проведение и оформление результатов выполненных работ по Оценке профессиональных рисков должны соответствовать требованиям Приказа Министерства труда и социальной защиты Российской Федерации от 29 октября 2021 года N 776н «Об утверждении Примерного положения о системе управления охраной труда» и </w:t>
      </w:r>
      <w:r w:rsidR="0020710C" w:rsidRPr="00294747">
        <w:rPr>
          <w:rFonts w:ascii="Cambria" w:hAnsi="Cambria" w:cs="Times New Roman"/>
          <w:szCs w:val="28"/>
        </w:rPr>
        <w:lastRenderedPageBreak/>
        <w:t>Методики, утвержденной Приказом Роструда от 21.03.2019 № 77 "Об утверждении Методических рекомендаций по проверке создания и обеспечения функционирования системы управления охраной труда", Приказом Министерства труда и социальной защиты Российской Федера</w:t>
      </w:r>
      <w:r w:rsidR="002F0B3E">
        <w:rPr>
          <w:rFonts w:ascii="Cambria" w:hAnsi="Cambria" w:cs="Times New Roman"/>
          <w:szCs w:val="28"/>
        </w:rPr>
        <w:t>ции от 28 декабря 2021 года N 92</w:t>
      </w:r>
      <w:r w:rsidR="0020710C" w:rsidRPr="00294747">
        <w:rPr>
          <w:rFonts w:ascii="Cambria" w:hAnsi="Cambria" w:cs="Times New Roman"/>
          <w:szCs w:val="28"/>
        </w:rPr>
        <w:t>6 «Об утверждении Рекомендаций по выбору методов оценки уровней профессиональных рисков и по снижению уровней таких рисков», СанПин, ГОСТ, других государственных нормативных правовых актов РФ, а также действующим законодательством в области проведения оценки профессиональных рисков на рабочих местах и определяться следующими критериями:</w:t>
      </w:r>
    </w:p>
    <w:p w:rsidR="00294747" w:rsidRPr="00294747" w:rsidRDefault="00BF18BD" w:rsidP="000E2D8D">
      <w:pPr>
        <w:pStyle w:val="a1"/>
        <w:jc w:val="left"/>
        <w:rPr>
          <w:rFonts w:ascii="Cambria" w:hAnsi="Cambria" w:cs="Times New Roman"/>
          <w:szCs w:val="28"/>
        </w:rPr>
      </w:pPr>
      <w:r w:rsidRPr="00294747">
        <w:rPr>
          <w:rFonts w:ascii="Cambria" w:hAnsi="Cambria" w:cs="Times New Roman"/>
          <w:szCs w:val="28"/>
        </w:rPr>
        <w:t xml:space="preserve"> </w:t>
      </w:r>
      <w:r w:rsidR="0020710C" w:rsidRPr="00294747">
        <w:rPr>
          <w:rFonts w:ascii="Cambria" w:hAnsi="Cambria" w:cs="Times New Roman"/>
          <w:szCs w:val="28"/>
        </w:rPr>
        <w:t>-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</w:t>
      </w:r>
      <w:r w:rsidR="00294747" w:rsidRPr="00294747">
        <w:rPr>
          <w:rFonts w:ascii="Cambria" w:hAnsi="Cambria" w:cs="Times New Roman"/>
          <w:szCs w:val="28"/>
        </w:rPr>
        <w:t>м</w:t>
      </w:r>
      <w:r w:rsidR="0020710C" w:rsidRPr="00294747">
        <w:rPr>
          <w:rFonts w:ascii="Cambria" w:hAnsi="Cambria" w:cs="Times New Roman"/>
          <w:szCs w:val="28"/>
        </w:rPr>
        <w:t>у договору или иных случаях;</w:t>
      </w:r>
    </w:p>
    <w:p w:rsidR="00BF18BD" w:rsidRPr="00294747" w:rsidRDefault="0020710C" w:rsidP="000E2D8D">
      <w:pPr>
        <w:pStyle w:val="a1"/>
        <w:jc w:val="left"/>
        <w:rPr>
          <w:rFonts w:ascii="Cambria" w:hAnsi="Cambria" w:cs="Times New Roman"/>
          <w:szCs w:val="28"/>
        </w:rPr>
      </w:pPr>
      <w:r w:rsidRPr="00294747">
        <w:rPr>
          <w:rFonts w:ascii="Cambria" w:hAnsi="Cambria" w:cs="Times New Roman"/>
          <w:szCs w:val="28"/>
        </w:rPr>
        <w:t>- использование технической, организационно - распорядительной документации, сертификатов соответствия на материалы, оборудование и т.п.;</w:t>
      </w:r>
    </w:p>
    <w:p w:rsidR="00BF18BD" w:rsidRPr="00294747" w:rsidRDefault="0020710C" w:rsidP="000E2D8D">
      <w:pPr>
        <w:pStyle w:val="a1"/>
        <w:jc w:val="left"/>
        <w:rPr>
          <w:rFonts w:ascii="Cambria" w:hAnsi="Cambria" w:cs="Times New Roman"/>
          <w:szCs w:val="28"/>
        </w:rPr>
      </w:pPr>
      <w:r w:rsidRPr="00294747">
        <w:rPr>
          <w:rFonts w:ascii="Cambria" w:hAnsi="Cambria" w:cs="Times New Roman"/>
          <w:szCs w:val="28"/>
        </w:rPr>
        <w:t>- карты идентификации опасностей и оценки уровней рисков, с указанием технологических процессов, перечня опасностей, опасных событий, возможных последствий опасных событий, условий возникновения опасных событий, существующих мер их предупреждения, вероятности наступления, тяжести последствий и частоты их возникновения, а также уровней рисков;</w:t>
      </w:r>
    </w:p>
    <w:p w:rsidR="00BF18BD" w:rsidRPr="00D507A8" w:rsidRDefault="0020710C" w:rsidP="000E2D8D">
      <w:pPr>
        <w:pStyle w:val="a1"/>
        <w:jc w:val="left"/>
        <w:rPr>
          <w:rFonts w:ascii="Cambria" w:hAnsi="Cambria" w:cs="Times New Roman"/>
          <w:szCs w:val="28"/>
        </w:rPr>
      </w:pPr>
      <w:r w:rsidRPr="00294747">
        <w:rPr>
          <w:rFonts w:ascii="Cambria" w:hAnsi="Cambria" w:cs="Times New Roman"/>
          <w:szCs w:val="28"/>
        </w:rPr>
        <w:t xml:space="preserve">- составление реестра рисков, подготовка документа с результатами </w:t>
      </w:r>
      <w:r w:rsidRPr="00D507A8">
        <w:rPr>
          <w:rFonts w:ascii="Cambria" w:hAnsi="Cambria" w:cs="Times New Roman"/>
          <w:szCs w:val="28"/>
        </w:rPr>
        <w:t>качественного анализа рисков, составление подробного плана работ по улучшению условий труда и управлению рисками;</w:t>
      </w:r>
    </w:p>
    <w:p w:rsidR="005B6C77" w:rsidRPr="00D507A8" w:rsidRDefault="00294747" w:rsidP="000E2D8D">
      <w:pPr>
        <w:pStyle w:val="a1"/>
        <w:jc w:val="left"/>
        <w:rPr>
          <w:rFonts w:ascii="Cambria" w:hAnsi="Cambria" w:cs="Times New Roman"/>
          <w:szCs w:val="28"/>
        </w:rPr>
      </w:pPr>
      <w:r w:rsidRPr="00D507A8">
        <w:rPr>
          <w:rFonts w:ascii="Cambria" w:hAnsi="Cambria" w:cs="Times New Roman"/>
          <w:szCs w:val="28"/>
        </w:rPr>
        <w:tab/>
      </w:r>
      <w:r w:rsidR="005B6C77" w:rsidRPr="00D507A8">
        <w:rPr>
          <w:rFonts w:ascii="Cambria" w:hAnsi="Cambria" w:cs="Times New Roman"/>
          <w:szCs w:val="28"/>
        </w:rPr>
        <w:t xml:space="preserve">2.3. </w:t>
      </w:r>
      <w:r w:rsidR="00692574" w:rsidRPr="00D507A8">
        <w:rPr>
          <w:rFonts w:ascii="Cambria" w:hAnsi="Cambria" w:cs="Times New Roman"/>
          <w:szCs w:val="28"/>
        </w:rPr>
        <w:t>Для оказания у</w:t>
      </w:r>
      <w:r w:rsidR="005B6C77" w:rsidRPr="00D507A8">
        <w:rPr>
          <w:rFonts w:ascii="Cambria" w:hAnsi="Cambria" w:cs="Times New Roman"/>
          <w:szCs w:val="28"/>
        </w:rPr>
        <w:t>слуг</w:t>
      </w:r>
      <w:r w:rsidR="00692574" w:rsidRPr="00D507A8">
        <w:rPr>
          <w:rFonts w:ascii="Cambria" w:hAnsi="Cambria" w:cs="Times New Roman"/>
          <w:szCs w:val="28"/>
        </w:rPr>
        <w:t xml:space="preserve">и </w:t>
      </w:r>
      <w:r w:rsidR="005B6C77" w:rsidRPr="00D507A8">
        <w:rPr>
          <w:rFonts w:ascii="Cambria" w:hAnsi="Cambria" w:cs="Times New Roman"/>
          <w:szCs w:val="28"/>
        </w:rPr>
        <w:t xml:space="preserve">по оценке профессиональных рисков на рабочих местах </w:t>
      </w:r>
      <w:r w:rsidR="00692574" w:rsidRPr="00D507A8">
        <w:rPr>
          <w:rFonts w:ascii="Cambria" w:hAnsi="Cambria" w:cs="Times New Roman"/>
          <w:szCs w:val="28"/>
        </w:rPr>
        <w:t xml:space="preserve">Исполнителем направляются специалисты </w:t>
      </w:r>
      <w:r w:rsidR="005B6C77" w:rsidRPr="00D507A8">
        <w:rPr>
          <w:rFonts w:ascii="Cambria" w:hAnsi="Cambria" w:cs="Times New Roman"/>
          <w:szCs w:val="28"/>
        </w:rPr>
        <w:t>на каждое рабочее место ЧУЗ «РЖД-Медицина» г. Брянск», ука</w:t>
      </w:r>
      <w:r w:rsidR="00692574" w:rsidRPr="00D507A8">
        <w:rPr>
          <w:rFonts w:ascii="Cambria" w:hAnsi="Cambria" w:cs="Times New Roman"/>
          <w:szCs w:val="28"/>
        </w:rPr>
        <w:t>занное</w:t>
      </w:r>
      <w:r w:rsidR="00E46AB6" w:rsidRPr="00D507A8">
        <w:rPr>
          <w:rFonts w:ascii="Cambria" w:hAnsi="Cambria" w:cs="Times New Roman"/>
          <w:szCs w:val="28"/>
        </w:rPr>
        <w:t xml:space="preserve"> в </w:t>
      </w:r>
      <w:r w:rsidR="000A4C09" w:rsidRPr="00D507A8">
        <w:rPr>
          <w:rFonts w:ascii="Cambria" w:hAnsi="Cambria" w:cs="Times New Roman"/>
          <w:szCs w:val="28"/>
        </w:rPr>
        <w:t xml:space="preserve">Приложении № 1 к </w:t>
      </w:r>
      <w:r w:rsidR="00E46AB6" w:rsidRPr="00D507A8">
        <w:rPr>
          <w:rFonts w:ascii="Cambria" w:hAnsi="Cambria" w:cs="Times New Roman"/>
          <w:szCs w:val="28"/>
        </w:rPr>
        <w:t>Техническом</w:t>
      </w:r>
      <w:r w:rsidR="000A4C09" w:rsidRPr="00D507A8">
        <w:rPr>
          <w:rFonts w:ascii="Cambria" w:hAnsi="Cambria" w:cs="Times New Roman"/>
          <w:szCs w:val="28"/>
        </w:rPr>
        <w:t>у заданию</w:t>
      </w:r>
      <w:r w:rsidR="00692574" w:rsidRPr="00D507A8">
        <w:rPr>
          <w:rFonts w:ascii="Cambria" w:hAnsi="Cambria" w:cs="Times New Roman"/>
          <w:szCs w:val="28"/>
        </w:rPr>
        <w:t>. Дистанционное оказание Услуги не допускается.</w:t>
      </w:r>
    </w:p>
    <w:p w:rsidR="006F4C9A" w:rsidRPr="00D507A8" w:rsidRDefault="006F4C9A" w:rsidP="000E2D8D">
      <w:pPr>
        <w:pStyle w:val="a1"/>
        <w:jc w:val="left"/>
        <w:rPr>
          <w:rFonts w:ascii="Cambria" w:hAnsi="Cambria" w:cs="Times New Roman"/>
          <w:szCs w:val="28"/>
        </w:rPr>
      </w:pPr>
      <w:r w:rsidRPr="00D507A8">
        <w:rPr>
          <w:rFonts w:ascii="Cambria" w:hAnsi="Cambria" w:cs="Times New Roman"/>
          <w:szCs w:val="28"/>
        </w:rPr>
        <w:tab/>
        <w:t>2.4</w:t>
      </w:r>
      <w:r w:rsidR="009E3668" w:rsidRPr="00D507A8">
        <w:rPr>
          <w:rFonts w:ascii="Cambria" w:hAnsi="Cambria" w:cs="Times New Roman"/>
          <w:szCs w:val="28"/>
        </w:rPr>
        <w:t>. Список адресов рабочих мест Учреждения, указанных в Приложении</w:t>
      </w:r>
      <w:r w:rsidR="000A4C09" w:rsidRPr="00D507A8">
        <w:rPr>
          <w:rFonts w:ascii="Cambria" w:hAnsi="Cambria" w:cs="Times New Roman"/>
          <w:szCs w:val="28"/>
        </w:rPr>
        <w:t xml:space="preserve">    </w:t>
      </w:r>
      <w:r w:rsidR="009E3668" w:rsidRPr="00D507A8">
        <w:rPr>
          <w:rFonts w:ascii="Cambria" w:hAnsi="Cambria" w:cs="Times New Roman"/>
          <w:szCs w:val="28"/>
        </w:rPr>
        <w:t xml:space="preserve"> № 1 к Техническому заданию</w:t>
      </w:r>
      <w:r w:rsidR="009C4512" w:rsidRPr="00D507A8">
        <w:rPr>
          <w:rFonts w:ascii="Cambria" w:hAnsi="Cambria" w:cs="Times New Roman"/>
          <w:szCs w:val="28"/>
        </w:rPr>
        <w:t>:</w:t>
      </w:r>
    </w:p>
    <w:p w:rsidR="005D48AF" w:rsidRPr="00D507A8" w:rsidRDefault="005D48AF" w:rsidP="005D48AF">
      <w:pPr>
        <w:pStyle w:val="a1"/>
        <w:ind w:firstLine="709"/>
        <w:jc w:val="left"/>
        <w:rPr>
          <w:rFonts w:ascii="Cambria" w:eastAsia="Times New Roman" w:hAnsi="Cambria" w:cs="Times New Roman"/>
          <w:szCs w:val="28"/>
        </w:rPr>
      </w:pPr>
      <w:r w:rsidRPr="00D507A8">
        <w:rPr>
          <w:rFonts w:ascii="Cambria" w:eastAsia="Times New Roman" w:hAnsi="Cambria" w:cs="Times New Roman"/>
          <w:szCs w:val="28"/>
        </w:rPr>
        <w:t xml:space="preserve">Брянская область, г. Брянск, </w:t>
      </w:r>
      <w:proofErr w:type="spellStart"/>
      <w:r w:rsidRPr="00D507A8">
        <w:rPr>
          <w:rFonts w:ascii="Cambria" w:eastAsia="Times New Roman" w:hAnsi="Cambria" w:cs="Times New Roman"/>
          <w:szCs w:val="28"/>
        </w:rPr>
        <w:t>пр-кт</w:t>
      </w:r>
      <w:proofErr w:type="spellEnd"/>
      <w:r w:rsidRPr="00D507A8">
        <w:rPr>
          <w:rFonts w:ascii="Cambria" w:eastAsia="Times New Roman" w:hAnsi="Cambria" w:cs="Times New Roman"/>
          <w:szCs w:val="28"/>
        </w:rPr>
        <w:t xml:space="preserve"> Московский, стр. 97</w:t>
      </w:r>
      <w:r w:rsidR="00D92BC9" w:rsidRPr="00D507A8">
        <w:rPr>
          <w:rFonts w:ascii="Cambria" w:eastAsia="Times New Roman" w:hAnsi="Cambria" w:cs="Times New Roman"/>
          <w:szCs w:val="28"/>
        </w:rPr>
        <w:t>;</w:t>
      </w:r>
    </w:p>
    <w:p w:rsidR="00096C1B" w:rsidRPr="00D507A8" w:rsidRDefault="00096C1B" w:rsidP="00096C1B">
      <w:pPr>
        <w:pStyle w:val="a1"/>
        <w:ind w:firstLine="709"/>
        <w:jc w:val="left"/>
        <w:rPr>
          <w:rFonts w:ascii="Cambria" w:eastAsia="Times New Roman" w:hAnsi="Cambria" w:cs="Times New Roman"/>
          <w:szCs w:val="28"/>
        </w:rPr>
      </w:pPr>
      <w:r w:rsidRPr="00D507A8">
        <w:rPr>
          <w:rFonts w:ascii="Cambria" w:eastAsia="Times New Roman" w:hAnsi="Cambria" w:cs="Times New Roman"/>
          <w:szCs w:val="28"/>
        </w:rPr>
        <w:t xml:space="preserve">Брянская область, г. Брянск, </w:t>
      </w:r>
      <w:proofErr w:type="spellStart"/>
      <w:r w:rsidRPr="00D507A8">
        <w:rPr>
          <w:rFonts w:ascii="Cambria" w:eastAsia="Times New Roman" w:hAnsi="Cambria" w:cs="Times New Roman"/>
          <w:szCs w:val="28"/>
        </w:rPr>
        <w:t>пр-кт</w:t>
      </w:r>
      <w:proofErr w:type="spellEnd"/>
      <w:r w:rsidRPr="00D507A8">
        <w:rPr>
          <w:rFonts w:ascii="Cambria" w:eastAsia="Times New Roman" w:hAnsi="Cambria" w:cs="Times New Roman"/>
          <w:szCs w:val="28"/>
        </w:rPr>
        <w:t xml:space="preserve"> Московский, </w:t>
      </w:r>
      <w:r w:rsidR="00F30A4A" w:rsidRPr="00D507A8">
        <w:rPr>
          <w:rFonts w:ascii="Cambria" w:eastAsia="Times New Roman" w:hAnsi="Cambria" w:cs="Times New Roman"/>
          <w:szCs w:val="28"/>
        </w:rPr>
        <w:t>д</w:t>
      </w:r>
      <w:r w:rsidRPr="00D507A8">
        <w:rPr>
          <w:rFonts w:ascii="Cambria" w:eastAsia="Times New Roman" w:hAnsi="Cambria" w:cs="Times New Roman"/>
          <w:szCs w:val="28"/>
        </w:rPr>
        <w:t>. 95;</w:t>
      </w:r>
    </w:p>
    <w:p w:rsidR="00096C1B" w:rsidRPr="00D507A8" w:rsidRDefault="005222C4" w:rsidP="00082D29">
      <w:pPr>
        <w:pStyle w:val="a1"/>
        <w:ind w:firstLine="709"/>
        <w:jc w:val="left"/>
        <w:rPr>
          <w:rFonts w:ascii="Cambria" w:eastAsia="Times New Roman" w:hAnsi="Cambria" w:cs="Times New Roman"/>
          <w:szCs w:val="28"/>
        </w:rPr>
      </w:pPr>
      <w:r w:rsidRPr="00D507A8">
        <w:rPr>
          <w:rFonts w:ascii="Cambria" w:eastAsia="Times New Roman" w:hAnsi="Cambria" w:cs="Times New Roman"/>
          <w:szCs w:val="28"/>
        </w:rPr>
        <w:t xml:space="preserve">Брянская область, </w:t>
      </w:r>
      <w:r w:rsidR="00082D29" w:rsidRPr="00D507A8">
        <w:rPr>
          <w:rFonts w:ascii="Cambria" w:eastAsia="Times New Roman" w:hAnsi="Cambria" w:cs="Times New Roman"/>
          <w:szCs w:val="28"/>
        </w:rPr>
        <w:t>г. Брянск, ул. Дзержинского, д. 4 А</w:t>
      </w:r>
      <w:r w:rsidR="00346468" w:rsidRPr="00D507A8">
        <w:rPr>
          <w:rFonts w:ascii="Cambria" w:eastAsia="Times New Roman" w:hAnsi="Cambria" w:cs="Times New Roman"/>
          <w:szCs w:val="28"/>
        </w:rPr>
        <w:t xml:space="preserve"> дет поли</w:t>
      </w:r>
    </w:p>
    <w:p w:rsidR="000B4024" w:rsidRPr="00D507A8" w:rsidRDefault="005222C4" w:rsidP="005D48AF">
      <w:pPr>
        <w:pStyle w:val="a1"/>
        <w:ind w:firstLine="709"/>
        <w:jc w:val="left"/>
        <w:rPr>
          <w:rFonts w:ascii="Cambria" w:eastAsia="Times New Roman" w:hAnsi="Cambria" w:cs="Times New Roman"/>
          <w:szCs w:val="28"/>
        </w:rPr>
      </w:pPr>
      <w:r w:rsidRPr="00D507A8">
        <w:rPr>
          <w:rFonts w:ascii="Cambria" w:eastAsia="Times New Roman" w:hAnsi="Cambria" w:cs="Times New Roman"/>
          <w:szCs w:val="28"/>
        </w:rPr>
        <w:t xml:space="preserve">Брянская область, </w:t>
      </w:r>
      <w:r w:rsidR="000B4024" w:rsidRPr="00D507A8">
        <w:rPr>
          <w:rFonts w:ascii="Cambria" w:eastAsia="Times New Roman" w:hAnsi="Cambria" w:cs="Times New Roman"/>
          <w:szCs w:val="28"/>
        </w:rPr>
        <w:t>г. Брянск, ул. Дзержинского, д. 6</w:t>
      </w:r>
    </w:p>
    <w:p w:rsidR="000B4024" w:rsidRPr="00D507A8" w:rsidRDefault="005222C4" w:rsidP="005D48AF">
      <w:pPr>
        <w:pStyle w:val="a1"/>
        <w:ind w:firstLine="709"/>
        <w:jc w:val="left"/>
        <w:rPr>
          <w:rFonts w:ascii="Cambria" w:eastAsia="Times New Roman" w:hAnsi="Cambria" w:cs="Times New Roman"/>
          <w:szCs w:val="28"/>
        </w:rPr>
      </w:pPr>
      <w:r w:rsidRPr="00D507A8">
        <w:rPr>
          <w:rFonts w:ascii="Cambria" w:eastAsia="Times New Roman" w:hAnsi="Cambria" w:cs="Times New Roman"/>
          <w:szCs w:val="28"/>
        </w:rPr>
        <w:t xml:space="preserve">Брянская область, </w:t>
      </w:r>
      <w:r w:rsidR="000B4024" w:rsidRPr="00D507A8">
        <w:rPr>
          <w:rFonts w:ascii="Cambria" w:eastAsia="Times New Roman" w:hAnsi="Cambria" w:cs="Times New Roman"/>
          <w:szCs w:val="28"/>
        </w:rPr>
        <w:t>г. Брянск, ул. Энгельса, д. 2а</w:t>
      </w:r>
    </w:p>
    <w:p w:rsidR="000B4024" w:rsidRPr="00D507A8" w:rsidRDefault="000B4024" w:rsidP="005D48AF">
      <w:pPr>
        <w:pStyle w:val="a1"/>
        <w:ind w:firstLine="709"/>
        <w:jc w:val="left"/>
        <w:rPr>
          <w:rFonts w:ascii="Cambria" w:eastAsia="Times New Roman" w:hAnsi="Cambria" w:cs="Times New Roman"/>
          <w:szCs w:val="28"/>
        </w:rPr>
      </w:pPr>
      <w:r w:rsidRPr="00D507A8">
        <w:rPr>
          <w:rFonts w:ascii="Cambria" w:eastAsia="Times New Roman" w:hAnsi="Cambria" w:cs="Times New Roman"/>
          <w:szCs w:val="28"/>
        </w:rPr>
        <w:t xml:space="preserve">Калужская обл., г. Сухиничи, </w:t>
      </w:r>
      <w:proofErr w:type="spellStart"/>
      <w:r w:rsidRPr="00D507A8">
        <w:rPr>
          <w:rFonts w:ascii="Cambria" w:eastAsia="Times New Roman" w:hAnsi="Cambria" w:cs="Times New Roman"/>
          <w:szCs w:val="28"/>
        </w:rPr>
        <w:t>ул</w:t>
      </w:r>
      <w:proofErr w:type="spellEnd"/>
      <w:r w:rsidRPr="00D507A8">
        <w:rPr>
          <w:rFonts w:ascii="Cambria" w:eastAsia="Times New Roman" w:hAnsi="Cambria" w:cs="Times New Roman"/>
          <w:szCs w:val="28"/>
        </w:rPr>
        <w:t xml:space="preserve"> Железнодорожная, д.7</w:t>
      </w:r>
    </w:p>
    <w:p w:rsidR="000B4024" w:rsidRPr="00D507A8" w:rsidRDefault="005222C4" w:rsidP="005D48AF">
      <w:pPr>
        <w:pStyle w:val="a1"/>
        <w:ind w:firstLine="709"/>
        <w:jc w:val="left"/>
        <w:rPr>
          <w:rFonts w:ascii="Cambria" w:eastAsia="Times New Roman" w:hAnsi="Cambria" w:cs="Times New Roman"/>
          <w:szCs w:val="28"/>
        </w:rPr>
      </w:pPr>
      <w:r w:rsidRPr="00D507A8">
        <w:rPr>
          <w:rFonts w:ascii="Cambria" w:eastAsia="Times New Roman" w:hAnsi="Cambria" w:cs="Times New Roman"/>
          <w:szCs w:val="28"/>
        </w:rPr>
        <w:t xml:space="preserve">Брянская область, </w:t>
      </w:r>
      <w:r w:rsidR="000B4024" w:rsidRPr="00D507A8">
        <w:rPr>
          <w:rFonts w:ascii="Cambria" w:eastAsia="Times New Roman" w:hAnsi="Cambria" w:cs="Times New Roman"/>
          <w:szCs w:val="28"/>
        </w:rPr>
        <w:t>г. Унеча, ул. Советская, д. 3</w:t>
      </w:r>
    </w:p>
    <w:p w:rsidR="003F0E12" w:rsidRPr="00D507A8" w:rsidRDefault="003F0E12" w:rsidP="005D48AF">
      <w:pPr>
        <w:pStyle w:val="a1"/>
        <w:ind w:firstLine="709"/>
        <w:jc w:val="left"/>
        <w:rPr>
          <w:rFonts w:ascii="Cambria" w:eastAsia="Times New Roman" w:hAnsi="Cambria" w:cs="Times New Roman"/>
          <w:szCs w:val="28"/>
        </w:rPr>
      </w:pPr>
      <w:r w:rsidRPr="00D507A8">
        <w:rPr>
          <w:rFonts w:ascii="Cambria" w:eastAsia="Times New Roman" w:hAnsi="Cambria" w:cs="Times New Roman"/>
          <w:szCs w:val="28"/>
        </w:rPr>
        <w:t>Брянская област</w:t>
      </w:r>
      <w:r w:rsidR="002B6F9A" w:rsidRPr="00D507A8">
        <w:rPr>
          <w:rFonts w:ascii="Cambria" w:eastAsia="Times New Roman" w:hAnsi="Cambria" w:cs="Times New Roman"/>
          <w:szCs w:val="28"/>
        </w:rPr>
        <w:t>ь, г. Брянск, ул. Речная, д. 1B</w:t>
      </w:r>
    </w:p>
    <w:p w:rsidR="00B91B23" w:rsidRPr="00D507A8" w:rsidRDefault="00B91B23" w:rsidP="00B91B23">
      <w:pPr>
        <w:pStyle w:val="a1"/>
        <w:ind w:firstLine="709"/>
        <w:jc w:val="left"/>
        <w:rPr>
          <w:rFonts w:ascii="Cambria" w:eastAsia="Times New Roman" w:hAnsi="Cambria" w:cs="Times New Roman"/>
          <w:szCs w:val="28"/>
        </w:rPr>
      </w:pPr>
      <w:r w:rsidRPr="00D507A8">
        <w:rPr>
          <w:rFonts w:ascii="Cambria" w:eastAsia="Times New Roman" w:hAnsi="Cambria" w:cs="Times New Roman"/>
          <w:szCs w:val="28"/>
        </w:rPr>
        <w:t>Брянская обл.,</w:t>
      </w:r>
      <w:r w:rsidR="005222C4" w:rsidRPr="00D507A8">
        <w:rPr>
          <w:rFonts w:ascii="Cambria" w:eastAsia="Times New Roman" w:hAnsi="Cambria" w:cs="Times New Roman"/>
          <w:szCs w:val="28"/>
        </w:rPr>
        <w:t xml:space="preserve"> г.</w:t>
      </w:r>
      <w:r w:rsidRPr="00D507A8">
        <w:rPr>
          <w:rFonts w:ascii="Cambria" w:eastAsia="Times New Roman" w:hAnsi="Cambria" w:cs="Times New Roman"/>
          <w:szCs w:val="28"/>
        </w:rPr>
        <w:t xml:space="preserve"> Жуковка, ул. Ленина, д.11</w:t>
      </w:r>
    </w:p>
    <w:p w:rsidR="00B91B23" w:rsidRPr="00D507A8" w:rsidRDefault="00B91B23" w:rsidP="00B91B23">
      <w:pPr>
        <w:pStyle w:val="a1"/>
        <w:ind w:firstLine="709"/>
        <w:jc w:val="left"/>
        <w:rPr>
          <w:rFonts w:ascii="Cambria" w:eastAsia="Times New Roman" w:hAnsi="Cambria" w:cs="Times New Roman"/>
          <w:szCs w:val="28"/>
        </w:rPr>
      </w:pPr>
      <w:r w:rsidRPr="00D507A8">
        <w:rPr>
          <w:rFonts w:ascii="Cambria" w:eastAsia="Times New Roman" w:hAnsi="Cambria" w:cs="Times New Roman"/>
          <w:szCs w:val="28"/>
        </w:rPr>
        <w:t xml:space="preserve">Брянская обл., </w:t>
      </w:r>
      <w:r w:rsidR="00F73C58" w:rsidRPr="00D507A8">
        <w:rPr>
          <w:rFonts w:ascii="Cambria" w:eastAsia="Times New Roman" w:hAnsi="Cambria" w:cs="Times New Roman"/>
          <w:szCs w:val="28"/>
        </w:rPr>
        <w:t>г</w:t>
      </w:r>
      <w:r w:rsidR="005222C4" w:rsidRPr="00D507A8">
        <w:rPr>
          <w:rFonts w:ascii="Cambria" w:eastAsia="Times New Roman" w:hAnsi="Cambria" w:cs="Times New Roman"/>
          <w:szCs w:val="28"/>
        </w:rPr>
        <w:t xml:space="preserve">. </w:t>
      </w:r>
      <w:r w:rsidRPr="00D507A8">
        <w:rPr>
          <w:rFonts w:ascii="Cambria" w:eastAsia="Times New Roman" w:hAnsi="Cambria" w:cs="Times New Roman"/>
          <w:szCs w:val="28"/>
        </w:rPr>
        <w:t>Фокино., ул. Привокзальная, д. 2</w:t>
      </w:r>
    </w:p>
    <w:p w:rsidR="00B91B23" w:rsidRPr="00D507A8" w:rsidRDefault="005222C4" w:rsidP="00B91B23">
      <w:pPr>
        <w:pStyle w:val="a1"/>
        <w:ind w:firstLine="709"/>
        <w:jc w:val="left"/>
        <w:rPr>
          <w:rFonts w:ascii="Cambria" w:eastAsia="Times New Roman" w:hAnsi="Cambria" w:cs="Times New Roman"/>
          <w:szCs w:val="28"/>
        </w:rPr>
      </w:pPr>
      <w:r w:rsidRPr="00D507A8">
        <w:rPr>
          <w:rFonts w:ascii="Cambria" w:eastAsia="Times New Roman" w:hAnsi="Cambria" w:cs="Times New Roman"/>
          <w:szCs w:val="28"/>
        </w:rPr>
        <w:t xml:space="preserve">Брянская область, </w:t>
      </w:r>
      <w:r w:rsidR="00B91B23" w:rsidRPr="00D507A8">
        <w:rPr>
          <w:rFonts w:ascii="Cambria" w:eastAsia="Times New Roman" w:hAnsi="Cambria" w:cs="Times New Roman"/>
          <w:szCs w:val="28"/>
        </w:rPr>
        <w:t>п. Навля, ул. Вокзальная д. 2</w:t>
      </w:r>
    </w:p>
    <w:p w:rsidR="002B6F9A" w:rsidRPr="00D507A8" w:rsidRDefault="002B6F9A" w:rsidP="00B91B23">
      <w:pPr>
        <w:pStyle w:val="a1"/>
        <w:ind w:firstLine="709"/>
        <w:jc w:val="left"/>
        <w:rPr>
          <w:rFonts w:ascii="Cambria" w:eastAsia="Times New Roman" w:hAnsi="Cambria" w:cs="Times New Roman"/>
          <w:szCs w:val="28"/>
        </w:rPr>
      </w:pPr>
      <w:r w:rsidRPr="00D507A8">
        <w:rPr>
          <w:rFonts w:ascii="Cambria" w:eastAsia="Times New Roman" w:hAnsi="Cambria" w:cs="Times New Roman"/>
          <w:szCs w:val="28"/>
        </w:rPr>
        <w:t>Брянская обл.</w:t>
      </w:r>
      <w:r w:rsidR="00C7535F" w:rsidRPr="00D507A8">
        <w:rPr>
          <w:rFonts w:ascii="Cambria" w:eastAsia="Times New Roman" w:hAnsi="Cambria" w:cs="Times New Roman"/>
          <w:szCs w:val="28"/>
        </w:rPr>
        <w:t>, п</w:t>
      </w:r>
      <w:r w:rsidR="00CD22A2" w:rsidRPr="00D507A8">
        <w:rPr>
          <w:rFonts w:ascii="Cambria" w:eastAsia="Times New Roman" w:hAnsi="Cambria" w:cs="Times New Roman"/>
          <w:szCs w:val="28"/>
        </w:rPr>
        <w:t>. Суземка, ул. Вокзальная</w:t>
      </w:r>
      <w:r w:rsidR="00972DDF" w:rsidRPr="00D507A8">
        <w:rPr>
          <w:rFonts w:ascii="Cambria" w:eastAsia="Times New Roman" w:hAnsi="Cambria" w:cs="Times New Roman"/>
          <w:szCs w:val="28"/>
        </w:rPr>
        <w:t xml:space="preserve"> Здание товарная контора</w:t>
      </w:r>
    </w:p>
    <w:p w:rsidR="00CD22A2" w:rsidRPr="00D507A8" w:rsidRDefault="00375629" w:rsidP="00B91B23">
      <w:pPr>
        <w:pStyle w:val="a1"/>
        <w:ind w:firstLine="709"/>
        <w:jc w:val="left"/>
        <w:rPr>
          <w:rFonts w:ascii="Cambria" w:eastAsia="Times New Roman" w:hAnsi="Cambria" w:cs="Times New Roman"/>
          <w:szCs w:val="28"/>
        </w:rPr>
      </w:pPr>
      <w:r w:rsidRPr="00D507A8">
        <w:rPr>
          <w:rFonts w:ascii="Cambria" w:eastAsia="Times New Roman" w:hAnsi="Cambria" w:cs="Times New Roman"/>
          <w:kern w:val="0"/>
          <w:szCs w:val="28"/>
        </w:rPr>
        <w:t xml:space="preserve">Брянская область, </w:t>
      </w:r>
      <w:r w:rsidR="00CD22A2" w:rsidRPr="00D507A8">
        <w:rPr>
          <w:rFonts w:ascii="Cambria" w:eastAsia="Times New Roman" w:hAnsi="Cambria" w:cs="Times New Roman"/>
          <w:szCs w:val="28"/>
        </w:rPr>
        <w:t>г. Брянск, пер. Кравцова, д.4а</w:t>
      </w:r>
    </w:p>
    <w:p w:rsidR="00CD22A2" w:rsidRPr="00D507A8" w:rsidRDefault="00375629" w:rsidP="00B91B23">
      <w:pPr>
        <w:pStyle w:val="a1"/>
        <w:ind w:firstLine="709"/>
        <w:jc w:val="left"/>
        <w:rPr>
          <w:rFonts w:ascii="Cambria" w:eastAsia="Times New Roman" w:hAnsi="Cambria" w:cs="Times New Roman"/>
          <w:szCs w:val="28"/>
        </w:rPr>
      </w:pPr>
      <w:r w:rsidRPr="00D507A8">
        <w:rPr>
          <w:rFonts w:ascii="Cambria" w:eastAsia="Times New Roman" w:hAnsi="Cambria" w:cs="Times New Roman"/>
          <w:kern w:val="0"/>
          <w:szCs w:val="28"/>
        </w:rPr>
        <w:t xml:space="preserve">Брянская область, </w:t>
      </w:r>
      <w:r w:rsidR="00CD22A2" w:rsidRPr="00D507A8">
        <w:rPr>
          <w:rFonts w:ascii="Cambria" w:eastAsia="Times New Roman" w:hAnsi="Cambria" w:cs="Times New Roman"/>
          <w:szCs w:val="28"/>
        </w:rPr>
        <w:t>г. Брянск, ул. Красных Партизан 32</w:t>
      </w:r>
    </w:p>
    <w:p w:rsidR="00CD22A2" w:rsidRPr="00D507A8" w:rsidRDefault="00375629" w:rsidP="00B91B23">
      <w:pPr>
        <w:pStyle w:val="a1"/>
        <w:ind w:firstLine="709"/>
        <w:jc w:val="left"/>
        <w:rPr>
          <w:rFonts w:ascii="Cambria" w:eastAsia="Times New Roman" w:hAnsi="Cambria" w:cs="Times New Roman"/>
          <w:szCs w:val="28"/>
        </w:rPr>
      </w:pPr>
      <w:r w:rsidRPr="00D507A8">
        <w:rPr>
          <w:rFonts w:ascii="Cambria" w:eastAsia="Times New Roman" w:hAnsi="Cambria" w:cs="Times New Roman"/>
          <w:kern w:val="0"/>
          <w:szCs w:val="28"/>
        </w:rPr>
        <w:t xml:space="preserve">Брянская область, </w:t>
      </w:r>
      <w:r w:rsidR="00CD22A2" w:rsidRPr="00D507A8">
        <w:rPr>
          <w:rFonts w:ascii="Cambria" w:eastAsia="Times New Roman" w:hAnsi="Cambria" w:cs="Times New Roman"/>
          <w:szCs w:val="28"/>
        </w:rPr>
        <w:t>г. Брянск, ул. 2-я Аллея, д.</w:t>
      </w:r>
      <w:r w:rsidR="00735625" w:rsidRPr="00D507A8">
        <w:rPr>
          <w:rFonts w:ascii="Cambria" w:eastAsia="Times New Roman" w:hAnsi="Cambria" w:cs="Times New Roman"/>
          <w:szCs w:val="28"/>
        </w:rPr>
        <w:t xml:space="preserve"> </w:t>
      </w:r>
      <w:r w:rsidR="00CD22A2" w:rsidRPr="00D507A8">
        <w:rPr>
          <w:rFonts w:ascii="Cambria" w:eastAsia="Times New Roman" w:hAnsi="Cambria" w:cs="Times New Roman"/>
          <w:szCs w:val="28"/>
        </w:rPr>
        <w:t>22</w:t>
      </w:r>
    </w:p>
    <w:p w:rsidR="00CD22A2" w:rsidRPr="00D507A8" w:rsidRDefault="00375629" w:rsidP="00B91B23">
      <w:pPr>
        <w:pStyle w:val="a1"/>
        <w:ind w:firstLine="709"/>
        <w:jc w:val="left"/>
        <w:rPr>
          <w:rFonts w:ascii="Cambria" w:eastAsia="Times New Roman" w:hAnsi="Cambria" w:cs="Times New Roman"/>
          <w:szCs w:val="28"/>
        </w:rPr>
      </w:pPr>
      <w:r w:rsidRPr="00D507A8">
        <w:rPr>
          <w:rFonts w:ascii="Cambria" w:eastAsia="Times New Roman" w:hAnsi="Cambria" w:cs="Times New Roman"/>
          <w:kern w:val="0"/>
          <w:szCs w:val="28"/>
        </w:rPr>
        <w:t xml:space="preserve">Брянская область, </w:t>
      </w:r>
      <w:r w:rsidR="00CD22A2" w:rsidRPr="00D507A8">
        <w:rPr>
          <w:rFonts w:ascii="Cambria" w:eastAsia="Times New Roman" w:hAnsi="Cambria" w:cs="Times New Roman"/>
          <w:szCs w:val="28"/>
        </w:rPr>
        <w:t>г. Брянск, эксплуатационное локомотивное депо на ст.</w:t>
      </w:r>
      <w:r w:rsidR="00CD22A2" w:rsidRPr="00375629">
        <w:rPr>
          <w:rFonts w:ascii="Cambria" w:eastAsia="Times New Roman" w:hAnsi="Cambria" w:cs="Times New Roman"/>
          <w:color w:val="FF0000"/>
          <w:szCs w:val="28"/>
        </w:rPr>
        <w:t xml:space="preserve"> </w:t>
      </w:r>
      <w:r w:rsidR="00CD22A2" w:rsidRPr="00D507A8">
        <w:rPr>
          <w:rFonts w:ascii="Cambria" w:eastAsia="Times New Roman" w:hAnsi="Cambria" w:cs="Times New Roman"/>
          <w:szCs w:val="28"/>
        </w:rPr>
        <w:lastRenderedPageBreak/>
        <w:t>Брянск-2, ст. Брянск-Льговский</w:t>
      </w:r>
    </w:p>
    <w:p w:rsidR="00BD2D7A" w:rsidRPr="00D507A8" w:rsidRDefault="00BD2D7A" w:rsidP="00B91B23">
      <w:pPr>
        <w:pStyle w:val="a1"/>
        <w:ind w:firstLine="709"/>
        <w:jc w:val="left"/>
        <w:rPr>
          <w:rFonts w:ascii="Cambria" w:eastAsia="Times New Roman" w:hAnsi="Cambria" w:cs="Times New Roman"/>
          <w:szCs w:val="28"/>
        </w:rPr>
      </w:pPr>
      <w:r w:rsidRPr="00D507A8">
        <w:rPr>
          <w:rFonts w:ascii="Cambria" w:eastAsia="Times New Roman" w:hAnsi="Cambria" w:cs="Times New Roman"/>
          <w:szCs w:val="28"/>
        </w:rPr>
        <w:t>Калужская область., г. Сухиничи, ул. Железнодорожная, д. 86</w:t>
      </w:r>
    </w:p>
    <w:p w:rsidR="001A00BA" w:rsidRPr="00D507A8" w:rsidRDefault="001A00BA" w:rsidP="00B91B23">
      <w:pPr>
        <w:pStyle w:val="a1"/>
        <w:ind w:firstLine="709"/>
        <w:jc w:val="left"/>
        <w:rPr>
          <w:rFonts w:ascii="Cambria" w:eastAsia="Times New Roman" w:hAnsi="Cambria" w:cs="Times New Roman"/>
          <w:szCs w:val="28"/>
        </w:rPr>
      </w:pPr>
      <w:r w:rsidRPr="00D507A8">
        <w:rPr>
          <w:rFonts w:ascii="Cambria" w:eastAsia="Times New Roman" w:hAnsi="Cambria" w:cs="Times New Roman"/>
          <w:szCs w:val="28"/>
        </w:rPr>
        <w:t xml:space="preserve">Калужская </w:t>
      </w:r>
      <w:proofErr w:type="gramStart"/>
      <w:r w:rsidRPr="00D507A8">
        <w:rPr>
          <w:rFonts w:ascii="Cambria" w:eastAsia="Times New Roman" w:hAnsi="Cambria" w:cs="Times New Roman"/>
          <w:szCs w:val="28"/>
        </w:rPr>
        <w:t>область ,</w:t>
      </w:r>
      <w:proofErr w:type="gramEnd"/>
      <w:r w:rsidRPr="00D507A8">
        <w:rPr>
          <w:rFonts w:ascii="Cambria" w:eastAsia="Times New Roman" w:hAnsi="Cambria" w:cs="Times New Roman"/>
          <w:szCs w:val="28"/>
        </w:rPr>
        <w:t xml:space="preserve"> г.</w:t>
      </w:r>
      <w:r w:rsidR="00F80642" w:rsidRPr="00D507A8">
        <w:rPr>
          <w:rFonts w:ascii="Cambria" w:eastAsia="Times New Roman" w:hAnsi="Cambria" w:cs="Times New Roman"/>
          <w:szCs w:val="28"/>
        </w:rPr>
        <w:t xml:space="preserve"> </w:t>
      </w:r>
      <w:r w:rsidRPr="00D507A8">
        <w:rPr>
          <w:rFonts w:ascii="Cambria" w:eastAsia="Times New Roman" w:hAnsi="Cambria" w:cs="Times New Roman"/>
          <w:szCs w:val="28"/>
        </w:rPr>
        <w:t>Сухиничи, ул.</w:t>
      </w:r>
      <w:r w:rsidR="00F80642" w:rsidRPr="00D507A8">
        <w:rPr>
          <w:rFonts w:ascii="Cambria" w:eastAsia="Times New Roman" w:hAnsi="Cambria" w:cs="Times New Roman"/>
          <w:szCs w:val="28"/>
        </w:rPr>
        <w:t xml:space="preserve"> </w:t>
      </w:r>
      <w:r w:rsidR="00775146" w:rsidRPr="00D507A8">
        <w:rPr>
          <w:rFonts w:ascii="Cambria" w:eastAsia="Times New Roman" w:hAnsi="Cambria" w:cs="Times New Roman"/>
          <w:szCs w:val="28"/>
        </w:rPr>
        <w:t xml:space="preserve">Привокзальная, </w:t>
      </w:r>
      <w:r w:rsidRPr="00D507A8">
        <w:rPr>
          <w:rFonts w:ascii="Cambria" w:eastAsia="Times New Roman" w:hAnsi="Cambria" w:cs="Times New Roman"/>
          <w:szCs w:val="28"/>
        </w:rPr>
        <w:t>здание дома отдыха локомотивных бригад.</w:t>
      </w:r>
    </w:p>
    <w:p w:rsidR="00D92BC9" w:rsidRPr="00D507A8" w:rsidRDefault="001A00BA" w:rsidP="005D48AF">
      <w:pPr>
        <w:pStyle w:val="a1"/>
        <w:ind w:firstLine="709"/>
        <w:jc w:val="left"/>
        <w:rPr>
          <w:rFonts w:ascii="Cambria" w:hAnsi="Cambria" w:cs="Times New Roman"/>
          <w:szCs w:val="28"/>
        </w:rPr>
      </w:pPr>
      <w:r w:rsidRPr="00D507A8">
        <w:rPr>
          <w:rFonts w:ascii="Cambria" w:hAnsi="Cambria" w:cs="Times New Roman"/>
          <w:szCs w:val="28"/>
        </w:rPr>
        <w:t xml:space="preserve">Калужская область, г. Сухиничи, ул. Железнодорожная, </w:t>
      </w:r>
      <w:r w:rsidR="00972DDF" w:rsidRPr="00D507A8">
        <w:rPr>
          <w:rFonts w:ascii="Cambria" w:hAnsi="Cambria" w:cs="Times New Roman"/>
          <w:szCs w:val="28"/>
        </w:rPr>
        <w:t>д. 111</w:t>
      </w:r>
    </w:p>
    <w:p w:rsidR="001A00BA" w:rsidRPr="00D507A8" w:rsidRDefault="00F80642" w:rsidP="005D48AF">
      <w:pPr>
        <w:pStyle w:val="a1"/>
        <w:ind w:firstLine="709"/>
        <w:jc w:val="left"/>
        <w:rPr>
          <w:rFonts w:ascii="Cambria" w:hAnsi="Cambria" w:cs="Times New Roman"/>
          <w:szCs w:val="28"/>
        </w:rPr>
      </w:pPr>
      <w:r w:rsidRPr="00D507A8">
        <w:rPr>
          <w:rFonts w:ascii="Cambria" w:hAnsi="Cambria" w:cs="Times New Roman"/>
          <w:szCs w:val="28"/>
        </w:rPr>
        <w:t xml:space="preserve">Брянская </w:t>
      </w:r>
      <w:proofErr w:type="spellStart"/>
      <w:r w:rsidRPr="00D507A8">
        <w:rPr>
          <w:rFonts w:ascii="Cambria" w:hAnsi="Cambria" w:cs="Times New Roman"/>
          <w:szCs w:val="28"/>
        </w:rPr>
        <w:t>обл</w:t>
      </w:r>
      <w:proofErr w:type="spellEnd"/>
      <w:r w:rsidRPr="00D507A8">
        <w:rPr>
          <w:rFonts w:ascii="Cambria" w:hAnsi="Cambria" w:cs="Times New Roman"/>
          <w:szCs w:val="28"/>
        </w:rPr>
        <w:t xml:space="preserve">, </w:t>
      </w:r>
      <w:r w:rsidR="004A4220" w:rsidRPr="00D507A8">
        <w:rPr>
          <w:rFonts w:ascii="Cambria" w:hAnsi="Cambria" w:cs="Times New Roman"/>
          <w:szCs w:val="28"/>
        </w:rPr>
        <w:t>г.</w:t>
      </w:r>
      <w:r w:rsidR="00CC3DB4" w:rsidRPr="00D507A8">
        <w:rPr>
          <w:rFonts w:ascii="Cambria" w:hAnsi="Cambria" w:cs="Times New Roman"/>
          <w:szCs w:val="28"/>
        </w:rPr>
        <w:t xml:space="preserve"> </w:t>
      </w:r>
      <w:r w:rsidR="004A4220" w:rsidRPr="00D507A8">
        <w:rPr>
          <w:rFonts w:ascii="Cambria" w:hAnsi="Cambria" w:cs="Times New Roman"/>
          <w:szCs w:val="28"/>
        </w:rPr>
        <w:t>Унеча, ул.</w:t>
      </w:r>
      <w:r w:rsidR="00CA1266" w:rsidRPr="00D507A8">
        <w:rPr>
          <w:rFonts w:ascii="Cambria" w:hAnsi="Cambria" w:cs="Times New Roman"/>
          <w:szCs w:val="28"/>
        </w:rPr>
        <w:t xml:space="preserve"> </w:t>
      </w:r>
      <w:proofErr w:type="spellStart"/>
      <w:r w:rsidR="004A4220" w:rsidRPr="00D507A8">
        <w:rPr>
          <w:rFonts w:ascii="Cambria" w:hAnsi="Cambria" w:cs="Times New Roman"/>
          <w:szCs w:val="28"/>
        </w:rPr>
        <w:t>Залинейная</w:t>
      </w:r>
      <w:proofErr w:type="spellEnd"/>
      <w:r w:rsidR="004A4220" w:rsidRPr="00D507A8">
        <w:rPr>
          <w:rFonts w:ascii="Cambria" w:hAnsi="Cambria" w:cs="Times New Roman"/>
          <w:szCs w:val="28"/>
        </w:rPr>
        <w:t>, д.34</w:t>
      </w:r>
    </w:p>
    <w:p w:rsidR="00CC3DB4" w:rsidRPr="00D507A8" w:rsidRDefault="00CC3DB4" w:rsidP="005D48AF">
      <w:pPr>
        <w:pStyle w:val="a1"/>
        <w:ind w:firstLine="709"/>
        <w:jc w:val="left"/>
        <w:rPr>
          <w:rFonts w:ascii="Cambria" w:hAnsi="Cambria" w:cs="Times New Roman"/>
          <w:szCs w:val="28"/>
        </w:rPr>
      </w:pPr>
      <w:r w:rsidRPr="00D507A8">
        <w:rPr>
          <w:rFonts w:ascii="Cambria" w:hAnsi="Cambria" w:cs="Times New Roman"/>
          <w:szCs w:val="28"/>
        </w:rPr>
        <w:t>Брянская обл.,</w:t>
      </w:r>
      <w:r w:rsidR="00CA1266" w:rsidRPr="00D507A8">
        <w:rPr>
          <w:rFonts w:ascii="Cambria" w:hAnsi="Cambria" w:cs="Times New Roman"/>
          <w:szCs w:val="28"/>
        </w:rPr>
        <w:t xml:space="preserve"> </w:t>
      </w:r>
      <w:r w:rsidRPr="00D507A8">
        <w:rPr>
          <w:rFonts w:ascii="Cambria" w:hAnsi="Cambria" w:cs="Times New Roman"/>
          <w:szCs w:val="28"/>
        </w:rPr>
        <w:t>г.</w:t>
      </w:r>
      <w:r w:rsidR="00CA1266" w:rsidRPr="00D507A8">
        <w:rPr>
          <w:rFonts w:ascii="Cambria" w:hAnsi="Cambria" w:cs="Times New Roman"/>
          <w:szCs w:val="28"/>
        </w:rPr>
        <w:t xml:space="preserve"> </w:t>
      </w:r>
      <w:r w:rsidRPr="00D507A8">
        <w:rPr>
          <w:rFonts w:ascii="Cambria" w:hAnsi="Cambria" w:cs="Times New Roman"/>
          <w:szCs w:val="28"/>
        </w:rPr>
        <w:t xml:space="preserve">Унеча </w:t>
      </w:r>
      <w:proofErr w:type="spellStart"/>
      <w:r w:rsidRPr="00D507A8">
        <w:rPr>
          <w:rFonts w:ascii="Cambria" w:hAnsi="Cambria" w:cs="Times New Roman"/>
          <w:szCs w:val="28"/>
        </w:rPr>
        <w:t>ул.Иванова</w:t>
      </w:r>
      <w:proofErr w:type="spellEnd"/>
      <w:r w:rsidRPr="00D507A8">
        <w:rPr>
          <w:rFonts w:ascii="Cambria" w:hAnsi="Cambria" w:cs="Times New Roman"/>
          <w:szCs w:val="28"/>
        </w:rPr>
        <w:t>,</w:t>
      </w:r>
      <w:r w:rsidR="00CA1266" w:rsidRPr="00D507A8">
        <w:rPr>
          <w:rFonts w:ascii="Cambria" w:hAnsi="Cambria" w:cs="Times New Roman"/>
          <w:szCs w:val="28"/>
        </w:rPr>
        <w:t xml:space="preserve"> </w:t>
      </w:r>
      <w:r w:rsidRPr="00D507A8">
        <w:rPr>
          <w:rFonts w:ascii="Cambria" w:hAnsi="Cambria" w:cs="Times New Roman"/>
          <w:szCs w:val="28"/>
        </w:rPr>
        <w:t>д.14</w:t>
      </w:r>
    </w:p>
    <w:p w:rsidR="00CC3DB4" w:rsidRPr="00D507A8" w:rsidRDefault="00CC3DB4" w:rsidP="005D48AF">
      <w:pPr>
        <w:pStyle w:val="a1"/>
        <w:ind w:firstLine="709"/>
        <w:jc w:val="left"/>
        <w:rPr>
          <w:rFonts w:ascii="Cambria" w:hAnsi="Cambria" w:cs="Times New Roman"/>
          <w:szCs w:val="28"/>
        </w:rPr>
      </w:pPr>
      <w:r w:rsidRPr="00D507A8">
        <w:rPr>
          <w:rFonts w:ascii="Cambria" w:hAnsi="Cambria" w:cs="Times New Roman"/>
          <w:szCs w:val="28"/>
        </w:rPr>
        <w:t xml:space="preserve">Брянская </w:t>
      </w:r>
      <w:proofErr w:type="spellStart"/>
      <w:proofErr w:type="gramStart"/>
      <w:r w:rsidRPr="00D507A8">
        <w:rPr>
          <w:rFonts w:ascii="Cambria" w:hAnsi="Cambria" w:cs="Times New Roman"/>
          <w:szCs w:val="28"/>
        </w:rPr>
        <w:t>обл</w:t>
      </w:r>
      <w:proofErr w:type="spellEnd"/>
      <w:r w:rsidRPr="00D507A8">
        <w:rPr>
          <w:rFonts w:ascii="Cambria" w:hAnsi="Cambria" w:cs="Times New Roman"/>
          <w:szCs w:val="28"/>
        </w:rPr>
        <w:t>,.</w:t>
      </w:r>
      <w:proofErr w:type="gramEnd"/>
      <w:r w:rsidRPr="00D507A8">
        <w:rPr>
          <w:rFonts w:ascii="Cambria" w:hAnsi="Cambria" w:cs="Times New Roman"/>
          <w:szCs w:val="28"/>
        </w:rPr>
        <w:t xml:space="preserve"> г.</w:t>
      </w:r>
      <w:r w:rsidR="00E345D2" w:rsidRPr="00D507A8">
        <w:rPr>
          <w:rFonts w:ascii="Cambria" w:hAnsi="Cambria" w:cs="Times New Roman"/>
          <w:szCs w:val="28"/>
        </w:rPr>
        <w:t xml:space="preserve"> </w:t>
      </w:r>
      <w:r w:rsidRPr="00D507A8">
        <w:rPr>
          <w:rFonts w:ascii="Cambria" w:hAnsi="Cambria" w:cs="Times New Roman"/>
          <w:szCs w:val="28"/>
        </w:rPr>
        <w:t>Новозыбков ул.</w:t>
      </w:r>
      <w:r w:rsidR="00E345D2" w:rsidRPr="00D507A8">
        <w:rPr>
          <w:rFonts w:ascii="Cambria" w:hAnsi="Cambria" w:cs="Times New Roman"/>
          <w:szCs w:val="28"/>
        </w:rPr>
        <w:t xml:space="preserve"> </w:t>
      </w:r>
      <w:r w:rsidRPr="00D507A8">
        <w:rPr>
          <w:rFonts w:ascii="Cambria" w:hAnsi="Cambria" w:cs="Times New Roman"/>
          <w:szCs w:val="28"/>
        </w:rPr>
        <w:t>Станционная,</w:t>
      </w:r>
      <w:r w:rsidR="00E345D2" w:rsidRPr="00D507A8">
        <w:rPr>
          <w:rFonts w:ascii="Cambria" w:hAnsi="Cambria" w:cs="Times New Roman"/>
          <w:szCs w:val="28"/>
        </w:rPr>
        <w:t xml:space="preserve"> </w:t>
      </w:r>
      <w:r w:rsidRPr="00D507A8">
        <w:rPr>
          <w:rFonts w:ascii="Cambria" w:hAnsi="Cambria" w:cs="Times New Roman"/>
          <w:szCs w:val="28"/>
        </w:rPr>
        <w:t>д.3</w:t>
      </w:r>
    </w:p>
    <w:p w:rsidR="004A4220" w:rsidRDefault="004A4220" w:rsidP="005D48AF">
      <w:pPr>
        <w:pStyle w:val="a1"/>
        <w:ind w:firstLine="709"/>
        <w:jc w:val="left"/>
        <w:rPr>
          <w:rFonts w:ascii="Cambria" w:hAnsi="Cambria" w:cs="Times New Roman"/>
          <w:color w:val="FF0000"/>
          <w:szCs w:val="28"/>
        </w:rPr>
      </w:pPr>
    </w:p>
    <w:p w:rsidR="00B91B23" w:rsidRPr="00D507A8" w:rsidRDefault="00FD732F" w:rsidP="007837FA">
      <w:pPr>
        <w:pStyle w:val="a1"/>
        <w:ind w:firstLine="709"/>
        <w:jc w:val="left"/>
        <w:rPr>
          <w:rFonts w:ascii="Cambria" w:hAnsi="Cambria" w:cs="Times New Roman"/>
          <w:szCs w:val="28"/>
        </w:rPr>
      </w:pPr>
      <w:r w:rsidRPr="00D507A8">
        <w:rPr>
          <w:rFonts w:ascii="Cambria" w:hAnsi="Cambria" w:cs="Times New Roman"/>
          <w:szCs w:val="28"/>
        </w:rPr>
        <w:t xml:space="preserve">Для надлежащей </w:t>
      </w:r>
      <w:r w:rsidRPr="00D507A8">
        <w:rPr>
          <w:rFonts w:ascii="Cambria" w:hAnsi="Cambria" w:cs="Times New Roman"/>
          <w:kern w:val="0"/>
          <w:szCs w:val="28"/>
        </w:rPr>
        <w:t>идентификации опасностей на рабочих местах, в т.ч. при выполнении нестандартных видов деятельности, оценки рисков идентифицированных опасностей,</w:t>
      </w:r>
      <w:r w:rsidRPr="00D507A8">
        <w:rPr>
          <w:rFonts w:ascii="Cambria" w:hAnsi="Cambria" w:cs="Times New Roman"/>
          <w:szCs w:val="28"/>
        </w:rPr>
        <w:t xml:space="preserve"> </w:t>
      </w:r>
      <w:r w:rsidRPr="00D507A8">
        <w:rPr>
          <w:rFonts w:ascii="Cambria" w:hAnsi="Cambria" w:cs="Times New Roman"/>
          <w:kern w:val="0"/>
          <w:szCs w:val="28"/>
        </w:rPr>
        <w:t>разработки плана мероприятий по снижению и управлению рисками</w:t>
      </w:r>
      <w:r w:rsidR="00912D72" w:rsidRPr="00D507A8">
        <w:rPr>
          <w:rFonts w:ascii="Cambria" w:hAnsi="Cambria" w:cs="Times New Roman"/>
          <w:kern w:val="0"/>
          <w:szCs w:val="28"/>
        </w:rPr>
        <w:t xml:space="preserve"> Ис</w:t>
      </w:r>
      <w:r w:rsidR="00EE314E" w:rsidRPr="00D507A8">
        <w:rPr>
          <w:rFonts w:ascii="Cambria" w:hAnsi="Cambria" w:cs="Times New Roman"/>
          <w:kern w:val="0"/>
          <w:szCs w:val="28"/>
        </w:rPr>
        <w:t>п</w:t>
      </w:r>
      <w:r w:rsidR="00912D72" w:rsidRPr="00D507A8">
        <w:rPr>
          <w:rFonts w:ascii="Cambria" w:hAnsi="Cambria" w:cs="Times New Roman"/>
          <w:kern w:val="0"/>
          <w:szCs w:val="28"/>
        </w:rPr>
        <w:t xml:space="preserve">олнитель должен учитывать особенности </w:t>
      </w:r>
      <w:r w:rsidR="00912D72" w:rsidRPr="00D507A8">
        <w:rPr>
          <w:rFonts w:ascii="Cambria" w:hAnsi="Cambria" w:cs="Times New Roman"/>
          <w:szCs w:val="28"/>
        </w:rPr>
        <w:t xml:space="preserve">производственного </w:t>
      </w:r>
      <w:r w:rsidR="007266B6" w:rsidRPr="00D507A8">
        <w:rPr>
          <w:rFonts w:ascii="Cambria" w:hAnsi="Cambria" w:cs="Times New Roman"/>
          <w:szCs w:val="28"/>
        </w:rPr>
        <w:t xml:space="preserve">процесса </w:t>
      </w:r>
      <w:r w:rsidR="00912D72" w:rsidRPr="00D507A8">
        <w:rPr>
          <w:rFonts w:ascii="Cambria" w:hAnsi="Cambria" w:cs="Times New Roman"/>
          <w:szCs w:val="28"/>
        </w:rPr>
        <w:t xml:space="preserve">ЧУЗ «РЖД-Медицина» г. Брянск» </w:t>
      </w:r>
      <w:r w:rsidR="00EE314E" w:rsidRPr="00D507A8">
        <w:rPr>
          <w:rFonts w:ascii="Cambria" w:hAnsi="Cambria" w:cs="Times New Roman"/>
          <w:szCs w:val="28"/>
        </w:rPr>
        <w:t>(в т.ч.,</w:t>
      </w:r>
      <w:r w:rsidR="0063136F" w:rsidRPr="00D507A8">
        <w:rPr>
          <w:rFonts w:ascii="Cambria" w:hAnsi="Cambria" w:cs="Times New Roman"/>
          <w:szCs w:val="28"/>
        </w:rPr>
        <w:t xml:space="preserve"> условия окружающей среды, режим труда и отдыха</w:t>
      </w:r>
      <w:r w:rsidR="00532129" w:rsidRPr="00D507A8">
        <w:rPr>
          <w:rFonts w:ascii="Cambria" w:hAnsi="Cambria" w:cs="Times New Roman"/>
          <w:szCs w:val="28"/>
        </w:rPr>
        <w:t>)</w:t>
      </w:r>
      <w:r w:rsidR="004418C3" w:rsidRPr="00D507A8">
        <w:rPr>
          <w:rFonts w:ascii="Cambria" w:hAnsi="Cambria" w:cs="Times New Roman"/>
          <w:szCs w:val="28"/>
        </w:rPr>
        <w:t xml:space="preserve">. </w:t>
      </w:r>
      <w:r w:rsidR="0095021E" w:rsidRPr="00D507A8">
        <w:rPr>
          <w:rFonts w:ascii="Cambria" w:hAnsi="Cambria" w:cs="Times New Roman"/>
          <w:szCs w:val="28"/>
        </w:rPr>
        <w:t>Таким образом, д</w:t>
      </w:r>
      <w:r w:rsidR="004418C3" w:rsidRPr="00D507A8">
        <w:rPr>
          <w:rFonts w:ascii="Cambria" w:hAnsi="Cambria" w:cs="Times New Roman"/>
          <w:szCs w:val="28"/>
        </w:rPr>
        <w:t xml:space="preserve">ля надлежащего оказания Услуги Исполнитель обязан организовать очный осмотр рабочих мест, </w:t>
      </w:r>
      <w:r w:rsidR="003C2D8B" w:rsidRPr="00D507A8">
        <w:rPr>
          <w:rFonts w:ascii="Cambria" w:hAnsi="Cambria" w:cs="Times New Roman"/>
          <w:szCs w:val="28"/>
        </w:rPr>
        <w:t>указанных в приложении № 1</w:t>
      </w:r>
      <w:r w:rsidR="00655B4F" w:rsidRPr="00D507A8">
        <w:rPr>
          <w:rFonts w:ascii="Cambria" w:hAnsi="Cambria" w:cs="Times New Roman"/>
          <w:szCs w:val="28"/>
        </w:rPr>
        <w:t xml:space="preserve"> к</w:t>
      </w:r>
      <w:r w:rsidR="003C2D8B" w:rsidRPr="00D507A8">
        <w:rPr>
          <w:rFonts w:ascii="Cambria" w:hAnsi="Cambria" w:cs="Times New Roman"/>
          <w:szCs w:val="28"/>
        </w:rPr>
        <w:t xml:space="preserve"> </w:t>
      </w:r>
      <w:r w:rsidR="004418C3" w:rsidRPr="00D507A8">
        <w:rPr>
          <w:rFonts w:ascii="Cambria" w:hAnsi="Cambria" w:cs="Times New Roman"/>
          <w:szCs w:val="28"/>
        </w:rPr>
        <w:t>Техническом</w:t>
      </w:r>
      <w:r w:rsidR="003C2D8B" w:rsidRPr="00D507A8">
        <w:rPr>
          <w:rFonts w:ascii="Cambria" w:hAnsi="Cambria" w:cs="Times New Roman"/>
          <w:szCs w:val="28"/>
        </w:rPr>
        <w:t>у заданию</w:t>
      </w:r>
      <w:r w:rsidR="00E84D45" w:rsidRPr="00D507A8">
        <w:rPr>
          <w:rFonts w:ascii="Cambria" w:hAnsi="Cambria" w:cs="Times New Roman"/>
          <w:szCs w:val="28"/>
        </w:rPr>
        <w:t>.</w:t>
      </w:r>
      <w:r w:rsidR="004418C3" w:rsidRPr="00D507A8">
        <w:rPr>
          <w:rFonts w:ascii="Cambria" w:hAnsi="Cambria" w:cs="Times New Roman"/>
          <w:szCs w:val="28"/>
        </w:rPr>
        <w:t xml:space="preserve"> </w:t>
      </w:r>
      <w:r w:rsidR="00382101" w:rsidRPr="00D507A8">
        <w:rPr>
          <w:rFonts w:ascii="Cambria" w:hAnsi="Cambria" w:cs="Times New Roman"/>
          <w:szCs w:val="28"/>
        </w:rPr>
        <w:t>К</w:t>
      </w:r>
      <w:r w:rsidR="005B4602" w:rsidRPr="00D507A8">
        <w:rPr>
          <w:rFonts w:ascii="Cambria" w:hAnsi="Cambria" w:cs="Times New Roman"/>
          <w:szCs w:val="28"/>
        </w:rPr>
        <w:t xml:space="preserve">оличество выездов </w:t>
      </w:r>
      <w:r w:rsidR="00FA5CB2" w:rsidRPr="00D507A8">
        <w:rPr>
          <w:rFonts w:ascii="Cambria" w:hAnsi="Cambria" w:cs="Times New Roman"/>
          <w:szCs w:val="28"/>
        </w:rPr>
        <w:t xml:space="preserve">на рабочее место </w:t>
      </w:r>
      <w:r w:rsidR="00CA58F2" w:rsidRPr="00D507A8">
        <w:rPr>
          <w:rFonts w:ascii="Cambria" w:hAnsi="Cambria" w:cs="Times New Roman"/>
          <w:szCs w:val="28"/>
        </w:rPr>
        <w:t>Заказчик согласует совместно с Исполнителем в процессе оказания услуг</w:t>
      </w:r>
      <w:r w:rsidR="00725440" w:rsidRPr="00D507A8">
        <w:rPr>
          <w:rFonts w:ascii="Cambria" w:hAnsi="Cambria" w:cs="Times New Roman"/>
          <w:szCs w:val="28"/>
        </w:rPr>
        <w:t xml:space="preserve">, оно </w:t>
      </w:r>
      <w:r w:rsidR="00FA5CB2" w:rsidRPr="00D507A8">
        <w:rPr>
          <w:rFonts w:ascii="Cambria" w:hAnsi="Cambria" w:cs="Times New Roman"/>
          <w:szCs w:val="28"/>
        </w:rPr>
        <w:t xml:space="preserve">не </w:t>
      </w:r>
      <w:r w:rsidR="00AF0D9F" w:rsidRPr="00D507A8">
        <w:rPr>
          <w:rFonts w:ascii="Cambria" w:hAnsi="Cambria" w:cs="Times New Roman"/>
          <w:szCs w:val="28"/>
        </w:rPr>
        <w:t xml:space="preserve">может быть </w:t>
      </w:r>
      <w:r w:rsidR="00FA5CB2" w:rsidRPr="00D507A8">
        <w:rPr>
          <w:rFonts w:ascii="Cambria" w:hAnsi="Cambria" w:cs="Times New Roman"/>
          <w:szCs w:val="28"/>
        </w:rPr>
        <w:t>ограничено</w:t>
      </w:r>
      <w:r w:rsidR="00AF0D9F" w:rsidRPr="00D507A8">
        <w:rPr>
          <w:rFonts w:ascii="Cambria" w:hAnsi="Cambria" w:cs="Times New Roman"/>
          <w:szCs w:val="28"/>
        </w:rPr>
        <w:t xml:space="preserve"> Заказчиком</w:t>
      </w:r>
      <w:r w:rsidR="00417FFA" w:rsidRPr="00D507A8">
        <w:rPr>
          <w:rFonts w:ascii="Cambria" w:hAnsi="Cambria" w:cs="Times New Roman"/>
          <w:szCs w:val="28"/>
        </w:rPr>
        <w:t xml:space="preserve">, </w:t>
      </w:r>
      <w:r w:rsidR="009F4DFB" w:rsidRPr="00D507A8">
        <w:rPr>
          <w:rFonts w:ascii="Cambria" w:hAnsi="Cambria" w:cs="Times New Roman"/>
          <w:szCs w:val="28"/>
        </w:rPr>
        <w:t xml:space="preserve">при этом </w:t>
      </w:r>
      <w:r w:rsidR="00725440" w:rsidRPr="00D507A8">
        <w:rPr>
          <w:rFonts w:ascii="Cambria" w:hAnsi="Cambria" w:cs="Times New Roman"/>
          <w:szCs w:val="28"/>
        </w:rPr>
        <w:t xml:space="preserve">таких выездов должно быть </w:t>
      </w:r>
      <w:r w:rsidR="007266B6" w:rsidRPr="00D507A8">
        <w:rPr>
          <w:rFonts w:ascii="Cambria" w:hAnsi="Cambria" w:cs="Times New Roman"/>
          <w:szCs w:val="28"/>
        </w:rPr>
        <w:t>не менее</w:t>
      </w:r>
      <w:r w:rsidR="00AB622F" w:rsidRPr="00D507A8">
        <w:rPr>
          <w:rFonts w:ascii="Cambria" w:hAnsi="Cambria" w:cs="Times New Roman"/>
          <w:szCs w:val="28"/>
        </w:rPr>
        <w:t xml:space="preserve"> </w:t>
      </w:r>
      <w:r w:rsidR="00CA58F2" w:rsidRPr="00D507A8">
        <w:rPr>
          <w:rFonts w:ascii="Cambria" w:hAnsi="Cambria" w:cs="Times New Roman"/>
          <w:szCs w:val="28"/>
        </w:rPr>
        <w:t>одного</w:t>
      </w:r>
      <w:r w:rsidR="00100170" w:rsidRPr="00D507A8">
        <w:rPr>
          <w:rFonts w:ascii="Cambria" w:hAnsi="Cambria" w:cs="Times New Roman"/>
          <w:szCs w:val="28"/>
        </w:rPr>
        <w:t xml:space="preserve"> на каждый из адресов</w:t>
      </w:r>
      <w:r w:rsidR="002E3933" w:rsidRPr="00D507A8">
        <w:rPr>
          <w:rFonts w:ascii="Cambria" w:hAnsi="Cambria" w:cs="Times New Roman"/>
          <w:szCs w:val="28"/>
        </w:rPr>
        <w:t>.</w:t>
      </w:r>
    </w:p>
    <w:p w:rsidR="000E2D8D" w:rsidRPr="00294747" w:rsidRDefault="006F4C9A" w:rsidP="00D507A8">
      <w:pPr>
        <w:pStyle w:val="a1"/>
        <w:jc w:val="left"/>
        <w:rPr>
          <w:rFonts w:ascii="Cambria" w:hAnsi="Cambria" w:cs="Times New Roman"/>
          <w:szCs w:val="28"/>
        </w:rPr>
      </w:pPr>
      <w:r>
        <w:rPr>
          <w:rFonts w:ascii="Cambria" w:hAnsi="Cambria" w:cs="Times New Roman"/>
          <w:color w:val="FF0000"/>
          <w:szCs w:val="28"/>
        </w:rPr>
        <w:tab/>
      </w:r>
      <w:r w:rsidR="005B6C77">
        <w:rPr>
          <w:rFonts w:ascii="Cambria" w:hAnsi="Cambria" w:cs="Times New Roman"/>
          <w:szCs w:val="28"/>
        </w:rPr>
        <w:t>2.</w:t>
      </w:r>
      <w:r w:rsidR="00D507A8">
        <w:rPr>
          <w:rFonts w:ascii="Cambria" w:hAnsi="Cambria" w:cs="Times New Roman"/>
          <w:szCs w:val="28"/>
        </w:rPr>
        <w:t>5</w:t>
      </w:r>
      <w:r w:rsidR="0020710C" w:rsidRPr="00294747">
        <w:rPr>
          <w:rFonts w:ascii="Cambria" w:hAnsi="Cambria" w:cs="Times New Roman"/>
          <w:szCs w:val="28"/>
        </w:rPr>
        <w:t>. В случае нарушения требований к качеству оказываемых услуг (обнаруженных неустранимых недостатков, либо недостатков, которые не могут быть устранены без снижения качества услуг), заказчик вправе не оплачивать услуги, качество которых не соответствует требованиям действующего законодательства к услугам данного рода.</w:t>
      </w:r>
    </w:p>
    <w:p w:rsidR="00C62AEE" w:rsidRPr="00294747" w:rsidRDefault="000E2D8D" w:rsidP="00E36C0B">
      <w:pPr>
        <w:pStyle w:val="a1"/>
        <w:jc w:val="center"/>
        <w:rPr>
          <w:rFonts w:ascii="Cambria" w:hAnsi="Cambria" w:cs="Times New Roman"/>
          <w:szCs w:val="28"/>
        </w:rPr>
      </w:pPr>
      <w:r w:rsidRPr="00294747">
        <w:rPr>
          <w:rFonts w:ascii="Cambria" w:hAnsi="Cambria" w:cs="Times New Roman"/>
          <w:b/>
          <w:szCs w:val="28"/>
        </w:rPr>
        <w:t>3</w:t>
      </w:r>
      <w:r w:rsidR="0020710C" w:rsidRPr="00294747">
        <w:rPr>
          <w:rFonts w:ascii="Cambria" w:hAnsi="Cambria" w:cs="Times New Roman"/>
          <w:b/>
          <w:szCs w:val="28"/>
        </w:rPr>
        <w:t>. Документация, предъявляемая Заказчику:</w:t>
      </w:r>
    </w:p>
    <w:p w:rsidR="00BF18BD" w:rsidRPr="00294747" w:rsidRDefault="00294747" w:rsidP="00E36C0B">
      <w:pPr>
        <w:pStyle w:val="a1"/>
        <w:jc w:val="left"/>
        <w:rPr>
          <w:rFonts w:ascii="Cambria" w:hAnsi="Cambria" w:cs="Times New Roman"/>
          <w:szCs w:val="28"/>
        </w:rPr>
      </w:pPr>
      <w:r w:rsidRPr="00294747">
        <w:rPr>
          <w:rFonts w:ascii="Cambria" w:hAnsi="Cambria" w:cs="Times New Roman"/>
          <w:szCs w:val="28"/>
        </w:rPr>
        <w:tab/>
      </w:r>
      <w:r w:rsidR="000E2D8D" w:rsidRPr="00294747">
        <w:rPr>
          <w:rFonts w:ascii="Cambria" w:hAnsi="Cambria" w:cs="Times New Roman"/>
          <w:szCs w:val="28"/>
        </w:rPr>
        <w:t>3</w:t>
      </w:r>
      <w:r w:rsidR="0020710C" w:rsidRPr="00294747">
        <w:rPr>
          <w:rFonts w:ascii="Cambria" w:hAnsi="Cambria" w:cs="Times New Roman"/>
          <w:szCs w:val="28"/>
        </w:rPr>
        <w:t xml:space="preserve">.1. По окончании работ Исполнитель на бумажном и электронном носителе </w:t>
      </w:r>
      <w:r w:rsidR="00107E44" w:rsidRPr="00294747">
        <w:rPr>
          <w:rFonts w:ascii="Cambria" w:hAnsi="Cambria" w:cs="Times New Roman"/>
          <w:szCs w:val="28"/>
        </w:rPr>
        <w:t>(в формате .</w:t>
      </w:r>
      <w:r w:rsidR="00107E44" w:rsidRPr="00294747">
        <w:rPr>
          <w:rFonts w:ascii="Cambria" w:hAnsi="Cambria" w:cs="Times New Roman"/>
          <w:szCs w:val="28"/>
          <w:lang w:val="en-US"/>
        </w:rPr>
        <w:t>doc</w:t>
      </w:r>
      <w:r w:rsidR="00107E44" w:rsidRPr="00294747">
        <w:rPr>
          <w:rFonts w:ascii="Cambria" w:hAnsi="Cambria" w:cs="Times New Roman"/>
          <w:szCs w:val="28"/>
        </w:rPr>
        <w:t>, копия в .</w:t>
      </w:r>
      <w:proofErr w:type="gramStart"/>
      <w:r w:rsidR="00107E44" w:rsidRPr="00294747">
        <w:rPr>
          <w:rFonts w:ascii="Cambria" w:hAnsi="Cambria" w:cs="Times New Roman"/>
          <w:szCs w:val="28"/>
          <w:lang w:val="en-US"/>
        </w:rPr>
        <w:t>pdf</w:t>
      </w:r>
      <w:r w:rsidR="00107E44" w:rsidRPr="00294747">
        <w:rPr>
          <w:rFonts w:ascii="Cambria" w:hAnsi="Cambria" w:cs="Times New Roman"/>
          <w:szCs w:val="28"/>
        </w:rPr>
        <w:t xml:space="preserve"> )</w:t>
      </w:r>
      <w:proofErr w:type="gramEnd"/>
      <w:r w:rsidR="00914BBE">
        <w:rPr>
          <w:rFonts w:ascii="Cambria" w:hAnsi="Cambria" w:cs="Times New Roman"/>
          <w:szCs w:val="28"/>
        </w:rPr>
        <w:t xml:space="preserve"> </w:t>
      </w:r>
      <w:r w:rsidR="0020710C" w:rsidRPr="00294747">
        <w:rPr>
          <w:rFonts w:ascii="Cambria" w:hAnsi="Cambria" w:cs="Times New Roman"/>
          <w:szCs w:val="28"/>
        </w:rPr>
        <w:t xml:space="preserve">представляет </w:t>
      </w:r>
      <w:r w:rsidR="000E2D8D" w:rsidRPr="00294747">
        <w:rPr>
          <w:rFonts w:ascii="Cambria" w:hAnsi="Cambria" w:cs="Times New Roman"/>
          <w:szCs w:val="28"/>
        </w:rPr>
        <w:t>следующие Документы:</w:t>
      </w:r>
    </w:p>
    <w:p w:rsidR="00BF18BD" w:rsidRPr="00294747" w:rsidRDefault="00294747" w:rsidP="00E36C0B">
      <w:pPr>
        <w:pStyle w:val="a1"/>
        <w:jc w:val="left"/>
        <w:rPr>
          <w:rFonts w:ascii="Cambria" w:hAnsi="Cambria" w:cs="Times New Roman"/>
          <w:szCs w:val="28"/>
        </w:rPr>
      </w:pPr>
      <w:r w:rsidRPr="00294747">
        <w:rPr>
          <w:rFonts w:ascii="Cambria" w:hAnsi="Cambria" w:cs="Times New Roman"/>
          <w:szCs w:val="28"/>
        </w:rPr>
        <w:tab/>
      </w:r>
      <w:r w:rsidR="000E2D8D" w:rsidRPr="00294747">
        <w:rPr>
          <w:rFonts w:ascii="Cambria" w:hAnsi="Cambria" w:cs="Times New Roman"/>
          <w:szCs w:val="28"/>
        </w:rPr>
        <w:t>3</w:t>
      </w:r>
      <w:r w:rsidR="0020710C" w:rsidRPr="00294747">
        <w:rPr>
          <w:rFonts w:ascii="Cambria" w:hAnsi="Cambria" w:cs="Times New Roman"/>
          <w:szCs w:val="28"/>
        </w:rPr>
        <w:t>.1.1. Отчет о проведении оценки профессиональных рисков, в который включаются:</w:t>
      </w:r>
      <w:r w:rsidR="0020710C" w:rsidRPr="00294747">
        <w:rPr>
          <w:rFonts w:ascii="Cambria" w:hAnsi="Cambria" w:cs="Times New Roman"/>
          <w:szCs w:val="28"/>
        </w:rPr>
        <w:br/>
      </w:r>
      <w:r w:rsidR="004A3B4E">
        <w:rPr>
          <w:rFonts w:ascii="Cambria" w:hAnsi="Cambria" w:cs="Times New Roman"/>
          <w:szCs w:val="28"/>
        </w:rPr>
        <w:tab/>
      </w:r>
      <w:r w:rsidR="0020710C" w:rsidRPr="00294747">
        <w:rPr>
          <w:rFonts w:ascii="Cambria" w:hAnsi="Cambria" w:cs="Times New Roman"/>
          <w:szCs w:val="28"/>
        </w:rPr>
        <w:t>1) сведения об организации, проводящей оценку профессионального риска, с приложением копий документов, подтверждающих ее соответствие установленным требованиям</w:t>
      </w:r>
      <w:r w:rsidR="009314BD">
        <w:rPr>
          <w:rFonts w:ascii="Cambria" w:hAnsi="Cambria" w:cs="Times New Roman"/>
          <w:szCs w:val="28"/>
        </w:rPr>
        <w:t xml:space="preserve"> (если такие установлены законом)</w:t>
      </w:r>
      <w:r w:rsidR="0020710C" w:rsidRPr="00294747">
        <w:rPr>
          <w:rFonts w:ascii="Cambria" w:hAnsi="Cambria" w:cs="Times New Roman"/>
          <w:szCs w:val="28"/>
        </w:rPr>
        <w:t>;</w:t>
      </w:r>
    </w:p>
    <w:p w:rsidR="00294747" w:rsidRPr="00294747" w:rsidRDefault="004A3B4E" w:rsidP="00E36C0B">
      <w:pPr>
        <w:pStyle w:val="a1"/>
        <w:jc w:val="left"/>
        <w:rPr>
          <w:rFonts w:ascii="Cambria" w:hAnsi="Cambria" w:cs="Times New Roman"/>
          <w:szCs w:val="28"/>
        </w:rPr>
      </w:pPr>
      <w:r>
        <w:rPr>
          <w:rFonts w:ascii="Cambria" w:hAnsi="Cambria" w:cs="Times New Roman"/>
          <w:szCs w:val="28"/>
        </w:rPr>
        <w:tab/>
      </w:r>
      <w:r w:rsidR="0020710C" w:rsidRPr="00294747">
        <w:rPr>
          <w:rFonts w:ascii="Cambria" w:hAnsi="Cambria" w:cs="Times New Roman"/>
          <w:szCs w:val="28"/>
        </w:rPr>
        <w:t>2) перечень рабочих мест, на которых проводилась оценка профессиональных рисков;</w:t>
      </w:r>
      <w:r w:rsidR="0020710C" w:rsidRPr="00294747">
        <w:rPr>
          <w:rFonts w:ascii="Cambria" w:hAnsi="Cambria" w:cs="Times New Roman"/>
          <w:szCs w:val="28"/>
        </w:rPr>
        <w:br/>
      </w:r>
      <w:r>
        <w:rPr>
          <w:rFonts w:ascii="Cambria" w:hAnsi="Cambria" w:cs="Times New Roman"/>
          <w:szCs w:val="28"/>
        </w:rPr>
        <w:tab/>
      </w:r>
      <w:r w:rsidR="0020710C" w:rsidRPr="00294747">
        <w:rPr>
          <w:rFonts w:ascii="Cambria" w:hAnsi="Cambria" w:cs="Times New Roman"/>
          <w:szCs w:val="28"/>
        </w:rPr>
        <w:t>3) карты оценки профессиональных рисков на каждое рабочее место (идентификации опасностей и определения уровней рисков с указанием технологических процессов, перечня опасностей, опасных событий, возможных последствий опасных событий, условий возникновения опасных событий, существующих мер их предупреждения, вероятности наступления, тяжести последствий и частоты их возникновения, а также уровней рисков);</w:t>
      </w:r>
    </w:p>
    <w:p w:rsidR="00BF18BD" w:rsidRPr="00294747" w:rsidRDefault="004A3B4E" w:rsidP="00E36C0B">
      <w:pPr>
        <w:pStyle w:val="a1"/>
        <w:jc w:val="left"/>
        <w:rPr>
          <w:rFonts w:ascii="Cambria" w:hAnsi="Cambria" w:cs="Times New Roman"/>
          <w:szCs w:val="28"/>
        </w:rPr>
      </w:pPr>
      <w:r>
        <w:rPr>
          <w:rFonts w:ascii="Cambria" w:hAnsi="Cambria" w:cs="Times New Roman"/>
          <w:szCs w:val="28"/>
        </w:rPr>
        <w:tab/>
      </w:r>
      <w:r w:rsidR="0020710C" w:rsidRPr="00294747">
        <w:rPr>
          <w:rFonts w:ascii="Cambria" w:hAnsi="Cambria" w:cs="Times New Roman"/>
          <w:szCs w:val="28"/>
        </w:rPr>
        <w:t>4) реестр идентифицированных опасностей и оцененных рисков по подразделениям и Учреждения в целом</w:t>
      </w:r>
      <w:r w:rsidR="00017836">
        <w:rPr>
          <w:rFonts w:ascii="Cambria" w:hAnsi="Cambria" w:cs="Times New Roman"/>
          <w:szCs w:val="28"/>
        </w:rPr>
        <w:t>, на каждое рабочее место, рабочую зону</w:t>
      </w:r>
      <w:r w:rsidR="0020710C" w:rsidRPr="00294747">
        <w:rPr>
          <w:rFonts w:ascii="Cambria" w:hAnsi="Cambria" w:cs="Times New Roman"/>
          <w:szCs w:val="28"/>
        </w:rPr>
        <w:t>,</w:t>
      </w:r>
      <w:r w:rsidR="00017836" w:rsidRPr="00017836">
        <w:t xml:space="preserve"> </w:t>
      </w:r>
      <w:r w:rsidR="00017836">
        <w:t xml:space="preserve">вид </w:t>
      </w:r>
      <w:r w:rsidR="00017836" w:rsidRPr="00017836">
        <w:rPr>
          <w:rFonts w:ascii="Cambria" w:hAnsi="Cambria" w:cs="Times New Roman"/>
          <w:szCs w:val="28"/>
        </w:rPr>
        <w:t>выполняемых работ, нештатную или аварийную ситуации</w:t>
      </w:r>
      <w:r w:rsidR="00AC71CB" w:rsidRPr="00EC750C">
        <w:rPr>
          <w:rFonts w:ascii="Cambria" w:hAnsi="Cambria" w:cs="Times New Roman"/>
          <w:szCs w:val="28"/>
        </w:rPr>
        <w:t>;</w:t>
      </w:r>
      <w:r w:rsidR="0020710C" w:rsidRPr="00294747">
        <w:rPr>
          <w:rFonts w:ascii="Cambria" w:hAnsi="Cambria" w:cs="Times New Roman"/>
          <w:szCs w:val="28"/>
        </w:rPr>
        <w:t xml:space="preserve"> перечень приоритетных опасностей;</w:t>
      </w:r>
    </w:p>
    <w:p w:rsidR="00BF18BD" w:rsidRPr="00294747" w:rsidRDefault="004A3B4E" w:rsidP="00E36C0B">
      <w:pPr>
        <w:pStyle w:val="a1"/>
        <w:jc w:val="left"/>
        <w:rPr>
          <w:rFonts w:ascii="Cambria" w:hAnsi="Cambria" w:cs="Times New Roman"/>
          <w:szCs w:val="28"/>
        </w:rPr>
      </w:pPr>
      <w:r>
        <w:rPr>
          <w:rFonts w:ascii="Cambria" w:hAnsi="Cambria" w:cs="Times New Roman"/>
          <w:szCs w:val="28"/>
        </w:rPr>
        <w:lastRenderedPageBreak/>
        <w:tab/>
      </w:r>
      <w:r w:rsidR="0020710C" w:rsidRPr="00294747">
        <w:rPr>
          <w:rFonts w:ascii="Cambria" w:hAnsi="Cambria" w:cs="Times New Roman"/>
          <w:szCs w:val="28"/>
        </w:rPr>
        <w:t>5) план дополнительных мер управления по устранению и минимизации рисков (мероприятия по</w:t>
      </w:r>
      <w:r w:rsidR="00102675" w:rsidRPr="00294747">
        <w:rPr>
          <w:rFonts w:ascii="Cambria" w:hAnsi="Cambria" w:cs="Times New Roman"/>
          <w:szCs w:val="28"/>
        </w:rPr>
        <w:t xml:space="preserve"> исключению, снижению, контролю </w:t>
      </w:r>
      <w:r w:rsidR="0020710C" w:rsidRPr="00294747">
        <w:rPr>
          <w:rFonts w:ascii="Cambria" w:hAnsi="Cambria" w:cs="Times New Roman"/>
          <w:szCs w:val="28"/>
        </w:rPr>
        <w:t>уровней профессиональных рисков);</w:t>
      </w:r>
    </w:p>
    <w:p w:rsidR="00BF18BD" w:rsidRPr="00294747" w:rsidRDefault="004A3B4E" w:rsidP="00E36C0B">
      <w:pPr>
        <w:pStyle w:val="a1"/>
        <w:jc w:val="left"/>
        <w:rPr>
          <w:rFonts w:ascii="Cambria" w:hAnsi="Cambria" w:cs="Times New Roman"/>
          <w:szCs w:val="28"/>
        </w:rPr>
      </w:pPr>
      <w:r>
        <w:rPr>
          <w:rFonts w:ascii="Cambria" w:hAnsi="Cambria" w:cs="Times New Roman"/>
          <w:szCs w:val="28"/>
        </w:rPr>
        <w:tab/>
      </w:r>
      <w:r w:rsidR="0020710C" w:rsidRPr="00294747">
        <w:rPr>
          <w:rFonts w:ascii="Cambria" w:hAnsi="Cambria" w:cs="Times New Roman"/>
          <w:szCs w:val="28"/>
        </w:rPr>
        <w:t>6) реестр недопустимых рисков Учреждения;</w:t>
      </w:r>
    </w:p>
    <w:p w:rsidR="00BF18BD" w:rsidRPr="00294747" w:rsidRDefault="004A3B4E" w:rsidP="00E36C0B">
      <w:pPr>
        <w:pStyle w:val="a1"/>
        <w:jc w:val="left"/>
        <w:rPr>
          <w:rFonts w:ascii="Cambria" w:hAnsi="Cambria" w:cs="Times New Roman"/>
          <w:szCs w:val="28"/>
        </w:rPr>
      </w:pPr>
      <w:r>
        <w:rPr>
          <w:rFonts w:ascii="Cambria" w:hAnsi="Cambria" w:cs="Times New Roman"/>
          <w:szCs w:val="28"/>
        </w:rPr>
        <w:tab/>
      </w:r>
      <w:r w:rsidR="0020710C" w:rsidRPr="00294747">
        <w:rPr>
          <w:rFonts w:ascii="Cambria" w:hAnsi="Cambria" w:cs="Times New Roman"/>
          <w:szCs w:val="28"/>
        </w:rPr>
        <w:t>7) сводную ведомость (перечень) результатов оценки профессиональных рисков и статистике рисков Учреждения;</w:t>
      </w:r>
    </w:p>
    <w:p w:rsidR="00BF18BD" w:rsidRPr="00294747" w:rsidRDefault="004A3B4E" w:rsidP="00E36C0B">
      <w:pPr>
        <w:pStyle w:val="a1"/>
        <w:jc w:val="left"/>
        <w:rPr>
          <w:rFonts w:ascii="Cambria" w:hAnsi="Cambria" w:cs="Times New Roman"/>
          <w:szCs w:val="28"/>
        </w:rPr>
      </w:pPr>
      <w:r>
        <w:rPr>
          <w:rFonts w:ascii="Cambria" w:hAnsi="Cambria" w:cs="Times New Roman"/>
          <w:szCs w:val="28"/>
        </w:rPr>
        <w:tab/>
      </w:r>
      <w:r w:rsidR="0020710C" w:rsidRPr="00294747">
        <w:rPr>
          <w:rFonts w:ascii="Cambria" w:hAnsi="Cambria" w:cs="Times New Roman"/>
          <w:szCs w:val="28"/>
        </w:rPr>
        <w:t>8) экспертное заключение по результатам оценки профессиональных рисков, сводные данные по статистике рисков;</w:t>
      </w:r>
    </w:p>
    <w:p w:rsidR="00C62AEE" w:rsidRPr="00294747" w:rsidRDefault="004A3B4E" w:rsidP="00E36C0B">
      <w:pPr>
        <w:pStyle w:val="a1"/>
        <w:jc w:val="left"/>
        <w:rPr>
          <w:rFonts w:ascii="Cambria" w:hAnsi="Cambria" w:cs="Times New Roman"/>
          <w:szCs w:val="28"/>
        </w:rPr>
      </w:pPr>
      <w:r>
        <w:rPr>
          <w:rFonts w:ascii="Cambria" w:hAnsi="Cambria" w:cs="Times New Roman"/>
          <w:szCs w:val="28"/>
        </w:rPr>
        <w:tab/>
      </w:r>
      <w:r w:rsidR="0020710C" w:rsidRPr="00294747">
        <w:rPr>
          <w:rFonts w:ascii="Cambria" w:hAnsi="Cambria" w:cs="Times New Roman"/>
          <w:szCs w:val="28"/>
        </w:rPr>
        <w:t>9) положение о системе управления профессиональными рисками в области охраны труда Учреждения с учетом</w:t>
      </w:r>
      <w:r w:rsidR="00177F48" w:rsidRPr="00294747">
        <w:rPr>
          <w:rFonts w:ascii="Cambria" w:hAnsi="Cambria" w:cs="Times New Roman"/>
          <w:szCs w:val="28"/>
        </w:rPr>
        <w:t xml:space="preserve"> проведенной оценки и специфики</w:t>
      </w:r>
      <w:r w:rsidR="00574679" w:rsidRPr="00294747">
        <w:rPr>
          <w:rFonts w:ascii="Cambria" w:hAnsi="Cambria" w:cs="Times New Roman"/>
          <w:szCs w:val="28"/>
        </w:rPr>
        <w:t xml:space="preserve"> учреждения.</w:t>
      </w:r>
    </w:p>
    <w:p w:rsidR="00416210" w:rsidRPr="00294747" w:rsidRDefault="000E2D8D" w:rsidP="00434128">
      <w:pPr>
        <w:pStyle w:val="a1"/>
        <w:jc w:val="center"/>
        <w:rPr>
          <w:rFonts w:ascii="Cambria" w:hAnsi="Cambria" w:cs="Times New Roman"/>
          <w:b/>
          <w:szCs w:val="28"/>
        </w:rPr>
      </w:pPr>
      <w:r w:rsidRPr="00294747">
        <w:rPr>
          <w:rFonts w:ascii="Cambria" w:hAnsi="Cambria" w:cs="Times New Roman"/>
          <w:b/>
          <w:szCs w:val="28"/>
        </w:rPr>
        <w:t>4</w:t>
      </w:r>
      <w:r w:rsidR="0020710C" w:rsidRPr="00294747">
        <w:rPr>
          <w:rFonts w:ascii="Cambria" w:hAnsi="Cambria" w:cs="Times New Roman"/>
          <w:b/>
          <w:szCs w:val="28"/>
        </w:rPr>
        <w:t xml:space="preserve">. </w:t>
      </w:r>
      <w:r w:rsidR="008F1EC4" w:rsidRPr="00294747">
        <w:rPr>
          <w:rFonts w:ascii="Cambria" w:hAnsi="Cambria" w:cs="Times New Roman"/>
          <w:b/>
          <w:szCs w:val="28"/>
          <w:lang w:val="en-US"/>
        </w:rPr>
        <w:t>C</w:t>
      </w:r>
      <w:proofErr w:type="spellStart"/>
      <w:r w:rsidR="0020710C" w:rsidRPr="00294747">
        <w:rPr>
          <w:rFonts w:ascii="Cambria" w:hAnsi="Cambria" w:cs="Times New Roman"/>
          <w:b/>
          <w:szCs w:val="28"/>
        </w:rPr>
        <w:t>облюдение</w:t>
      </w:r>
      <w:proofErr w:type="spellEnd"/>
      <w:r w:rsidR="0020710C" w:rsidRPr="00294747">
        <w:rPr>
          <w:rFonts w:ascii="Cambria" w:hAnsi="Cambria" w:cs="Times New Roman"/>
          <w:b/>
          <w:szCs w:val="28"/>
        </w:rPr>
        <w:t xml:space="preserve"> конфиденциальности при </w:t>
      </w:r>
      <w:r w:rsidRPr="00294747">
        <w:rPr>
          <w:rFonts w:ascii="Cambria" w:hAnsi="Cambria" w:cs="Times New Roman"/>
          <w:b/>
          <w:szCs w:val="28"/>
        </w:rPr>
        <w:t>оказании услуг</w:t>
      </w:r>
      <w:r w:rsidR="0020710C" w:rsidRPr="00294747">
        <w:rPr>
          <w:rFonts w:ascii="Cambria" w:hAnsi="Cambria" w:cs="Times New Roman"/>
          <w:b/>
          <w:szCs w:val="28"/>
        </w:rPr>
        <w:t>:</w:t>
      </w:r>
    </w:p>
    <w:p w:rsidR="0072423B" w:rsidRPr="008A2174" w:rsidRDefault="00D507A8" w:rsidP="000E2D8D">
      <w:pPr>
        <w:pStyle w:val="a1"/>
        <w:jc w:val="left"/>
        <w:rPr>
          <w:rFonts w:ascii="Cambria" w:hAnsi="Cambria" w:cs="Times New Roman"/>
          <w:b/>
          <w:szCs w:val="28"/>
        </w:rPr>
      </w:pPr>
      <w:r>
        <w:rPr>
          <w:rFonts w:ascii="Cambria" w:hAnsi="Cambria" w:cs="Times New Roman"/>
          <w:szCs w:val="28"/>
        </w:rPr>
        <w:t>4.1</w:t>
      </w:r>
      <w:r w:rsidR="00294747" w:rsidRPr="00294747">
        <w:rPr>
          <w:rFonts w:ascii="Cambria" w:hAnsi="Cambria" w:cs="Times New Roman"/>
          <w:szCs w:val="28"/>
        </w:rPr>
        <w:tab/>
      </w:r>
      <w:r w:rsidR="0020710C" w:rsidRPr="00294747">
        <w:rPr>
          <w:rFonts w:ascii="Cambria" w:hAnsi="Cambria" w:cs="Times New Roman"/>
          <w:szCs w:val="28"/>
        </w:rPr>
        <w:t>результаты услуг Исполнителя являютс</w:t>
      </w:r>
      <w:r w:rsidR="004E4A81">
        <w:rPr>
          <w:rFonts w:ascii="Cambria" w:hAnsi="Cambria" w:cs="Times New Roman"/>
          <w:szCs w:val="28"/>
        </w:rPr>
        <w:t>я конфиденциальной информацией.</w:t>
      </w:r>
      <w:r w:rsidR="004E4A81">
        <w:rPr>
          <w:rFonts w:ascii="Cambria" w:hAnsi="Cambria" w:cs="Times New Roman"/>
          <w:szCs w:val="28"/>
        </w:rPr>
        <w:tab/>
      </w:r>
      <w:r w:rsidR="0020710C" w:rsidRPr="00294747">
        <w:rPr>
          <w:rFonts w:ascii="Cambria" w:hAnsi="Cambria" w:cs="Times New Roman"/>
          <w:szCs w:val="28"/>
        </w:rPr>
        <w:t xml:space="preserve">Заказчик может использовать материалы </w:t>
      </w:r>
      <w:r w:rsidR="000E2D8D" w:rsidRPr="00294747">
        <w:rPr>
          <w:rFonts w:ascii="Cambria" w:hAnsi="Cambria" w:cs="Times New Roman"/>
          <w:szCs w:val="28"/>
        </w:rPr>
        <w:t>услуги</w:t>
      </w:r>
      <w:r w:rsidR="0020710C" w:rsidRPr="00294747">
        <w:rPr>
          <w:rFonts w:ascii="Cambria" w:hAnsi="Cambria" w:cs="Times New Roman"/>
          <w:szCs w:val="28"/>
        </w:rPr>
        <w:t xml:space="preserve"> по своему усмотрению</w:t>
      </w:r>
      <w:r w:rsidR="008D4158" w:rsidRPr="008D4158">
        <w:rPr>
          <w:rFonts w:ascii="Cambria" w:hAnsi="Cambria" w:cs="Times New Roman"/>
          <w:szCs w:val="28"/>
        </w:rPr>
        <w:t xml:space="preserve">; </w:t>
      </w:r>
      <w:r w:rsidR="008D4158">
        <w:rPr>
          <w:rFonts w:ascii="Cambria" w:hAnsi="Cambria" w:cs="Times New Roman"/>
          <w:szCs w:val="28"/>
        </w:rPr>
        <w:t>Заказчик не может распространять материалы услуги в целях извлечения прибыли</w:t>
      </w:r>
      <w:r w:rsidR="008D4158" w:rsidRPr="008D4158">
        <w:rPr>
          <w:rFonts w:ascii="Cambria" w:hAnsi="Cambria" w:cs="Times New Roman"/>
          <w:szCs w:val="28"/>
        </w:rPr>
        <w:t xml:space="preserve">; </w:t>
      </w:r>
      <w:r w:rsidR="008D4158">
        <w:rPr>
          <w:rFonts w:ascii="Cambria" w:hAnsi="Cambria" w:cs="Times New Roman"/>
          <w:szCs w:val="28"/>
        </w:rPr>
        <w:t>встречного предоставления</w:t>
      </w:r>
      <w:r w:rsidR="0020710C" w:rsidRPr="00294747">
        <w:rPr>
          <w:rFonts w:ascii="Cambria" w:hAnsi="Cambria" w:cs="Times New Roman"/>
          <w:szCs w:val="28"/>
        </w:rPr>
        <w:t>. Исполнитель не имеет права передавать материалы</w:t>
      </w:r>
      <w:r w:rsidR="00360471">
        <w:rPr>
          <w:rFonts w:ascii="Cambria" w:hAnsi="Cambria" w:cs="Times New Roman"/>
          <w:szCs w:val="28"/>
        </w:rPr>
        <w:t>,</w:t>
      </w:r>
      <w:r w:rsidR="00CD2962">
        <w:rPr>
          <w:rFonts w:ascii="Cambria" w:hAnsi="Cambria" w:cs="Times New Roman"/>
          <w:szCs w:val="28"/>
        </w:rPr>
        <w:t xml:space="preserve"> переданные Заказчиком в рамках Договора</w:t>
      </w:r>
      <w:r w:rsidR="00857A79">
        <w:rPr>
          <w:rFonts w:ascii="Cambria" w:hAnsi="Cambria" w:cs="Times New Roman"/>
          <w:szCs w:val="28"/>
        </w:rPr>
        <w:t>,</w:t>
      </w:r>
      <w:r w:rsidR="0020710C" w:rsidRPr="00294747">
        <w:rPr>
          <w:rFonts w:ascii="Cambria" w:hAnsi="Cambria" w:cs="Times New Roman"/>
          <w:szCs w:val="28"/>
        </w:rPr>
        <w:t xml:space="preserve"> третьим лицам без согласия Заказчика, за исключением случаев, предусмотренных законод</w:t>
      </w:r>
      <w:r w:rsidR="0051657F">
        <w:rPr>
          <w:rFonts w:ascii="Cambria" w:hAnsi="Cambria" w:cs="Times New Roman"/>
          <w:szCs w:val="28"/>
        </w:rPr>
        <w:t>ательством Российской Федерации.</w:t>
      </w:r>
    </w:p>
    <w:p w:rsidR="00DB0D01" w:rsidRPr="00294747" w:rsidRDefault="00DB0D01" w:rsidP="000E2D8D">
      <w:pPr>
        <w:pStyle w:val="a1"/>
        <w:jc w:val="left"/>
        <w:rPr>
          <w:rFonts w:ascii="Cambria" w:hAnsi="Cambria" w:cs="Times New Roman"/>
          <w:szCs w:val="28"/>
        </w:rPr>
      </w:pPr>
      <w:r w:rsidRPr="00294747">
        <w:rPr>
          <w:rFonts w:ascii="Cambria" w:hAnsi="Cambria" w:cs="Times New Roman"/>
          <w:szCs w:val="28"/>
        </w:rPr>
        <w:tab/>
      </w:r>
      <w:r w:rsidR="0072423B" w:rsidRPr="00294747">
        <w:rPr>
          <w:rFonts w:ascii="Cambria" w:hAnsi="Cambria" w:cs="Times New Roman"/>
          <w:szCs w:val="28"/>
        </w:rPr>
        <w:t>В число крит</w:t>
      </w:r>
      <w:r w:rsidR="0090217A" w:rsidRPr="00294747">
        <w:rPr>
          <w:rFonts w:ascii="Cambria" w:hAnsi="Cambria" w:cs="Times New Roman"/>
          <w:szCs w:val="28"/>
        </w:rPr>
        <w:t>ериев оценки услуг также входит</w:t>
      </w:r>
      <w:r w:rsidR="0072423B" w:rsidRPr="00294747">
        <w:rPr>
          <w:rFonts w:ascii="Cambria" w:hAnsi="Cambria" w:cs="Times New Roman"/>
          <w:szCs w:val="28"/>
        </w:rPr>
        <w:t xml:space="preserve">: </w:t>
      </w:r>
    </w:p>
    <w:p w:rsidR="00DB0D01" w:rsidRPr="00294747" w:rsidRDefault="00DB0D01" w:rsidP="000E2D8D">
      <w:pPr>
        <w:pStyle w:val="a1"/>
        <w:jc w:val="left"/>
        <w:rPr>
          <w:rFonts w:ascii="Cambria" w:hAnsi="Cambria" w:cs="Times New Roman"/>
          <w:szCs w:val="28"/>
        </w:rPr>
      </w:pPr>
      <w:r w:rsidRPr="00294747">
        <w:rPr>
          <w:rFonts w:ascii="Cambria" w:hAnsi="Cambria" w:cs="Times New Roman"/>
          <w:szCs w:val="28"/>
        </w:rPr>
        <w:tab/>
      </w:r>
      <w:r w:rsidR="0072423B" w:rsidRPr="00294747">
        <w:rPr>
          <w:rFonts w:ascii="Cambria" w:hAnsi="Cambria" w:cs="Times New Roman"/>
          <w:szCs w:val="28"/>
        </w:rPr>
        <w:t xml:space="preserve">определение вероятности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иных случаях; </w:t>
      </w:r>
    </w:p>
    <w:p w:rsidR="00DB0D01" w:rsidRPr="00294747" w:rsidRDefault="00DB0D01" w:rsidP="000E2D8D">
      <w:pPr>
        <w:pStyle w:val="a1"/>
        <w:jc w:val="left"/>
        <w:rPr>
          <w:rFonts w:ascii="Cambria" w:hAnsi="Cambria" w:cs="Times New Roman"/>
          <w:szCs w:val="28"/>
        </w:rPr>
      </w:pPr>
      <w:r w:rsidRPr="00294747">
        <w:rPr>
          <w:rFonts w:ascii="Cambria" w:hAnsi="Cambria" w:cs="Times New Roman"/>
          <w:szCs w:val="28"/>
        </w:rPr>
        <w:tab/>
      </w:r>
      <w:r w:rsidR="0072423B" w:rsidRPr="00294747">
        <w:rPr>
          <w:rFonts w:ascii="Cambria" w:hAnsi="Cambria" w:cs="Times New Roman"/>
          <w:szCs w:val="28"/>
        </w:rPr>
        <w:t xml:space="preserve">выезд на объект. Наблюдение за работой сотрудников. Выявление слабых мест, которые могут привести к травмам. Фиксация и оценка; </w:t>
      </w:r>
    </w:p>
    <w:p w:rsidR="00C62AEE" w:rsidRPr="00294747" w:rsidRDefault="00DB0D01" w:rsidP="000E2D8D">
      <w:pPr>
        <w:pStyle w:val="a1"/>
        <w:jc w:val="left"/>
        <w:rPr>
          <w:rFonts w:ascii="Cambria" w:hAnsi="Cambria" w:cs="Times New Roman"/>
          <w:szCs w:val="28"/>
        </w:rPr>
      </w:pPr>
      <w:r w:rsidRPr="00294747">
        <w:rPr>
          <w:rFonts w:ascii="Cambria" w:hAnsi="Cambria" w:cs="Times New Roman"/>
          <w:szCs w:val="28"/>
        </w:rPr>
        <w:tab/>
      </w:r>
      <w:r w:rsidR="0072423B" w:rsidRPr="00294747">
        <w:rPr>
          <w:rFonts w:ascii="Cambria" w:hAnsi="Cambria" w:cs="Times New Roman"/>
          <w:szCs w:val="28"/>
        </w:rPr>
        <w:t>использование технической, организационно-распорядительной документации, сертификатов соответствия на сырье, материалы, оборудование и т.п.;</w:t>
      </w:r>
    </w:p>
    <w:p w:rsidR="00BB6A20" w:rsidRPr="00294747" w:rsidRDefault="00D507A8" w:rsidP="00BB6A20">
      <w:pPr>
        <w:spacing w:line="276" w:lineRule="auto"/>
        <w:ind w:firstLine="540"/>
        <w:jc w:val="both"/>
        <w:rPr>
          <w:rFonts w:ascii="Cambria" w:eastAsia="Times New Roman" w:hAnsi="Cambria" w:cs="Times New Roman"/>
          <w:b/>
          <w:szCs w:val="28"/>
        </w:rPr>
      </w:pPr>
      <w:r>
        <w:rPr>
          <w:rFonts w:ascii="Cambria" w:eastAsia="Times New Roman" w:hAnsi="Cambria" w:cs="Times New Roman"/>
          <w:szCs w:val="28"/>
        </w:rPr>
        <w:t>4</w:t>
      </w:r>
      <w:r w:rsidR="00BB6A20" w:rsidRPr="00294747">
        <w:rPr>
          <w:rFonts w:ascii="Cambria" w:eastAsia="Times New Roman" w:hAnsi="Cambria" w:cs="Times New Roman"/>
          <w:szCs w:val="28"/>
        </w:rPr>
        <w:t>.</w:t>
      </w:r>
      <w:r>
        <w:rPr>
          <w:rFonts w:ascii="Cambria" w:eastAsia="Times New Roman" w:hAnsi="Cambria" w:cs="Times New Roman"/>
          <w:szCs w:val="28"/>
        </w:rPr>
        <w:t>2</w:t>
      </w:r>
      <w:r w:rsidR="00BB6A20" w:rsidRPr="00294747">
        <w:rPr>
          <w:rFonts w:ascii="Cambria" w:eastAsia="Times New Roman" w:hAnsi="Cambria" w:cs="Times New Roman"/>
          <w:szCs w:val="28"/>
        </w:rPr>
        <w:t xml:space="preserve">. </w:t>
      </w:r>
      <w:r w:rsidR="00CC7585" w:rsidRPr="00294747">
        <w:rPr>
          <w:rFonts w:ascii="Cambria" w:eastAsia="Times New Roman" w:hAnsi="Cambria" w:cs="Times New Roman"/>
          <w:b/>
          <w:szCs w:val="28"/>
        </w:rPr>
        <w:t>Сроки оказания у</w:t>
      </w:r>
      <w:r w:rsidR="00BB6A20" w:rsidRPr="00294747">
        <w:rPr>
          <w:rFonts w:ascii="Cambria" w:eastAsia="Times New Roman" w:hAnsi="Cambria" w:cs="Times New Roman"/>
          <w:b/>
          <w:szCs w:val="28"/>
        </w:rPr>
        <w:t>слуг:</w:t>
      </w:r>
    </w:p>
    <w:p w:rsidR="00BB6A20" w:rsidRPr="00294747" w:rsidRDefault="00CC7585" w:rsidP="00BB6A20">
      <w:pPr>
        <w:spacing w:line="276" w:lineRule="auto"/>
        <w:ind w:firstLine="540"/>
        <w:jc w:val="both"/>
        <w:rPr>
          <w:rFonts w:ascii="Cambria" w:eastAsia="Times New Roman" w:hAnsi="Cambria" w:cs="Times New Roman"/>
          <w:szCs w:val="28"/>
        </w:rPr>
      </w:pPr>
      <w:r w:rsidRPr="00294747">
        <w:rPr>
          <w:rFonts w:ascii="Cambria" w:eastAsia="Times New Roman" w:hAnsi="Cambria" w:cs="Times New Roman"/>
          <w:szCs w:val="28"/>
        </w:rPr>
        <w:t>Начало оказания у</w:t>
      </w:r>
      <w:r w:rsidR="00BB6A20" w:rsidRPr="00294747">
        <w:rPr>
          <w:rFonts w:ascii="Cambria" w:eastAsia="Times New Roman" w:hAnsi="Cambria" w:cs="Times New Roman"/>
          <w:szCs w:val="28"/>
        </w:rPr>
        <w:t xml:space="preserve">слуг: с даты заключения Договора. </w:t>
      </w:r>
    </w:p>
    <w:p w:rsidR="00BB6A20" w:rsidRPr="00D507A8" w:rsidRDefault="00820C8C" w:rsidP="00BB6A20">
      <w:pPr>
        <w:spacing w:line="276" w:lineRule="auto"/>
        <w:ind w:firstLine="540"/>
        <w:jc w:val="both"/>
        <w:rPr>
          <w:rFonts w:ascii="Cambria" w:eastAsia="Times New Roman" w:hAnsi="Cambria" w:cs="Times New Roman"/>
          <w:szCs w:val="28"/>
        </w:rPr>
      </w:pPr>
      <w:r w:rsidRPr="00D507A8">
        <w:rPr>
          <w:rFonts w:ascii="Cambria" w:eastAsia="Times New Roman" w:hAnsi="Cambria" w:cs="Times New Roman"/>
          <w:szCs w:val="28"/>
        </w:rPr>
        <w:t>Срок</w:t>
      </w:r>
      <w:r w:rsidR="00BB6A20" w:rsidRPr="00D507A8">
        <w:rPr>
          <w:rFonts w:ascii="Cambria" w:eastAsia="Times New Roman" w:hAnsi="Cambria" w:cs="Times New Roman"/>
          <w:szCs w:val="28"/>
        </w:rPr>
        <w:t xml:space="preserve"> оказания </w:t>
      </w:r>
      <w:r w:rsidR="00CC7585" w:rsidRPr="00D507A8">
        <w:rPr>
          <w:rFonts w:ascii="Cambria" w:eastAsia="Times New Roman" w:hAnsi="Cambria" w:cs="Times New Roman"/>
          <w:szCs w:val="28"/>
        </w:rPr>
        <w:t>у</w:t>
      </w:r>
      <w:r w:rsidR="00BB6A20" w:rsidRPr="00D507A8">
        <w:rPr>
          <w:rFonts w:ascii="Cambria" w:eastAsia="Times New Roman" w:hAnsi="Cambria" w:cs="Times New Roman"/>
          <w:szCs w:val="28"/>
        </w:rPr>
        <w:t>слуг:</w:t>
      </w:r>
      <w:r w:rsidR="008D76A0" w:rsidRPr="00D507A8">
        <w:rPr>
          <w:rFonts w:ascii="Cambria" w:eastAsia="Times New Roman" w:hAnsi="Cambria" w:cs="Times New Roman"/>
          <w:szCs w:val="28"/>
        </w:rPr>
        <w:t xml:space="preserve"> 45</w:t>
      </w:r>
      <w:r w:rsidRPr="00D507A8">
        <w:rPr>
          <w:rFonts w:ascii="Cambria" w:eastAsia="Times New Roman" w:hAnsi="Cambria" w:cs="Times New Roman"/>
          <w:szCs w:val="28"/>
        </w:rPr>
        <w:t xml:space="preserve"> </w:t>
      </w:r>
      <w:r w:rsidR="00671F42" w:rsidRPr="00D507A8">
        <w:rPr>
          <w:rFonts w:ascii="Cambria" w:eastAsia="Times New Roman" w:hAnsi="Cambria" w:cs="Times New Roman"/>
          <w:szCs w:val="28"/>
        </w:rPr>
        <w:t>(</w:t>
      </w:r>
      <w:r w:rsidR="008D76A0" w:rsidRPr="00D507A8">
        <w:rPr>
          <w:rFonts w:ascii="Cambria" w:eastAsia="Times New Roman" w:hAnsi="Cambria" w:cs="Times New Roman"/>
          <w:szCs w:val="28"/>
        </w:rPr>
        <w:t>сорок пять</w:t>
      </w:r>
      <w:r w:rsidR="00671F42" w:rsidRPr="00D507A8">
        <w:rPr>
          <w:rFonts w:ascii="Cambria" w:eastAsia="Times New Roman" w:hAnsi="Cambria" w:cs="Times New Roman"/>
          <w:szCs w:val="28"/>
        </w:rPr>
        <w:t xml:space="preserve">) </w:t>
      </w:r>
      <w:r w:rsidR="00CA5EC7" w:rsidRPr="00D507A8">
        <w:rPr>
          <w:rFonts w:ascii="Cambria" w:eastAsia="Times New Roman" w:hAnsi="Cambria" w:cs="Times New Roman"/>
          <w:szCs w:val="28"/>
        </w:rPr>
        <w:t xml:space="preserve">календарных </w:t>
      </w:r>
      <w:r w:rsidRPr="00D507A8">
        <w:rPr>
          <w:rFonts w:ascii="Cambria" w:eastAsia="Times New Roman" w:hAnsi="Cambria" w:cs="Times New Roman"/>
          <w:szCs w:val="28"/>
        </w:rPr>
        <w:t>дней с момента заключения договора</w:t>
      </w:r>
      <w:r w:rsidR="00BB6A20" w:rsidRPr="00D507A8">
        <w:rPr>
          <w:rFonts w:ascii="Cambria" w:eastAsia="Times New Roman" w:hAnsi="Cambria" w:cs="Times New Roman"/>
          <w:szCs w:val="28"/>
        </w:rPr>
        <w:t>.</w:t>
      </w:r>
    </w:p>
    <w:p w:rsidR="00BB6A20" w:rsidRPr="00294747" w:rsidRDefault="00D507A8" w:rsidP="00BB6A20">
      <w:pPr>
        <w:spacing w:line="276" w:lineRule="auto"/>
        <w:ind w:firstLine="540"/>
        <w:jc w:val="both"/>
        <w:rPr>
          <w:rFonts w:ascii="Cambria" w:hAnsi="Cambria" w:cs="Times New Roman"/>
          <w:szCs w:val="28"/>
        </w:rPr>
      </w:pPr>
      <w:r>
        <w:rPr>
          <w:rFonts w:ascii="Cambria" w:eastAsia="Times New Roman" w:hAnsi="Cambria" w:cs="Times New Roman"/>
          <w:szCs w:val="28"/>
        </w:rPr>
        <w:t>4.3</w:t>
      </w:r>
      <w:r w:rsidR="00BB6A20" w:rsidRPr="00294747">
        <w:rPr>
          <w:rFonts w:ascii="Cambria" w:eastAsia="Times New Roman" w:hAnsi="Cambria" w:cs="Times New Roman"/>
          <w:szCs w:val="28"/>
        </w:rPr>
        <w:t xml:space="preserve">. </w:t>
      </w:r>
      <w:r w:rsidR="00BB6A20" w:rsidRPr="00294747">
        <w:rPr>
          <w:rFonts w:ascii="Cambria" w:eastAsia="Times New Roman" w:hAnsi="Cambria" w:cs="Times New Roman"/>
          <w:b/>
          <w:szCs w:val="28"/>
        </w:rPr>
        <w:t>Срок сдачи Исполнителем отчета</w:t>
      </w:r>
      <w:r w:rsidR="00BB6A20" w:rsidRPr="00294747">
        <w:rPr>
          <w:rFonts w:ascii="Cambria" w:eastAsia="Times New Roman" w:hAnsi="Cambria" w:cs="Times New Roman"/>
          <w:szCs w:val="28"/>
        </w:rPr>
        <w:t xml:space="preserve"> об оценке профессиональных рисков и представления документов на оплату </w:t>
      </w:r>
      <w:r w:rsidR="00BB6A20" w:rsidRPr="00294747">
        <w:rPr>
          <w:rFonts w:ascii="Cambria" w:hAnsi="Cambria" w:cs="Times New Roman"/>
          <w:szCs w:val="28"/>
        </w:rPr>
        <w:t xml:space="preserve">оказанных услуг: в течение 10 (десяти) календарных </w:t>
      </w:r>
      <w:r w:rsidR="00CC7585" w:rsidRPr="00294747">
        <w:rPr>
          <w:rFonts w:ascii="Cambria" w:hAnsi="Cambria" w:cs="Times New Roman"/>
          <w:szCs w:val="28"/>
        </w:rPr>
        <w:t>дней с даты окончания оказания у</w:t>
      </w:r>
      <w:r w:rsidR="00BB6A20" w:rsidRPr="00294747">
        <w:rPr>
          <w:rFonts w:ascii="Cambria" w:hAnsi="Cambria" w:cs="Times New Roman"/>
          <w:szCs w:val="28"/>
        </w:rPr>
        <w:t xml:space="preserve">слуг. </w:t>
      </w:r>
    </w:p>
    <w:p w:rsidR="001F772D" w:rsidRPr="00294747" w:rsidRDefault="00D507A8" w:rsidP="00440CC4">
      <w:pPr>
        <w:spacing w:after="60"/>
        <w:ind w:firstLine="540"/>
        <w:jc w:val="both"/>
        <w:outlineLvl w:val="1"/>
        <w:rPr>
          <w:rFonts w:ascii="Cambria" w:eastAsia="Times New Roman" w:hAnsi="Cambria" w:cs="Times New Roman"/>
          <w:szCs w:val="28"/>
        </w:rPr>
      </w:pPr>
      <w:r>
        <w:rPr>
          <w:rFonts w:ascii="Cambria" w:eastAsia="Times New Roman" w:hAnsi="Cambria" w:cs="Times New Roman"/>
          <w:szCs w:val="28"/>
        </w:rPr>
        <w:t>4.4.</w:t>
      </w:r>
      <w:r w:rsidR="00BB6A20" w:rsidRPr="00294747">
        <w:rPr>
          <w:rFonts w:ascii="Cambria" w:eastAsia="Times New Roman" w:hAnsi="Cambria" w:cs="Times New Roman"/>
          <w:szCs w:val="28"/>
        </w:rPr>
        <w:t xml:space="preserve"> </w:t>
      </w:r>
      <w:r w:rsidR="00BB6A20" w:rsidRPr="00294747">
        <w:rPr>
          <w:rFonts w:ascii="Cambria" w:eastAsia="Times New Roman" w:hAnsi="Cambria" w:cs="Times New Roman"/>
          <w:b/>
          <w:szCs w:val="28"/>
        </w:rPr>
        <w:t>Место сдачи результатов оказан</w:t>
      </w:r>
      <w:r w:rsidR="00CC7585" w:rsidRPr="00294747">
        <w:rPr>
          <w:rFonts w:ascii="Cambria" w:eastAsia="Times New Roman" w:hAnsi="Cambria" w:cs="Times New Roman"/>
          <w:b/>
          <w:szCs w:val="28"/>
        </w:rPr>
        <w:t>ных у</w:t>
      </w:r>
      <w:r w:rsidR="00BB6A20" w:rsidRPr="00294747">
        <w:rPr>
          <w:rFonts w:ascii="Cambria" w:eastAsia="Times New Roman" w:hAnsi="Cambria" w:cs="Times New Roman"/>
          <w:b/>
          <w:szCs w:val="28"/>
        </w:rPr>
        <w:t xml:space="preserve">слуг: </w:t>
      </w:r>
      <w:r w:rsidR="00BB6A20" w:rsidRPr="00294747">
        <w:rPr>
          <w:rFonts w:ascii="Cambria" w:eastAsia="Times New Roman" w:hAnsi="Cambria" w:cs="Times New Roman"/>
          <w:szCs w:val="28"/>
        </w:rPr>
        <w:t xml:space="preserve">241020, Брянская область, г. Брянск, </w:t>
      </w:r>
      <w:proofErr w:type="spellStart"/>
      <w:r w:rsidR="00BB6A20" w:rsidRPr="00294747">
        <w:rPr>
          <w:rFonts w:ascii="Cambria" w:eastAsia="Times New Roman" w:hAnsi="Cambria" w:cs="Times New Roman"/>
          <w:szCs w:val="28"/>
        </w:rPr>
        <w:t>пр-кт</w:t>
      </w:r>
      <w:proofErr w:type="spellEnd"/>
      <w:r w:rsidR="00BB6A20" w:rsidRPr="00294747">
        <w:rPr>
          <w:rFonts w:ascii="Cambria" w:eastAsia="Times New Roman" w:hAnsi="Cambria" w:cs="Times New Roman"/>
          <w:szCs w:val="28"/>
        </w:rPr>
        <w:t xml:space="preserve"> Московский, стр. 97</w:t>
      </w:r>
      <w:r w:rsidR="0041677E" w:rsidRPr="00294747">
        <w:rPr>
          <w:rFonts w:ascii="Cambria" w:eastAsia="Times New Roman" w:hAnsi="Cambria" w:cs="Times New Roman"/>
          <w:szCs w:val="28"/>
        </w:rPr>
        <w:t>.</w:t>
      </w:r>
    </w:p>
    <w:p w:rsidR="00C62AEE" w:rsidRPr="00294747" w:rsidRDefault="00EE1AA5" w:rsidP="00E36C0B">
      <w:pPr>
        <w:pStyle w:val="a1"/>
        <w:jc w:val="center"/>
        <w:rPr>
          <w:rFonts w:ascii="Cambria" w:hAnsi="Cambria" w:cs="Times New Roman"/>
          <w:szCs w:val="28"/>
        </w:rPr>
      </w:pPr>
      <w:r w:rsidRPr="00294747">
        <w:rPr>
          <w:rFonts w:ascii="Cambria" w:hAnsi="Cambria" w:cs="Times New Roman"/>
          <w:b/>
          <w:szCs w:val="28"/>
        </w:rPr>
        <w:t>5</w:t>
      </w:r>
      <w:r w:rsidR="0020710C" w:rsidRPr="00294747">
        <w:rPr>
          <w:rFonts w:ascii="Cambria" w:hAnsi="Cambria" w:cs="Times New Roman"/>
          <w:b/>
          <w:szCs w:val="28"/>
        </w:rPr>
        <w:t>. Требования к результату оказываемых услуг.</w:t>
      </w:r>
    </w:p>
    <w:p w:rsidR="00F155CD" w:rsidRPr="00294747" w:rsidRDefault="00B92157" w:rsidP="00BF18BD">
      <w:pPr>
        <w:pStyle w:val="a1"/>
        <w:rPr>
          <w:rFonts w:ascii="Cambria" w:hAnsi="Cambria" w:cs="Times New Roman"/>
          <w:szCs w:val="28"/>
        </w:rPr>
      </w:pPr>
      <w:r>
        <w:rPr>
          <w:rFonts w:ascii="Cambria" w:hAnsi="Cambria" w:cs="Times New Roman"/>
          <w:szCs w:val="28"/>
        </w:rPr>
        <w:tab/>
      </w:r>
      <w:r w:rsidR="0020710C" w:rsidRPr="00294747">
        <w:rPr>
          <w:rFonts w:ascii="Cambria" w:hAnsi="Cambria" w:cs="Times New Roman"/>
          <w:szCs w:val="28"/>
        </w:rPr>
        <w:t>Исполнитель гарантирует, что качество выполняемых услуг соответствует требованиям</w:t>
      </w:r>
      <w:r w:rsidR="00E21070">
        <w:rPr>
          <w:rFonts w:ascii="Cambria" w:hAnsi="Cambria" w:cs="Times New Roman"/>
          <w:szCs w:val="28"/>
        </w:rPr>
        <w:t xml:space="preserve"> и рекомендациям</w:t>
      </w:r>
      <w:r w:rsidR="0020710C" w:rsidRPr="00294747">
        <w:rPr>
          <w:rFonts w:ascii="Cambria" w:hAnsi="Cambria" w:cs="Times New Roman"/>
          <w:szCs w:val="28"/>
        </w:rPr>
        <w:t xml:space="preserve"> «Типового положения о системе управления охраной труда» утвержденного Приказом Министерства труда и социальной защиты Российской Федерации от 29 октября 2021 года N 776н «Об утверждении Примерного положения о системе управления охраной труда и иных нормативных правовых актов.</w:t>
      </w:r>
    </w:p>
    <w:p w:rsidR="00B92157" w:rsidRDefault="00B92157" w:rsidP="00F155CD">
      <w:pPr>
        <w:spacing w:after="60"/>
        <w:ind w:firstLine="540"/>
        <w:rPr>
          <w:rFonts w:ascii="Cambria" w:eastAsia="Times New Roman" w:hAnsi="Cambria" w:cs="Times New Roman"/>
          <w:b/>
          <w:szCs w:val="28"/>
        </w:rPr>
      </w:pPr>
    </w:p>
    <w:p w:rsidR="00F155CD" w:rsidRPr="00294747" w:rsidRDefault="00F155CD" w:rsidP="00F155CD">
      <w:pPr>
        <w:spacing w:after="60"/>
        <w:ind w:firstLine="540"/>
        <w:rPr>
          <w:rFonts w:ascii="Cambria" w:eastAsia="Times New Roman" w:hAnsi="Cambria" w:cs="Times New Roman"/>
          <w:b/>
          <w:szCs w:val="28"/>
          <w:u w:val="single"/>
        </w:rPr>
      </w:pPr>
      <w:r w:rsidRPr="00294747">
        <w:rPr>
          <w:rFonts w:ascii="Cambria" w:eastAsia="Times New Roman" w:hAnsi="Cambria" w:cs="Times New Roman"/>
          <w:b/>
          <w:szCs w:val="28"/>
        </w:rPr>
        <w:t>6. Дополнительные требования к Исполнителю</w:t>
      </w:r>
    </w:p>
    <w:p w:rsidR="00F155CD" w:rsidRPr="00294747" w:rsidRDefault="00D507A8" w:rsidP="00F155CD">
      <w:pPr>
        <w:spacing w:after="60"/>
        <w:ind w:firstLine="540"/>
        <w:jc w:val="both"/>
        <w:rPr>
          <w:rFonts w:ascii="Cambria" w:eastAsia="Times New Roman" w:hAnsi="Cambria" w:cs="Times New Roman"/>
          <w:szCs w:val="28"/>
        </w:rPr>
      </w:pPr>
      <w:r>
        <w:rPr>
          <w:rFonts w:ascii="Cambria" w:eastAsia="Times New Roman" w:hAnsi="Cambria" w:cs="Times New Roman"/>
          <w:szCs w:val="28"/>
        </w:rPr>
        <w:t>6</w:t>
      </w:r>
      <w:r w:rsidR="00F155CD" w:rsidRPr="00294747">
        <w:rPr>
          <w:rFonts w:ascii="Cambria" w:eastAsia="Times New Roman" w:hAnsi="Cambria" w:cs="Times New Roman"/>
          <w:szCs w:val="28"/>
        </w:rPr>
        <w:t>.1. В целях соблюдения законодательства по охране труда и противодействия терроризму для допуска на объект Заказчика Исполнитель должен представить заказчику список и заверенные печатью Исполнителя копии документов на специалистов: документ (удостоверение), подтверждающий работу у Исполнителя, заверенную копию сертификата (документа) на право проведения работ по оказанию данной Услуги;</w:t>
      </w:r>
    </w:p>
    <w:p w:rsidR="00F155CD" w:rsidRPr="00294747" w:rsidRDefault="00D507A8" w:rsidP="00F155CD">
      <w:pPr>
        <w:spacing w:after="60"/>
        <w:ind w:firstLine="540"/>
        <w:jc w:val="both"/>
        <w:rPr>
          <w:rFonts w:ascii="Cambria" w:eastAsia="Times New Roman" w:hAnsi="Cambria" w:cs="Times New Roman"/>
          <w:szCs w:val="28"/>
        </w:rPr>
      </w:pPr>
      <w:r>
        <w:rPr>
          <w:rFonts w:ascii="Cambria" w:eastAsia="Times New Roman" w:hAnsi="Cambria" w:cs="Times New Roman"/>
          <w:szCs w:val="28"/>
        </w:rPr>
        <w:t>6</w:t>
      </w:r>
      <w:r w:rsidR="00F155CD" w:rsidRPr="00294747">
        <w:rPr>
          <w:rFonts w:ascii="Cambria" w:eastAsia="Times New Roman" w:hAnsi="Cambria" w:cs="Times New Roman"/>
          <w:szCs w:val="28"/>
        </w:rPr>
        <w:t>.2. в связи с оказанием Услуг на территории Заказчика Исполнитель должен представить специалистов в согласованное с Заказчиком время для проведения инструктажа по охране труда и технике безопасности;</w:t>
      </w:r>
    </w:p>
    <w:p w:rsidR="00F155CD" w:rsidRPr="00294747" w:rsidRDefault="00D507A8" w:rsidP="00F155CD">
      <w:pPr>
        <w:spacing w:after="60"/>
        <w:ind w:firstLine="540"/>
        <w:jc w:val="both"/>
        <w:outlineLvl w:val="1"/>
        <w:rPr>
          <w:rFonts w:ascii="Cambria" w:eastAsia="Times New Roman" w:hAnsi="Cambria" w:cs="Times New Roman"/>
          <w:szCs w:val="28"/>
        </w:rPr>
      </w:pPr>
      <w:r>
        <w:rPr>
          <w:rFonts w:ascii="Cambria" w:eastAsia="Times New Roman" w:hAnsi="Cambria" w:cs="Times New Roman"/>
          <w:szCs w:val="28"/>
        </w:rPr>
        <w:t>6</w:t>
      </w:r>
      <w:r w:rsidR="00F155CD" w:rsidRPr="00294747">
        <w:rPr>
          <w:rFonts w:ascii="Cambria" w:eastAsia="Times New Roman" w:hAnsi="Cambria" w:cs="Times New Roman"/>
          <w:szCs w:val="28"/>
        </w:rPr>
        <w:t>.3. в соответствии со спецификой работы учреждения Заказчика весь обслуживающий персонал Исполнителя должен неукоснительно соблюдать санитарно-эпидемиологический и объектовый режимы, правила охраны труда и пожарной безопасности, действующих на территории Заказчика;</w:t>
      </w:r>
    </w:p>
    <w:p w:rsidR="00F155CD" w:rsidRDefault="00D507A8" w:rsidP="00F155CD">
      <w:pPr>
        <w:spacing w:after="60"/>
        <w:ind w:firstLine="540"/>
        <w:jc w:val="both"/>
        <w:outlineLvl w:val="1"/>
        <w:rPr>
          <w:rFonts w:ascii="Cambria" w:eastAsia="Times New Roman" w:hAnsi="Cambria" w:cs="Times New Roman"/>
          <w:szCs w:val="28"/>
        </w:rPr>
      </w:pPr>
      <w:r>
        <w:rPr>
          <w:rFonts w:ascii="Cambria" w:eastAsia="Times New Roman" w:hAnsi="Cambria" w:cs="Times New Roman"/>
          <w:szCs w:val="28"/>
        </w:rPr>
        <w:t>6</w:t>
      </w:r>
      <w:r w:rsidR="00F155CD" w:rsidRPr="00294747">
        <w:rPr>
          <w:rFonts w:ascii="Cambria" w:eastAsia="Times New Roman" w:hAnsi="Cambria" w:cs="Times New Roman"/>
          <w:szCs w:val="28"/>
        </w:rPr>
        <w:t>.4. Исполнитель обязан обеспечить свой персонал спецодеждой и СИЗ для работы на территории Заказчика с учетом специфики учреждения и карантинными мероприятиями (при наличии таковых на момент выполнения необходимых работ в соответствии с графиком работ по заключенному контракту).</w:t>
      </w:r>
    </w:p>
    <w:p w:rsidR="008A2174" w:rsidRDefault="008A2174" w:rsidP="00F155CD">
      <w:pPr>
        <w:spacing w:after="60"/>
        <w:ind w:firstLine="540"/>
        <w:jc w:val="both"/>
        <w:outlineLvl w:val="1"/>
        <w:rPr>
          <w:rFonts w:ascii="Cambria" w:eastAsia="Times New Roman" w:hAnsi="Cambria" w:cs="Times New Roman"/>
          <w:szCs w:val="28"/>
        </w:rPr>
      </w:pPr>
    </w:p>
    <w:p w:rsidR="008A2174" w:rsidRDefault="008A2174" w:rsidP="00F155CD">
      <w:pPr>
        <w:spacing w:after="60"/>
        <w:ind w:firstLine="540"/>
        <w:jc w:val="both"/>
        <w:outlineLvl w:val="1"/>
        <w:rPr>
          <w:rFonts w:ascii="Cambria" w:eastAsia="Times New Roman" w:hAnsi="Cambria" w:cs="Times New Roman"/>
          <w:szCs w:val="28"/>
        </w:rPr>
      </w:pPr>
    </w:p>
    <w:p w:rsidR="00440CC4" w:rsidRPr="003F6B7D" w:rsidRDefault="00440CC4" w:rsidP="00440CC4">
      <w:pPr>
        <w:pStyle w:val="a1"/>
        <w:spacing w:line="276" w:lineRule="auto"/>
        <w:jc w:val="right"/>
        <w:rPr>
          <w:rFonts w:ascii="Cambria" w:hAnsi="Cambria" w:cs="Times New Roman"/>
          <w:b/>
          <w:sz w:val="26"/>
          <w:szCs w:val="26"/>
        </w:rPr>
      </w:pPr>
    </w:p>
    <w:p w:rsidR="00721FED" w:rsidRDefault="00721FED" w:rsidP="00440CC4">
      <w:pPr>
        <w:pStyle w:val="a1"/>
        <w:spacing w:line="276" w:lineRule="auto"/>
        <w:jc w:val="right"/>
        <w:rPr>
          <w:rFonts w:ascii="Cambria" w:hAnsi="Cambria" w:cs="Times New Roman"/>
          <w:b/>
          <w:sz w:val="26"/>
          <w:szCs w:val="26"/>
        </w:rPr>
      </w:pPr>
    </w:p>
    <w:p w:rsidR="00721FED" w:rsidRDefault="00721FED" w:rsidP="00440CC4">
      <w:pPr>
        <w:pStyle w:val="a1"/>
        <w:spacing w:line="276" w:lineRule="auto"/>
        <w:jc w:val="right"/>
        <w:rPr>
          <w:rFonts w:ascii="Cambria" w:hAnsi="Cambria" w:cs="Times New Roman"/>
          <w:b/>
          <w:sz w:val="26"/>
          <w:szCs w:val="26"/>
        </w:rPr>
      </w:pPr>
    </w:p>
    <w:p w:rsidR="00721FED" w:rsidRDefault="00721FED" w:rsidP="00440CC4">
      <w:pPr>
        <w:pStyle w:val="a1"/>
        <w:spacing w:line="276" w:lineRule="auto"/>
        <w:jc w:val="right"/>
        <w:rPr>
          <w:rFonts w:ascii="Cambria" w:hAnsi="Cambria" w:cs="Times New Roman"/>
          <w:b/>
          <w:sz w:val="26"/>
          <w:szCs w:val="26"/>
        </w:rPr>
      </w:pPr>
    </w:p>
    <w:p w:rsidR="00721FED" w:rsidRDefault="00721FED" w:rsidP="00440CC4">
      <w:pPr>
        <w:pStyle w:val="a1"/>
        <w:spacing w:line="276" w:lineRule="auto"/>
        <w:jc w:val="right"/>
        <w:rPr>
          <w:rFonts w:ascii="Cambria" w:hAnsi="Cambria" w:cs="Times New Roman"/>
          <w:b/>
          <w:sz w:val="26"/>
          <w:szCs w:val="26"/>
        </w:rPr>
      </w:pPr>
    </w:p>
    <w:p w:rsidR="00294747" w:rsidRDefault="00294747" w:rsidP="00440CC4">
      <w:pPr>
        <w:pStyle w:val="a1"/>
        <w:spacing w:line="276" w:lineRule="auto"/>
        <w:jc w:val="right"/>
        <w:rPr>
          <w:rFonts w:ascii="Cambria" w:hAnsi="Cambria" w:cs="Times New Roman"/>
          <w:b/>
          <w:sz w:val="26"/>
          <w:szCs w:val="26"/>
        </w:rPr>
      </w:pPr>
    </w:p>
    <w:p w:rsidR="00294747" w:rsidRDefault="00294747" w:rsidP="00440CC4">
      <w:pPr>
        <w:pStyle w:val="a1"/>
        <w:spacing w:line="276" w:lineRule="auto"/>
        <w:jc w:val="right"/>
        <w:rPr>
          <w:rFonts w:ascii="Cambria" w:hAnsi="Cambria" w:cs="Times New Roman"/>
          <w:b/>
          <w:sz w:val="26"/>
          <w:szCs w:val="26"/>
        </w:rPr>
      </w:pPr>
    </w:p>
    <w:p w:rsidR="00294747" w:rsidRDefault="00294747" w:rsidP="00440CC4">
      <w:pPr>
        <w:pStyle w:val="a1"/>
        <w:spacing w:line="276" w:lineRule="auto"/>
        <w:jc w:val="right"/>
        <w:rPr>
          <w:rFonts w:ascii="Cambria" w:hAnsi="Cambria" w:cs="Times New Roman"/>
          <w:b/>
          <w:sz w:val="26"/>
          <w:szCs w:val="26"/>
        </w:rPr>
      </w:pPr>
    </w:p>
    <w:p w:rsidR="00294747" w:rsidRDefault="00294747" w:rsidP="00440CC4">
      <w:pPr>
        <w:pStyle w:val="a1"/>
        <w:spacing w:line="276" w:lineRule="auto"/>
        <w:jc w:val="right"/>
        <w:rPr>
          <w:rFonts w:ascii="Cambria" w:hAnsi="Cambria" w:cs="Times New Roman"/>
          <w:b/>
          <w:sz w:val="26"/>
          <w:szCs w:val="26"/>
        </w:rPr>
      </w:pPr>
    </w:p>
    <w:p w:rsidR="00294747" w:rsidRDefault="00294747" w:rsidP="00440CC4">
      <w:pPr>
        <w:pStyle w:val="a1"/>
        <w:spacing w:line="276" w:lineRule="auto"/>
        <w:jc w:val="right"/>
        <w:rPr>
          <w:rFonts w:ascii="Cambria" w:hAnsi="Cambria" w:cs="Times New Roman"/>
          <w:b/>
          <w:sz w:val="26"/>
          <w:szCs w:val="26"/>
        </w:rPr>
      </w:pPr>
    </w:p>
    <w:p w:rsidR="00294747" w:rsidRDefault="00294747" w:rsidP="00440CC4">
      <w:pPr>
        <w:pStyle w:val="a1"/>
        <w:spacing w:line="276" w:lineRule="auto"/>
        <w:jc w:val="right"/>
        <w:rPr>
          <w:rFonts w:ascii="Cambria" w:hAnsi="Cambria" w:cs="Times New Roman"/>
          <w:b/>
          <w:sz w:val="26"/>
          <w:szCs w:val="26"/>
        </w:rPr>
      </w:pPr>
    </w:p>
    <w:p w:rsidR="00294747" w:rsidRDefault="00294747" w:rsidP="00440CC4">
      <w:pPr>
        <w:pStyle w:val="a1"/>
        <w:spacing w:line="276" w:lineRule="auto"/>
        <w:jc w:val="right"/>
        <w:rPr>
          <w:rFonts w:ascii="Cambria" w:hAnsi="Cambria" w:cs="Times New Roman"/>
          <w:b/>
          <w:sz w:val="26"/>
          <w:szCs w:val="26"/>
        </w:rPr>
      </w:pPr>
    </w:p>
    <w:sectPr w:rsidR="00294747" w:rsidSect="00721FED">
      <w:headerReference w:type="default" r:id="rId7"/>
      <w:footerReference w:type="default" r:id="rId8"/>
      <w:pgSz w:w="11906" w:h="16838"/>
      <w:pgMar w:top="284" w:right="567" w:bottom="0" w:left="851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47101" w:rsidRDefault="00B47101">
      <w:r>
        <w:separator/>
      </w:r>
    </w:p>
  </w:endnote>
  <w:endnote w:type="continuationSeparator" w:id="0">
    <w:p w:rsidR="00B47101" w:rsidRDefault="00B4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Arial"/>
    <w:charset w:val="01"/>
    <w:family w:val="swiss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swiss"/>
    <w:pitch w:val="default"/>
  </w:font>
  <w:font w:name="Liberation Mono">
    <w:altName w:val="Courier New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64C8" w:rsidRDefault="00A664C8">
    <w:pPr>
      <w:pStyle w:val="aff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47101" w:rsidRDefault="00B47101">
      <w:r>
        <w:separator/>
      </w:r>
    </w:p>
  </w:footnote>
  <w:footnote w:type="continuationSeparator" w:id="0">
    <w:p w:rsidR="00B47101" w:rsidRDefault="00B4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64C8" w:rsidRDefault="009F4DFB">
    <w:pPr>
      <w:pStyle w:val="afff2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2678C"/>
    <w:multiLevelType w:val="multilevel"/>
    <w:tmpl w:val="7F901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29758D6"/>
    <w:multiLevelType w:val="multilevel"/>
    <w:tmpl w:val="BCA215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2549690">
    <w:abstractNumId w:val="0"/>
  </w:num>
  <w:num w:numId="2" w16cid:durableId="602808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EE"/>
    <w:rsid w:val="00003039"/>
    <w:rsid w:val="00007AF1"/>
    <w:rsid w:val="00011F62"/>
    <w:rsid w:val="00017836"/>
    <w:rsid w:val="00023290"/>
    <w:rsid w:val="00030F7C"/>
    <w:rsid w:val="000372A7"/>
    <w:rsid w:val="00043A2A"/>
    <w:rsid w:val="0006210E"/>
    <w:rsid w:val="00067EA3"/>
    <w:rsid w:val="00075C3F"/>
    <w:rsid w:val="00080D0C"/>
    <w:rsid w:val="00082D29"/>
    <w:rsid w:val="00096C1B"/>
    <w:rsid w:val="000A135F"/>
    <w:rsid w:val="000A474C"/>
    <w:rsid w:val="000A4C09"/>
    <w:rsid w:val="000A7E62"/>
    <w:rsid w:val="000B4024"/>
    <w:rsid w:val="000B4133"/>
    <w:rsid w:val="000C40EC"/>
    <w:rsid w:val="000C6590"/>
    <w:rsid w:val="000E2D8D"/>
    <w:rsid w:val="000F66C2"/>
    <w:rsid w:val="00100170"/>
    <w:rsid w:val="00102675"/>
    <w:rsid w:val="00107028"/>
    <w:rsid w:val="00107E44"/>
    <w:rsid w:val="00114314"/>
    <w:rsid w:val="00177F48"/>
    <w:rsid w:val="00185E59"/>
    <w:rsid w:val="001864CB"/>
    <w:rsid w:val="00193598"/>
    <w:rsid w:val="001A00BA"/>
    <w:rsid w:val="001A681B"/>
    <w:rsid w:val="001B429F"/>
    <w:rsid w:val="001F772D"/>
    <w:rsid w:val="00201F1F"/>
    <w:rsid w:val="002045E9"/>
    <w:rsid w:val="0020710C"/>
    <w:rsid w:val="00213F31"/>
    <w:rsid w:val="00232ACA"/>
    <w:rsid w:val="002411A8"/>
    <w:rsid w:val="002561D1"/>
    <w:rsid w:val="00294747"/>
    <w:rsid w:val="002A446B"/>
    <w:rsid w:val="002A6BA9"/>
    <w:rsid w:val="002B1E68"/>
    <w:rsid w:val="002B6F9A"/>
    <w:rsid w:val="002D11E8"/>
    <w:rsid w:val="002D5BF2"/>
    <w:rsid w:val="002E3933"/>
    <w:rsid w:val="002F0B3E"/>
    <w:rsid w:val="0030560D"/>
    <w:rsid w:val="00324544"/>
    <w:rsid w:val="00346468"/>
    <w:rsid w:val="0035583C"/>
    <w:rsid w:val="00360471"/>
    <w:rsid w:val="00364B8B"/>
    <w:rsid w:val="00375629"/>
    <w:rsid w:val="00380157"/>
    <w:rsid w:val="00382101"/>
    <w:rsid w:val="003A770F"/>
    <w:rsid w:val="003B00E4"/>
    <w:rsid w:val="003C2D8B"/>
    <w:rsid w:val="003D2116"/>
    <w:rsid w:val="003E679F"/>
    <w:rsid w:val="003F0E12"/>
    <w:rsid w:val="003F4D25"/>
    <w:rsid w:val="003F6B7D"/>
    <w:rsid w:val="00416210"/>
    <w:rsid w:val="0041677E"/>
    <w:rsid w:val="00417FFA"/>
    <w:rsid w:val="00426A89"/>
    <w:rsid w:val="00434128"/>
    <w:rsid w:val="00435871"/>
    <w:rsid w:val="00440CC4"/>
    <w:rsid w:val="004418C3"/>
    <w:rsid w:val="00453538"/>
    <w:rsid w:val="0046194A"/>
    <w:rsid w:val="00473BA3"/>
    <w:rsid w:val="004A3B4E"/>
    <w:rsid w:val="004A4220"/>
    <w:rsid w:val="004B55B0"/>
    <w:rsid w:val="004B64C0"/>
    <w:rsid w:val="004C6A91"/>
    <w:rsid w:val="004D067C"/>
    <w:rsid w:val="004E4A81"/>
    <w:rsid w:val="00507792"/>
    <w:rsid w:val="0051657F"/>
    <w:rsid w:val="005222C4"/>
    <w:rsid w:val="00532129"/>
    <w:rsid w:val="00545101"/>
    <w:rsid w:val="00553E3A"/>
    <w:rsid w:val="00565AD3"/>
    <w:rsid w:val="00574679"/>
    <w:rsid w:val="005753C6"/>
    <w:rsid w:val="00577747"/>
    <w:rsid w:val="00585D89"/>
    <w:rsid w:val="005871B5"/>
    <w:rsid w:val="005B44B5"/>
    <w:rsid w:val="005B4602"/>
    <w:rsid w:val="005B6C77"/>
    <w:rsid w:val="005D2855"/>
    <w:rsid w:val="005D48AF"/>
    <w:rsid w:val="005E485C"/>
    <w:rsid w:val="005F1BB1"/>
    <w:rsid w:val="006032F3"/>
    <w:rsid w:val="0063136F"/>
    <w:rsid w:val="00637FA3"/>
    <w:rsid w:val="00650269"/>
    <w:rsid w:val="00655B4F"/>
    <w:rsid w:val="00662BEB"/>
    <w:rsid w:val="0066374B"/>
    <w:rsid w:val="00671F42"/>
    <w:rsid w:val="006741FD"/>
    <w:rsid w:val="006748C5"/>
    <w:rsid w:val="0068011D"/>
    <w:rsid w:val="00692574"/>
    <w:rsid w:val="006B7A4B"/>
    <w:rsid w:val="006C700F"/>
    <w:rsid w:val="006D3682"/>
    <w:rsid w:val="006F4C9A"/>
    <w:rsid w:val="006F62F0"/>
    <w:rsid w:val="00705396"/>
    <w:rsid w:val="0071150D"/>
    <w:rsid w:val="00721FED"/>
    <w:rsid w:val="0072423B"/>
    <w:rsid w:val="00725440"/>
    <w:rsid w:val="007266B6"/>
    <w:rsid w:val="00735625"/>
    <w:rsid w:val="00743585"/>
    <w:rsid w:val="00766B4B"/>
    <w:rsid w:val="00775146"/>
    <w:rsid w:val="007837FA"/>
    <w:rsid w:val="007878B3"/>
    <w:rsid w:val="007B2B9A"/>
    <w:rsid w:val="007C0E62"/>
    <w:rsid w:val="007D769E"/>
    <w:rsid w:val="007E3728"/>
    <w:rsid w:val="007F1A1C"/>
    <w:rsid w:val="00813FF4"/>
    <w:rsid w:val="00820C8C"/>
    <w:rsid w:val="00857A79"/>
    <w:rsid w:val="00864936"/>
    <w:rsid w:val="00882357"/>
    <w:rsid w:val="008A2174"/>
    <w:rsid w:val="008A7203"/>
    <w:rsid w:val="008D4158"/>
    <w:rsid w:val="008D76A0"/>
    <w:rsid w:val="008E43BF"/>
    <w:rsid w:val="008F1EC4"/>
    <w:rsid w:val="008F4617"/>
    <w:rsid w:val="0090217A"/>
    <w:rsid w:val="00902742"/>
    <w:rsid w:val="00912D72"/>
    <w:rsid w:val="00914BBE"/>
    <w:rsid w:val="009206E0"/>
    <w:rsid w:val="009314BD"/>
    <w:rsid w:val="0095021E"/>
    <w:rsid w:val="009601F5"/>
    <w:rsid w:val="00964872"/>
    <w:rsid w:val="00972DDF"/>
    <w:rsid w:val="00987939"/>
    <w:rsid w:val="00994566"/>
    <w:rsid w:val="009A4B13"/>
    <w:rsid w:val="009C0C72"/>
    <w:rsid w:val="009C4512"/>
    <w:rsid w:val="009C64E5"/>
    <w:rsid w:val="009E3668"/>
    <w:rsid w:val="009F4DFB"/>
    <w:rsid w:val="00A016E4"/>
    <w:rsid w:val="00A10D81"/>
    <w:rsid w:val="00A141C6"/>
    <w:rsid w:val="00A241A6"/>
    <w:rsid w:val="00A54DA0"/>
    <w:rsid w:val="00A664C8"/>
    <w:rsid w:val="00A94EF5"/>
    <w:rsid w:val="00AB622F"/>
    <w:rsid w:val="00AC0C7D"/>
    <w:rsid w:val="00AC71CB"/>
    <w:rsid w:val="00AE59EB"/>
    <w:rsid w:val="00AF0D9F"/>
    <w:rsid w:val="00AF5043"/>
    <w:rsid w:val="00B0632B"/>
    <w:rsid w:val="00B378F4"/>
    <w:rsid w:val="00B45E61"/>
    <w:rsid w:val="00B47101"/>
    <w:rsid w:val="00B50242"/>
    <w:rsid w:val="00B868D0"/>
    <w:rsid w:val="00B91B23"/>
    <w:rsid w:val="00B92157"/>
    <w:rsid w:val="00B954A7"/>
    <w:rsid w:val="00BA6989"/>
    <w:rsid w:val="00BB1C50"/>
    <w:rsid w:val="00BB408D"/>
    <w:rsid w:val="00BB4B19"/>
    <w:rsid w:val="00BB68A9"/>
    <w:rsid w:val="00BB6A20"/>
    <w:rsid w:val="00BD2D7A"/>
    <w:rsid w:val="00BE33BB"/>
    <w:rsid w:val="00BF18BD"/>
    <w:rsid w:val="00C00B3B"/>
    <w:rsid w:val="00C03B03"/>
    <w:rsid w:val="00C17EAE"/>
    <w:rsid w:val="00C2186D"/>
    <w:rsid w:val="00C22F89"/>
    <w:rsid w:val="00C53C52"/>
    <w:rsid w:val="00C62AEE"/>
    <w:rsid w:val="00C7535F"/>
    <w:rsid w:val="00CA1266"/>
    <w:rsid w:val="00CA20CF"/>
    <w:rsid w:val="00CA58F2"/>
    <w:rsid w:val="00CA5EC7"/>
    <w:rsid w:val="00CC3DB4"/>
    <w:rsid w:val="00CC7585"/>
    <w:rsid w:val="00CD22A2"/>
    <w:rsid w:val="00CD2962"/>
    <w:rsid w:val="00CD4B66"/>
    <w:rsid w:val="00D109EC"/>
    <w:rsid w:val="00D34C7B"/>
    <w:rsid w:val="00D507A8"/>
    <w:rsid w:val="00D569F9"/>
    <w:rsid w:val="00D63148"/>
    <w:rsid w:val="00D67364"/>
    <w:rsid w:val="00D92BC9"/>
    <w:rsid w:val="00DB0D01"/>
    <w:rsid w:val="00DC743B"/>
    <w:rsid w:val="00DD0CE5"/>
    <w:rsid w:val="00E13FBE"/>
    <w:rsid w:val="00E148DD"/>
    <w:rsid w:val="00E14D69"/>
    <w:rsid w:val="00E16173"/>
    <w:rsid w:val="00E21070"/>
    <w:rsid w:val="00E2472B"/>
    <w:rsid w:val="00E345D2"/>
    <w:rsid w:val="00E36C0B"/>
    <w:rsid w:val="00E46AB6"/>
    <w:rsid w:val="00E53658"/>
    <w:rsid w:val="00E66458"/>
    <w:rsid w:val="00E84D45"/>
    <w:rsid w:val="00EC750C"/>
    <w:rsid w:val="00EE1AA5"/>
    <w:rsid w:val="00EE314E"/>
    <w:rsid w:val="00F123DE"/>
    <w:rsid w:val="00F14BAE"/>
    <w:rsid w:val="00F155CD"/>
    <w:rsid w:val="00F30A4A"/>
    <w:rsid w:val="00F73C58"/>
    <w:rsid w:val="00F80642"/>
    <w:rsid w:val="00F82442"/>
    <w:rsid w:val="00F86364"/>
    <w:rsid w:val="00FA5CB2"/>
    <w:rsid w:val="00FB0A76"/>
    <w:rsid w:val="00FD732F"/>
    <w:rsid w:val="00FF3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B4569"/>
  <w15:docId w15:val="{C24A5CCD-0115-4A42-9488-D5693A58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364"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10"/>
    <w:next w:val="a0"/>
    <w:qFormat/>
    <w:rsid w:val="00D67364"/>
    <w:pPr>
      <w:outlineLvl w:val="0"/>
    </w:pPr>
  </w:style>
  <w:style w:type="paragraph" w:styleId="2">
    <w:name w:val="heading 2"/>
    <w:basedOn w:val="10"/>
    <w:next w:val="a1"/>
    <w:qFormat/>
    <w:rsid w:val="00D67364"/>
    <w:pPr>
      <w:outlineLvl w:val="1"/>
    </w:pPr>
  </w:style>
  <w:style w:type="paragraph" w:styleId="3">
    <w:name w:val="heading 3"/>
    <w:basedOn w:val="10"/>
    <w:next w:val="a1"/>
    <w:qFormat/>
    <w:rsid w:val="00D67364"/>
    <w:pPr>
      <w:outlineLvl w:val="2"/>
    </w:pPr>
  </w:style>
  <w:style w:type="paragraph" w:styleId="4">
    <w:name w:val="heading 4"/>
    <w:basedOn w:val="10"/>
    <w:next w:val="a1"/>
    <w:qFormat/>
    <w:rsid w:val="00D67364"/>
    <w:pPr>
      <w:outlineLvl w:val="3"/>
    </w:pPr>
  </w:style>
  <w:style w:type="paragraph" w:styleId="5">
    <w:name w:val="heading 5"/>
    <w:basedOn w:val="10"/>
    <w:next w:val="a1"/>
    <w:qFormat/>
    <w:rsid w:val="00D67364"/>
    <w:pPr>
      <w:outlineLvl w:val="4"/>
    </w:pPr>
  </w:style>
  <w:style w:type="paragraph" w:styleId="6">
    <w:name w:val="heading 6"/>
    <w:basedOn w:val="10"/>
    <w:next w:val="a1"/>
    <w:qFormat/>
    <w:rsid w:val="00D67364"/>
    <w:pPr>
      <w:outlineLvl w:val="5"/>
    </w:pPr>
  </w:style>
  <w:style w:type="paragraph" w:styleId="7">
    <w:name w:val="heading 7"/>
    <w:basedOn w:val="10"/>
    <w:next w:val="a1"/>
    <w:qFormat/>
    <w:rsid w:val="00D67364"/>
    <w:pPr>
      <w:outlineLvl w:val="6"/>
    </w:pPr>
  </w:style>
  <w:style w:type="paragraph" w:styleId="8">
    <w:name w:val="heading 8"/>
    <w:basedOn w:val="10"/>
    <w:next w:val="a1"/>
    <w:qFormat/>
    <w:rsid w:val="00D67364"/>
    <w:pPr>
      <w:outlineLvl w:val="7"/>
    </w:pPr>
  </w:style>
  <w:style w:type="paragraph" w:styleId="9">
    <w:name w:val="heading 9"/>
    <w:basedOn w:val="10"/>
    <w:next w:val="a1"/>
    <w:qFormat/>
    <w:rsid w:val="00D67364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  <w:rsid w:val="00D67364"/>
  </w:style>
  <w:style w:type="character" w:customStyle="1" w:styleId="a6">
    <w:name w:val="Маркеры списка"/>
    <w:qFormat/>
    <w:rsid w:val="00D67364"/>
    <w:rPr>
      <w:rFonts w:ascii="OpenSymbol" w:eastAsia="OpenSymbol" w:hAnsi="OpenSymbol" w:cs="OpenSymbol"/>
    </w:rPr>
  </w:style>
  <w:style w:type="character" w:customStyle="1" w:styleId="a7">
    <w:name w:val="Символ сноски"/>
    <w:qFormat/>
    <w:rsid w:val="00D67364"/>
  </w:style>
  <w:style w:type="character" w:customStyle="1" w:styleId="a8">
    <w:name w:val="Привязка сноски"/>
    <w:rsid w:val="00D67364"/>
    <w:rPr>
      <w:vertAlign w:val="superscript"/>
    </w:rPr>
  </w:style>
  <w:style w:type="character" w:styleId="a9">
    <w:name w:val="page number"/>
    <w:rsid w:val="00D67364"/>
  </w:style>
  <w:style w:type="character" w:customStyle="1" w:styleId="aa">
    <w:name w:val="Символы названия"/>
    <w:qFormat/>
    <w:rsid w:val="00D67364"/>
  </w:style>
  <w:style w:type="character" w:customStyle="1" w:styleId="ab">
    <w:name w:val="Буквица"/>
    <w:qFormat/>
    <w:rsid w:val="00D67364"/>
  </w:style>
  <w:style w:type="character" w:customStyle="1" w:styleId="-">
    <w:name w:val="Интернет-ссылка"/>
    <w:rsid w:val="00D67364"/>
    <w:rPr>
      <w:color w:val="000080"/>
      <w:u w:val="single"/>
    </w:rPr>
  </w:style>
  <w:style w:type="character" w:customStyle="1" w:styleId="ac">
    <w:name w:val="Посещённая гиперссылка"/>
    <w:rsid w:val="00D67364"/>
    <w:rPr>
      <w:color w:val="800000"/>
      <w:u w:val="single"/>
    </w:rPr>
  </w:style>
  <w:style w:type="character" w:customStyle="1" w:styleId="ad">
    <w:name w:val="Заполнитель"/>
    <w:qFormat/>
    <w:rsid w:val="00D67364"/>
    <w:rPr>
      <w:smallCaps/>
      <w:color w:val="008080"/>
      <w:u w:val="dotted"/>
    </w:rPr>
  </w:style>
  <w:style w:type="character" w:customStyle="1" w:styleId="ae">
    <w:name w:val="Ссылка указателя"/>
    <w:qFormat/>
    <w:rsid w:val="00D67364"/>
  </w:style>
  <w:style w:type="character" w:customStyle="1" w:styleId="af">
    <w:name w:val="Символ концевой сноски"/>
    <w:qFormat/>
    <w:rsid w:val="00D67364"/>
  </w:style>
  <w:style w:type="character" w:customStyle="1" w:styleId="af0">
    <w:name w:val="Нумерация строк"/>
    <w:rsid w:val="00D67364"/>
  </w:style>
  <w:style w:type="character" w:customStyle="1" w:styleId="af1">
    <w:name w:val="Основной элемент указателя"/>
    <w:qFormat/>
    <w:rsid w:val="00D67364"/>
    <w:rPr>
      <w:b/>
      <w:bCs/>
    </w:rPr>
  </w:style>
  <w:style w:type="character" w:customStyle="1" w:styleId="af2">
    <w:name w:val="Привязка концевой сноски"/>
    <w:rsid w:val="00D67364"/>
    <w:rPr>
      <w:vertAlign w:val="superscript"/>
    </w:rPr>
  </w:style>
  <w:style w:type="character" w:customStyle="1" w:styleId="af3">
    <w:name w:val="Фуригана"/>
    <w:qFormat/>
    <w:rsid w:val="00D67364"/>
    <w:rPr>
      <w:sz w:val="12"/>
      <w:szCs w:val="12"/>
      <w:u w:val="none"/>
      <w:em w:val="none"/>
    </w:rPr>
  </w:style>
  <w:style w:type="character" w:customStyle="1" w:styleId="af4">
    <w:name w:val="Вертикальное направление символов"/>
    <w:qFormat/>
    <w:rsid w:val="00D67364"/>
    <w:rPr>
      <w:eastAsianLayout w:id="-1248616192" w:vert="1"/>
    </w:rPr>
  </w:style>
  <w:style w:type="character" w:styleId="af5">
    <w:name w:val="Emphasis"/>
    <w:qFormat/>
    <w:rsid w:val="00D67364"/>
    <w:rPr>
      <w:i/>
      <w:iCs/>
    </w:rPr>
  </w:style>
  <w:style w:type="character" w:customStyle="1" w:styleId="11">
    <w:name w:val="Цитата1"/>
    <w:qFormat/>
    <w:rsid w:val="00D67364"/>
    <w:rPr>
      <w:i/>
      <w:iCs/>
    </w:rPr>
  </w:style>
  <w:style w:type="character" w:customStyle="1" w:styleId="af6">
    <w:name w:val="Выделение жирным"/>
    <w:qFormat/>
    <w:rsid w:val="00D67364"/>
    <w:rPr>
      <w:b/>
      <w:bCs/>
    </w:rPr>
  </w:style>
  <w:style w:type="character" w:customStyle="1" w:styleId="af7">
    <w:name w:val="Исходный текст"/>
    <w:qFormat/>
    <w:rsid w:val="00D67364"/>
    <w:rPr>
      <w:rFonts w:ascii="Liberation Mono" w:eastAsia="Liberation Mono" w:hAnsi="Liberation Mono" w:cs="Liberation Mono"/>
    </w:rPr>
  </w:style>
  <w:style w:type="character" w:customStyle="1" w:styleId="af8">
    <w:name w:val="Пример"/>
    <w:qFormat/>
    <w:rsid w:val="00D67364"/>
    <w:rPr>
      <w:rFonts w:ascii="Liberation Mono" w:eastAsia="Liberation Mono" w:hAnsi="Liberation Mono" w:cs="Liberation Mono"/>
    </w:rPr>
  </w:style>
  <w:style w:type="character" w:customStyle="1" w:styleId="af9">
    <w:name w:val="Ввод пользователя"/>
    <w:qFormat/>
    <w:rsid w:val="00D67364"/>
    <w:rPr>
      <w:rFonts w:ascii="Liberation Mono" w:eastAsia="Liberation Mono" w:hAnsi="Liberation Mono" w:cs="Liberation Mono"/>
    </w:rPr>
  </w:style>
  <w:style w:type="character" w:customStyle="1" w:styleId="afa">
    <w:name w:val="Переменная"/>
    <w:qFormat/>
    <w:rsid w:val="00D67364"/>
    <w:rPr>
      <w:i/>
      <w:iCs/>
    </w:rPr>
  </w:style>
  <w:style w:type="character" w:customStyle="1" w:styleId="afb">
    <w:name w:val="Определение"/>
    <w:qFormat/>
    <w:rsid w:val="00D67364"/>
  </w:style>
  <w:style w:type="character" w:customStyle="1" w:styleId="afc">
    <w:name w:val="Непропорциональный текст"/>
    <w:qFormat/>
    <w:rsid w:val="00D67364"/>
    <w:rPr>
      <w:rFonts w:ascii="Liberation Mono" w:eastAsia="Liberation Mono" w:hAnsi="Liberation Mono" w:cs="Liberation Mono"/>
    </w:rPr>
  </w:style>
  <w:style w:type="paragraph" w:customStyle="1" w:styleId="10">
    <w:name w:val="Заголовок1"/>
    <w:basedOn w:val="a"/>
    <w:next w:val="a0"/>
    <w:qFormat/>
    <w:rsid w:val="00D67364"/>
    <w:rPr>
      <w:b/>
    </w:rPr>
  </w:style>
  <w:style w:type="paragraph" w:styleId="a1">
    <w:name w:val="Body Text"/>
    <w:basedOn w:val="a"/>
    <w:link w:val="afd"/>
    <w:rsid w:val="00D67364"/>
    <w:pPr>
      <w:jc w:val="both"/>
    </w:pPr>
  </w:style>
  <w:style w:type="paragraph" w:styleId="afe">
    <w:name w:val="List"/>
    <w:basedOn w:val="a1"/>
    <w:rsid w:val="00D67364"/>
  </w:style>
  <w:style w:type="paragraph" w:styleId="aff">
    <w:name w:val="caption"/>
    <w:basedOn w:val="a"/>
    <w:qFormat/>
    <w:rsid w:val="00D67364"/>
  </w:style>
  <w:style w:type="paragraph" w:styleId="aff0">
    <w:name w:val="index heading"/>
    <w:basedOn w:val="10"/>
    <w:rsid w:val="00D67364"/>
  </w:style>
  <w:style w:type="paragraph" w:customStyle="1" w:styleId="aff1">
    <w:name w:val="Блочная цитата"/>
    <w:basedOn w:val="a"/>
    <w:qFormat/>
    <w:rsid w:val="00D67364"/>
  </w:style>
  <w:style w:type="paragraph" w:styleId="aff2">
    <w:name w:val="Title"/>
    <w:basedOn w:val="a"/>
    <w:next w:val="a0"/>
    <w:qFormat/>
    <w:rsid w:val="00D67364"/>
    <w:pPr>
      <w:spacing w:after="170"/>
    </w:pPr>
    <w:rPr>
      <w:b/>
    </w:rPr>
  </w:style>
  <w:style w:type="paragraph" w:styleId="aff3">
    <w:name w:val="Subtitle"/>
    <w:basedOn w:val="a"/>
    <w:next w:val="a0"/>
    <w:qFormat/>
    <w:rsid w:val="00D67364"/>
    <w:pPr>
      <w:ind w:left="709"/>
      <w:jc w:val="both"/>
    </w:pPr>
    <w:rPr>
      <w:b/>
    </w:rPr>
  </w:style>
  <w:style w:type="paragraph" w:styleId="a0">
    <w:name w:val="Body Text Indent"/>
    <w:basedOn w:val="a1"/>
    <w:qFormat/>
    <w:rsid w:val="00D67364"/>
  </w:style>
  <w:style w:type="paragraph" w:customStyle="1" w:styleId="aff4">
    <w:name w:val="Обратный отступ"/>
    <w:basedOn w:val="a1"/>
    <w:qFormat/>
    <w:rsid w:val="00D67364"/>
    <w:pPr>
      <w:tabs>
        <w:tab w:val="left" w:pos="0"/>
      </w:tabs>
    </w:pPr>
  </w:style>
  <w:style w:type="paragraph" w:styleId="aff5">
    <w:name w:val="Salutation"/>
    <w:basedOn w:val="a"/>
    <w:rsid w:val="00D67364"/>
  </w:style>
  <w:style w:type="paragraph" w:styleId="aff6">
    <w:name w:val="Signature"/>
    <w:basedOn w:val="a"/>
    <w:rsid w:val="00D67364"/>
    <w:pPr>
      <w:tabs>
        <w:tab w:val="right" w:pos="31680"/>
      </w:tabs>
      <w:jc w:val="left"/>
    </w:pPr>
  </w:style>
  <w:style w:type="paragraph" w:customStyle="1" w:styleId="aff7">
    <w:name w:val="Отступы"/>
    <w:basedOn w:val="a1"/>
    <w:qFormat/>
    <w:rsid w:val="00D67364"/>
    <w:pPr>
      <w:tabs>
        <w:tab w:val="left" w:pos="0"/>
      </w:tabs>
    </w:pPr>
  </w:style>
  <w:style w:type="paragraph" w:styleId="aff8">
    <w:name w:val="annotation text"/>
    <w:basedOn w:val="a1"/>
    <w:qFormat/>
    <w:rsid w:val="00D67364"/>
  </w:style>
  <w:style w:type="paragraph" w:customStyle="1" w:styleId="100">
    <w:name w:val="Заголовок 10"/>
    <w:basedOn w:val="10"/>
    <w:next w:val="a1"/>
    <w:qFormat/>
    <w:rsid w:val="00D67364"/>
  </w:style>
  <w:style w:type="paragraph" w:customStyle="1" w:styleId="12">
    <w:name w:val="Начало нумерованного списка 1"/>
    <w:basedOn w:val="afe"/>
    <w:next w:val="40"/>
    <w:qFormat/>
    <w:rsid w:val="00D67364"/>
  </w:style>
  <w:style w:type="paragraph" w:styleId="40">
    <w:name w:val="List Bullet 4"/>
    <w:basedOn w:val="afe"/>
    <w:qFormat/>
    <w:rsid w:val="00D67364"/>
  </w:style>
  <w:style w:type="paragraph" w:customStyle="1" w:styleId="13">
    <w:name w:val="Конец нумерованного списка 1"/>
    <w:basedOn w:val="afe"/>
    <w:next w:val="40"/>
    <w:qFormat/>
    <w:rsid w:val="00D67364"/>
  </w:style>
  <w:style w:type="paragraph" w:customStyle="1" w:styleId="14">
    <w:name w:val="Продолжение нумерованного списка 1"/>
    <w:basedOn w:val="afe"/>
    <w:qFormat/>
    <w:rsid w:val="00D67364"/>
  </w:style>
  <w:style w:type="paragraph" w:customStyle="1" w:styleId="20">
    <w:name w:val="Начало нумерованного списка 2"/>
    <w:basedOn w:val="afe"/>
    <w:next w:val="21"/>
    <w:qFormat/>
    <w:rsid w:val="00D67364"/>
  </w:style>
  <w:style w:type="paragraph" w:styleId="21">
    <w:name w:val="List Number 2"/>
    <w:basedOn w:val="afe"/>
    <w:qFormat/>
    <w:rsid w:val="00D67364"/>
  </w:style>
  <w:style w:type="paragraph" w:customStyle="1" w:styleId="22">
    <w:name w:val="Конец нумерованного списка 2"/>
    <w:basedOn w:val="afe"/>
    <w:next w:val="21"/>
    <w:qFormat/>
    <w:rsid w:val="00D67364"/>
  </w:style>
  <w:style w:type="paragraph" w:customStyle="1" w:styleId="23">
    <w:name w:val="Продолжение нумерованного списка 2"/>
    <w:basedOn w:val="afe"/>
    <w:qFormat/>
    <w:rsid w:val="00D67364"/>
  </w:style>
  <w:style w:type="paragraph" w:customStyle="1" w:styleId="30">
    <w:name w:val="Начало нумерованного списка 3"/>
    <w:basedOn w:val="afe"/>
    <w:next w:val="31"/>
    <w:qFormat/>
    <w:rsid w:val="00D67364"/>
  </w:style>
  <w:style w:type="paragraph" w:styleId="31">
    <w:name w:val="List Number 3"/>
    <w:basedOn w:val="afe"/>
    <w:qFormat/>
    <w:rsid w:val="00D67364"/>
  </w:style>
  <w:style w:type="paragraph" w:customStyle="1" w:styleId="32">
    <w:name w:val="Конец нумерованного списка 3"/>
    <w:basedOn w:val="afe"/>
    <w:next w:val="31"/>
    <w:qFormat/>
    <w:rsid w:val="00D67364"/>
  </w:style>
  <w:style w:type="paragraph" w:customStyle="1" w:styleId="33">
    <w:name w:val="Продолжение нумерованного списка 3"/>
    <w:basedOn w:val="afe"/>
    <w:qFormat/>
    <w:rsid w:val="00D67364"/>
  </w:style>
  <w:style w:type="paragraph" w:customStyle="1" w:styleId="41">
    <w:name w:val="Начало нумерованного списка 4"/>
    <w:basedOn w:val="afe"/>
    <w:next w:val="42"/>
    <w:qFormat/>
    <w:rsid w:val="00D67364"/>
  </w:style>
  <w:style w:type="paragraph" w:styleId="42">
    <w:name w:val="List Number 4"/>
    <w:basedOn w:val="afe"/>
    <w:qFormat/>
    <w:rsid w:val="00D67364"/>
  </w:style>
  <w:style w:type="paragraph" w:customStyle="1" w:styleId="43">
    <w:name w:val="Конец нумерованного списка 4"/>
    <w:basedOn w:val="afe"/>
    <w:next w:val="42"/>
    <w:qFormat/>
    <w:rsid w:val="00D67364"/>
  </w:style>
  <w:style w:type="paragraph" w:customStyle="1" w:styleId="44">
    <w:name w:val="Продолжение нумерованного списка 4"/>
    <w:basedOn w:val="afe"/>
    <w:qFormat/>
    <w:rsid w:val="00D67364"/>
  </w:style>
  <w:style w:type="paragraph" w:customStyle="1" w:styleId="50">
    <w:name w:val="Начало нумерованного списка 5"/>
    <w:basedOn w:val="afe"/>
    <w:next w:val="51"/>
    <w:qFormat/>
    <w:rsid w:val="00D67364"/>
  </w:style>
  <w:style w:type="paragraph" w:styleId="51">
    <w:name w:val="List Number 5"/>
    <w:basedOn w:val="afe"/>
    <w:qFormat/>
    <w:rsid w:val="00D67364"/>
  </w:style>
  <w:style w:type="paragraph" w:customStyle="1" w:styleId="52">
    <w:name w:val="Конец нумерованного списка 5"/>
    <w:basedOn w:val="afe"/>
    <w:next w:val="51"/>
    <w:qFormat/>
    <w:rsid w:val="00D67364"/>
  </w:style>
  <w:style w:type="paragraph" w:customStyle="1" w:styleId="53">
    <w:name w:val="Продолжение нумерованного списка 5"/>
    <w:basedOn w:val="afe"/>
    <w:qFormat/>
    <w:rsid w:val="00D67364"/>
  </w:style>
  <w:style w:type="paragraph" w:customStyle="1" w:styleId="15">
    <w:name w:val="Начало маркированного списка 1"/>
    <w:basedOn w:val="afe"/>
    <w:next w:val="34"/>
    <w:qFormat/>
    <w:rsid w:val="00D67364"/>
  </w:style>
  <w:style w:type="paragraph" w:styleId="34">
    <w:name w:val="List Bullet 3"/>
    <w:basedOn w:val="afe"/>
    <w:qFormat/>
    <w:rsid w:val="00D67364"/>
  </w:style>
  <w:style w:type="paragraph" w:customStyle="1" w:styleId="16">
    <w:name w:val="Конец маркированного списка 1"/>
    <w:basedOn w:val="afe"/>
    <w:next w:val="34"/>
    <w:qFormat/>
    <w:rsid w:val="00D67364"/>
  </w:style>
  <w:style w:type="paragraph" w:styleId="aff9">
    <w:name w:val="List Continue"/>
    <w:basedOn w:val="afe"/>
    <w:qFormat/>
    <w:rsid w:val="00D67364"/>
  </w:style>
  <w:style w:type="paragraph" w:customStyle="1" w:styleId="24">
    <w:name w:val="Начало маркированного списка 2"/>
    <w:basedOn w:val="afe"/>
    <w:next w:val="34"/>
    <w:qFormat/>
    <w:rsid w:val="00D67364"/>
  </w:style>
  <w:style w:type="paragraph" w:customStyle="1" w:styleId="25">
    <w:name w:val="Конец маркированного списка 2"/>
    <w:basedOn w:val="afe"/>
    <w:next w:val="34"/>
    <w:qFormat/>
    <w:rsid w:val="00D67364"/>
  </w:style>
  <w:style w:type="paragraph" w:styleId="26">
    <w:name w:val="List Continue 2"/>
    <w:basedOn w:val="afe"/>
    <w:qFormat/>
    <w:rsid w:val="00D67364"/>
  </w:style>
  <w:style w:type="paragraph" w:customStyle="1" w:styleId="35">
    <w:name w:val="Начало маркированного списка 3"/>
    <w:basedOn w:val="afe"/>
    <w:next w:val="40"/>
    <w:qFormat/>
    <w:rsid w:val="00D67364"/>
  </w:style>
  <w:style w:type="paragraph" w:customStyle="1" w:styleId="36">
    <w:name w:val="Конец маркированного списка 3"/>
    <w:basedOn w:val="afe"/>
    <w:next w:val="40"/>
    <w:qFormat/>
    <w:rsid w:val="00D67364"/>
  </w:style>
  <w:style w:type="paragraph" w:styleId="37">
    <w:name w:val="List Continue 3"/>
    <w:basedOn w:val="afe"/>
    <w:qFormat/>
    <w:rsid w:val="00D67364"/>
  </w:style>
  <w:style w:type="paragraph" w:customStyle="1" w:styleId="45">
    <w:name w:val="Начало маркированного списка 4"/>
    <w:basedOn w:val="afe"/>
    <w:next w:val="54"/>
    <w:qFormat/>
    <w:rsid w:val="00D67364"/>
  </w:style>
  <w:style w:type="paragraph" w:styleId="54">
    <w:name w:val="List Bullet 5"/>
    <w:basedOn w:val="afe"/>
    <w:qFormat/>
    <w:rsid w:val="00D67364"/>
  </w:style>
  <w:style w:type="paragraph" w:customStyle="1" w:styleId="46">
    <w:name w:val="Конец маркированного списка 4"/>
    <w:basedOn w:val="afe"/>
    <w:next w:val="54"/>
    <w:qFormat/>
    <w:rsid w:val="00D67364"/>
  </w:style>
  <w:style w:type="paragraph" w:styleId="47">
    <w:name w:val="List Continue 4"/>
    <w:basedOn w:val="afe"/>
    <w:qFormat/>
    <w:rsid w:val="00D67364"/>
  </w:style>
  <w:style w:type="paragraph" w:customStyle="1" w:styleId="55">
    <w:name w:val="Начало маркированного списка 5"/>
    <w:basedOn w:val="afe"/>
    <w:next w:val="affa"/>
    <w:qFormat/>
    <w:rsid w:val="00D67364"/>
  </w:style>
  <w:style w:type="paragraph" w:styleId="affa">
    <w:name w:val="List Number"/>
    <w:basedOn w:val="afe"/>
    <w:qFormat/>
    <w:rsid w:val="00D67364"/>
  </w:style>
  <w:style w:type="paragraph" w:customStyle="1" w:styleId="56">
    <w:name w:val="Конец маркированного списка 5"/>
    <w:basedOn w:val="afe"/>
    <w:next w:val="affa"/>
    <w:qFormat/>
    <w:rsid w:val="00D67364"/>
  </w:style>
  <w:style w:type="paragraph" w:styleId="57">
    <w:name w:val="List Continue 5"/>
    <w:basedOn w:val="afe"/>
    <w:qFormat/>
    <w:rsid w:val="00D67364"/>
  </w:style>
  <w:style w:type="paragraph" w:styleId="17">
    <w:name w:val="index 1"/>
    <w:basedOn w:val="aff0"/>
    <w:rsid w:val="00D67364"/>
  </w:style>
  <w:style w:type="paragraph" w:styleId="27">
    <w:name w:val="index 2"/>
    <w:basedOn w:val="aff0"/>
    <w:rsid w:val="00D67364"/>
  </w:style>
  <w:style w:type="paragraph" w:styleId="38">
    <w:name w:val="index 3"/>
    <w:basedOn w:val="aff0"/>
    <w:rsid w:val="00D67364"/>
  </w:style>
  <w:style w:type="paragraph" w:customStyle="1" w:styleId="affb">
    <w:name w:val="Разделитель предметного указателя"/>
    <w:basedOn w:val="aff0"/>
    <w:qFormat/>
    <w:rsid w:val="00D67364"/>
  </w:style>
  <w:style w:type="paragraph" w:styleId="affc">
    <w:name w:val="toa heading"/>
    <w:basedOn w:val="10"/>
    <w:next w:val="18"/>
    <w:qFormat/>
    <w:rsid w:val="00D67364"/>
  </w:style>
  <w:style w:type="paragraph" w:styleId="18">
    <w:name w:val="toc 1"/>
    <w:basedOn w:val="aff0"/>
    <w:rsid w:val="00D67364"/>
    <w:pPr>
      <w:tabs>
        <w:tab w:val="right" w:leader="dot" w:pos="9638"/>
      </w:tabs>
    </w:pPr>
  </w:style>
  <w:style w:type="paragraph" w:styleId="28">
    <w:name w:val="toc 2"/>
    <w:basedOn w:val="aff0"/>
    <w:rsid w:val="00D67364"/>
    <w:pPr>
      <w:tabs>
        <w:tab w:val="right" w:leader="dot" w:pos="9355"/>
      </w:tabs>
    </w:pPr>
  </w:style>
  <w:style w:type="paragraph" w:styleId="39">
    <w:name w:val="toc 3"/>
    <w:basedOn w:val="aff0"/>
    <w:rsid w:val="00D67364"/>
    <w:pPr>
      <w:tabs>
        <w:tab w:val="right" w:leader="dot" w:pos="9072"/>
      </w:tabs>
    </w:pPr>
  </w:style>
  <w:style w:type="paragraph" w:styleId="48">
    <w:name w:val="toc 4"/>
    <w:basedOn w:val="aff0"/>
    <w:rsid w:val="00D67364"/>
    <w:pPr>
      <w:tabs>
        <w:tab w:val="right" w:leader="dot" w:pos="8789"/>
      </w:tabs>
    </w:pPr>
  </w:style>
  <w:style w:type="paragraph" w:styleId="58">
    <w:name w:val="toc 5"/>
    <w:basedOn w:val="aff0"/>
    <w:rsid w:val="00D67364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10"/>
    <w:qFormat/>
    <w:rsid w:val="00D67364"/>
  </w:style>
  <w:style w:type="paragraph" w:customStyle="1" w:styleId="19">
    <w:name w:val="Указатель пользователя 1"/>
    <w:basedOn w:val="aff0"/>
    <w:qFormat/>
    <w:rsid w:val="00D67364"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0"/>
    <w:qFormat/>
    <w:rsid w:val="00D67364"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0"/>
    <w:qFormat/>
    <w:rsid w:val="00D67364"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rsid w:val="00D67364"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rsid w:val="00D67364"/>
    <w:pPr>
      <w:tabs>
        <w:tab w:val="right" w:leader="dot" w:pos="8506"/>
      </w:tabs>
    </w:pPr>
  </w:style>
  <w:style w:type="paragraph" w:styleId="60">
    <w:name w:val="toc 6"/>
    <w:basedOn w:val="aff0"/>
    <w:rsid w:val="00D67364"/>
    <w:pPr>
      <w:tabs>
        <w:tab w:val="right" w:leader="dot" w:pos="8223"/>
      </w:tabs>
    </w:pPr>
  </w:style>
  <w:style w:type="paragraph" w:styleId="70">
    <w:name w:val="toc 7"/>
    <w:basedOn w:val="aff0"/>
    <w:rsid w:val="00D67364"/>
    <w:pPr>
      <w:tabs>
        <w:tab w:val="right" w:leader="dot" w:pos="7940"/>
      </w:tabs>
    </w:pPr>
  </w:style>
  <w:style w:type="paragraph" w:styleId="80">
    <w:name w:val="toc 8"/>
    <w:basedOn w:val="aff0"/>
    <w:rsid w:val="00D67364"/>
    <w:pPr>
      <w:tabs>
        <w:tab w:val="right" w:leader="dot" w:pos="7657"/>
      </w:tabs>
    </w:pPr>
  </w:style>
  <w:style w:type="paragraph" w:styleId="90">
    <w:name w:val="toc 9"/>
    <w:basedOn w:val="aff0"/>
    <w:rsid w:val="00D67364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rsid w:val="00D6736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rsid w:val="00D67364"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10"/>
    <w:qFormat/>
    <w:rsid w:val="00D67364"/>
  </w:style>
  <w:style w:type="paragraph" w:customStyle="1" w:styleId="1a">
    <w:name w:val="Список объектов 1"/>
    <w:basedOn w:val="aff0"/>
    <w:qFormat/>
    <w:rsid w:val="00D67364"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10"/>
    <w:qFormat/>
    <w:rsid w:val="00D67364"/>
  </w:style>
  <w:style w:type="paragraph" w:customStyle="1" w:styleId="1b">
    <w:name w:val="Список таблиц 1"/>
    <w:basedOn w:val="aff0"/>
    <w:qFormat/>
    <w:rsid w:val="00D67364"/>
    <w:pPr>
      <w:tabs>
        <w:tab w:val="right" w:leader="dot" w:pos="9638"/>
      </w:tabs>
    </w:pPr>
  </w:style>
  <w:style w:type="paragraph" w:styleId="afff0">
    <w:name w:val="table of authorities"/>
    <w:basedOn w:val="10"/>
    <w:qFormat/>
    <w:rsid w:val="00D67364"/>
  </w:style>
  <w:style w:type="paragraph" w:customStyle="1" w:styleId="1c">
    <w:name w:val="Библиография 1"/>
    <w:basedOn w:val="aff0"/>
    <w:qFormat/>
    <w:rsid w:val="00D67364"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rsid w:val="00D67364"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rsid w:val="00D67364"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rsid w:val="00D67364"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rsid w:val="00D6736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rsid w:val="00D67364"/>
    <w:pPr>
      <w:tabs>
        <w:tab w:val="right" w:leader="dot" w:pos="7091"/>
      </w:tabs>
    </w:pPr>
  </w:style>
  <w:style w:type="paragraph" w:customStyle="1" w:styleId="afff1">
    <w:name w:val="Верхний и нижний колонтитулы"/>
    <w:basedOn w:val="a"/>
    <w:qFormat/>
    <w:rsid w:val="00D67364"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link w:val="afff3"/>
    <w:uiPriority w:val="99"/>
    <w:rsid w:val="00D67364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rsid w:val="00D67364"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rsid w:val="00D67364"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rsid w:val="00D67364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"/>
    <w:qFormat/>
    <w:rsid w:val="00D67364"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"/>
    <w:qFormat/>
    <w:rsid w:val="00D67364"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"/>
    <w:qFormat/>
    <w:rsid w:val="00D67364"/>
  </w:style>
  <w:style w:type="paragraph" w:customStyle="1" w:styleId="afffa">
    <w:name w:val="Заголовок таблицы"/>
    <w:basedOn w:val="afff9"/>
    <w:qFormat/>
    <w:rsid w:val="00D67364"/>
    <w:rPr>
      <w:b/>
    </w:rPr>
  </w:style>
  <w:style w:type="paragraph" w:customStyle="1" w:styleId="afffb">
    <w:name w:val="Иллюстрация"/>
    <w:basedOn w:val="aff"/>
    <w:qFormat/>
    <w:rsid w:val="00D67364"/>
  </w:style>
  <w:style w:type="paragraph" w:customStyle="1" w:styleId="afffc">
    <w:name w:val="Таблица"/>
    <w:basedOn w:val="aff"/>
    <w:qFormat/>
    <w:rsid w:val="00D67364"/>
  </w:style>
  <w:style w:type="paragraph" w:styleId="afffd">
    <w:name w:val="Plain Text"/>
    <w:basedOn w:val="aff"/>
    <w:qFormat/>
    <w:rsid w:val="00D67364"/>
  </w:style>
  <w:style w:type="paragraph" w:customStyle="1" w:styleId="afffe">
    <w:name w:val="Содержимое врезки"/>
    <w:basedOn w:val="a"/>
    <w:qFormat/>
    <w:rsid w:val="00D67364"/>
  </w:style>
  <w:style w:type="paragraph" w:styleId="affff">
    <w:name w:val="footnote text"/>
    <w:basedOn w:val="a"/>
    <w:rsid w:val="00D67364"/>
    <w:pPr>
      <w:jc w:val="left"/>
    </w:pPr>
  </w:style>
  <w:style w:type="paragraph" w:styleId="affff0">
    <w:name w:val="envelope address"/>
    <w:basedOn w:val="a"/>
    <w:rsid w:val="00D67364"/>
  </w:style>
  <w:style w:type="paragraph" w:styleId="2a">
    <w:name w:val="envelope return"/>
    <w:basedOn w:val="a"/>
    <w:rsid w:val="00D67364"/>
  </w:style>
  <w:style w:type="paragraph" w:styleId="affff1">
    <w:name w:val="endnote text"/>
    <w:basedOn w:val="a"/>
    <w:rsid w:val="00D67364"/>
  </w:style>
  <w:style w:type="paragraph" w:styleId="affff2">
    <w:name w:val="table of figures"/>
    <w:basedOn w:val="aff"/>
    <w:qFormat/>
    <w:rsid w:val="00D67364"/>
  </w:style>
  <w:style w:type="paragraph" w:customStyle="1" w:styleId="affff3">
    <w:name w:val="Текст в заданном формате"/>
    <w:basedOn w:val="a"/>
    <w:qFormat/>
    <w:rsid w:val="00D67364"/>
  </w:style>
  <w:style w:type="paragraph" w:customStyle="1" w:styleId="affff4">
    <w:name w:val="Горизонтальная линия"/>
    <w:basedOn w:val="a"/>
    <w:next w:val="a1"/>
    <w:qFormat/>
    <w:rsid w:val="00D67364"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"/>
    <w:qFormat/>
    <w:rsid w:val="00D67364"/>
  </w:style>
  <w:style w:type="paragraph" w:customStyle="1" w:styleId="affff6">
    <w:name w:val="Заголовок списка"/>
    <w:basedOn w:val="a"/>
    <w:next w:val="affff5"/>
    <w:qFormat/>
    <w:rsid w:val="00D67364"/>
  </w:style>
  <w:style w:type="paragraph" w:customStyle="1" w:styleId="affff7">
    <w:name w:val="Гриф_Экземпляр"/>
    <w:basedOn w:val="a"/>
    <w:qFormat/>
    <w:rsid w:val="00D67364"/>
    <w:rPr>
      <w:sz w:val="24"/>
    </w:rPr>
  </w:style>
  <w:style w:type="paragraph" w:customStyle="1" w:styleId="affff8">
    <w:name w:val="Исполнитель документа"/>
    <w:basedOn w:val="a"/>
    <w:qFormat/>
    <w:rsid w:val="00D67364"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10"/>
    <w:qFormat/>
    <w:rsid w:val="00D67364"/>
    <w:pPr>
      <w:suppressLineNumbers/>
    </w:pPr>
  </w:style>
  <w:style w:type="paragraph" w:customStyle="1" w:styleId="MsoNormal0">
    <w:name w:val="Основной текст.MsoNormal"/>
    <w:qFormat/>
    <w:rsid w:val="00D67364"/>
    <w:pPr>
      <w:spacing w:after="140" w:line="276" w:lineRule="auto"/>
    </w:pPr>
  </w:style>
  <w:style w:type="numbering" w:customStyle="1" w:styleId="123">
    <w:name w:val="Нумерованный 123"/>
    <w:qFormat/>
    <w:rsid w:val="00D67364"/>
  </w:style>
  <w:style w:type="numbering" w:customStyle="1" w:styleId="ABC">
    <w:name w:val="Нумерованный ABC"/>
    <w:qFormat/>
    <w:rsid w:val="00D67364"/>
  </w:style>
  <w:style w:type="numbering" w:customStyle="1" w:styleId="abc0">
    <w:name w:val="Нумерованный abc"/>
    <w:qFormat/>
    <w:rsid w:val="00D67364"/>
  </w:style>
  <w:style w:type="numbering" w:customStyle="1" w:styleId="IVX">
    <w:name w:val="Нумерованный IVX"/>
    <w:qFormat/>
    <w:rsid w:val="00D67364"/>
  </w:style>
  <w:style w:type="numbering" w:customStyle="1" w:styleId="ivx0">
    <w:name w:val="Нумерованный ivx"/>
    <w:qFormat/>
    <w:rsid w:val="00D67364"/>
  </w:style>
  <w:style w:type="numbering" w:customStyle="1" w:styleId="affffa">
    <w:name w:val="Маркер •"/>
    <w:qFormat/>
    <w:rsid w:val="00D67364"/>
  </w:style>
  <w:style w:type="numbering" w:customStyle="1" w:styleId="affffb">
    <w:name w:val="Маркер –"/>
    <w:qFormat/>
    <w:rsid w:val="00D67364"/>
  </w:style>
  <w:style w:type="numbering" w:customStyle="1" w:styleId="affffc">
    <w:name w:val="Маркер "/>
    <w:qFormat/>
    <w:rsid w:val="00D67364"/>
  </w:style>
  <w:style w:type="numbering" w:customStyle="1" w:styleId="affffd">
    <w:name w:val="Маркер "/>
    <w:qFormat/>
    <w:rsid w:val="00D67364"/>
  </w:style>
  <w:style w:type="numbering" w:customStyle="1" w:styleId="affffe">
    <w:name w:val="Маркер "/>
    <w:qFormat/>
    <w:rsid w:val="00D67364"/>
  </w:style>
  <w:style w:type="numbering" w:customStyle="1" w:styleId="1d">
    <w:name w:val="Нумерованный 1)"/>
    <w:qFormat/>
    <w:rsid w:val="00D67364"/>
  </w:style>
  <w:style w:type="numbering" w:customStyle="1" w:styleId="afffff">
    <w:name w:val="Нумерованный а)"/>
    <w:qFormat/>
    <w:rsid w:val="00D67364"/>
  </w:style>
  <w:style w:type="numbering" w:customStyle="1" w:styleId="afffff0">
    <w:name w:val="Нумерованный для таблиц"/>
    <w:qFormat/>
    <w:rsid w:val="00D67364"/>
  </w:style>
  <w:style w:type="character" w:customStyle="1" w:styleId="afff3">
    <w:name w:val="Верхний колонтитул Знак"/>
    <w:basedOn w:val="a2"/>
    <w:link w:val="afff2"/>
    <w:uiPriority w:val="99"/>
    <w:rsid w:val="00A94EF5"/>
    <w:rPr>
      <w:rFonts w:ascii="PT Astra Serif" w:hAnsi="PT Astra Serif"/>
      <w:sz w:val="28"/>
    </w:rPr>
  </w:style>
  <w:style w:type="character" w:customStyle="1" w:styleId="afd">
    <w:name w:val="Основной текст Знак"/>
    <w:basedOn w:val="a2"/>
    <w:link w:val="a1"/>
    <w:rsid w:val="00EC750C"/>
    <w:rPr>
      <w:rFonts w:ascii="PT Astra Serif" w:hAnsi="PT Astra Seri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THK-BP</Company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206</dc:creator>
  <cp:lastModifiedBy>Urist</cp:lastModifiedBy>
  <cp:revision>2</cp:revision>
  <cp:lastPrinted>2024-03-26T05:41:00Z</cp:lastPrinted>
  <dcterms:created xsi:type="dcterms:W3CDTF">2024-11-05T09:07:00Z</dcterms:created>
  <dcterms:modified xsi:type="dcterms:W3CDTF">2024-11-05T09:07:00Z</dcterms:modified>
  <dc:language>ru-RU</dc:language>
</cp:coreProperties>
</file>