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51" w:rsidRPr="00967BDB" w:rsidRDefault="00967BDB" w:rsidP="00AB744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5551" w:rsidRDefault="0035357D">
      <w:pPr>
        <w:shd w:val="clear" w:color="auto" w:fill="FFFFFF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ТЕХНИЧЕСКОЕ ЗАДАНИЕ</w:t>
      </w:r>
    </w:p>
    <w:p w:rsidR="00995551" w:rsidRPr="00C303F9" w:rsidRDefault="0035357D" w:rsidP="00C303F9">
      <w:pPr>
        <w:shd w:val="clear" w:color="auto" w:fill="FFFFFF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на выполнение работ по разработке </w:t>
      </w:r>
      <w:r w:rsidR="009E4D64">
        <w:rPr>
          <w:spacing w:val="-1"/>
          <w:sz w:val="22"/>
          <w:szCs w:val="22"/>
        </w:rPr>
        <w:t>проектной</w:t>
      </w:r>
      <w:r w:rsidR="00C303F9">
        <w:rPr>
          <w:spacing w:val="-1"/>
          <w:sz w:val="22"/>
          <w:szCs w:val="22"/>
        </w:rPr>
        <w:t xml:space="preserve"> до</w:t>
      </w:r>
      <w:r w:rsidR="00E34A5C">
        <w:rPr>
          <w:spacing w:val="-1"/>
          <w:sz w:val="22"/>
          <w:szCs w:val="22"/>
        </w:rPr>
        <w:t>кументации на устройство систем</w:t>
      </w:r>
      <w:r w:rsidR="00C303F9">
        <w:rPr>
          <w:spacing w:val="-1"/>
          <w:sz w:val="22"/>
          <w:szCs w:val="22"/>
        </w:rPr>
        <w:t xml:space="preserve"> обогрева </w:t>
      </w:r>
      <w:r w:rsidR="00C303F9" w:rsidRPr="003946E1">
        <w:rPr>
          <w:spacing w:val="-1"/>
          <w:sz w:val="22"/>
          <w:szCs w:val="22"/>
        </w:rPr>
        <w:t>кровли и водостоков в</w:t>
      </w:r>
      <w:r w:rsidR="00E34A5C">
        <w:rPr>
          <w:spacing w:val="-1"/>
          <w:sz w:val="22"/>
          <w:szCs w:val="22"/>
        </w:rPr>
        <w:t xml:space="preserve"> здан</w:t>
      </w:r>
      <w:r w:rsidR="00C303F9">
        <w:rPr>
          <w:spacing w:val="-1"/>
          <w:sz w:val="22"/>
          <w:szCs w:val="22"/>
        </w:rPr>
        <w:t>и</w:t>
      </w:r>
      <w:r w:rsidR="00E34A5C">
        <w:rPr>
          <w:spacing w:val="-1"/>
          <w:sz w:val="22"/>
          <w:szCs w:val="22"/>
        </w:rPr>
        <w:t>ях</w:t>
      </w:r>
      <w:r w:rsidR="00C303F9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ЧУЗ «</w:t>
      </w:r>
      <w:r w:rsidR="00A33D13">
        <w:rPr>
          <w:sz w:val="22"/>
          <w:szCs w:val="22"/>
        </w:rPr>
        <w:t>КБ «РЖД-Медицина» г. Челябинск»</w:t>
      </w:r>
    </w:p>
    <w:p w:rsidR="00915E18" w:rsidRDefault="00915E18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9765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7476"/>
      </w:tblGrid>
      <w:tr w:rsidR="00995551" w:rsidRPr="00564AC5" w:rsidTr="006665A9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>
            <w:pPr>
              <w:jc w:val="center"/>
              <w:rPr>
                <w:b/>
                <w:bCs/>
                <w:sz w:val="22"/>
                <w:szCs w:val="22"/>
              </w:rPr>
            </w:pPr>
            <w:r w:rsidRPr="00564AC5">
              <w:rPr>
                <w:b/>
                <w:bCs/>
                <w:sz w:val="22"/>
                <w:szCs w:val="22"/>
              </w:rPr>
              <w:t>Перечень основных данных и требований</w:t>
            </w:r>
          </w:p>
        </w:tc>
        <w:tc>
          <w:tcPr>
            <w:tcW w:w="7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 w:rsidP="006665A9">
            <w:pPr>
              <w:tabs>
                <w:tab w:val="left" w:pos="2958"/>
              </w:tabs>
              <w:jc w:val="center"/>
              <w:rPr>
                <w:sz w:val="22"/>
                <w:szCs w:val="22"/>
              </w:rPr>
            </w:pPr>
            <w:r w:rsidRPr="00564AC5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995551" w:rsidRPr="00564AC5" w:rsidTr="006665A9">
        <w:trPr>
          <w:trHeight w:val="594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Заказчик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 w:rsidP="00DA53E7">
            <w:pPr>
              <w:tabs>
                <w:tab w:val="left" w:pos="7173"/>
              </w:tabs>
              <w:ind w:right="303" w:firstLine="263"/>
              <w:jc w:val="both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 xml:space="preserve">ЧУЗ «КБ «РЖД-Медицина» г. Челябинск», </w:t>
            </w:r>
            <w:r w:rsidR="00791039" w:rsidRPr="00564AC5">
              <w:rPr>
                <w:sz w:val="22"/>
                <w:szCs w:val="22"/>
              </w:rPr>
              <w:t>454091</w:t>
            </w:r>
            <w:r w:rsidRPr="00564AC5">
              <w:rPr>
                <w:sz w:val="22"/>
                <w:szCs w:val="22"/>
              </w:rPr>
              <w:t xml:space="preserve">, Челябинская область, </w:t>
            </w:r>
            <w:r w:rsidR="00A33D13" w:rsidRPr="00564AC5">
              <w:rPr>
                <w:sz w:val="22"/>
                <w:szCs w:val="22"/>
              </w:rPr>
              <w:br/>
            </w:r>
            <w:r w:rsidR="00376631">
              <w:rPr>
                <w:sz w:val="22"/>
                <w:szCs w:val="22"/>
              </w:rPr>
              <w:t xml:space="preserve">г. Челябинск, ул. </w:t>
            </w:r>
            <w:proofErr w:type="spellStart"/>
            <w:r w:rsidR="00376631">
              <w:rPr>
                <w:sz w:val="22"/>
                <w:szCs w:val="22"/>
              </w:rPr>
              <w:t>Цвиллинга</w:t>
            </w:r>
            <w:proofErr w:type="spellEnd"/>
            <w:r w:rsidR="00376631">
              <w:rPr>
                <w:sz w:val="22"/>
                <w:szCs w:val="22"/>
              </w:rPr>
              <w:t>, д.</w:t>
            </w:r>
            <w:r w:rsidRPr="00564AC5">
              <w:rPr>
                <w:sz w:val="22"/>
                <w:szCs w:val="22"/>
              </w:rPr>
              <w:t xml:space="preserve"> 41</w:t>
            </w:r>
          </w:p>
        </w:tc>
      </w:tr>
      <w:tr w:rsidR="00995551" w:rsidRPr="00564AC5" w:rsidTr="006665A9">
        <w:trPr>
          <w:trHeight w:val="59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Основания для проектирования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60271E" w:rsidP="00DA53E7">
            <w:pPr>
              <w:tabs>
                <w:tab w:val="left" w:pos="7173"/>
              </w:tabs>
              <w:ind w:right="303" w:firstLine="263"/>
              <w:jc w:val="both"/>
              <w:rPr>
                <w:sz w:val="22"/>
                <w:szCs w:val="22"/>
              </w:rPr>
            </w:pPr>
            <w:r w:rsidRPr="00564AC5">
              <w:rPr>
                <w:spacing w:val="-1"/>
                <w:sz w:val="22"/>
                <w:szCs w:val="22"/>
              </w:rPr>
              <w:t xml:space="preserve">Договор на выполнение работ по разработке </w:t>
            </w:r>
            <w:r w:rsidR="009E4D64">
              <w:rPr>
                <w:spacing w:val="-1"/>
                <w:sz w:val="22"/>
                <w:szCs w:val="22"/>
              </w:rPr>
              <w:t>проектной</w:t>
            </w:r>
            <w:r w:rsidR="003D0EEB">
              <w:rPr>
                <w:spacing w:val="-1"/>
                <w:sz w:val="22"/>
                <w:szCs w:val="22"/>
              </w:rPr>
              <w:t xml:space="preserve"> документации</w:t>
            </w:r>
          </w:p>
        </w:tc>
      </w:tr>
      <w:tr w:rsidR="00AA3578" w:rsidRPr="00564AC5" w:rsidTr="006665A9">
        <w:trPr>
          <w:trHeight w:val="59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578" w:rsidRPr="00564AC5" w:rsidRDefault="00AA3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проектирования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578" w:rsidRPr="00564AC5" w:rsidRDefault="00DA53E7" w:rsidP="00DA53E7">
            <w:pPr>
              <w:tabs>
                <w:tab w:val="left" w:pos="7173"/>
              </w:tabs>
              <w:ind w:right="303" w:firstLine="263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Монтаж систем</w:t>
            </w:r>
            <w:r w:rsidR="00AA357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="00AA3578">
              <w:rPr>
                <w:spacing w:val="-1"/>
                <w:sz w:val="22"/>
                <w:szCs w:val="22"/>
              </w:rPr>
              <w:t>электрообогрева</w:t>
            </w:r>
            <w:proofErr w:type="spellEnd"/>
            <w:r w:rsidR="00AA3578">
              <w:rPr>
                <w:spacing w:val="-1"/>
                <w:sz w:val="22"/>
                <w:szCs w:val="22"/>
              </w:rPr>
              <w:t xml:space="preserve"> кров</w:t>
            </w:r>
            <w:r>
              <w:rPr>
                <w:spacing w:val="-1"/>
                <w:sz w:val="22"/>
                <w:szCs w:val="22"/>
              </w:rPr>
              <w:t>ель зданий</w:t>
            </w:r>
            <w:r w:rsidR="00AA3578">
              <w:rPr>
                <w:spacing w:val="-1"/>
                <w:sz w:val="22"/>
                <w:szCs w:val="22"/>
              </w:rPr>
              <w:t xml:space="preserve">: обогрев водосточных труб, желобов, </w:t>
            </w:r>
            <w:r w:rsidR="00E34A5C">
              <w:rPr>
                <w:spacing w:val="-1"/>
                <w:sz w:val="22"/>
                <w:szCs w:val="22"/>
              </w:rPr>
              <w:t>карнизов, капельников</w:t>
            </w:r>
            <w:r w:rsidR="00AA3578">
              <w:rPr>
                <w:spacing w:val="-1"/>
                <w:sz w:val="22"/>
                <w:szCs w:val="22"/>
              </w:rPr>
              <w:t>, воронок и площадок перед воронками</w:t>
            </w:r>
          </w:p>
        </w:tc>
      </w:tr>
      <w:tr w:rsidR="00995551" w:rsidRPr="00564AC5" w:rsidTr="006665A9">
        <w:trPr>
          <w:trHeight w:val="59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 w:rsidP="00DA53E7">
            <w:pPr>
              <w:tabs>
                <w:tab w:val="left" w:pos="7173"/>
              </w:tabs>
              <w:ind w:firstLine="263"/>
              <w:jc w:val="both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Средства от предпринимательской деятельности</w:t>
            </w:r>
          </w:p>
        </w:tc>
      </w:tr>
      <w:tr w:rsidR="00995551" w:rsidRPr="00564AC5" w:rsidTr="006665A9">
        <w:trPr>
          <w:trHeight w:val="21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 xml:space="preserve">Месторасположение </w:t>
            </w:r>
            <w:r w:rsidR="00D737FD">
              <w:rPr>
                <w:sz w:val="22"/>
                <w:szCs w:val="22"/>
              </w:rPr>
              <w:t>объектов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551" w:rsidRDefault="00D737FD" w:rsidP="00DA53E7">
            <w:pPr>
              <w:pStyle w:val="af"/>
              <w:numPr>
                <w:ilvl w:val="0"/>
                <w:numId w:val="17"/>
              </w:numPr>
              <w:shd w:val="clear" w:color="auto" w:fill="FFFFFF"/>
              <w:ind w:right="27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здание терапевтического корпуса по адресу: </w:t>
            </w:r>
            <w:r w:rsidR="0088290A" w:rsidRPr="00D737FD">
              <w:rPr>
                <w:color w:val="000000" w:themeColor="text1"/>
                <w:sz w:val="22"/>
                <w:szCs w:val="22"/>
              </w:rPr>
              <w:t>Челябинская область, г</w:t>
            </w:r>
            <w:r w:rsidR="00173CD6" w:rsidRPr="00D737FD">
              <w:rPr>
                <w:color w:val="000000" w:themeColor="text1"/>
                <w:sz w:val="22"/>
                <w:szCs w:val="22"/>
              </w:rPr>
              <w:t>.</w:t>
            </w:r>
            <w:r w:rsidR="0088290A" w:rsidRPr="00D737F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D0EEB" w:rsidRPr="00D737FD">
              <w:rPr>
                <w:color w:val="000000" w:themeColor="text1"/>
                <w:sz w:val="22"/>
                <w:szCs w:val="22"/>
              </w:rPr>
              <w:t xml:space="preserve">Челябинск, ул. </w:t>
            </w:r>
            <w:proofErr w:type="spellStart"/>
            <w:r w:rsidR="00483BA7" w:rsidRPr="00D737FD">
              <w:rPr>
                <w:color w:val="000000" w:themeColor="text1"/>
                <w:sz w:val="22"/>
                <w:szCs w:val="22"/>
              </w:rPr>
              <w:t>Доватора</w:t>
            </w:r>
            <w:proofErr w:type="spellEnd"/>
            <w:r w:rsidR="00483BA7" w:rsidRPr="00D737FD">
              <w:rPr>
                <w:color w:val="000000" w:themeColor="text1"/>
                <w:sz w:val="22"/>
                <w:szCs w:val="22"/>
              </w:rPr>
              <w:t>, д. 23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D737FD" w:rsidRPr="00D737FD" w:rsidRDefault="00D737FD" w:rsidP="00DA53E7">
            <w:pPr>
              <w:pStyle w:val="af"/>
              <w:numPr>
                <w:ilvl w:val="0"/>
                <w:numId w:val="17"/>
              </w:numPr>
              <w:shd w:val="clear" w:color="auto" w:fill="FFFFFF"/>
              <w:ind w:right="27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нежилое здание поликлиники по адресу: Челябинская обл., </w:t>
            </w:r>
            <w:r w:rsidR="00D94DCD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г. Челябинск, 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Цвиллинга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 41.</w:t>
            </w:r>
          </w:p>
        </w:tc>
      </w:tr>
      <w:tr w:rsidR="00995551" w:rsidRPr="00564AC5" w:rsidTr="006665A9">
        <w:trPr>
          <w:trHeight w:val="579"/>
        </w:trPr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D0EEB" w:rsidP="003D0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Исходные материалы и документы для проектирования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3D0EEB" w:rsidRDefault="003D0EEB" w:rsidP="00DA53E7">
            <w:pPr>
              <w:pStyle w:val="af"/>
              <w:numPr>
                <w:ilvl w:val="0"/>
                <w:numId w:val="8"/>
              </w:numPr>
              <w:tabs>
                <w:tab w:val="left" w:pos="7173"/>
              </w:tabs>
              <w:ind w:right="303"/>
              <w:jc w:val="both"/>
              <w:rPr>
                <w:sz w:val="22"/>
                <w:szCs w:val="22"/>
              </w:rPr>
            </w:pPr>
            <w:r w:rsidRPr="003D0EEB">
              <w:rPr>
                <w:sz w:val="22"/>
                <w:szCs w:val="22"/>
              </w:rPr>
              <w:t>технически</w:t>
            </w:r>
            <w:r w:rsidR="00E34A5C">
              <w:rPr>
                <w:sz w:val="22"/>
                <w:szCs w:val="22"/>
              </w:rPr>
              <w:t>е</w:t>
            </w:r>
            <w:r w:rsidRPr="003D0EEB">
              <w:rPr>
                <w:sz w:val="22"/>
                <w:szCs w:val="22"/>
              </w:rPr>
              <w:t xml:space="preserve"> паспорт</w:t>
            </w:r>
            <w:r w:rsidR="00E34A5C">
              <w:rPr>
                <w:sz w:val="22"/>
                <w:szCs w:val="22"/>
              </w:rPr>
              <w:t>а</w:t>
            </w:r>
            <w:r w:rsidRPr="003D0EEB">
              <w:rPr>
                <w:sz w:val="22"/>
                <w:szCs w:val="22"/>
              </w:rPr>
              <w:t xml:space="preserve"> здани</w:t>
            </w:r>
            <w:r w:rsidR="0099008D">
              <w:rPr>
                <w:sz w:val="22"/>
                <w:szCs w:val="22"/>
              </w:rPr>
              <w:t>й</w:t>
            </w:r>
            <w:r w:rsidRPr="003D0EEB">
              <w:rPr>
                <w:sz w:val="22"/>
                <w:szCs w:val="22"/>
              </w:rPr>
              <w:t>;</w:t>
            </w:r>
          </w:p>
          <w:p w:rsidR="0060271E" w:rsidRPr="003D0EEB" w:rsidRDefault="0035357D" w:rsidP="00DA53E7">
            <w:pPr>
              <w:pStyle w:val="af"/>
              <w:numPr>
                <w:ilvl w:val="0"/>
                <w:numId w:val="8"/>
              </w:numPr>
              <w:tabs>
                <w:tab w:val="left" w:pos="7173"/>
              </w:tabs>
              <w:ind w:right="303"/>
              <w:jc w:val="both"/>
              <w:rPr>
                <w:sz w:val="22"/>
                <w:szCs w:val="22"/>
              </w:rPr>
            </w:pPr>
            <w:r w:rsidRPr="00573F9C">
              <w:rPr>
                <w:sz w:val="22"/>
                <w:szCs w:val="22"/>
              </w:rPr>
              <w:t>план</w:t>
            </w:r>
            <w:r w:rsidR="0060271E" w:rsidRPr="00573F9C">
              <w:rPr>
                <w:sz w:val="22"/>
                <w:szCs w:val="22"/>
              </w:rPr>
              <w:t>-схем</w:t>
            </w:r>
            <w:r w:rsidR="00E34A5C">
              <w:rPr>
                <w:sz w:val="22"/>
                <w:szCs w:val="22"/>
              </w:rPr>
              <w:t>ы</w:t>
            </w:r>
            <w:r w:rsidRPr="00573F9C">
              <w:rPr>
                <w:sz w:val="22"/>
                <w:szCs w:val="22"/>
              </w:rPr>
              <w:t xml:space="preserve"> суще</w:t>
            </w:r>
            <w:r w:rsidR="00E34A5C">
              <w:rPr>
                <w:sz w:val="22"/>
                <w:szCs w:val="22"/>
              </w:rPr>
              <w:t>ствующих инженерных сетей зданий.</w:t>
            </w:r>
          </w:p>
        </w:tc>
      </w:tr>
      <w:tr w:rsidR="003D0EEB" w:rsidRPr="00564AC5" w:rsidTr="006665A9">
        <w:trPr>
          <w:trHeight w:val="579"/>
        </w:trPr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0EEB" w:rsidRDefault="003D0EEB" w:rsidP="003D0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документации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0EEB" w:rsidRPr="003D0EEB" w:rsidRDefault="003D0EEB" w:rsidP="00DA53E7">
            <w:pPr>
              <w:tabs>
                <w:tab w:val="left" w:pos="7173"/>
              </w:tabs>
              <w:ind w:right="303" w:firstLine="3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документация</w:t>
            </w:r>
          </w:p>
        </w:tc>
      </w:tr>
      <w:tr w:rsidR="00995551" w:rsidRPr="00564AC5" w:rsidTr="006665A9">
        <w:trPr>
          <w:trHeight w:val="97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551" w:rsidRPr="00564AC5" w:rsidRDefault="0035357D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 xml:space="preserve">Состав </w:t>
            </w:r>
            <w:r w:rsidR="003D0EEB">
              <w:rPr>
                <w:sz w:val="22"/>
                <w:szCs w:val="22"/>
              </w:rPr>
              <w:t xml:space="preserve">и содержание </w:t>
            </w:r>
            <w:r w:rsidRPr="00564AC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7FD" w:rsidRDefault="00D737FD" w:rsidP="00DA53E7">
            <w:pPr>
              <w:pStyle w:val="af"/>
              <w:numPr>
                <w:ilvl w:val="0"/>
                <w:numId w:val="13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Результатом выполнения работ является разработка рабочей документации для двух </w:t>
            </w:r>
            <w:r w:rsidR="00DA53E7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>.</w:t>
            </w:r>
          </w:p>
          <w:p w:rsidR="00995551" w:rsidRPr="00423DEC" w:rsidRDefault="006132C5" w:rsidP="00DA53E7">
            <w:pPr>
              <w:pStyle w:val="af"/>
              <w:numPr>
                <w:ilvl w:val="0"/>
                <w:numId w:val="13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423DEC">
              <w:rPr>
                <w:sz w:val="22"/>
                <w:szCs w:val="22"/>
              </w:rPr>
              <w:t xml:space="preserve">В составе </w:t>
            </w:r>
            <w:r w:rsidR="0035357D" w:rsidRPr="00423DEC">
              <w:rPr>
                <w:sz w:val="22"/>
                <w:szCs w:val="22"/>
              </w:rPr>
              <w:t>документации</w:t>
            </w:r>
            <w:r w:rsidR="00D737FD">
              <w:rPr>
                <w:sz w:val="22"/>
                <w:szCs w:val="22"/>
              </w:rPr>
              <w:t xml:space="preserve"> </w:t>
            </w:r>
            <w:r w:rsidR="00DA53E7">
              <w:rPr>
                <w:sz w:val="22"/>
                <w:szCs w:val="22"/>
              </w:rPr>
              <w:t>по каждому</w:t>
            </w:r>
            <w:r w:rsidR="00D737FD">
              <w:rPr>
                <w:sz w:val="22"/>
                <w:szCs w:val="22"/>
              </w:rPr>
              <w:t xml:space="preserve"> </w:t>
            </w:r>
            <w:r w:rsidR="00DA53E7">
              <w:rPr>
                <w:sz w:val="22"/>
                <w:szCs w:val="22"/>
              </w:rPr>
              <w:t>объекту</w:t>
            </w:r>
            <w:r w:rsidR="0035357D" w:rsidRPr="00423DEC">
              <w:rPr>
                <w:sz w:val="22"/>
                <w:szCs w:val="22"/>
              </w:rPr>
              <w:t xml:space="preserve"> предусмотрены:</w:t>
            </w:r>
          </w:p>
          <w:p w:rsidR="00995551" w:rsidRDefault="003D0EEB" w:rsidP="00DA53E7">
            <w:pPr>
              <w:pStyle w:val="af"/>
              <w:numPr>
                <w:ilvl w:val="0"/>
                <w:numId w:val="6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пояснительная записка со сведениями о соответствии нормам, характеристикой источников электроснабжения, обоснования принятой схемы электроснабжения, описанием решений по обеспечению электроэнергией в рабочем и аварийном режимах, описанием проектных решений по компенсации реактивной мощности, управлению, автоматизации и диспетчеризации системы электроснабжения, описанием организации эксплуатации электроустановки, расчетной частью;</w:t>
            </w:r>
          </w:p>
          <w:p w:rsidR="003D0EEB" w:rsidRDefault="003D0EEB" w:rsidP="00DA53E7">
            <w:pPr>
              <w:pStyle w:val="af"/>
              <w:numPr>
                <w:ilvl w:val="0"/>
                <w:numId w:val="6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данные;</w:t>
            </w:r>
          </w:p>
          <w:p w:rsidR="003C31AD" w:rsidRDefault="003C31AD" w:rsidP="00DA53E7">
            <w:pPr>
              <w:pStyle w:val="af"/>
              <w:numPr>
                <w:ilvl w:val="0"/>
                <w:numId w:val="6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распределительных щитов;</w:t>
            </w:r>
          </w:p>
          <w:p w:rsidR="003C31AD" w:rsidRPr="006665A9" w:rsidRDefault="003C31AD" w:rsidP="00DA53E7">
            <w:pPr>
              <w:pStyle w:val="af"/>
              <w:numPr>
                <w:ilvl w:val="0"/>
                <w:numId w:val="6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6665A9">
              <w:rPr>
                <w:sz w:val="22"/>
                <w:szCs w:val="22"/>
              </w:rPr>
              <w:t>планы с распределительными щитами и электрооборудованием;</w:t>
            </w:r>
          </w:p>
          <w:p w:rsidR="003C31AD" w:rsidRPr="006665A9" w:rsidRDefault="003C31AD" w:rsidP="00DA53E7">
            <w:pPr>
              <w:pStyle w:val="af"/>
              <w:numPr>
                <w:ilvl w:val="0"/>
                <w:numId w:val="6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6665A9">
              <w:rPr>
                <w:sz w:val="22"/>
                <w:szCs w:val="22"/>
              </w:rPr>
              <w:t>спецификация обо</w:t>
            </w:r>
            <w:r w:rsidR="00EE560C" w:rsidRPr="006665A9">
              <w:rPr>
                <w:sz w:val="22"/>
                <w:szCs w:val="22"/>
              </w:rPr>
              <w:t>рудования, изделий и материалов;</w:t>
            </w:r>
          </w:p>
          <w:p w:rsidR="00EE560C" w:rsidRPr="006665A9" w:rsidRDefault="008643B5" w:rsidP="00DA53E7">
            <w:pPr>
              <w:pStyle w:val="af"/>
              <w:numPr>
                <w:ilvl w:val="0"/>
                <w:numId w:val="6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6665A9">
              <w:rPr>
                <w:sz w:val="22"/>
                <w:szCs w:val="22"/>
              </w:rPr>
              <w:t>сметная документация</w:t>
            </w:r>
            <w:r w:rsidR="00EE560C" w:rsidRPr="006665A9">
              <w:rPr>
                <w:sz w:val="22"/>
                <w:szCs w:val="22"/>
              </w:rPr>
              <w:t>.</w:t>
            </w:r>
          </w:p>
          <w:p w:rsidR="00423DEC" w:rsidRPr="00423DEC" w:rsidRDefault="00423DEC" w:rsidP="00DA53E7">
            <w:pPr>
              <w:pStyle w:val="af"/>
              <w:numPr>
                <w:ilvl w:val="0"/>
                <w:numId w:val="13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Границы проектирования – от силовых клемм или отходящих плавких вставок распределительного щита питания систем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до щита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; силовые линии питания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; линии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A77AE" w:rsidRPr="00564AC5" w:rsidTr="006665A9">
        <w:trPr>
          <w:trHeight w:val="97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7AE" w:rsidRDefault="00DA7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технические требования к проектированию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47" w:rsidRDefault="00DA77AE" w:rsidP="00DA53E7">
            <w:pPr>
              <w:tabs>
                <w:tab w:val="left" w:pos="7173"/>
              </w:tabs>
              <w:spacing w:line="240" w:lineRule="auto"/>
              <w:ind w:right="303" w:firstLine="358"/>
              <w:jc w:val="both"/>
              <w:rPr>
                <w:sz w:val="22"/>
                <w:szCs w:val="22"/>
              </w:rPr>
            </w:pPr>
            <w:r w:rsidRPr="002A1247">
              <w:rPr>
                <w:sz w:val="22"/>
                <w:szCs w:val="22"/>
              </w:rPr>
              <w:t>Качество выполняемых работ должно отвечать требованиям</w:t>
            </w:r>
            <w:r w:rsidR="002A1247">
              <w:rPr>
                <w:sz w:val="22"/>
                <w:szCs w:val="22"/>
              </w:rPr>
              <w:t>:</w:t>
            </w:r>
          </w:p>
          <w:p w:rsidR="00A15360" w:rsidRDefault="00A15360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A15360">
              <w:rPr>
                <w:sz w:val="22"/>
                <w:szCs w:val="22"/>
              </w:rPr>
              <w:t>Постановление Правительства РФ от 16.02.2008 № 87</w:t>
            </w:r>
            <w:r>
              <w:rPr>
                <w:sz w:val="22"/>
                <w:szCs w:val="22"/>
              </w:rPr>
              <w:t xml:space="preserve"> </w:t>
            </w:r>
            <w:r w:rsidRPr="00A15360">
              <w:rPr>
                <w:sz w:val="22"/>
                <w:szCs w:val="22"/>
              </w:rPr>
              <w:t>«О составе разделов проектной документации и требованиях к их содержанию»</w:t>
            </w:r>
            <w:r>
              <w:rPr>
                <w:sz w:val="22"/>
                <w:szCs w:val="22"/>
              </w:rPr>
              <w:t>;</w:t>
            </w:r>
          </w:p>
          <w:p w:rsidR="00A15360" w:rsidRPr="00A15360" w:rsidRDefault="00A15360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A15360">
              <w:rPr>
                <w:sz w:val="22"/>
                <w:szCs w:val="22"/>
              </w:rPr>
              <w:t xml:space="preserve">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(утверждён и введён в действие Приказом </w:t>
            </w:r>
            <w:proofErr w:type="spellStart"/>
            <w:r w:rsidRPr="00A15360">
              <w:rPr>
                <w:sz w:val="22"/>
                <w:szCs w:val="22"/>
              </w:rPr>
              <w:t>Росстандарта</w:t>
            </w:r>
            <w:proofErr w:type="spellEnd"/>
            <w:r w:rsidRPr="00A15360">
              <w:rPr>
                <w:sz w:val="22"/>
                <w:szCs w:val="22"/>
              </w:rPr>
              <w:t xml:space="preserve"> от 23.06.2020 № 282-ст)</w:t>
            </w:r>
            <w:r>
              <w:rPr>
                <w:sz w:val="22"/>
                <w:szCs w:val="22"/>
              </w:rPr>
              <w:t>;</w:t>
            </w:r>
          </w:p>
          <w:p w:rsidR="00DA77AE" w:rsidRPr="002A1247" w:rsidRDefault="002A1247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2A1247">
              <w:rPr>
                <w:sz w:val="22"/>
                <w:szCs w:val="22"/>
              </w:rPr>
              <w:t>СНиП 12-03-2001 «Безопасность труда в строительстве»;</w:t>
            </w:r>
          </w:p>
          <w:p w:rsidR="002A1247" w:rsidRDefault="002A1247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ПУЭ: Правила устройства электроустановок;</w:t>
            </w:r>
          </w:p>
          <w:p w:rsidR="002A1247" w:rsidRDefault="002A1247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 118.13330.2012 «Общественные здания и сооружения»;</w:t>
            </w:r>
          </w:p>
          <w:p w:rsidR="002A1247" w:rsidRDefault="002A1247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76.13330.2016 «Электротехнические устройства»;</w:t>
            </w:r>
          </w:p>
          <w:p w:rsidR="002A1247" w:rsidRPr="009E3A9A" w:rsidRDefault="002A1247" w:rsidP="00DA53E7">
            <w:pPr>
              <w:pStyle w:val="af"/>
              <w:numPr>
                <w:ilvl w:val="0"/>
                <w:numId w:val="10"/>
              </w:numPr>
              <w:tabs>
                <w:tab w:val="left" w:pos="7173"/>
              </w:tabs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31565-2012 «Кабельные изделия»</w:t>
            </w:r>
            <w:r w:rsidR="00B613C7">
              <w:rPr>
                <w:sz w:val="22"/>
                <w:szCs w:val="22"/>
              </w:rPr>
              <w:t>.</w:t>
            </w:r>
          </w:p>
        </w:tc>
      </w:tr>
      <w:tr w:rsidR="009E3A9A" w:rsidRPr="00564AC5" w:rsidTr="006665A9">
        <w:trPr>
          <w:trHeight w:val="97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A9A" w:rsidRPr="00D94976" w:rsidRDefault="00D737FD" w:rsidP="00D7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Требования к проектируемым</w:t>
            </w:r>
            <w:r w:rsidR="00D504F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ам</w:t>
            </w:r>
            <w:r w:rsidR="00D504FF">
              <w:rPr>
                <w:sz w:val="22"/>
                <w:szCs w:val="22"/>
              </w:rPr>
              <w:t xml:space="preserve"> </w:t>
            </w:r>
            <w:proofErr w:type="spellStart"/>
            <w:r w:rsidR="00D504FF">
              <w:rPr>
                <w:sz w:val="22"/>
                <w:szCs w:val="22"/>
              </w:rPr>
              <w:t>электрообогрева</w:t>
            </w:r>
            <w:proofErr w:type="spellEnd"/>
            <w:r w:rsidR="00D504FF">
              <w:rPr>
                <w:sz w:val="22"/>
                <w:szCs w:val="22"/>
              </w:rPr>
              <w:t xml:space="preserve"> кров</w:t>
            </w: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B11" w:rsidRPr="00E34A5C" w:rsidRDefault="00D737FD" w:rsidP="00E34A5C">
            <w:pPr>
              <w:spacing w:line="240" w:lineRule="auto"/>
              <w:ind w:right="303" w:firstLine="2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</w:t>
            </w:r>
            <w:r w:rsidR="00043B11" w:rsidRPr="00E34A5C">
              <w:rPr>
                <w:sz w:val="22"/>
                <w:szCs w:val="22"/>
              </w:rPr>
              <w:t xml:space="preserve"> </w:t>
            </w:r>
            <w:r w:rsidR="00E34A5C">
              <w:rPr>
                <w:sz w:val="22"/>
                <w:szCs w:val="22"/>
              </w:rPr>
              <w:t xml:space="preserve">требования к проектируемым системам </w:t>
            </w:r>
            <w:proofErr w:type="spellStart"/>
            <w:r w:rsidR="00E34A5C">
              <w:rPr>
                <w:sz w:val="22"/>
                <w:szCs w:val="22"/>
              </w:rPr>
              <w:t>электрообо</w:t>
            </w:r>
            <w:r>
              <w:rPr>
                <w:sz w:val="22"/>
                <w:szCs w:val="22"/>
              </w:rPr>
              <w:t>грева</w:t>
            </w:r>
            <w:proofErr w:type="spellEnd"/>
            <w:r>
              <w:rPr>
                <w:sz w:val="22"/>
                <w:szCs w:val="22"/>
              </w:rPr>
              <w:t xml:space="preserve"> зданий указаны в таблицах 1, 2.</w:t>
            </w:r>
          </w:p>
        </w:tc>
      </w:tr>
      <w:tr w:rsidR="00AA3578" w:rsidRPr="00564AC5" w:rsidTr="006665A9">
        <w:trPr>
          <w:trHeight w:val="977"/>
        </w:trPr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578" w:rsidRDefault="00AA3578" w:rsidP="008C5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оборудованию систем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</w:p>
        </w:tc>
        <w:tc>
          <w:tcPr>
            <w:tcW w:w="7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578" w:rsidRDefault="00AA3578" w:rsidP="00AA3578">
            <w:pPr>
              <w:pStyle w:val="af"/>
              <w:numPr>
                <w:ilvl w:val="0"/>
                <w:numId w:val="11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 w:rsidRPr="00AA3578">
              <w:rPr>
                <w:sz w:val="22"/>
                <w:szCs w:val="22"/>
              </w:rPr>
              <w:t>Оборудование должно иметь высокую надежность и минимальные эксплуатационные затраты, быть доступно и безопасно в эксплуатации и обслуживании, быть экологически безопасно.</w:t>
            </w:r>
          </w:p>
          <w:p w:rsidR="00AA3578" w:rsidRDefault="00AA3578" w:rsidP="00AA3578">
            <w:pPr>
              <w:pStyle w:val="af"/>
              <w:numPr>
                <w:ilvl w:val="0"/>
                <w:numId w:val="11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должно соответствовать следующей нормативно-технической документации:</w:t>
            </w:r>
          </w:p>
          <w:p w:rsidR="00AA3578" w:rsidRDefault="00AA3578" w:rsidP="00A93282">
            <w:pPr>
              <w:pStyle w:val="af"/>
              <w:numPr>
                <w:ilvl w:val="0"/>
                <w:numId w:val="12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1516.3-96</w:t>
            </w:r>
            <w:r w:rsidR="00A93282">
              <w:rPr>
                <w:sz w:val="22"/>
                <w:szCs w:val="22"/>
              </w:rPr>
              <w:t xml:space="preserve"> «</w:t>
            </w:r>
            <w:r w:rsidR="00A93282" w:rsidRPr="00A93282">
              <w:rPr>
                <w:sz w:val="22"/>
                <w:szCs w:val="22"/>
              </w:rPr>
              <w:t xml:space="preserve">Электрооборудование переменного тока на напряжения от 1 до 750 </w:t>
            </w:r>
            <w:proofErr w:type="spellStart"/>
            <w:r w:rsidR="00A93282" w:rsidRPr="00A93282">
              <w:rPr>
                <w:sz w:val="22"/>
                <w:szCs w:val="22"/>
              </w:rPr>
              <w:t>кВ.</w:t>
            </w:r>
            <w:proofErr w:type="spellEnd"/>
            <w:r w:rsidR="00A93282" w:rsidRPr="00A93282">
              <w:rPr>
                <w:sz w:val="22"/>
                <w:szCs w:val="22"/>
              </w:rPr>
              <w:t xml:space="preserve"> Требования к электрической прочности изоляции</w:t>
            </w:r>
            <w:r w:rsidR="00A93282">
              <w:rPr>
                <w:sz w:val="22"/>
                <w:szCs w:val="22"/>
              </w:rPr>
              <w:t>»;</w:t>
            </w:r>
          </w:p>
          <w:p w:rsidR="00A93282" w:rsidRPr="00A93282" w:rsidRDefault="00A93282" w:rsidP="00A93282">
            <w:pPr>
              <w:pStyle w:val="af"/>
              <w:numPr>
                <w:ilvl w:val="0"/>
                <w:numId w:val="12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12.1.030-81 «</w:t>
            </w:r>
            <w:r w:rsidRPr="00A93282">
              <w:rPr>
                <w:sz w:val="22"/>
                <w:szCs w:val="22"/>
              </w:rPr>
              <w:t xml:space="preserve">Система стандартов безопасности труда. Электробезопасность. Защитное заземление, </w:t>
            </w:r>
            <w:proofErr w:type="spellStart"/>
            <w:r w:rsidRPr="00A93282">
              <w:rPr>
                <w:sz w:val="22"/>
                <w:szCs w:val="22"/>
              </w:rPr>
              <w:t>зануление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EC61EB">
              <w:rPr>
                <w:sz w:val="22"/>
                <w:szCs w:val="22"/>
                <w:lang w:val="en-US"/>
              </w:rPr>
              <w:t>;</w:t>
            </w:r>
          </w:p>
          <w:p w:rsidR="00A93282" w:rsidRDefault="00A93282" w:rsidP="00A93282">
            <w:pPr>
              <w:pStyle w:val="af"/>
              <w:numPr>
                <w:ilvl w:val="0"/>
                <w:numId w:val="12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12.1.038-82 «</w:t>
            </w:r>
            <w:r w:rsidRPr="00A93282">
              <w:rPr>
                <w:sz w:val="22"/>
                <w:szCs w:val="22"/>
              </w:rPr>
              <w:t>Система стандартов безопасности труда. Электробезопасность. Предельно допустимые значения напряжений прикосновения и токов</w:t>
            </w:r>
            <w:r>
              <w:rPr>
                <w:sz w:val="22"/>
                <w:szCs w:val="22"/>
              </w:rPr>
              <w:t>»;</w:t>
            </w:r>
          </w:p>
          <w:p w:rsidR="00A93282" w:rsidRPr="00AA3578" w:rsidRDefault="00A93282" w:rsidP="00A93282">
            <w:pPr>
              <w:pStyle w:val="af"/>
              <w:numPr>
                <w:ilvl w:val="0"/>
                <w:numId w:val="12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14254-2015 «</w:t>
            </w:r>
            <w:r w:rsidRPr="00A93282">
              <w:rPr>
                <w:sz w:val="22"/>
                <w:szCs w:val="22"/>
              </w:rPr>
              <w:t>Степени защиты, обеспечиваемые оболочками (Код IP)</w:t>
            </w:r>
            <w:r>
              <w:rPr>
                <w:sz w:val="22"/>
                <w:szCs w:val="22"/>
              </w:rPr>
              <w:t>».</w:t>
            </w:r>
          </w:p>
        </w:tc>
      </w:tr>
      <w:tr w:rsidR="00361B28" w:rsidRPr="00564AC5" w:rsidTr="006665A9">
        <w:trPr>
          <w:trHeight w:val="842"/>
        </w:trPr>
        <w:tc>
          <w:tcPr>
            <w:tcW w:w="228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1B28" w:rsidRPr="00564AC5" w:rsidRDefault="00361B28" w:rsidP="00361B28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4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1B28" w:rsidRPr="00564AC5" w:rsidRDefault="00361B28" w:rsidP="001D79F8">
            <w:pPr>
              <w:spacing w:after="60" w:line="240" w:lineRule="auto"/>
              <w:ind w:left="136" w:right="268" w:firstLine="284"/>
              <w:jc w:val="both"/>
              <w:rPr>
                <w:rFonts w:eastAsia="Calibri"/>
                <w:sz w:val="22"/>
                <w:szCs w:val="22"/>
              </w:rPr>
            </w:pPr>
            <w:r w:rsidRPr="00564AC5">
              <w:rPr>
                <w:rFonts w:eastAsia="Liberation Serif"/>
                <w:sz w:val="22"/>
                <w:szCs w:val="22"/>
              </w:rPr>
              <w:t xml:space="preserve">При выборе материалов и изделий, применять </w:t>
            </w:r>
            <w:r w:rsidR="001D79F8">
              <w:rPr>
                <w:rFonts w:eastAsia="Liberation Serif"/>
                <w:sz w:val="22"/>
                <w:szCs w:val="22"/>
              </w:rPr>
              <w:t>материалы и изделия, имеющие</w:t>
            </w:r>
            <w:r w:rsidRPr="00564AC5">
              <w:rPr>
                <w:rFonts w:eastAsia="Liberation Serif"/>
                <w:sz w:val="22"/>
                <w:szCs w:val="22"/>
              </w:rPr>
              <w:t xml:space="preserve"> сертификаты пожарной безопасности.</w:t>
            </w:r>
          </w:p>
        </w:tc>
      </w:tr>
      <w:tr w:rsidR="00361B28" w:rsidRPr="00564AC5" w:rsidTr="006665A9">
        <w:trPr>
          <w:trHeight w:val="112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B28" w:rsidRPr="00564AC5" w:rsidRDefault="00361B28" w:rsidP="00361B28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Требования по объему гарантий качества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B28" w:rsidRPr="00564AC5" w:rsidRDefault="00361B28" w:rsidP="00361B28">
            <w:pPr>
              <w:ind w:left="121" w:right="303" w:firstLine="272"/>
              <w:jc w:val="both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Гарантия качества выполненных работ предоставляется в полном объеме. Под объемом предоставления гарантий качества выполненных работ: понимается совокупный объем выполненных работ; в случае вступления в силу гарантийных обязательств.</w:t>
            </w:r>
          </w:p>
          <w:p w:rsidR="00361B28" w:rsidRPr="00564AC5" w:rsidRDefault="00173CD6" w:rsidP="00DA53E7">
            <w:pPr>
              <w:ind w:left="121" w:right="303" w:firstLine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="00361B28" w:rsidRPr="00564AC5">
              <w:rPr>
                <w:sz w:val="22"/>
                <w:szCs w:val="22"/>
              </w:rPr>
              <w:t xml:space="preserve"> обязан безвозмездно исправить по требованию Заказчика все выявленные недостатки, а также выполнить все необходимые доработки, если в процессе выполнения работ были допущены отступления от условий </w:t>
            </w:r>
            <w:r w:rsidR="00DA53E7">
              <w:rPr>
                <w:sz w:val="22"/>
                <w:szCs w:val="22"/>
              </w:rPr>
              <w:t>Договора</w:t>
            </w:r>
            <w:r w:rsidR="00361B28" w:rsidRPr="00564AC5">
              <w:rPr>
                <w:sz w:val="22"/>
                <w:szCs w:val="22"/>
              </w:rPr>
              <w:t>, ухудшившие качество работ.</w:t>
            </w:r>
          </w:p>
        </w:tc>
      </w:tr>
      <w:tr w:rsidR="00361B28" w:rsidRPr="00564AC5" w:rsidTr="006665A9">
        <w:trPr>
          <w:trHeight w:val="88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B28" w:rsidRPr="00564AC5" w:rsidRDefault="00361B28" w:rsidP="00361B28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Требования по сроку гарантий качества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B28" w:rsidRPr="00564AC5" w:rsidRDefault="00361B28" w:rsidP="00DA53E7">
            <w:pPr>
              <w:ind w:left="121" w:right="303" w:firstLine="263"/>
              <w:jc w:val="both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 xml:space="preserve">Гарантийный срок на выполнение работ не менее </w:t>
            </w:r>
            <w:r>
              <w:rPr>
                <w:sz w:val="22"/>
                <w:szCs w:val="22"/>
              </w:rPr>
              <w:t>2</w:t>
            </w:r>
            <w:r w:rsidRPr="00564AC5">
              <w:rPr>
                <w:sz w:val="22"/>
                <w:szCs w:val="22"/>
              </w:rPr>
              <w:t xml:space="preserve"> лет с даты подписания итогового акта сдачи-приемки работ. Если в гарантийный период объект</w:t>
            </w:r>
            <w:r w:rsidR="00DA53E7">
              <w:rPr>
                <w:sz w:val="22"/>
                <w:szCs w:val="22"/>
              </w:rPr>
              <w:t>ов</w:t>
            </w:r>
            <w:r w:rsidRPr="00564AC5">
              <w:rPr>
                <w:sz w:val="22"/>
                <w:szCs w:val="22"/>
              </w:rPr>
              <w:t xml:space="preserve"> обнаружатся недостатки и дефекты, допущенные по вине </w:t>
            </w:r>
            <w:r w:rsidR="00173CD6">
              <w:rPr>
                <w:sz w:val="22"/>
                <w:szCs w:val="22"/>
              </w:rPr>
              <w:t>Исполнителя</w:t>
            </w:r>
            <w:r w:rsidRPr="00564AC5">
              <w:rPr>
                <w:sz w:val="22"/>
                <w:szCs w:val="22"/>
              </w:rPr>
              <w:t xml:space="preserve"> и препятствующие</w:t>
            </w:r>
            <w:r w:rsidR="00DA53E7">
              <w:rPr>
                <w:sz w:val="22"/>
                <w:szCs w:val="22"/>
              </w:rPr>
              <w:t xml:space="preserve"> нормальной эксплуатации объектов</w:t>
            </w:r>
            <w:r w:rsidRPr="00564AC5">
              <w:rPr>
                <w:sz w:val="22"/>
                <w:szCs w:val="22"/>
              </w:rPr>
              <w:t xml:space="preserve">, то </w:t>
            </w:r>
            <w:r w:rsidR="00173CD6">
              <w:rPr>
                <w:sz w:val="22"/>
                <w:szCs w:val="22"/>
              </w:rPr>
              <w:t>Исполнитель</w:t>
            </w:r>
            <w:r w:rsidRPr="00564AC5">
              <w:rPr>
                <w:sz w:val="22"/>
                <w:szCs w:val="22"/>
              </w:rPr>
              <w:t xml:space="preserve"> обязан их устранить в установленный Заказчиком срок за свой счет. При отказе </w:t>
            </w:r>
            <w:r w:rsidR="00173CD6">
              <w:rPr>
                <w:sz w:val="22"/>
                <w:szCs w:val="22"/>
              </w:rPr>
              <w:t>Исполнителя</w:t>
            </w:r>
            <w:r w:rsidRPr="00564AC5">
              <w:rPr>
                <w:sz w:val="22"/>
                <w:szCs w:val="22"/>
              </w:rPr>
              <w:t xml:space="preserve"> от составления или подписания акта выявленных недостатков и необходимых доработок, для их подтверждения Заказчик проводит за счет </w:t>
            </w:r>
            <w:r w:rsidR="00173CD6">
              <w:rPr>
                <w:sz w:val="22"/>
                <w:szCs w:val="22"/>
              </w:rPr>
              <w:t>Исполнителя</w:t>
            </w:r>
            <w:r w:rsidRPr="00564AC5">
              <w:rPr>
                <w:sz w:val="22"/>
                <w:szCs w:val="22"/>
              </w:rPr>
              <w:t xml:space="preserve"> квалифицированную экспертизу с привлечением экспертов, по итогам которой составляется соответствующий акт, фиксирующий затраты по устранению выявленных недостатков и необходимых доработок.</w:t>
            </w:r>
          </w:p>
        </w:tc>
      </w:tr>
      <w:tr w:rsidR="00361B28" w:rsidRPr="00564AC5" w:rsidTr="006665A9">
        <w:trPr>
          <w:trHeight w:val="112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B28" w:rsidRPr="00564AC5" w:rsidRDefault="00361B28" w:rsidP="00361B28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>Количество экземпляров проектной документации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B28" w:rsidRDefault="00361B28" w:rsidP="00DA53E7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279"/>
              <w:jc w:val="both"/>
              <w:rPr>
                <w:sz w:val="22"/>
                <w:szCs w:val="22"/>
              </w:rPr>
            </w:pPr>
            <w:r w:rsidRPr="00173CD6">
              <w:rPr>
                <w:sz w:val="22"/>
                <w:szCs w:val="22"/>
              </w:rPr>
              <w:t>2 (два) экземпляра</w:t>
            </w:r>
            <w:r w:rsidR="00D737FD">
              <w:rPr>
                <w:sz w:val="22"/>
                <w:szCs w:val="22"/>
              </w:rPr>
              <w:t xml:space="preserve"> документации </w:t>
            </w:r>
            <w:r w:rsidR="00DA53E7">
              <w:rPr>
                <w:sz w:val="22"/>
                <w:szCs w:val="22"/>
              </w:rPr>
              <w:t>по</w:t>
            </w:r>
            <w:r w:rsidR="00D737FD">
              <w:rPr>
                <w:sz w:val="22"/>
                <w:szCs w:val="22"/>
              </w:rPr>
              <w:t xml:space="preserve"> терапевтическо</w:t>
            </w:r>
            <w:r w:rsidR="00DA53E7">
              <w:rPr>
                <w:sz w:val="22"/>
                <w:szCs w:val="22"/>
              </w:rPr>
              <w:t>му</w:t>
            </w:r>
            <w:r w:rsidR="00D737FD">
              <w:rPr>
                <w:sz w:val="22"/>
                <w:szCs w:val="22"/>
              </w:rPr>
              <w:t xml:space="preserve"> корпус</w:t>
            </w:r>
            <w:r w:rsidR="00DA53E7">
              <w:rPr>
                <w:sz w:val="22"/>
                <w:szCs w:val="22"/>
              </w:rPr>
              <w:t>у</w:t>
            </w:r>
            <w:r w:rsidRPr="00173CD6">
              <w:rPr>
                <w:sz w:val="22"/>
                <w:szCs w:val="22"/>
              </w:rPr>
              <w:t xml:space="preserve"> на бумажном носителе</w:t>
            </w:r>
            <w:r w:rsidR="00173CD6">
              <w:rPr>
                <w:sz w:val="22"/>
                <w:szCs w:val="22"/>
              </w:rPr>
              <w:t>;</w:t>
            </w:r>
          </w:p>
          <w:p w:rsidR="00D737FD" w:rsidRPr="00173CD6" w:rsidRDefault="00D737FD" w:rsidP="00DA53E7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279"/>
              <w:jc w:val="both"/>
              <w:rPr>
                <w:sz w:val="22"/>
                <w:szCs w:val="22"/>
              </w:rPr>
            </w:pPr>
            <w:r w:rsidRPr="00173CD6">
              <w:rPr>
                <w:sz w:val="22"/>
                <w:szCs w:val="22"/>
              </w:rPr>
              <w:t>2 (два) экземпляра</w:t>
            </w:r>
            <w:r>
              <w:rPr>
                <w:sz w:val="22"/>
                <w:szCs w:val="22"/>
              </w:rPr>
              <w:t xml:space="preserve"> документации </w:t>
            </w:r>
            <w:r w:rsidR="00DA53E7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поликлиник</w:t>
            </w:r>
            <w:r w:rsidR="00DA53E7">
              <w:rPr>
                <w:sz w:val="22"/>
                <w:szCs w:val="22"/>
              </w:rPr>
              <w:t>е</w:t>
            </w:r>
            <w:r w:rsidRPr="00173CD6">
              <w:rPr>
                <w:sz w:val="22"/>
                <w:szCs w:val="22"/>
              </w:rPr>
              <w:t xml:space="preserve"> на бумажном носителе</w:t>
            </w:r>
            <w:r>
              <w:rPr>
                <w:sz w:val="22"/>
                <w:szCs w:val="22"/>
              </w:rPr>
              <w:t>;</w:t>
            </w:r>
          </w:p>
          <w:p w:rsidR="00361B28" w:rsidRDefault="00361B28" w:rsidP="00DA53E7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279"/>
              <w:jc w:val="both"/>
              <w:rPr>
                <w:sz w:val="22"/>
                <w:szCs w:val="22"/>
              </w:rPr>
            </w:pPr>
            <w:r w:rsidRPr="00173CD6">
              <w:rPr>
                <w:sz w:val="22"/>
                <w:szCs w:val="22"/>
              </w:rPr>
              <w:t>1 (один) экземпляр</w:t>
            </w:r>
            <w:r w:rsidR="00D737FD">
              <w:rPr>
                <w:sz w:val="22"/>
                <w:szCs w:val="22"/>
              </w:rPr>
              <w:t xml:space="preserve"> </w:t>
            </w:r>
            <w:r w:rsidR="00DA53E7">
              <w:rPr>
                <w:sz w:val="22"/>
                <w:szCs w:val="22"/>
              </w:rPr>
              <w:t>по</w:t>
            </w:r>
            <w:r w:rsidR="00D737FD">
              <w:rPr>
                <w:sz w:val="22"/>
                <w:szCs w:val="22"/>
              </w:rPr>
              <w:t xml:space="preserve"> терапевтическо</w:t>
            </w:r>
            <w:r w:rsidR="00DA53E7">
              <w:rPr>
                <w:sz w:val="22"/>
                <w:szCs w:val="22"/>
              </w:rPr>
              <w:t>му</w:t>
            </w:r>
            <w:r w:rsidR="00D737FD">
              <w:rPr>
                <w:sz w:val="22"/>
                <w:szCs w:val="22"/>
              </w:rPr>
              <w:t xml:space="preserve"> корпус</w:t>
            </w:r>
            <w:r w:rsidR="00DA53E7">
              <w:rPr>
                <w:sz w:val="22"/>
                <w:szCs w:val="22"/>
              </w:rPr>
              <w:t>у</w:t>
            </w:r>
            <w:r w:rsidRPr="00173CD6">
              <w:rPr>
                <w:sz w:val="22"/>
                <w:szCs w:val="22"/>
              </w:rPr>
              <w:t xml:space="preserve"> на электронном носителе (текстовые материалы передаются в формате, согласованном с </w:t>
            </w:r>
            <w:r w:rsidR="00173CD6" w:rsidRPr="00173CD6">
              <w:rPr>
                <w:sz w:val="22"/>
                <w:szCs w:val="22"/>
              </w:rPr>
              <w:t>З</w:t>
            </w:r>
            <w:r w:rsidRPr="00173CD6">
              <w:rPr>
                <w:sz w:val="22"/>
                <w:szCs w:val="22"/>
              </w:rPr>
              <w:t xml:space="preserve">аказчиком, графические материалы – как растровые файлы в формате </w:t>
            </w:r>
            <w:r w:rsidRPr="00173CD6">
              <w:rPr>
                <w:sz w:val="22"/>
                <w:szCs w:val="22"/>
                <w:lang w:val="en-US"/>
              </w:rPr>
              <w:t>PDF</w:t>
            </w:r>
            <w:r w:rsidRPr="00173CD6">
              <w:rPr>
                <w:sz w:val="22"/>
                <w:szCs w:val="22"/>
              </w:rPr>
              <w:t xml:space="preserve">, без сжатия разрешением 300 </w:t>
            </w:r>
            <w:proofErr w:type="spellStart"/>
            <w:r w:rsidRPr="00173CD6">
              <w:rPr>
                <w:sz w:val="22"/>
                <w:szCs w:val="22"/>
              </w:rPr>
              <w:lastRenderedPageBreak/>
              <w:t>dpi</w:t>
            </w:r>
            <w:proofErr w:type="spellEnd"/>
            <w:r w:rsidRPr="00173CD6">
              <w:rPr>
                <w:sz w:val="22"/>
                <w:szCs w:val="22"/>
              </w:rPr>
              <w:t xml:space="preserve"> при сохранении натурального размера файла в масштабе</w:t>
            </w:r>
            <w:r w:rsidR="00D737FD">
              <w:rPr>
                <w:sz w:val="22"/>
                <w:szCs w:val="22"/>
              </w:rPr>
              <w:t xml:space="preserve"> вывода на печать);</w:t>
            </w:r>
          </w:p>
          <w:p w:rsidR="00D737FD" w:rsidRPr="00173CD6" w:rsidRDefault="00D737FD" w:rsidP="00DA53E7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279"/>
              <w:jc w:val="both"/>
              <w:rPr>
                <w:sz w:val="22"/>
                <w:szCs w:val="22"/>
              </w:rPr>
            </w:pPr>
            <w:r w:rsidRPr="00173CD6">
              <w:rPr>
                <w:sz w:val="22"/>
                <w:szCs w:val="22"/>
              </w:rPr>
              <w:t>1 (один) экземпляр</w:t>
            </w:r>
            <w:r>
              <w:rPr>
                <w:sz w:val="22"/>
                <w:szCs w:val="22"/>
              </w:rPr>
              <w:t xml:space="preserve"> </w:t>
            </w:r>
            <w:r w:rsidR="00DA53E7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поликлиник</w:t>
            </w:r>
            <w:r w:rsidR="00DA53E7">
              <w:rPr>
                <w:sz w:val="22"/>
                <w:szCs w:val="22"/>
              </w:rPr>
              <w:t>е</w:t>
            </w:r>
            <w:r w:rsidRPr="00173CD6">
              <w:rPr>
                <w:sz w:val="22"/>
                <w:szCs w:val="22"/>
              </w:rPr>
              <w:t xml:space="preserve"> на электронном носителе (текстовые материалы передаются в формате, согласованном с Заказчиком, графические материалы – как растровые файлы в формате </w:t>
            </w:r>
            <w:r w:rsidRPr="00173CD6">
              <w:rPr>
                <w:sz w:val="22"/>
                <w:szCs w:val="22"/>
                <w:lang w:val="en-US"/>
              </w:rPr>
              <w:t>PDF</w:t>
            </w:r>
            <w:r w:rsidRPr="00173CD6">
              <w:rPr>
                <w:sz w:val="22"/>
                <w:szCs w:val="22"/>
              </w:rPr>
              <w:t xml:space="preserve">, без сжатия разрешением 300 </w:t>
            </w:r>
            <w:proofErr w:type="spellStart"/>
            <w:r w:rsidRPr="00173CD6">
              <w:rPr>
                <w:sz w:val="22"/>
                <w:szCs w:val="22"/>
              </w:rPr>
              <w:t>dpi</w:t>
            </w:r>
            <w:proofErr w:type="spellEnd"/>
            <w:r w:rsidRPr="00173CD6">
              <w:rPr>
                <w:sz w:val="22"/>
                <w:szCs w:val="22"/>
              </w:rPr>
              <w:t xml:space="preserve"> при сохранении натурального размера файла в масштабе вывода на печать).</w:t>
            </w:r>
          </w:p>
        </w:tc>
      </w:tr>
      <w:tr w:rsidR="00361B28" w:rsidRPr="00564AC5" w:rsidTr="006665A9">
        <w:trPr>
          <w:trHeight w:val="47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B28" w:rsidRPr="00564AC5" w:rsidRDefault="00361B28" w:rsidP="00361B28">
            <w:pPr>
              <w:jc w:val="center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lastRenderedPageBreak/>
              <w:t>Сроки выполнения работ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B28" w:rsidRPr="00564AC5" w:rsidRDefault="00361B28" w:rsidP="00932D39">
            <w:pPr>
              <w:shd w:val="clear" w:color="auto" w:fill="FFFFFF"/>
              <w:spacing w:line="274" w:lineRule="exact"/>
              <w:ind w:left="121" w:right="162" w:firstLine="263"/>
              <w:jc w:val="both"/>
              <w:rPr>
                <w:sz w:val="22"/>
                <w:szCs w:val="22"/>
              </w:rPr>
            </w:pPr>
            <w:r w:rsidRPr="00564AC5">
              <w:rPr>
                <w:sz w:val="22"/>
                <w:szCs w:val="22"/>
              </w:rPr>
              <w:t xml:space="preserve">Не более </w:t>
            </w:r>
            <w:r w:rsidR="007C38DB">
              <w:rPr>
                <w:sz w:val="22"/>
                <w:szCs w:val="22"/>
              </w:rPr>
              <w:t>45</w:t>
            </w:r>
            <w:r w:rsidRPr="00564AC5">
              <w:rPr>
                <w:sz w:val="22"/>
                <w:szCs w:val="22"/>
              </w:rPr>
              <w:t xml:space="preserve"> календарных дней.</w:t>
            </w:r>
          </w:p>
        </w:tc>
      </w:tr>
    </w:tbl>
    <w:p w:rsidR="00995551" w:rsidRDefault="00995551">
      <w:pPr>
        <w:rPr>
          <w:sz w:val="22"/>
          <w:szCs w:val="22"/>
        </w:rPr>
      </w:pPr>
    </w:p>
    <w:p w:rsidR="005908F4" w:rsidRDefault="005908F4">
      <w:pPr>
        <w:rPr>
          <w:sz w:val="22"/>
          <w:szCs w:val="22"/>
        </w:rPr>
      </w:pPr>
    </w:p>
    <w:p w:rsidR="00AB744C" w:rsidRDefault="00E34A5C" w:rsidP="006665A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DC70FE">
        <w:rPr>
          <w:sz w:val="22"/>
          <w:szCs w:val="22"/>
        </w:rPr>
        <w:t>1</w:t>
      </w:r>
      <w:r w:rsidR="008C5123">
        <w:rPr>
          <w:sz w:val="22"/>
          <w:szCs w:val="22"/>
        </w:rPr>
        <w:t xml:space="preserve">. Терапевтический корпус по адресу: Челябинская обл., г. Челябинск, ул. </w:t>
      </w:r>
      <w:proofErr w:type="spellStart"/>
      <w:r w:rsidR="008C5123">
        <w:rPr>
          <w:sz w:val="22"/>
          <w:szCs w:val="22"/>
        </w:rPr>
        <w:t>Доватора</w:t>
      </w:r>
      <w:proofErr w:type="spellEnd"/>
      <w:r w:rsidR="008C5123">
        <w:rPr>
          <w:sz w:val="22"/>
          <w:szCs w:val="22"/>
        </w:rPr>
        <w:t>, д. 23</w:t>
      </w:r>
    </w:p>
    <w:tbl>
      <w:tblPr>
        <w:tblW w:w="9790" w:type="dxa"/>
        <w:tblInd w:w="-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7525"/>
      </w:tblGrid>
      <w:tr w:rsidR="008C5123" w:rsidRPr="00564AC5" w:rsidTr="008C5123">
        <w:trPr>
          <w:trHeight w:val="977"/>
        </w:trPr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123" w:rsidRPr="00043B11" w:rsidRDefault="008C5123" w:rsidP="008C5123">
            <w:pPr>
              <w:pStyle w:val="af"/>
              <w:spacing w:line="240" w:lineRule="auto"/>
              <w:ind w:left="292" w:right="303"/>
              <w:rPr>
                <w:sz w:val="22"/>
                <w:szCs w:val="22"/>
              </w:rPr>
            </w:pPr>
            <w:r w:rsidRPr="008C5123">
              <w:rPr>
                <w:sz w:val="22"/>
                <w:szCs w:val="22"/>
              </w:rPr>
              <w:t xml:space="preserve">Требования к проектируемой системе </w:t>
            </w:r>
            <w:proofErr w:type="spellStart"/>
            <w:r w:rsidRPr="008C5123">
              <w:rPr>
                <w:sz w:val="22"/>
                <w:szCs w:val="22"/>
              </w:rPr>
              <w:t>электрообогрева</w:t>
            </w:r>
            <w:proofErr w:type="spellEnd"/>
            <w:r w:rsidRPr="008C5123">
              <w:rPr>
                <w:sz w:val="22"/>
                <w:szCs w:val="22"/>
              </w:rPr>
              <w:t xml:space="preserve"> кровли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параметры проектирования – в соответствии со СП 131.13330.2020 «Строительная климатология»;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Щит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(ЩЭО) должен представлять собой совмещенный шкаф, в котором размещается контроллер с </w:t>
            </w:r>
            <w:proofErr w:type="spellStart"/>
            <w:r>
              <w:rPr>
                <w:sz w:val="22"/>
                <w:szCs w:val="22"/>
              </w:rPr>
              <w:t>интерфесными</w:t>
            </w:r>
            <w:proofErr w:type="spellEnd"/>
            <w:r>
              <w:rPr>
                <w:sz w:val="22"/>
                <w:szCs w:val="22"/>
              </w:rPr>
              <w:t xml:space="preserve"> модулями и силовая часть, питающая систему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>. Предусмотреть световую сигнализацию:</w:t>
            </w:r>
          </w:p>
          <w:p w:rsidR="008C5123" w:rsidRDefault="008C5123" w:rsidP="008C5123">
            <w:pPr>
              <w:pStyle w:val="af"/>
              <w:numPr>
                <w:ilvl w:val="0"/>
                <w:numId w:val="15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индикатор зеленого цвета – «Питание», 1 шт.;</w:t>
            </w:r>
          </w:p>
          <w:p w:rsidR="008C5123" w:rsidRDefault="008C5123" w:rsidP="008C5123">
            <w:pPr>
              <w:pStyle w:val="af"/>
              <w:numPr>
                <w:ilvl w:val="0"/>
                <w:numId w:val="15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индикатор желтого цвета – «</w:t>
            </w:r>
            <w:proofErr w:type="spellStart"/>
            <w:r>
              <w:rPr>
                <w:sz w:val="22"/>
                <w:szCs w:val="22"/>
              </w:rPr>
              <w:t>Электрообогрев</w:t>
            </w:r>
            <w:proofErr w:type="spellEnd"/>
            <w:r>
              <w:rPr>
                <w:sz w:val="22"/>
                <w:szCs w:val="22"/>
              </w:rPr>
              <w:t xml:space="preserve"> включен в автоматическом режиме», 1 шт.;</w:t>
            </w:r>
          </w:p>
          <w:p w:rsidR="008C5123" w:rsidRDefault="008C5123" w:rsidP="008C5123">
            <w:pPr>
              <w:pStyle w:val="af"/>
              <w:numPr>
                <w:ilvl w:val="0"/>
                <w:numId w:val="15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индикатор красного цвета – «</w:t>
            </w:r>
            <w:proofErr w:type="spellStart"/>
            <w:r>
              <w:rPr>
                <w:sz w:val="22"/>
                <w:szCs w:val="22"/>
              </w:rPr>
              <w:t>Электрообогрев</w:t>
            </w:r>
            <w:proofErr w:type="spellEnd"/>
            <w:r>
              <w:rPr>
                <w:sz w:val="22"/>
                <w:szCs w:val="22"/>
              </w:rPr>
              <w:t xml:space="preserve"> включен в ручном режиме», 1 шт.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напряжение питания ЩЭО – 380 В;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частота сети – 50 Гц;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– определить проектом;</w:t>
            </w:r>
          </w:p>
          <w:p w:rsidR="008C5123" w:rsidRPr="0061244D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защиты ЩЭО – не ниже </w:t>
            </w:r>
            <w:r>
              <w:rPr>
                <w:sz w:val="22"/>
                <w:szCs w:val="22"/>
                <w:lang w:val="en-US"/>
              </w:rPr>
              <w:t>IP</w:t>
            </w:r>
            <w:r w:rsidRPr="0061244D">
              <w:rPr>
                <w:sz w:val="22"/>
                <w:szCs w:val="22"/>
              </w:rPr>
              <w:t xml:space="preserve"> 54</w:t>
            </w:r>
            <w:r>
              <w:rPr>
                <w:sz w:val="22"/>
                <w:szCs w:val="22"/>
              </w:rPr>
              <w:t>;</w:t>
            </w:r>
          </w:p>
          <w:p w:rsidR="008C5123" w:rsidRPr="0061244D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размещения ЩЭО – </w:t>
            </w:r>
            <w:r w:rsidR="00DA53E7">
              <w:rPr>
                <w:sz w:val="22"/>
                <w:szCs w:val="22"/>
              </w:rPr>
              <w:t>чердачное пространство здания</w:t>
            </w:r>
            <w:r w:rsidRPr="0061244D">
              <w:rPr>
                <w:sz w:val="22"/>
                <w:szCs w:val="22"/>
              </w:rPr>
              <w:t>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системой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ЩЭО должно осуществляться с помощью контроллера по сигналам от датчика температуры воздуха и датчика воды. Система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должна включаться при падении температуры наружного воздуха ниже +5 </w:t>
            </w:r>
            <w:r w:rsidRPr="007E379D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С и при наличии воды на контрольном участке. Отключение производится при отсутствии воды на контрольном участке и/или при температуре наружного воздуха выше +5 </w:t>
            </w:r>
            <w:r w:rsidRPr="007E379D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С и ниже -</w:t>
            </w:r>
            <w:r w:rsidRPr="007E379D">
              <w:rPr>
                <w:sz w:val="22"/>
                <w:szCs w:val="22"/>
              </w:rPr>
              <w:t>15 °С</w:t>
            </w:r>
            <w:r>
              <w:rPr>
                <w:sz w:val="22"/>
                <w:szCs w:val="22"/>
              </w:rPr>
              <w:t>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контроля и мониторинга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должна быть реализована на базе микропроцессорных контроллеров;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контроля за параметрами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используются электронные интеллектуальные измерительные преобразователи (датчики температуры) со стандартным токовым выходным сигналом 4…20 мА;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Автоматическое управление системой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должно осуществляться по сигналам датчика температуры воздуха и датчика воды. Предусмотреть возможность принудительного включения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в ручном режиме;</w:t>
            </w:r>
          </w:p>
          <w:p w:rsidR="008C5123" w:rsidRDefault="008C5123" w:rsidP="008C5123">
            <w:pPr>
              <w:pStyle w:val="af"/>
              <w:numPr>
                <w:ilvl w:val="0"/>
                <w:numId w:val="14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водоотводящих поверхностей:</w:t>
            </w:r>
          </w:p>
          <w:p w:rsidR="008C5123" w:rsidRDefault="008C5123" w:rsidP="008C5123">
            <w:pPr>
              <w:pStyle w:val="af"/>
              <w:numPr>
                <w:ilvl w:val="0"/>
                <w:numId w:val="16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водосточные трубы – 10 шт.</w:t>
            </w:r>
            <w:r w:rsidR="00DA53E7">
              <w:rPr>
                <w:sz w:val="22"/>
                <w:szCs w:val="22"/>
              </w:rPr>
              <w:t>, длиной</w:t>
            </w:r>
            <w:r>
              <w:rPr>
                <w:sz w:val="22"/>
                <w:szCs w:val="22"/>
              </w:rPr>
              <w:t xml:space="preserve"> по 18 м, диаметром 120 мм;</w:t>
            </w:r>
          </w:p>
          <w:p w:rsidR="008C5123" w:rsidRDefault="008C5123" w:rsidP="008C5123">
            <w:pPr>
              <w:pStyle w:val="af"/>
              <w:numPr>
                <w:ilvl w:val="0"/>
                <w:numId w:val="16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водосточные </w:t>
            </w:r>
            <w:r w:rsidRPr="00325848">
              <w:rPr>
                <w:sz w:val="22"/>
                <w:szCs w:val="22"/>
              </w:rPr>
              <w:t>воронки и площадки перед ними –</w:t>
            </w:r>
            <w:r>
              <w:rPr>
                <w:sz w:val="22"/>
                <w:szCs w:val="22"/>
              </w:rPr>
              <w:t xml:space="preserve"> 10 шт.;</w:t>
            </w:r>
          </w:p>
          <w:p w:rsidR="008C5123" w:rsidRDefault="008C5123" w:rsidP="008C5123">
            <w:pPr>
              <w:pStyle w:val="af"/>
              <w:numPr>
                <w:ilvl w:val="0"/>
                <w:numId w:val="16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водосточные желоба – общая длина 128 м;</w:t>
            </w:r>
          </w:p>
          <w:p w:rsidR="008C5123" w:rsidRPr="00043B11" w:rsidRDefault="008C5123" w:rsidP="008C5123">
            <w:pPr>
              <w:pStyle w:val="af"/>
              <w:spacing w:line="240" w:lineRule="auto"/>
              <w:ind w:left="1438"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капельники – общая длина 110 м.</w:t>
            </w:r>
          </w:p>
        </w:tc>
      </w:tr>
    </w:tbl>
    <w:p w:rsidR="00804DD5" w:rsidRDefault="00804DD5">
      <w:pPr>
        <w:rPr>
          <w:sz w:val="22"/>
          <w:szCs w:val="22"/>
        </w:rPr>
      </w:pPr>
    </w:p>
    <w:p w:rsidR="005908F4" w:rsidRDefault="005908F4" w:rsidP="006665A9">
      <w:pPr>
        <w:spacing w:after="120"/>
        <w:rPr>
          <w:sz w:val="22"/>
          <w:szCs w:val="22"/>
        </w:rPr>
      </w:pPr>
    </w:p>
    <w:p w:rsidR="008C5123" w:rsidRDefault="008C5123" w:rsidP="006665A9">
      <w:pPr>
        <w:spacing w:after="120"/>
        <w:rPr>
          <w:sz w:val="22"/>
          <w:szCs w:val="22"/>
        </w:rPr>
      </w:pPr>
    </w:p>
    <w:p w:rsidR="008C5123" w:rsidRDefault="008C5123" w:rsidP="006665A9">
      <w:pPr>
        <w:spacing w:after="120"/>
        <w:rPr>
          <w:sz w:val="22"/>
          <w:szCs w:val="22"/>
        </w:rPr>
      </w:pPr>
    </w:p>
    <w:p w:rsidR="00DC70FE" w:rsidRDefault="00DC70FE" w:rsidP="006665A9">
      <w:pPr>
        <w:spacing w:after="120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="008C5123">
        <w:rPr>
          <w:sz w:val="22"/>
          <w:szCs w:val="22"/>
        </w:rPr>
        <w:t xml:space="preserve">. Поликлиника по адресу: Челябинская обл., г. Челябинск, ул. </w:t>
      </w:r>
      <w:proofErr w:type="spellStart"/>
      <w:r w:rsidR="008C5123">
        <w:rPr>
          <w:sz w:val="22"/>
          <w:szCs w:val="22"/>
        </w:rPr>
        <w:t>Цвиллинга</w:t>
      </w:r>
      <w:proofErr w:type="spellEnd"/>
      <w:r w:rsidR="008C5123">
        <w:rPr>
          <w:sz w:val="22"/>
          <w:szCs w:val="22"/>
        </w:rPr>
        <w:t>, д. 41</w:t>
      </w:r>
    </w:p>
    <w:tbl>
      <w:tblPr>
        <w:tblW w:w="9790" w:type="dxa"/>
        <w:tblInd w:w="-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510"/>
      </w:tblGrid>
      <w:tr w:rsidR="008C5123" w:rsidRPr="00564AC5" w:rsidTr="008C5123">
        <w:trPr>
          <w:trHeight w:val="977"/>
        </w:trPr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123" w:rsidRPr="00043B11" w:rsidRDefault="008C5123" w:rsidP="008C5123">
            <w:pPr>
              <w:pStyle w:val="af"/>
              <w:spacing w:line="240" w:lineRule="auto"/>
              <w:ind w:left="292" w:right="303"/>
              <w:rPr>
                <w:sz w:val="22"/>
                <w:szCs w:val="22"/>
              </w:rPr>
            </w:pPr>
            <w:r w:rsidRPr="008C5123">
              <w:rPr>
                <w:sz w:val="22"/>
                <w:szCs w:val="22"/>
              </w:rPr>
              <w:t xml:space="preserve">Требования к проектируемой системе </w:t>
            </w:r>
            <w:proofErr w:type="spellStart"/>
            <w:r w:rsidRPr="008C5123">
              <w:rPr>
                <w:sz w:val="22"/>
                <w:szCs w:val="22"/>
              </w:rPr>
              <w:t>эл</w:t>
            </w:r>
            <w:r>
              <w:rPr>
                <w:sz w:val="22"/>
                <w:szCs w:val="22"/>
              </w:rPr>
              <w:t>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параметры проектирования – в соответствии со СП 131.13330.2020 «Строительная климатология»;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Щит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(ЩЭО) должен представлять собой совмещенный шкаф, в котором размещается контроллер с </w:t>
            </w:r>
            <w:proofErr w:type="spellStart"/>
            <w:r>
              <w:rPr>
                <w:sz w:val="22"/>
                <w:szCs w:val="22"/>
              </w:rPr>
              <w:t>интерфесными</w:t>
            </w:r>
            <w:proofErr w:type="spellEnd"/>
            <w:r>
              <w:rPr>
                <w:sz w:val="22"/>
                <w:szCs w:val="22"/>
              </w:rPr>
              <w:t xml:space="preserve"> модулями и силовая часть, питающая систему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>. Предусмотреть световую сигнализацию:</w:t>
            </w:r>
          </w:p>
          <w:p w:rsidR="008C5123" w:rsidRDefault="008C5123" w:rsidP="008C5123">
            <w:pPr>
              <w:pStyle w:val="af"/>
              <w:numPr>
                <w:ilvl w:val="0"/>
                <w:numId w:val="15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индикатор зеленого цвета – «Питание», 1 шт.;</w:t>
            </w:r>
          </w:p>
          <w:p w:rsidR="008C5123" w:rsidRDefault="008C5123" w:rsidP="008C5123">
            <w:pPr>
              <w:pStyle w:val="af"/>
              <w:numPr>
                <w:ilvl w:val="0"/>
                <w:numId w:val="15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индикатор желтого цвета – «</w:t>
            </w:r>
            <w:proofErr w:type="spellStart"/>
            <w:r>
              <w:rPr>
                <w:sz w:val="22"/>
                <w:szCs w:val="22"/>
              </w:rPr>
              <w:t>Электрообогрев</w:t>
            </w:r>
            <w:proofErr w:type="spellEnd"/>
            <w:r>
              <w:rPr>
                <w:sz w:val="22"/>
                <w:szCs w:val="22"/>
              </w:rPr>
              <w:t xml:space="preserve"> включен в автоматическом режиме», 1 шт.;</w:t>
            </w:r>
          </w:p>
          <w:p w:rsidR="008C5123" w:rsidRDefault="008C5123" w:rsidP="008C5123">
            <w:pPr>
              <w:pStyle w:val="af"/>
              <w:numPr>
                <w:ilvl w:val="0"/>
                <w:numId w:val="15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индикатор красного цвета – «</w:t>
            </w:r>
            <w:proofErr w:type="spellStart"/>
            <w:r>
              <w:rPr>
                <w:sz w:val="22"/>
                <w:szCs w:val="22"/>
              </w:rPr>
              <w:t>Электрообогрев</w:t>
            </w:r>
            <w:proofErr w:type="spellEnd"/>
            <w:r>
              <w:rPr>
                <w:sz w:val="22"/>
                <w:szCs w:val="22"/>
              </w:rPr>
              <w:t xml:space="preserve"> включен в ручном режиме», 1 шт.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напряжение питания ЩЭО – 380 В;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частота сети – 50 Гц;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– определить проектом;</w:t>
            </w:r>
          </w:p>
          <w:p w:rsidR="008C5123" w:rsidRPr="0061244D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защиты ЩЭО – не ниже </w:t>
            </w:r>
            <w:r>
              <w:rPr>
                <w:sz w:val="22"/>
                <w:szCs w:val="22"/>
                <w:lang w:val="en-US"/>
              </w:rPr>
              <w:t>IP</w:t>
            </w:r>
            <w:r w:rsidRPr="0061244D">
              <w:rPr>
                <w:sz w:val="22"/>
                <w:szCs w:val="22"/>
              </w:rPr>
              <w:t xml:space="preserve"> 54</w:t>
            </w:r>
            <w:r>
              <w:rPr>
                <w:sz w:val="22"/>
                <w:szCs w:val="22"/>
              </w:rPr>
              <w:t>;</w:t>
            </w:r>
          </w:p>
          <w:p w:rsidR="008C5123" w:rsidRPr="0061244D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размещения ЩЭО (существующего) – технический этаж</w:t>
            </w:r>
            <w:r w:rsidR="00DA53E7">
              <w:rPr>
                <w:sz w:val="22"/>
                <w:szCs w:val="22"/>
              </w:rPr>
              <w:t xml:space="preserve"> здания</w:t>
            </w:r>
            <w:r w:rsidRPr="0061244D">
              <w:rPr>
                <w:sz w:val="22"/>
                <w:szCs w:val="22"/>
              </w:rPr>
              <w:t>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системой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ЩЭО должно осуществляться с помощью контроллера по сигналам от датчика температуры воздуха и датчика воды. Система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должна включаться при падении температуры наружного воздуха ниже +5 </w:t>
            </w:r>
            <w:r w:rsidRPr="007E379D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С и при наличии воды на контрольном участке. Отключение производится при отсутствии воды на контрольном участке и/или при температуре наружного воздуха выше +5 </w:t>
            </w:r>
            <w:r w:rsidRPr="007E379D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С и ниже -</w:t>
            </w:r>
            <w:r w:rsidRPr="007E379D">
              <w:rPr>
                <w:sz w:val="22"/>
                <w:szCs w:val="22"/>
              </w:rPr>
              <w:t>15 °С</w:t>
            </w:r>
            <w:r>
              <w:rPr>
                <w:sz w:val="22"/>
                <w:szCs w:val="22"/>
              </w:rPr>
              <w:t>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контроля и мониторинга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должна быть реализована на базе микропроцессорных контроллеров;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контроля за параметрами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используются электронные интеллектуальные измерительные преобразователи (датчики температуры) со стандартным токовым выходным сигналом 4…20 мА;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Автоматическое управление системой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должно осуществляться по сигналам датчика температуры воздуха и датчика воды. Предусмотреть возможность принудительного включения системы </w:t>
            </w:r>
            <w:proofErr w:type="spellStart"/>
            <w:r>
              <w:rPr>
                <w:sz w:val="22"/>
                <w:szCs w:val="22"/>
              </w:rPr>
              <w:t>электрообогрева</w:t>
            </w:r>
            <w:proofErr w:type="spellEnd"/>
            <w:r>
              <w:rPr>
                <w:sz w:val="22"/>
                <w:szCs w:val="22"/>
              </w:rPr>
              <w:t xml:space="preserve"> кровли в ручном режиме;</w:t>
            </w:r>
          </w:p>
          <w:p w:rsidR="008C5123" w:rsidRDefault="008C5123" w:rsidP="008C5123">
            <w:pPr>
              <w:pStyle w:val="af"/>
              <w:numPr>
                <w:ilvl w:val="0"/>
                <w:numId w:val="18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водоотводящих поверхностей:</w:t>
            </w:r>
          </w:p>
          <w:p w:rsidR="008C5123" w:rsidRDefault="008C5123" w:rsidP="008C5123">
            <w:pPr>
              <w:pStyle w:val="af"/>
              <w:numPr>
                <w:ilvl w:val="0"/>
                <w:numId w:val="16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водосточные трубы – 2 шт.</w:t>
            </w:r>
            <w:r w:rsidR="00DA53E7">
              <w:rPr>
                <w:sz w:val="22"/>
                <w:szCs w:val="22"/>
              </w:rPr>
              <w:t>, длиной</w:t>
            </w:r>
            <w:r>
              <w:rPr>
                <w:sz w:val="22"/>
                <w:szCs w:val="22"/>
              </w:rPr>
              <w:t xml:space="preserve"> по 20 м, диаметром 120 мм;</w:t>
            </w:r>
          </w:p>
          <w:p w:rsidR="008C5123" w:rsidRPr="005E028C" w:rsidRDefault="008C5123" w:rsidP="008C5123">
            <w:pPr>
              <w:pStyle w:val="af"/>
              <w:numPr>
                <w:ilvl w:val="0"/>
                <w:numId w:val="16"/>
              </w:numPr>
              <w:spacing w:line="240" w:lineRule="auto"/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водосточные воронки </w:t>
            </w:r>
            <w:r w:rsidRPr="001816CC">
              <w:rPr>
                <w:sz w:val="22"/>
                <w:szCs w:val="22"/>
              </w:rPr>
              <w:t>и площадки перед ними</w:t>
            </w:r>
            <w:r>
              <w:rPr>
                <w:sz w:val="22"/>
                <w:szCs w:val="22"/>
              </w:rPr>
              <w:t xml:space="preserve"> – 2 шт.;</w:t>
            </w:r>
          </w:p>
          <w:p w:rsidR="008C5123" w:rsidRPr="00043B11" w:rsidRDefault="008C5123" w:rsidP="008C5123">
            <w:pPr>
              <w:pStyle w:val="af"/>
              <w:spacing w:line="240" w:lineRule="auto"/>
              <w:ind w:left="1438" w:right="303"/>
              <w:jc w:val="both"/>
              <w:rPr>
                <w:sz w:val="22"/>
                <w:szCs w:val="22"/>
              </w:rPr>
            </w:pPr>
            <w:r w:rsidRPr="004C133F">
              <w:rPr>
                <w:sz w:val="22"/>
                <w:szCs w:val="22"/>
              </w:rPr>
              <w:t>карнизы – 3 шт. (2 шт. – 3 «нитки»; 1 шт. – 1 «нитка»), общая длина 57</w:t>
            </w:r>
            <w:r>
              <w:rPr>
                <w:sz w:val="22"/>
                <w:szCs w:val="22"/>
              </w:rPr>
              <w:t xml:space="preserve"> м.</w:t>
            </w:r>
          </w:p>
        </w:tc>
      </w:tr>
    </w:tbl>
    <w:p w:rsidR="00DC70FE" w:rsidRDefault="00DC70FE">
      <w:pPr>
        <w:rPr>
          <w:sz w:val="22"/>
          <w:szCs w:val="22"/>
        </w:rPr>
      </w:pPr>
      <w:bookmarkStart w:id="0" w:name="_GoBack"/>
      <w:bookmarkEnd w:id="0"/>
    </w:p>
    <w:sectPr w:rsidR="00DC70FE" w:rsidSect="006665A9">
      <w:pgSz w:w="11906" w:h="16838"/>
      <w:pgMar w:top="1134" w:right="851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1671206B"/>
    <w:multiLevelType w:val="hybridMultilevel"/>
    <w:tmpl w:val="AEA0E64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18942B06"/>
    <w:multiLevelType w:val="hybridMultilevel"/>
    <w:tmpl w:val="8C840BB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>
    <w:nsid w:val="1A1D03F7"/>
    <w:multiLevelType w:val="hybridMultilevel"/>
    <w:tmpl w:val="926006A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>
    <w:nsid w:val="2F5A567C"/>
    <w:multiLevelType w:val="hybridMultilevel"/>
    <w:tmpl w:val="4D400790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>
    <w:nsid w:val="373354BF"/>
    <w:multiLevelType w:val="hybridMultilevel"/>
    <w:tmpl w:val="CA3AB6E0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>
    <w:nsid w:val="38DC1997"/>
    <w:multiLevelType w:val="hybridMultilevel"/>
    <w:tmpl w:val="C858585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>
    <w:nsid w:val="3D8557F8"/>
    <w:multiLevelType w:val="hybridMultilevel"/>
    <w:tmpl w:val="A104A740"/>
    <w:lvl w:ilvl="0" w:tplc="D5220E7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4D7842DD"/>
    <w:multiLevelType w:val="hybridMultilevel"/>
    <w:tmpl w:val="8BCCB6DC"/>
    <w:lvl w:ilvl="0" w:tplc="BE22987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4ED86ABD"/>
    <w:multiLevelType w:val="hybridMultilevel"/>
    <w:tmpl w:val="2E5C0A0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56D16330"/>
    <w:multiLevelType w:val="hybridMultilevel"/>
    <w:tmpl w:val="06A2ED4C"/>
    <w:lvl w:ilvl="0" w:tplc="3774C9A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BD30357"/>
    <w:multiLevelType w:val="hybridMultilevel"/>
    <w:tmpl w:val="8BCCB6DC"/>
    <w:lvl w:ilvl="0" w:tplc="BE22987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6EE16FB2"/>
    <w:multiLevelType w:val="hybridMultilevel"/>
    <w:tmpl w:val="7BC846A4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5">
    <w:nsid w:val="737D446C"/>
    <w:multiLevelType w:val="hybridMultilevel"/>
    <w:tmpl w:val="329E260C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6">
    <w:nsid w:val="7942357E"/>
    <w:multiLevelType w:val="hybridMultilevel"/>
    <w:tmpl w:val="1414A048"/>
    <w:lvl w:ilvl="0" w:tplc="00BC752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7EB243EA"/>
    <w:multiLevelType w:val="hybridMultilevel"/>
    <w:tmpl w:val="28C6A1B6"/>
    <w:lvl w:ilvl="0" w:tplc="0AD4ECD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2"/>
  </w:num>
  <w:num w:numId="11">
    <w:abstractNumId w:val="16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51"/>
    <w:rsid w:val="00043B11"/>
    <w:rsid w:val="00061B54"/>
    <w:rsid w:val="000772D7"/>
    <w:rsid w:val="000E5BE0"/>
    <w:rsid w:val="001024FD"/>
    <w:rsid w:val="0013340E"/>
    <w:rsid w:val="00173CD6"/>
    <w:rsid w:val="00197CCB"/>
    <w:rsid w:val="001D79F8"/>
    <w:rsid w:val="00205475"/>
    <w:rsid w:val="002711FB"/>
    <w:rsid w:val="002A1247"/>
    <w:rsid w:val="002D6A62"/>
    <w:rsid w:val="00325848"/>
    <w:rsid w:val="0035357D"/>
    <w:rsid w:val="00361B28"/>
    <w:rsid w:val="00376631"/>
    <w:rsid w:val="003946E1"/>
    <w:rsid w:val="00394B54"/>
    <w:rsid w:val="003C31AD"/>
    <w:rsid w:val="003D0EEB"/>
    <w:rsid w:val="00423DEC"/>
    <w:rsid w:val="00483BA7"/>
    <w:rsid w:val="004C1E74"/>
    <w:rsid w:val="00531853"/>
    <w:rsid w:val="005367C0"/>
    <w:rsid w:val="00564AC5"/>
    <w:rsid w:val="00564D0B"/>
    <w:rsid w:val="00573F9C"/>
    <w:rsid w:val="005908F4"/>
    <w:rsid w:val="00594939"/>
    <w:rsid w:val="0060271E"/>
    <w:rsid w:val="0061244D"/>
    <w:rsid w:val="006132C5"/>
    <w:rsid w:val="006346EB"/>
    <w:rsid w:val="00635DE7"/>
    <w:rsid w:val="0064160E"/>
    <w:rsid w:val="006665A9"/>
    <w:rsid w:val="006965A4"/>
    <w:rsid w:val="006A0710"/>
    <w:rsid w:val="007022FF"/>
    <w:rsid w:val="00726648"/>
    <w:rsid w:val="00776F98"/>
    <w:rsid w:val="00791039"/>
    <w:rsid w:val="007A218A"/>
    <w:rsid w:val="007C38DB"/>
    <w:rsid w:val="007E379D"/>
    <w:rsid w:val="00804DD5"/>
    <w:rsid w:val="008643B5"/>
    <w:rsid w:val="0088290A"/>
    <w:rsid w:val="008A4B4A"/>
    <w:rsid w:val="008C5123"/>
    <w:rsid w:val="008F38BF"/>
    <w:rsid w:val="00903B18"/>
    <w:rsid w:val="00906B21"/>
    <w:rsid w:val="00915E18"/>
    <w:rsid w:val="00932D39"/>
    <w:rsid w:val="00967BDB"/>
    <w:rsid w:val="0099008D"/>
    <w:rsid w:val="00995551"/>
    <w:rsid w:val="009E3A9A"/>
    <w:rsid w:val="009E4D64"/>
    <w:rsid w:val="00A15360"/>
    <w:rsid w:val="00A33D13"/>
    <w:rsid w:val="00A47F32"/>
    <w:rsid w:val="00A93282"/>
    <w:rsid w:val="00AA3578"/>
    <w:rsid w:val="00AB744C"/>
    <w:rsid w:val="00AC40DA"/>
    <w:rsid w:val="00AD44E5"/>
    <w:rsid w:val="00AE302D"/>
    <w:rsid w:val="00AF6151"/>
    <w:rsid w:val="00B613C7"/>
    <w:rsid w:val="00B7607F"/>
    <w:rsid w:val="00B84E10"/>
    <w:rsid w:val="00C303F9"/>
    <w:rsid w:val="00C31272"/>
    <w:rsid w:val="00C47766"/>
    <w:rsid w:val="00C84ECA"/>
    <w:rsid w:val="00CB54B3"/>
    <w:rsid w:val="00CB79B1"/>
    <w:rsid w:val="00CD4A19"/>
    <w:rsid w:val="00D30E5F"/>
    <w:rsid w:val="00D504FF"/>
    <w:rsid w:val="00D737FD"/>
    <w:rsid w:val="00D81F77"/>
    <w:rsid w:val="00D94976"/>
    <w:rsid w:val="00D94C51"/>
    <w:rsid w:val="00D94DCD"/>
    <w:rsid w:val="00DA53E7"/>
    <w:rsid w:val="00DA77AE"/>
    <w:rsid w:val="00DC70FE"/>
    <w:rsid w:val="00DD4FCA"/>
    <w:rsid w:val="00E34A5C"/>
    <w:rsid w:val="00EB7FE5"/>
    <w:rsid w:val="00EC2012"/>
    <w:rsid w:val="00EC61EB"/>
    <w:rsid w:val="00E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F7C4F7-61E8-4538-A132-E640B26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200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30">
    <w:name w:val="Заголовок 3 Знак"/>
    <w:rPr>
      <w:rFonts w:ascii="Cambria" w:hAnsi="Cambria" w:cs="font200"/>
      <w:color w:val="243F60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7">
    <w:name w:val="ListLabel 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lang w:val="ru-RU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sz w:val="20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1">
    <w:name w:val="Style11"/>
    <w:basedOn w:val="a"/>
    <w:pPr>
      <w:widowControl w:val="0"/>
    </w:pPr>
    <w:rPr>
      <w:sz w:val="20"/>
      <w:szCs w:val="20"/>
      <w:lang w:eastAsia="hi-IN" w:bidi="hi-IN"/>
    </w:rPr>
  </w:style>
  <w:style w:type="paragraph" w:customStyle="1" w:styleId="12">
    <w:name w:val="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simple">
    <w:name w:val="simple"/>
    <w:basedOn w:val="a"/>
    <w:pPr>
      <w:spacing w:before="28" w:after="100"/>
    </w:pPr>
  </w:style>
  <w:style w:type="paragraph" w:customStyle="1" w:styleId="a8">
    <w:name w:val="Нормальный (таблица)"/>
    <w:basedOn w:val="a"/>
    <w:pPr>
      <w:widowControl w:val="0"/>
      <w:jc w:val="both"/>
    </w:pPr>
    <w:rPr>
      <w:rFonts w:ascii="Arial" w:hAnsi="Arial" w:cs="font200"/>
    </w:rPr>
  </w:style>
  <w:style w:type="paragraph" w:customStyle="1" w:styleId="a9">
    <w:name w:val="Прижатый влево"/>
    <w:basedOn w:val="a"/>
    <w:pPr>
      <w:widowControl w:val="0"/>
    </w:pPr>
    <w:rPr>
      <w:rFonts w:ascii="Arial" w:hAnsi="Arial" w:cs="font200"/>
    </w:rPr>
  </w:style>
  <w:style w:type="paragraph" w:customStyle="1" w:styleId="aa">
    <w:name w:val="Стиль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</w:style>
  <w:style w:type="paragraph" w:styleId="ac">
    <w:name w:val="Balloon Text"/>
    <w:basedOn w:val="a"/>
    <w:link w:val="1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Emphasis"/>
    <w:qFormat/>
    <w:rPr>
      <w:i/>
      <w:iCs/>
    </w:rPr>
  </w:style>
  <w:style w:type="paragraph" w:styleId="ae">
    <w:name w:val="No Spacing"/>
    <w:qFormat/>
    <w:pPr>
      <w:suppressAutoHyphens/>
    </w:pPr>
    <w:rPr>
      <w:sz w:val="24"/>
      <w:szCs w:val="24"/>
      <w:lang w:eastAsia="zh-CN"/>
    </w:rPr>
  </w:style>
  <w:style w:type="paragraph" w:styleId="21">
    <w:name w:val="Quote"/>
    <w:basedOn w:val="a"/>
    <w:next w:val="a"/>
    <w:link w:val="22"/>
    <w:qFormat/>
    <w:pPr>
      <w:spacing w:line="240" w:lineRule="auto"/>
    </w:pPr>
    <w:rPr>
      <w:i/>
      <w:iCs/>
      <w:color w:val="000000"/>
      <w:kern w:val="0"/>
      <w:lang w:eastAsia="zh-CN"/>
    </w:rPr>
  </w:style>
  <w:style w:type="character" w:customStyle="1" w:styleId="22">
    <w:name w:val="Цитата 2 Знак"/>
    <w:basedOn w:val="a1"/>
    <w:link w:val="21"/>
    <w:rPr>
      <w:i/>
      <w:iCs/>
      <w:color w:val="000000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A93282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</dc:creator>
  <cp:lastModifiedBy>Астафьева Виктория Александровна</cp:lastModifiedBy>
  <cp:revision>4</cp:revision>
  <cp:lastPrinted>2024-09-04T09:30:00Z</cp:lastPrinted>
  <dcterms:created xsi:type="dcterms:W3CDTF">2024-10-10T09:46:00Z</dcterms:created>
  <dcterms:modified xsi:type="dcterms:W3CDTF">2024-11-02T05:37:00Z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Чебоксарское Горкомимущество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