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77C" w:rsidRPr="001A277C" w:rsidRDefault="001A277C" w:rsidP="001A277C">
      <w:pPr>
        <w:pStyle w:val="ad"/>
        <w:jc w:val="right"/>
        <w:rPr>
          <w:rFonts w:ascii="Times New Roman" w:hAnsi="Times New Roman"/>
          <w:b/>
        </w:rPr>
      </w:pPr>
      <w:r w:rsidRPr="001A277C">
        <w:rPr>
          <w:rFonts w:ascii="Times New Roman" w:hAnsi="Times New Roman"/>
          <w:b/>
        </w:rPr>
        <w:t>Приложение №1</w:t>
      </w:r>
    </w:p>
    <w:p w:rsidR="001A277C" w:rsidRPr="001A277C" w:rsidRDefault="001A277C" w:rsidP="001A277C">
      <w:pPr>
        <w:pStyle w:val="ad"/>
        <w:jc w:val="right"/>
        <w:rPr>
          <w:rFonts w:ascii="Times New Roman" w:hAnsi="Times New Roman"/>
          <w:b/>
        </w:rPr>
      </w:pPr>
      <w:r w:rsidRPr="001A277C">
        <w:rPr>
          <w:rFonts w:ascii="Times New Roman" w:hAnsi="Times New Roman"/>
          <w:b/>
        </w:rPr>
        <w:t xml:space="preserve">к Извещению № </w:t>
      </w:r>
      <w:r w:rsidRPr="00D2016C">
        <w:rPr>
          <w:rFonts w:ascii="Times New Roman" w:hAnsi="Times New Roman"/>
          <w:b/>
        </w:rPr>
        <w:t>2</w:t>
      </w:r>
      <w:r w:rsidR="00D2016C" w:rsidRPr="00D2016C">
        <w:rPr>
          <w:rFonts w:ascii="Times New Roman" w:hAnsi="Times New Roman"/>
          <w:b/>
        </w:rPr>
        <w:t>4</w:t>
      </w:r>
      <w:r w:rsidRPr="00D2016C">
        <w:rPr>
          <w:rFonts w:ascii="Times New Roman" w:hAnsi="Times New Roman"/>
          <w:b/>
        </w:rPr>
        <w:t>160103</w:t>
      </w:r>
      <w:r w:rsidR="00D2016C" w:rsidRPr="00D2016C">
        <w:rPr>
          <w:rFonts w:ascii="Times New Roman" w:hAnsi="Times New Roman"/>
          <w:b/>
        </w:rPr>
        <w:t>0</w:t>
      </w:r>
      <w:r w:rsidRPr="00D2016C">
        <w:rPr>
          <w:rFonts w:ascii="Times New Roman" w:hAnsi="Times New Roman"/>
          <w:b/>
        </w:rPr>
        <w:t>23</w:t>
      </w:r>
    </w:p>
    <w:p w:rsidR="001A277C" w:rsidRPr="001A277C" w:rsidRDefault="001A277C" w:rsidP="001A277C">
      <w:pPr>
        <w:pStyle w:val="ad"/>
        <w:rPr>
          <w:rFonts w:ascii="Times New Roman" w:hAnsi="Times New Roman"/>
          <w:b/>
        </w:rPr>
      </w:pPr>
    </w:p>
    <w:p w:rsidR="001A277C" w:rsidRPr="001A277C" w:rsidRDefault="001A277C" w:rsidP="001A277C">
      <w:pPr>
        <w:pStyle w:val="ad"/>
        <w:jc w:val="center"/>
        <w:rPr>
          <w:rFonts w:ascii="Times New Roman" w:hAnsi="Times New Roman"/>
          <w:b/>
        </w:rPr>
      </w:pPr>
      <w:r w:rsidRPr="001A277C">
        <w:rPr>
          <w:rFonts w:ascii="Times New Roman" w:hAnsi="Times New Roman"/>
          <w:b/>
        </w:rPr>
        <w:t xml:space="preserve">Техническое задание </w:t>
      </w:r>
    </w:p>
    <w:p w:rsidR="001A277C" w:rsidRPr="001A277C" w:rsidRDefault="001A277C" w:rsidP="001A277C">
      <w:pPr>
        <w:pStyle w:val="ad"/>
        <w:jc w:val="center"/>
        <w:rPr>
          <w:rFonts w:ascii="Times New Roman" w:hAnsi="Times New Roman"/>
          <w:b/>
          <w:bCs/>
        </w:rPr>
      </w:pPr>
      <w:r w:rsidRPr="001A277C">
        <w:rPr>
          <w:rFonts w:ascii="Times New Roman" w:hAnsi="Times New Roman"/>
          <w:b/>
        </w:rPr>
        <w:t>на поставку расходных медицинских материалов</w:t>
      </w:r>
      <w:r w:rsidRPr="001A277C">
        <w:rPr>
          <w:b/>
        </w:rPr>
        <w:t xml:space="preserve"> </w:t>
      </w:r>
      <w:r w:rsidRPr="001A277C">
        <w:rPr>
          <w:rFonts w:ascii="Times New Roman" w:hAnsi="Times New Roman"/>
          <w:b/>
        </w:rPr>
        <w:t>для нужд Центра травматологии и ортопедии</w:t>
      </w:r>
      <w:r w:rsidRPr="001A277C">
        <w:rPr>
          <w:rFonts w:ascii="Times New Roman" w:hAnsi="Times New Roman"/>
          <w:b/>
          <w:bCs/>
        </w:rPr>
        <w:t xml:space="preserve"> </w:t>
      </w:r>
    </w:p>
    <w:p w:rsidR="001A277C" w:rsidRPr="001A277C" w:rsidRDefault="001A277C" w:rsidP="001A277C">
      <w:pPr>
        <w:ind w:firstLine="540"/>
        <w:jc w:val="center"/>
        <w:rPr>
          <w:rFonts w:ascii="Times New Roman" w:hAnsi="Times New Roman" w:cs="Times New Roman"/>
          <w:b/>
          <w:bCs/>
        </w:rPr>
      </w:pPr>
      <w:r w:rsidRPr="001A277C">
        <w:rPr>
          <w:rFonts w:ascii="Times New Roman" w:hAnsi="Times New Roman" w:cs="Times New Roman"/>
          <w:b/>
          <w:bCs/>
        </w:rPr>
        <w:t>ЧУЗ «КБ «</w:t>
      </w:r>
      <w:proofErr w:type="spellStart"/>
      <w:r w:rsidRPr="001A277C">
        <w:rPr>
          <w:rFonts w:ascii="Times New Roman" w:hAnsi="Times New Roman" w:cs="Times New Roman"/>
          <w:b/>
          <w:bCs/>
        </w:rPr>
        <w:t>РЖД-Медицина</w:t>
      </w:r>
      <w:proofErr w:type="spellEnd"/>
      <w:r w:rsidRPr="001A277C">
        <w:rPr>
          <w:rFonts w:ascii="Times New Roman" w:hAnsi="Times New Roman" w:cs="Times New Roman"/>
          <w:b/>
          <w:bCs/>
        </w:rPr>
        <w:t>» им. Н.А. Семашко»</w:t>
      </w:r>
    </w:p>
    <w:p w:rsidR="00E4676E" w:rsidRDefault="00E4676E" w:rsidP="00C0363A">
      <w:pPr>
        <w:spacing w:after="0" w:line="240" w:lineRule="auto"/>
        <w:rPr>
          <w:rFonts w:ascii="Times New Roman" w:hAnsi="Times New Roman" w:cs="Times New Roman"/>
          <w:sz w:val="20"/>
          <w:szCs w:val="20"/>
        </w:rPr>
      </w:pPr>
    </w:p>
    <w:p w:rsidR="001A277C" w:rsidRPr="00B311C6" w:rsidRDefault="001A277C" w:rsidP="00C0363A">
      <w:pPr>
        <w:spacing w:after="0" w:line="240" w:lineRule="auto"/>
        <w:rPr>
          <w:rFonts w:ascii="Times New Roman" w:hAnsi="Times New Roman" w:cs="Times New Roman"/>
          <w:sz w:val="20"/>
          <w:szCs w:val="20"/>
        </w:rPr>
      </w:pPr>
    </w:p>
    <w:p w:rsidR="00E4676E" w:rsidRPr="00B311C6" w:rsidRDefault="00E4676E" w:rsidP="00C0363A">
      <w:pPr>
        <w:pStyle w:val="a3"/>
        <w:numPr>
          <w:ilvl w:val="0"/>
          <w:numId w:val="2"/>
        </w:numPr>
        <w:spacing w:after="0" w:line="240" w:lineRule="auto"/>
        <w:ind w:left="0" w:firstLine="0"/>
        <w:rPr>
          <w:rFonts w:ascii="Times New Roman" w:eastAsia="Times New Roman" w:hAnsi="Times New Roman" w:cs="Times New Roman"/>
          <w:b/>
          <w:bCs/>
          <w:color w:val="000000"/>
          <w:sz w:val="20"/>
          <w:szCs w:val="20"/>
          <w:lang w:eastAsia="ru-RU"/>
        </w:rPr>
      </w:pPr>
      <w:r w:rsidRPr="00B311C6">
        <w:rPr>
          <w:rFonts w:ascii="Times New Roman" w:eastAsia="Times New Roman" w:hAnsi="Times New Roman" w:cs="Times New Roman"/>
          <w:b/>
          <w:bCs/>
          <w:color w:val="000000"/>
          <w:sz w:val="20"/>
          <w:szCs w:val="20"/>
          <w:lang w:eastAsia="ru-RU"/>
        </w:rPr>
        <w:t>Тотальный эндопротез ТБС. Нецементируемый.</w:t>
      </w:r>
    </w:p>
    <w:p w:rsidR="002544FE" w:rsidRPr="00B311C6" w:rsidRDefault="002544FE" w:rsidP="00C0363A">
      <w:pPr>
        <w:pStyle w:val="a3"/>
        <w:spacing w:after="0" w:line="240" w:lineRule="auto"/>
        <w:ind w:left="0"/>
        <w:rPr>
          <w:rFonts w:ascii="Times New Roman" w:eastAsia="Times New Roman" w:hAnsi="Times New Roman" w:cs="Times New Roman"/>
          <w:b/>
          <w:bCs/>
          <w:color w:val="000000"/>
          <w:sz w:val="20"/>
          <w:szCs w:val="20"/>
          <w:lang w:eastAsia="ru-RU"/>
        </w:rPr>
      </w:pPr>
    </w:p>
    <w:tbl>
      <w:tblPr>
        <w:tblStyle w:val="TableNormal"/>
        <w:tblW w:w="11426"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88"/>
        <w:gridCol w:w="1601"/>
        <w:gridCol w:w="7353"/>
        <w:gridCol w:w="992"/>
        <w:gridCol w:w="992"/>
      </w:tblGrid>
      <w:tr w:rsidR="001A277C" w:rsidRPr="00B311C6" w:rsidTr="001A277C">
        <w:trPr>
          <w:trHeight w:val="2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rPr>
                <w:b/>
                <w:bCs/>
              </w:rPr>
              <w:t xml:space="preserve">№ </w:t>
            </w:r>
            <w:proofErr w:type="spellStart"/>
            <w:proofErr w:type="gramStart"/>
            <w:r w:rsidRPr="00B311C6">
              <w:rPr>
                <w:b/>
                <w:bCs/>
              </w:rPr>
              <w:t>п</w:t>
            </w:r>
            <w:proofErr w:type="spellEnd"/>
            <w:proofErr w:type="gramEnd"/>
            <w:r w:rsidRPr="00B311C6">
              <w:rPr>
                <w:b/>
                <w:bCs/>
              </w:rPr>
              <w:t>/</w:t>
            </w:r>
            <w:proofErr w:type="spellStart"/>
            <w:r w:rsidRPr="00B311C6">
              <w:rPr>
                <w:b/>
                <w:bCs/>
              </w:rPr>
              <w:t>п</w:t>
            </w:r>
            <w:proofErr w:type="spellEnd"/>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rPr>
                <w:b/>
                <w:bCs/>
              </w:rPr>
              <w:t>Наименование</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rPr>
                <w:b/>
                <w:bCs/>
              </w:rPr>
              <w:t>Описание, характеристики, параметры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1A277C" w:rsidRDefault="001A277C" w:rsidP="00C0363A">
            <w:r w:rsidRPr="001A277C">
              <w:rPr>
                <w:b/>
                <w:bCs/>
              </w:rPr>
              <w:t>Ед. изм.</w:t>
            </w:r>
          </w:p>
        </w:tc>
        <w:tc>
          <w:tcPr>
            <w:tcW w:w="992" w:type="dxa"/>
            <w:tcBorders>
              <w:top w:val="single" w:sz="4" w:space="0" w:color="000000"/>
              <w:left w:val="single" w:sz="4" w:space="0" w:color="000000"/>
              <w:bottom w:val="single" w:sz="4" w:space="0" w:color="000000"/>
              <w:right w:val="single" w:sz="4" w:space="0" w:color="000000"/>
            </w:tcBorders>
          </w:tcPr>
          <w:p w:rsidR="001A277C" w:rsidRPr="001A277C" w:rsidRDefault="001A277C" w:rsidP="00C0363A">
            <w:pPr>
              <w:rPr>
                <w:b/>
                <w:bCs/>
              </w:rPr>
            </w:pPr>
            <w:r w:rsidRPr="001A277C">
              <w:rPr>
                <w:b/>
                <w:bCs/>
              </w:rPr>
              <w:t>Кол-во*</w:t>
            </w:r>
          </w:p>
        </w:tc>
      </w:tr>
      <w:tr w:rsidR="001A277C" w:rsidRPr="00B311C6" w:rsidTr="001A277C">
        <w:trPr>
          <w:trHeight w:val="2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t>1</w:t>
            </w:r>
            <w:r w:rsidR="00C1205E">
              <w:t>.1</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1B071E" w:rsidRDefault="001A277C" w:rsidP="00C0363A">
            <w:pPr>
              <w:rPr>
                <w:highlight w:val="yellow"/>
              </w:rPr>
            </w:pPr>
            <w:r w:rsidRPr="008B7672">
              <w:t>Ножка эндопротеза бедренной кости с "пресс-фит" фиксацией</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pPr>
              <w:rPr>
                <w:rFonts w:eastAsia="Times New Roman"/>
              </w:rPr>
            </w:pPr>
            <w:r w:rsidRPr="00B311C6">
              <w:t>1. Описание</w:t>
            </w:r>
          </w:p>
          <w:p w:rsidR="001A277C" w:rsidRPr="00B311C6" w:rsidRDefault="001A277C" w:rsidP="00C0363A">
            <w:pPr>
              <w:rPr>
                <w:rFonts w:eastAsia="Times New Roman"/>
              </w:rPr>
            </w:pPr>
            <w:r w:rsidRPr="00B311C6">
              <w:t>Стерильное имплантируемое изделие, предназначенное для замены шейки проксимального отдела бедренной кости в ходе тотального эндопротезирования тазобедренного сустава. Фиксация изделия осуществляется путем внедрения его дистального конца в корковый слой оставшейся части естественной бедренной кости. При этом достигается механическое сцепление без применения костного цемента. Изделие изготавливается из металла [, например, кобальт-хромового сплава (Co-Cr), титана (Ti), нержавеющей стали].</w:t>
            </w:r>
          </w:p>
          <w:p w:rsidR="001A277C" w:rsidRPr="00B311C6" w:rsidRDefault="001A277C" w:rsidP="00C0363A">
            <w:pPr>
              <w:rPr>
                <w:rFonts w:eastAsia="Times New Roman"/>
              </w:rPr>
            </w:pPr>
            <w:r w:rsidRPr="00B311C6">
              <w:t>2. Параметры: ГОСТ Р ИСО 21535-2013. Диапазон угловых движений между бедренным и вертлужным компонентами должен иметь следующие минимальные значения:</w:t>
            </w:r>
          </w:p>
          <w:p w:rsidR="001A277C" w:rsidRPr="00B311C6" w:rsidRDefault="001A277C" w:rsidP="00C0363A">
            <w:pPr>
              <w:rPr>
                <w:rFonts w:eastAsia="Times New Roman"/>
              </w:rPr>
            </w:pPr>
            <w:r w:rsidRPr="00B311C6">
              <w:t>- 100° при сгибании/разгибании;</w:t>
            </w:r>
            <w:r w:rsidRPr="00B311C6">
              <w:rPr>
                <w:rFonts w:eastAsia="Times New Roman"/>
              </w:rPr>
              <w:br/>
            </w:r>
            <w:r w:rsidRPr="00B311C6">
              <w:t>- 60° при отведении/приведении;</w:t>
            </w:r>
            <w:r w:rsidRPr="00B311C6">
              <w:rPr>
                <w:rFonts w:eastAsia="Times New Roman"/>
              </w:rPr>
              <w:br/>
            </w:r>
            <w:r w:rsidRPr="00B311C6">
              <w:t>- 90° при ротации внутрь/кнаружи.</w:t>
            </w:r>
          </w:p>
          <w:p w:rsidR="001A277C" w:rsidRPr="00B311C6" w:rsidRDefault="001A277C" w:rsidP="00C0363A">
            <w:pPr>
              <w:rPr>
                <w:rFonts w:eastAsia="Times New Roman"/>
              </w:rPr>
            </w:pPr>
            <w:r w:rsidRPr="00B311C6">
              <w:t>3. Классификация: Согласно ГОСТ Р ИСО 21534-2013 и ГОСТ Р ИСО 7206-1.</w:t>
            </w:r>
          </w:p>
          <w:p w:rsidR="001A277C" w:rsidRPr="00B311C6" w:rsidRDefault="001A277C" w:rsidP="00C0363A">
            <w:pPr>
              <w:rPr>
                <w:rFonts w:eastAsia="Times New Roman"/>
              </w:rPr>
            </w:pPr>
            <w:r w:rsidRPr="00B311C6">
              <w:t>Бедренный компонент</w:t>
            </w:r>
          </w:p>
          <w:p w:rsidR="001A277C" w:rsidRPr="00B311C6" w:rsidRDefault="001A277C" w:rsidP="00C0363A">
            <w:pPr>
              <w:rPr>
                <w:rFonts w:eastAsia="Times New Roman"/>
              </w:rPr>
            </w:pPr>
            <w:r w:rsidRPr="00B311C6">
              <w:t>Модульный.</w:t>
            </w:r>
          </w:p>
          <w:p w:rsidR="001A277C" w:rsidRPr="00B311C6" w:rsidRDefault="001A277C" w:rsidP="00C0363A">
            <w:pPr>
              <w:rPr>
                <w:rFonts w:eastAsia="Times New Roman"/>
              </w:rPr>
            </w:pPr>
            <w:r w:rsidRPr="00B311C6">
              <w:t>4. Конус шейки: 12/14мм.  Геометрия конуса: мини-конус*</w:t>
            </w:r>
          </w:p>
          <w:p w:rsidR="001A277C" w:rsidRPr="00B311C6" w:rsidRDefault="001A277C" w:rsidP="00C0363A">
            <w:pPr>
              <w:rPr>
                <w:rFonts w:eastAsia="Times New Roman"/>
              </w:rPr>
            </w:pPr>
            <w:r w:rsidRPr="00B311C6">
              <w:t xml:space="preserve">5. Исполнение****: Латерализованная 10 размеров. </w:t>
            </w:r>
            <w:r w:rsidRPr="00B311C6">
              <w:tab/>
              <w:t>Стандартная 11 размеров.</w:t>
            </w:r>
          </w:p>
          <w:p w:rsidR="001A277C" w:rsidRPr="00B311C6" w:rsidRDefault="001A277C" w:rsidP="00C0363A">
            <w:pPr>
              <w:rPr>
                <w:rFonts w:eastAsia="Times New Roman"/>
              </w:rPr>
            </w:pPr>
            <w:r w:rsidRPr="00B311C6">
              <w:t>6. Форма- прямоугольная ножка по философии Мюллера в виде двойного клина**</w:t>
            </w:r>
          </w:p>
          <w:p w:rsidR="001A277C" w:rsidRPr="00B311C6" w:rsidRDefault="001A277C" w:rsidP="00C0363A">
            <w:pPr>
              <w:rPr>
                <w:rFonts w:eastAsia="Times New Roman"/>
              </w:rPr>
            </w:pPr>
            <w:r w:rsidRPr="00B311C6">
              <w:t>7. Воротник – нет.</w:t>
            </w:r>
          </w:p>
          <w:p w:rsidR="001A277C" w:rsidRPr="00B311C6" w:rsidRDefault="001A277C" w:rsidP="00C0363A">
            <w:pPr>
              <w:rPr>
                <w:rFonts w:eastAsia="Times New Roman"/>
              </w:rPr>
            </w:pPr>
            <w:r w:rsidRPr="00B311C6">
              <w:t>8. Покрытие – да.</w:t>
            </w:r>
          </w:p>
          <w:p w:rsidR="001A277C" w:rsidRPr="00B311C6" w:rsidRDefault="001A277C" w:rsidP="00C0363A">
            <w:pPr>
              <w:rPr>
                <w:rFonts w:eastAsia="Times New Roman"/>
              </w:rPr>
            </w:pPr>
            <w:r w:rsidRPr="00B311C6">
              <w:t>Вид покрытия – гидроксиапатит.</w:t>
            </w:r>
          </w:p>
          <w:p w:rsidR="001A277C" w:rsidRPr="00B311C6" w:rsidRDefault="001A277C" w:rsidP="00C0363A">
            <w:pPr>
              <w:rPr>
                <w:rFonts w:eastAsia="Times New Roman"/>
              </w:rPr>
            </w:pPr>
            <w:r w:rsidRPr="00B311C6">
              <w:t>Параметры покрытий***</w:t>
            </w:r>
          </w:p>
          <w:p w:rsidR="001A277C" w:rsidRPr="00B311C6" w:rsidRDefault="001A277C" w:rsidP="00C0363A">
            <w:pPr>
              <w:rPr>
                <w:rFonts w:eastAsia="Times New Roman"/>
              </w:rPr>
            </w:pPr>
            <w:r w:rsidRPr="00B311C6">
              <w:t>Гидроксиапатит НА: Толщина покрытия 170 ± 50 мкм. Шероховатость Ra≥ 30 мкм.</w:t>
            </w:r>
          </w:p>
          <w:p w:rsidR="001A277C" w:rsidRPr="00B311C6" w:rsidRDefault="001A277C" w:rsidP="00C0363A">
            <w:pPr>
              <w:rPr>
                <w:rFonts w:eastAsia="Times New Roman"/>
              </w:rPr>
            </w:pPr>
            <w:r w:rsidRPr="00B311C6">
              <w:t>9. Шеечно-диафизарный угол (⁰, град) - &gt;135 и ≤ 140.</w:t>
            </w:r>
          </w:p>
          <w:p w:rsidR="001A277C" w:rsidRPr="00B311C6" w:rsidRDefault="001A277C" w:rsidP="00C0363A">
            <w:pPr>
              <w:rPr>
                <w:rFonts w:eastAsia="Times New Roman"/>
              </w:rPr>
            </w:pPr>
            <w:r w:rsidRPr="00B311C6">
              <w:t>10. Офсет (мм):</w:t>
            </w:r>
          </w:p>
          <w:p w:rsidR="001A277C" w:rsidRPr="00B311C6" w:rsidRDefault="001A277C" w:rsidP="00C0363A">
            <w:pPr>
              <w:rPr>
                <w:rFonts w:eastAsia="Times New Roman"/>
              </w:rPr>
            </w:pPr>
            <w:r w:rsidRPr="00B311C6">
              <w:t>(для стандартной и латерализованной         версии) ****</w:t>
            </w:r>
          </w:p>
          <w:p w:rsidR="001A277C" w:rsidRPr="00B311C6" w:rsidRDefault="001A277C" w:rsidP="00C0363A">
            <w:pPr>
              <w:rPr>
                <w:rFonts w:eastAsia="Times New Roman"/>
              </w:rPr>
            </w:pPr>
            <w:r w:rsidRPr="00B311C6">
              <w:t>&gt; 30 и ≤ 35</w:t>
            </w:r>
          </w:p>
          <w:p w:rsidR="001A277C" w:rsidRPr="00B311C6" w:rsidRDefault="001A277C" w:rsidP="00C0363A">
            <w:pPr>
              <w:rPr>
                <w:rFonts w:eastAsia="Times New Roman"/>
              </w:rPr>
            </w:pPr>
            <w:r w:rsidRPr="00B311C6">
              <w:t>&gt; 35 и ≤ 40</w:t>
            </w:r>
          </w:p>
          <w:p w:rsidR="001A277C" w:rsidRPr="00B311C6" w:rsidRDefault="001A277C" w:rsidP="00C0363A">
            <w:pPr>
              <w:rPr>
                <w:rFonts w:eastAsia="Times New Roman"/>
              </w:rPr>
            </w:pPr>
            <w:r w:rsidRPr="00B311C6">
              <w:t>&gt; 40 и ≤ 45</w:t>
            </w:r>
          </w:p>
          <w:p w:rsidR="001A277C" w:rsidRPr="00B311C6" w:rsidRDefault="001A277C" w:rsidP="00C0363A">
            <w:pPr>
              <w:rPr>
                <w:rFonts w:eastAsia="Times New Roman"/>
              </w:rPr>
            </w:pPr>
            <w:r w:rsidRPr="00B311C6">
              <w:t>&gt; 45 и ≤ 50</w:t>
            </w:r>
          </w:p>
          <w:p w:rsidR="001A277C" w:rsidRPr="00B311C6" w:rsidRDefault="001A277C" w:rsidP="00C0363A">
            <w:pPr>
              <w:rPr>
                <w:rFonts w:eastAsia="Times New Roman"/>
              </w:rPr>
            </w:pPr>
            <w:r w:rsidRPr="00B311C6">
              <w:t>11. Сечение – трапецевидное</w:t>
            </w:r>
          </w:p>
          <w:p w:rsidR="001A277C" w:rsidRPr="00B311C6" w:rsidRDefault="001A277C" w:rsidP="00C0363A">
            <w:pPr>
              <w:rPr>
                <w:rFonts w:eastAsia="Times New Roman"/>
              </w:rPr>
            </w:pPr>
            <w:r w:rsidRPr="00B311C6">
              <w:t>13. Длина (мм):</w:t>
            </w:r>
          </w:p>
          <w:p w:rsidR="001A277C" w:rsidRPr="00B311C6" w:rsidRDefault="001A277C" w:rsidP="00C0363A">
            <w:pPr>
              <w:rPr>
                <w:rFonts w:eastAsia="Times New Roman"/>
              </w:rPr>
            </w:pPr>
            <w:r w:rsidRPr="00B311C6">
              <w:t>(для стандартной и латерализованной версии) ****</w:t>
            </w:r>
          </w:p>
          <w:p w:rsidR="001A277C" w:rsidRPr="00B311C6" w:rsidRDefault="001A277C" w:rsidP="00C0363A">
            <w:pPr>
              <w:rPr>
                <w:rFonts w:eastAsia="Times New Roman"/>
              </w:rPr>
            </w:pPr>
            <w:r w:rsidRPr="00B311C6">
              <w:t>&gt; 120 и ≤ 130</w:t>
            </w:r>
          </w:p>
          <w:p w:rsidR="001A277C" w:rsidRPr="00B311C6" w:rsidRDefault="001A277C" w:rsidP="00C0363A">
            <w:pPr>
              <w:rPr>
                <w:rFonts w:eastAsia="Times New Roman"/>
              </w:rPr>
            </w:pPr>
            <w:r w:rsidRPr="00B311C6">
              <w:t>&gt; 130 и ≤ 140</w:t>
            </w:r>
          </w:p>
          <w:p w:rsidR="001A277C" w:rsidRPr="00B311C6" w:rsidRDefault="001A277C" w:rsidP="00C0363A">
            <w:pPr>
              <w:rPr>
                <w:rFonts w:eastAsia="Times New Roman"/>
              </w:rPr>
            </w:pPr>
            <w:r w:rsidRPr="00B311C6">
              <w:t>&gt; 140 и ≤ 150</w:t>
            </w:r>
          </w:p>
          <w:p w:rsidR="001A277C" w:rsidRPr="00B311C6" w:rsidRDefault="001A277C" w:rsidP="00C0363A">
            <w:pPr>
              <w:rPr>
                <w:rFonts w:eastAsia="Times New Roman"/>
              </w:rPr>
            </w:pPr>
            <w:r w:rsidRPr="00B311C6">
              <w:t>&gt; 150 и ≤ 160</w:t>
            </w:r>
          </w:p>
          <w:p w:rsidR="001A277C" w:rsidRPr="00B311C6" w:rsidRDefault="001A277C" w:rsidP="00C0363A">
            <w:pPr>
              <w:rPr>
                <w:rFonts w:eastAsia="Times New Roman"/>
              </w:rPr>
            </w:pPr>
            <w:r w:rsidRPr="00B311C6">
              <w:t>&gt; 160 и ≤ 170</w:t>
            </w:r>
          </w:p>
          <w:p w:rsidR="001A277C" w:rsidRPr="00B311C6" w:rsidRDefault="001A277C" w:rsidP="00C0363A">
            <w:pPr>
              <w:rPr>
                <w:rFonts w:eastAsia="Times New Roman"/>
              </w:rPr>
            </w:pPr>
            <w:r w:rsidRPr="00B311C6">
              <w:t>14. МРТ совместимость – неважно.</w:t>
            </w:r>
          </w:p>
          <w:p w:rsidR="001A277C" w:rsidRPr="00B311C6" w:rsidRDefault="001A277C" w:rsidP="00C0363A">
            <w:pPr>
              <w:rPr>
                <w:rFonts w:eastAsia="Times New Roman"/>
              </w:rPr>
            </w:pPr>
            <w:r w:rsidRPr="00B311C6">
              <w:t>* Показатель обеспечивает увеличение диапазона движения.</w:t>
            </w:r>
          </w:p>
          <w:p w:rsidR="001A277C" w:rsidRPr="00B311C6" w:rsidRDefault="001A277C" w:rsidP="00C0363A">
            <w:pPr>
              <w:rPr>
                <w:rFonts w:eastAsia="Times New Roman"/>
              </w:rPr>
            </w:pPr>
            <w:r w:rsidRPr="00B311C6">
              <w:t>** Показатель определяет менее инвазивное и менее травматичноеэндопротезирование.</w:t>
            </w:r>
          </w:p>
          <w:p w:rsidR="001A277C" w:rsidRPr="00B311C6" w:rsidRDefault="001A277C" w:rsidP="00C0363A">
            <w:pPr>
              <w:rPr>
                <w:rFonts w:eastAsia="Times New Roman"/>
              </w:rPr>
            </w:pPr>
            <w:r w:rsidRPr="00B311C6">
              <w:t>*** Показатель влияет на достижение максимальных остеокондуктивных свойств покрытия, оптимальных для эффективной краткосрочной и долгосрочной остеоинтеграции.</w:t>
            </w:r>
          </w:p>
          <w:p w:rsidR="001A277C" w:rsidRPr="00B311C6" w:rsidRDefault="001A277C" w:rsidP="00C0363A">
            <w:r w:rsidRPr="00B311C6">
              <w:t>****Показатель (наличие нескольких версий исполнения ножки) дает возможность сохранить нормальные анатомические взаимоотношения и мышечный баланс.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t>Шт.</w:t>
            </w:r>
          </w:p>
        </w:tc>
        <w:tc>
          <w:tcPr>
            <w:tcW w:w="992" w:type="dxa"/>
            <w:tcBorders>
              <w:top w:val="single" w:sz="4" w:space="0" w:color="000000"/>
              <w:left w:val="single" w:sz="4" w:space="0" w:color="000000"/>
              <w:bottom w:val="single" w:sz="4" w:space="0" w:color="000000"/>
              <w:right w:val="single" w:sz="4" w:space="0" w:color="000000"/>
            </w:tcBorders>
          </w:tcPr>
          <w:p w:rsidR="001A277C" w:rsidRPr="00B311C6" w:rsidRDefault="001A277C" w:rsidP="00C0363A">
            <w:r>
              <w:t>1</w:t>
            </w:r>
          </w:p>
        </w:tc>
      </w:tr>
      <w:tr w:rsidR="001A277C" w:rsidRPr="00B311C6" w:rsidTr="001A277C">
        <w:trPr>
          <w:trHeight w:val="2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C1205E" w:rsidP="00C0363A">
            <w:r>
              <w:t>1.2</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t>Чашка ацетабулярная</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pPr>
              <w:rPr>
                <w:rFonts w:eastAsia="Times New Roman"/>
              </w:rPr>
            </w:pPr>
            <w:r w:rsidRPr="00B311C6">
              <w:t>Чашка должна быть выполнена из титанового сплава.</w:t>
            </w:r>
          </w:p>
          <w:p w:rsidR="001A277C" w:rsidRPr="00B311C6" w:rsidRDefault="001A277C" w:rsidP="00C0363A">
            <w:pPr>
              <w:rPr>
                <w:rFonts w:eastAsia="Times New Roman"/>
              </w:rPr>
            </w:pPr>
            <w:r w:rsidRPr="00B311C6">
              <w:t>1.Классификация: Вертлужный компонент. Модульный.</w:t>
            </w:r>
          </w:p>
          <w:p w:rsidR="001A277C" w:rsidRPr="00B311C6" w:rsidRDefault="001A277C" w:rsidP="00C0363A">
            <w:pPr>
              <w:rPr>
                <w:rFonts w:eastAsia="Times New Roman"/>
              </w:rPr>
            </w:pPr>
            <w:r w:rsidRPr="00B311C6">
              <w:lastRenderedPageBreak/>
              <w:t>2.Назначение: для тотального эндопротезирования тазобедренного сустава.</w:t>
            </w:r>
            <w:r w:rsidRPr="00B311C6">
              <w:rPr>
                <w:rFonts w:eastAsia="Times New Roman"/>
              </w:rPr>
              <w:br/>
              <w:t>Форма сферическая</w:t>
            </w:r>
            <w:r w:rsidRPr="00B311C6">
              <w:t>, с трёхуровневым профилем (антистрессовый купол, зона для ускоренного прорастания кости, зона прессфит).</w:t>
            </w:r>
            <w:r w:rsidRPr="00B311C6">
              <w:rPr>
                <w:rFonts w:eastAsia="Times New Roman"/>
              </w:rPr>
              <w:br/>
            </w:r>
            <w:r w:rsidRPr="00B311C6">
              <w:t xml:space="preserve">3. Фиксирующий механизм для вкладышей должен быть конусовидным.  </w:t>
            </w:r>
            <w:r w:rsidRPr="00B311C6">
              <w:rPr>
                <w:rFonts w:eastAsia="Times New Roman"/>
              </w:rPr>
              <w:br/>
            </w:r>
            <w:r w:rsidRPr="00B311C6">
              <w:t>4.Внешняя поверхность должна быть шероховатой, высокопористой для успешной остеоинтеграции.</w:t>
            </w:r>
          </w:p>
          <w:p w:rsidR="001A277C" w:rsidRPr="00B311C6" w:rsidRDefault="001A277C" w:rsidP="00C0363A">
            <w:pPr>
              <w:rPr>
                <w:rFonts w:eastAsia="Times New Roman"/>
              </w:rPr>
            </w:pPr>
            <w:r w:rsidRPr="00B311C6">
              <w:t>Шероховатость поверхности, контактирующей с мягкими тканями Ra ≤ 1,5мкм.</w:t>
            </w:r>
          </w:p>
          <w:p w:rsidR="001A277C" w:rsidRPr="00B311C6" w:rsidRDefault="001A277C" w:rsidP="00C0363A">
            <w:pPr>
              <w:rPr>
                <w:rFonts w:eastAsia="Times New Roman"/>
              </w:rPr>
            </w:pPr>
            <w:r w:rsidRPr="00B311C6">
              <w:t>Шероховатость Внутренней поверхности Ra 0,8 мкм</w:t>
            </w:r>
          </w:p>
          <w:p w:rsidR="001A277C" w:rsidRPr="00B311C6" w:rsidRDefault="001A277C" w:rsidP="00C0363A">
            <w:pPr>
              <w:rPr>
                <w:rFonts w:eastAsia="Times New Roman"/>
              </w:rPr>
            </w:pPr>
            <w:r w:rsidRPr="00B311C6">
              <w:t>Шероховатость внешней поверхности Ra 50±15 мкм.</w:t>
            </w:r>
          </w:p>
          <w:p w:rsidR="001A277C" w:rsidRPr="00B311C6" w:rsidRDefault="001A277C" w:rsidP="00C0363A">
            <w:pPr>
              <w:rPr>
                <w:rFonts w:eastAsia="Times New Roman"/>
              </w:rPr>
            </w:pPr>
            <w:r w:rsidRPr="00B311C6">
              <w:t>5.Метод фиксации - бесцементная фиксация с возможностью дополнительной фиксации 1, 2, 3, 4, 5, 6, 7 винтами, отверстия для винтов закрыты.  Внешняя поверхность заглушек должна иметь одинаково пористую поверхность с со всей поверхностью чашки, что увеличивает площадь для остеоинтеграции; и с возможностью заглушить технологическое отверстие в куполе (на выбор).</w:t>
            </w:r>
          </w:p>
          <w:p w:rsidR="001A277C" w:rsidRPr="00B311C6" w:rsidRDefault="001A277C" w:rsidP="00C0363A">
            <w:pPr>
              <w:rPr>
                <w:rFonts w:eastAsia="Times New Roman"/>
              </w:rPr>
            </w:pPr>
            <w:r w:rsidRPr="00B311C6">
              <w:t>6.Внутренний дизайн чашки должен предусматривать использование полиэтиленового, керамического, металлического вкладыша (при необходимости - возможность выбора). Чашка должна применяться применяться для первичного, ревизионного эндопротезирования, а также при применении аугментов для свода вертлужной впадины.</w:t>
            </w:r>
          </w:p>
          <w:p w:rsidR="001A277C" w:rsidRPr="00B311C6" w:rsidRDefault="001A277C" w:rsidP="00C0363A">
            <w:r w:rsidRPr="00B311C6">
              <w:t>7.Размеры – 16-ть стандартных типоразмеров по внешнему диаметру: 42, 44, 46, 48, 50, 52, 54, 56, 58, 60, 62, 64, 66, 68, 70, 72 мм, с равным шагом изменения диаметра 2 мм. Должна быть возможность предоставить 6 типоразмеров чашки диаметром 38, 40, 74, 76, 78, 80 мм, если такие медицинские показания будут присутствовать.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lastRenderedPageBreak/>
              <w:t>Шт.</w:t>
            </w:r>
          </w:p>
        </w:tc>
        <w:tc>
          <w:tcPr>
            <w:tcW w:w="992" w:type="dxa"/>
            <w:tcBorders>
              <w:top w:val="single" w:sz="4" w:space="0" w:color="000000"/>
              <w:left w:val="single" w:sz="4" w:space="0" w:color="000000"/>
              <w:bottom w:val="single" w:sz="4" w:space="0" w:color="000000"/>
              <w:right w:val="single" w:sz="4" w:space="0" w:color="000000"/>
            </w:tcBorders>
          </w:tcPr>
          <w:p w:rsidR="001A277C" w:rsidRPr="00B311C6" w:rsidRDefault="001A277C" w:rsidP="00C0363A">
            <w:r>
              <w:t>1</w:t>
            </w:r>
          </w:p>
        </w:tc>
      </w:tr>
      <w:tr w:rsidR="001A277C" w:rsidRPr="00B311C6" w:rsidTr="001A277C">
        <w:trPr>
          <w:trHeight w:val="2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C1205E" w:rsidP="00C0363A">
            <w:r>
              <w:lastRenderedPageBreak/>
              <w:t>1.3</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t>Вкладыш для ацетабулярного компонента эндопротеза тазобедренного сустава, полиэтиленовый.</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pPr>
              <w:rPr>
                <w:rFonts w:eastAsia="Times New Roman"/>
              </w:rPr>
            </w:pPr>
            <w:r w:rsidRPr="00B311C6">
              <w:t>Вертлужный субкомпонент.  Модульный.</w:t>
            </w:r>
          </w:p>
          <w:p w:rsidR="001A277C" w:rsidRPr="00B311C6" w:rsidRDefault="001A277C" w:rsidP="00C0363A">
            <w:pPr>
              <w:rPr>
                <w:rFonts w:eastAsia="Times New Roman"/>
              </w:rPr>
            </w:pPr>
            <w:r w:rsidRPr="00B311C6">
              <w:t>1.Назначение: для тотального эндопротезирования тазобедренного сустава.</w:t>
            </w:r>
          </w:p>
          <w:p w:rsidR="001A277C" w:rsidRPr="00B311C6" w:rsidRDefault="001A277C" w:rsidP="00C0363A">
            <w:pPr>
              <w:rPr>
                <w:rFonts w:eastAsia="Times New Roman"/>
              </w:rPr>
            </w:pPr>
            <w:r w:rsidRPr="00B311C6">
              <w:t>2.Материал: Вкладыш должен быть изготовлен из полиэтилена ультравысокомолекулярного. Вкладыш должен быть конструкционно совместим с предлагаемыми к поставке чашками. 3.Исполнение вкладыша стандартное и с наклоном 10 градусов.</w:t>
            </w:r>
          </w:p>
          <w:p w:rsidR="001A277C" w:rsidRPr="00B311C6" w:rsidRDefault="001A277C" w:rsidP="00C0363A">
            <w:pPr>
              <w:rPr>
                <w:rFonts w:eastAsia="Times New Roman"/>
              </w:rPr>
            </w:pPr>
            <w:r w:rsidRPr="00B311C6">
              <w:t>4.Метод фиксации - фиксация в вертлужном или ацетабулярном компоненте:</w:t>
            </w:r>
          </w:p>
          <w:p w:rsidR="001A277C" w:rsidRPr="00B311C6" w:rsidRDefault="001A277C" w:rsidP="00C0363A">
            <w:pPr>
              <w:rPr>
                <w:rFonts w:eastAsia="Times New Roman"/>
              </w:rPr>
            </w:pPr>
            <w:r w:rsidRPr="00B311C6">
              <w:t>по принципу конструкционной совместимости внутреннего конуса чашки и внешнего конуса вкладыша, без запорного кольца.</w:t>
            </w:r>
          </w:p>
          <w:p w:rsidR="001A277C" w:rsidRPr="00B311C6" w:rsidRDefault="001A277C" w:rsidP="00C0363A">
            <w:pPr>
              <w:rPr>
                <w:rFonts w:eastAsia="Times New Roman"/>
              </w:rPr>
            </w:pPr>
            <w:r w:rsidRPr="00B311C6">
              <w:t>5.Шероховатость Внутренней сферы Ra ≤ 2 мкм.</w:t>
            </w:r>
          </w:p>
          <w:p w:rsidR="001A277C" w:rsidRPr="00B311C6" w:rsidRDefault="001A277C" w:rsidP="00C0363A">
            <w:pPr>
              <w:rPr>
                <w:rFonts w:eastAsia="Times New Roman"/>
              </w:rPr>
            </w:pPr>
            <w:r w:rsidRPr="00B311C6">
              <w:t>6.Совместимость с головками:</w:t>
            </w:r>
          </w:p>
          <w:p w:rsidR="001A277C" w:rsidRPr="00B311C6" w:rsidRDefault="001A277C" w:rsidP="00C0363A">
            <w:r w:rsidRPr="00B311C6">
              <w:t>Для чашки диаметром 46мм, 48 мм - внутренний диаметр для головок 28 и 32мм.</w:t>
            </w:r>
            <w:r w:rsidRPr="00B311C6">
              <w:rPr>
                <w:rFonts w:eastAsia="Times New Roman"/>
              </w:rPr>
              <w:br/>
              <w:t xml:space="preserve">Для чашки диаметром </w:t>
            </w:r>
            <w:r w:rsidRPr="00B311C6">
              <w:t>50мм, 52мм, 54 мм - внутренний диаметр для головок 28 и 32мм.</w:t>
            </w:r>
            <w:r w:rsidRPr="00B311C6">
              <w:rPr>
                <w:rFonts w:eastAsia="Times New Roman"/>
              </w:rPr>
              <w:br/>
              <w:t xml:space="preserve">Для чашки диаметром </w:t>
            </w:r>
            <w:r w:rsidRPr="00B311C6">
              <w:t>56 мм, 58мм, 60мм, 62мм, 64мм - внутренний диаметр для головок 32 и 36мм.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t>Шт.</w:t>
            </w:r>
          </w:p>
        </w:tc>
        <w:tc>
          <w:tcPr>
            <w:tcW w:w="992" w:type="dxa"/>
            <w:tcBorders>
              <w:top w:val="single" w:sz="4" w:space="0" w:color="000000"/>
              <w:left w:val="single" w:sz="4" w:space="0" w:color="000000"/>
              <w:bottom w:val="single" w:sz="4" w:space="0" w:color="000000"/>
              <w:right w:val="single" w:sz="4" w:space="0" w:color="000000"/>
            </w:tcBorders>
          </w:tcPr>
          <w:p w:rsidR="001A277C" w:rsidRPr="00B311C6" w:rsidRDefault="001A277C" w:rsidP="00C0363A">
            <w:r>
              <w:t>1</w:t>
            </w:r>
          </w:p>
        </w:tc>
      </w:tr>
      <w:tr w:rsidR="001A277C" w:rsidRPr="00B311C6" w:rsidTr="001A277C">
        <w:trPr>
          <w:trHeight w:val="2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C1205E" w:rsidP="00C0363A">
            <w:r>
              <w:t>1.</w:t>
            </w:r>
            <w:r w:rsidR="001A277C">
              <w:t>4</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t>Головка</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pPr>
              <w:rPr>
                <w:rFonts w:eastAsia="Times New Roman"/>
              </w:rPr>
            </w:pPr>
            <w:r w:rsidRPr="00B311C6">
              <w:t>Головка модульная.</w:t>
            </w:r>
          </w:p>
          <w:p w:rsidR="001A277C" w:rsidRPr="00B311C6" w:rsidRDefault="001A277C" w:rsidP="00C0363A">
            <w:pPr>
              <w:rPr>
                <w:rFonts w:eastAsia="Times New Roman"/>
              </w:rPr>
            </w:pPr>
            <w:r w:rsidRPr="00B311C6">
              <w:t>1.Материал изготовления: материал в соответствии с требованиями ГОСТ Р ИСО 21534-2013.</w:t>
            </w:r>
          </w:p>
          <w:p w:rsidR="001A277C" w:rsidRPr="00B311C6" w:rsidRDefault="001A277C" w:rsidP="00C0363A">
            <w:pPr>
              <w:rPr>
                <w:rFonts w:eastAsia="Times New Roman"/>
              </w:rPr>
            </w:pPr>
            <w:r w:rsidRPr="00B311C6">
              <w:t>2.Назначение: для установки при выполнении операций тотального и/или ревизионного эндопротезирования тазобедренного сустава.</w:t>
            </w:r>
          </w:p>
          <w:p w:rsidR="001A277C" w:rsidRPr="00B311C6" w:rsidRDefault="001A277C" w:rsidP="00C0363A">
            <w:pPr>
              <w:rPr>
                <w:rFonts w:eastAsia="Times New Roman"/>
              </w:rPr>
            </w:pPr>
            <w:r w:rsidRPr="00B311C6">
              <w:t>3.Фиксация: Внутренний центрирующий конус. Евроконус 12/14 мм.</w:t>
            </w:r>
          </w:p>
          <w:p w:rsidR="001A277C" w:rsidRPr="00B311C6" w:rsidRDefault="001A277C" w:rsidP="00C0363A">
            <w:pPr>
              <w:rPr>
                <w:rFonts w:eastAsia="Times New Roman"/>
              </w:rPr>
            </w:pPr>
            <w:r w:rsidRPr="00B311C6">
              <w:t>4.Кол-во типоразмеров по глубине посадки. Не менее 3.</w:t>
            </w:r>
          </w:p>
          <w:p w:rsidR="001A277C" w:rsidRPr="00B311C6" w:rsidRDefault="001A277C" w:rsidP="00C0363A">
            <w:pPr>
              <w:rPr>
                <w:rFonts w:eastAsia="Times New Roman"/>
              </w:rPr>
            </w:pPr>
            <w:r w:rsidRPr="00B311C6">
              <w:t>5.Артикуляционная поверхность должна соответствовать требованиям ГОСТ Р ИСО 21534-2013, ГОСТ Р ИСО 7206-2-2005. С защитным покрытием или поверхность должна быть аналогична поверхности керамической головки для снижения износа артикуляционной поверхности и минимизации возможности возникновения реакции организма пациента на продукты износа.</w:t>
            </w:r>
          </w:p>
          <w:p w:rsidR="001A277C" w:rsidRPr="00B311C6" w:rsidRDefault="001A277C" w:rsidP="00C0363A">
            <w:r w:rsidRPr="00B311C6">
              <w:t>6.Должна быть конструкционно совместима с поставляемыми ножками и вертлужными компонентами. Диаметр должен быть равен -0,2 мм к номинальному диаметру внутренней сферы применяемого вертлужного компонента.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t>Шт.</w:t>
            </w:r>
          </w:p>
        </w:tc>
        <w:tc>
          <w:tcPr>
            <w:tcW w:w="992" w:type="dxa"/>
            <w:tcBorders>
              <w:top w:val="single" w:sz="4" w:space="0" w:color="000000"/>
              <w:left w:val="single" w:sz="4" w:space="0" w:color="000000"/>
              <w:bottom w:val="single" w:sz="4" w:space="0" w:color="000000"/>
              <w:right w:val="single" w:sz="4" w:space="0" w:color="000000"/>
            </w:tcBorders>
          </w:tcPr>
          <w:p w:rsidR="001A277C" w:rsidRPr="00B311C6" w:rsidRDefault="001A277C" w:rsidP="00C0363A">
            <w:r>
              <w:t>1</w:t>
            </w:r>
          </w:p>
        </w:tc>
      </w:tr>
      <w:tr w:rsidR="001A277C" w:rsidRPr="00B311C6" w:rsidTr="001A277C">
        <w:trPr>
          <w:trHeight w:val="2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C1205E" w:rsidP="00C0363A">
            <w:r>
              <w:t>1.</w:t>
            </w:r>
            <w:r w:rsidR="001A277C">
              <w:t>5</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t>Головка</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pPr>
              <w:rPr>
                <w:rFonts w:eastAsia="Times New Roman"/>
              </w:rPr>
            </w:pPr>
            <w:r w:rsidRPr="00B311C6">
              <w:t>Головка модульная.</w:t>
            </w:r>
          </w:p>
          <w:p w:rsidR="001A277C" w:rsidRPr="00B311C6" w:rsidRDefault="001A277C" w:rsidP="00C0363A">
            <w:pPr>
              <w:rPr>
                <w:rFonts w:eastAsia="Times New Roman"/>
              </w:rPr>
            </w:pPr>
            <w:r w:rsidRPr="00B311C6">
              <w:t>1.Материал изготовления: материал в соответствии с требованиями ГОСТ Р ИСО 21534-2013.</w:t>
            </w:r>
          </w:p>
          <w:p w:rsidR="001A277C" w:rsidRPr="00B311C6" w:rsidRDefault="001A277C" w:rsidP="00C0363A">
            <w:pPr>
              <w:rPr>
                <w:rFonts w:eastAsia="Times New Roman"/>
              </w:rPr>
            </w:pPr>
            <w:r w:rsidRPr="00B311C6">
              <w:t>2.Назначение: для установки при выполнении операций тотального и/или ревизионного эндопротезирования тазобедренного сустава.</w:t>
            </w:r>
          </w:p>
          <w:p w:rsidR="001A277C" w:rsidRPr="00B311C6" w:rsidRDefault="001A277C" w:rsidP="00C0363A">
            <w:pPr>
              <w:rPr>
                <w:rFonts w:eastAsia="Times New Roman"/>
              </w:rPr>
            </w:pPr>
            <w:r w:rsidRPr="00B311C6">
              <w:t>3.Фиксация: Внутренний центрирующий конус. Евроконус 12/14 мм.</w:t>
            </w:r>
          </w:p>
          <w:p w:rsidR="001A277C" w:rsidRPr="00B311C6" w:rsidRDefault="001A277C" w:rsidP="00C0363A">
            <w:pPr>
              <w:rPr>
                <w:rFonts w:eastAsia="Times New Roman"/>
              </w:rPr>
            </w:pPr>
            <w:r w:rsidRPr="00B311C6">
              <w:t>4.Кол-во типоразмеров по глубине посадки. Не менее 6.</w:t>
            </w:r>
          </w:p>
          <w:p w:rsidR="001A277C" w:rsidRPr="00B311C6" w:rsidRDefault="001A277C" w:rsidP="00C0363A">
            <w:pPr>
              <w:rPr>
                <w:rFonts w:eastAsia="Times New Roman"/>
              </w:rPr>
            </w:pPr>
            <w:r w:rsidRPr="00B311C6">
              <w:t>5.Артикуляционная поверхность должна соответствовать требованиям ГОСТ Р ИСО 21534-2013, ГОСТ Р ИСО 7206-2-2005.</w:t>
            </w:r>
          </w:p>
          <w:p w:rsidR="001A277C" w:rsidRPr="00B311C6" w:rsidRDefault="001A277C" w:rsidP="00C0363A">
            <w:r w:rsidRPr="00B311C6">
              <w:lastRenderedPageBreak/>
              <w:t>6.Должна быть конструкционно совместима с поставляемыми ножками и вертлужными компонентами. Диаметр должен быть равен -0,2 мм к номинальному диаметру внутренней сферы применяемого вертлужного компонента.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lastRenderedPageBreak/>
              <w:t>Шт.</w:t>
            </w:r>
          </w:p>
        </w:tc>
        <w:tc>
          <w:tcPr>
            <w:tcW w:w="992" w:type="dxa"/>
            <w:tcBorders>
              <w:top w:val="single" w:sz="4" w:space="0" w:color="000000"/>
              <w:left w:val="single" w:sz="4" w:space="0" w:color="000000"/>
              <w:bottom w:val="single" w:sz="4" w:space="0" w:color="000000"/>
              <w:right w:val="single" w:sz="4" w:space="0" w:color="000000"/>
            </w:tcBorders>
          </w:tcPr>
          <w:p w:rsidR="001A277C" w:rsidRPr="00B311C6" w:rsidRDefault="001A277C" w:rsidP="00C0363A">
            <w:r>
              <w:t>1</w:t>
            </w:r>
          </w:p>
        </w:tc>
      </w:tr>
      <w:tr w:rsidR="001A277C" w:rsidRPr="00B311C6" w:rsidTr="001A277C">
        <w:trPr>
          <w:trHeight w:val="20"/>
        </w:trPr>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C1205E" w:rsidP="00C0363A">
            <w:r>
              <w:lastRenderedPageBreak/>
              <w:t>1.</w:t>
            </w:r>
            <w:r w:rsidR="001A277C">
              <w:t>6</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C1205E" w:rsidP="00C1205E">
            <w:proofErr w:type="spellStart"/>
            <w:r w:rsidRPr="00C1205E">
              <w:rPr>
                <w:color w:val="000000"/>
              </w:rPr>
              <w:t>Спонгиозный</w:t>
            </w:r>
            <w:proofErr w:type="spellEnd"/>
            <w:r w:rsidRPr="00C1205E">
              <w:rPr>
                <w:color w:val="000000"/>
              </w:rPr>
              <w:t xml:space="preserve"> винт</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pPr>
              <w:rPr>
                <w:rFonts w:eastAsia="Times New Roman"/>
              </w:rPr>
            </w:pPr>
            <w:r w:rsidRPr="00B311C6">
              <w:t>1.Назначение:</w:t>
            </w:r>
          </w:p>
          <w:p w:rsidR="001A277C" w:rsidRPr="00B311C6" w:rsidRDefault="001A277C" w:rsidP="00C0363A">
            <w:pPr>
              <w:rPr>
                <w:rFonts w:eastAsia="Times New Roman"/>
              </w:rPr>
            </w:pPr>
            <w:r w:rsidRPr="00B311C6">
              <w:t>Для установки при выполнении операций тотального и/или ревизионного эндопротезирования тазобедренного сустава. Для дополнительной фиксации чашки нецементируемой.</w:t>
            </w:r>
          </w:p>
          <w:p w:rsidR="001A277C" w:rsidRPr="00B311C6" w:rsidRDefault="001A277C" w:rsidP="00C0363A">
            <w:pPr>
              <w:rPr>
                <w:rFonts w:eastAsia="Times New Roman"/>
              </w:rPr>
            </w:pPr>
            <w:r w:rsidRPr="00B311C6">
              <w:t>2.Материал изготовления в соответствии с ГОСТ Р ИСО 21534-2013. Титан или титановый сплав. Приложения А, В, С.</w:t>
            </w:r>
          </w:p>
          <w:p w:rsidR="001A277C" w:rsidRPr="00B311C6" w:rsidRDefault="001A277C" w:rsidP="00C0363A">
            <w:pPr>
              <w:rPr>
                <w:rFonts w:eastAsia="Times New Roman"/>
              </w:rPr>
            </w:pPr>
            <w:r w:rsidRPr="00B311C6">
              <w:t>3.Форма головки – плоская. При установке не должна быть выше внутренней поверхности чашки.</w:t>
            </w:r>
          </w:p>
          <w:p w:rsidR="001A277C" w:rsidRPr="00B311C6" w:rsidRDefault="001A277C" w:rsidP="00C0363A">
            <w:pPr>
              <w:rPr>
                <w:rFonts w:eastAsia="Times New Roman"/>
              </w:rPr>
            </w:pPr>
            <w:r w:rsidRPr="00B311C6">
              <w:t>4.Должны быть совместимы с поставляемыми чашками, нецементируемыми.</w:t>
            </w:r>
          </w:p>
          <w:p w:rsidR="001A277C" w:rsidRPr="00B311C6" w:rsidRDefault="001A277C" w:rsidP="00C0363A">
            <w:pPr>
              <w:rPr>
                <w:rFonts w:eastAsia="Times New Roman"/>
              </w:rPr>
            </w:pPr>
            <w:r w:rsidRPr="00B311C6">
              <w:t>5.Диаметр по резьбе 6,5мм.</w:t>
            </w:r>
          </w:p>
          <w:p w:rsidR="001A277C" w:rsidRPr="00B311C6" w:rsidRDefault="001A277C" w:rsidP="00C0363A">
            <w:r w:rsidRPr="00B311C6">
              <w:t>6.Размеры винта - 20мм, 25 мм, 30 мм, 35 мм, 40 мм, 50мм.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t>Шт.</w:t>
            </w:r>
          </w:p>
        </w:tc>
        <w:tc>
          <w:tcPr>
            <w:tcW w:w="992" w:type="dxa"/>
            <w:tcBorders>
              <w:top w:val="single" w:sz="4" w:space="0" w:color="000000"/>
              <w:left w:val="single" w:sz="4" w:space="0" w:color="000000"/>
              <w:bottom w:val="single" w:sz="4" w:space="0" w:color="000000"/>
              <w:right w:val="single" w:sz="4" w:space="0" w:color="000000"/>
            </w:tcBorders>
          </w:tcPr>
          <w:p w:rsidR="001A277C" w:rsidRPr="00B311C6" w:rsidRDefault="001A277C" w:rsidP="00C0363A">
            <w:r>
              <w:t>1</w:t>
            </w:r>
          </w:p>
        </w:tc>
      </w:tr>
    </w:tbl>
    <w:p w:rsidR="00E4676E" w:rsidRPr="00B311C6" w:rsidRDefault="00E4676E" w:rsidP="00C0363A">
      <w:pPr>
        <w:pStyle w:val="a3"/>
        <w:spacing w:after="0" w:line="240" w:lineRule="auto"/>
        <w:ind w:left="0"/>
        <w:rPr>
          <w:rFonts w:ascii="Times New Roman" w:eastAsia="Times New Roman" w:hAnsi="Times New Roman" w:cs="Times New Roman"/>
          <w:b/>
          <w:bCs/>
          <w:color w:val="000000"/>
          <w:sz w:val="20"/>
          <w:szCs w:val="20"/>
          <w:lang w:eastAsia="ru-RU"/>
        </w:rPr>
      </w:pPr>
    </w:p>
    <w:p w:rsidR="00E4676E" w:rsidRPr="00B311C6" w:rsidRDefault="00E4676E" w:rsidP="00C0363A">
      <w:pPr>
        <w:pStyle w:val="a3"/>
        <w:numPr>
          <w:ilvl w:val="0"/>
          <w:numId w:val="2"/>
        </w:numPr>
        <w:spacing w:after="0" w:line="240" w:lineRule="auto"/>
        <w:ind w:left="0" w:firstLine="0"/>
        <w:rPr>
          <w:rFonts w:ascii="Times New Roman" w:eastAsia="Times New Roman" w:hAnsi="Times New Roman" w:cs="Times New Roman"/>
          <w:b/>
          <w:bCs/>
          <w:color w:val="000000"/>
          <w:sz w:val="20"/>
          <w:szCs w:val="20"/>
          <w:lang w:eastAsia="ru-RU"/>
        </w:rPr>
      </w:pPr>
      <w:r w:rsidRPr="00B311C6">
        <w:rPr>
          <w:rFonts w:ascii="Times New Roman" w:eastAsia="Times New Roman" w:hAnsi="Times New Roman" w:cs="Times New Roman"/>
          <w:b/>
          <w:bCs/>
          <w:color w:val="000000"/>
          <w:sz w:val="20"/>
          <w:szCs w:val="20"/>
          <w:lang w:eastAsia="ru-RU"/>
        </w:rPr>
        <w:t xml:space="preserve">Тотальный эндопротез ТБС. </w:t>
      </w:r>
      <w:proofErr w:type="spellStart"/>
      <w:r w:rsidRPr="00B311C6">
        <w:rPr>
          <w:rFonts w:ascii="Times New Roman" w:eastAsia="Times New Roman" w:hAnsi="Times New Roman" w:cs="Times New Roman"/>
          <w:b/>
          <w:bCs/>
          <w:color w:val="000000"/>
          <w:sz w:val="20"/>
          <w:szCs w:val="20"/>
          <w:lang w:eastAsia="ru-RU"/>
        </w:rPr>
        <w:t>Цементируемый.</w:t>
      </w:r>
      <w:r w:rsidR="001B071E" w:rsidRPr="001B071E">
        <w:rPr>
          <w:rFonts w:ascii="Times New Roman" w:eastAsia="Times New Roman" w:hAnsi="Times New Roman" w:cs="Times New Roman"/>
          <w:b/>
          <w:bCs/>
          <w:color w:val="000000"/>
          <w:sz w:val="20"/>
          <w:szCs w:val="20"/>
          <w:lang w:eastAsia="ru-RU"/>
        </w:rPr>
        <w:t>Implantcast</w:t>
      </w:r>
      <w:proofErr w:type="spellEnd"/>
    </w:p>
    <w:p w:rsidR="002544FE" w:rsidRPr="00B311C6" w:rsidRDefault="002544FE" w:rsidP="00C0363A">
      <w:pPr>
        <w:pStyle w:val="a3"/>
        <w:spacing w:after="0" w:line="240" w:lineRule="auto"/>
        <w:ind w:left="0"/>
        <w:rPr>
          <w:rFonts w:ascii="Times New Roman" w:eastAsia="Times New Roman" w:hAnsi="Times New Roman" w:cs="Times New Roman"/>
          <w:b/>
          <w:bCs/>
          <w:color w:val="000000"/>
          <w:sz w:val="20"/>
          <w:szCs w:val="20"/>
          <w:lang w:eastAsia="ru-RU"/>
        </w:rPr>
      </w:pPr>
    </w:p>
    <w:tbl>
      <w:tblPr>
        <w:tblStyle w:val="TableNormal"/>
        <w:tblW w:w="11426"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67"/>
        <w:gridCol w:w="1560"/>
        <w:gridCol w:w="7456"/>
        <w:gridCol w:w="851"/>
        <w:gridCol w:w="992"/>
      </w:tblGrid>
      <w:tr w:rsidR="001A277C" w:rsidRPr="00B311C6" w:rsidTr="001A277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rPr>
                <w:b/>
                <w:bCs/>
              </w:rPr>
              <w:t xml:space="preserve">№ </w:t>
            </w:r>
            <w:proofErr w:type="spellStart"/>
            <w:proofErr w:type="gramStart"/>
            <w:r w:rsidRPr="00B311C6">
              <w:rPr>
                <w:b/>
                <w:bCs/>
              </w:rPr>
              <w:t>п</w:t>
            </w:r>
            <w:proofErr w:type="spellEnd"/>
            <w:proofErr w:type="gramEnd"/>
            <w:r w:rsidRPr="00B311C6">
              <w:rPr>
                <w:b/>
                <w:bCs/>
              </w:rPr>
              <w:t>/</w:t>
            </w:r>
            <w:proofErr w:type="spellStart"/>
            <w:r w:rsidRPr="00B311C6">
              <w:rPr>
                <w:b/>
                <w:bCs/>
              </w:rPr>
              <w:t>п</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rPr>
                <w:b/>
                <w:bCs/>
              </w:rPr>
              <w:t>Наименование</w:t>
            </w:r>
          </w:p>
        </w:tc>
        <w:tc>
          <w:tcPr>
            <w:tcW w:w="7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rPr>
                <w:b/>
                <w:bCs/>
              </w:rPr>
              <w:t>Описание, характеристики, параметры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rPr>
                <w:b/>
                <w:bCs/>
              </w:rPr>
              <w:t>Ед. изм.</w:t>
            </w:r>
          </w:p>
        </w:tc>
        <w:tc>
          <w:tcPr>
            <w:tcW w:w="992" w:type="dxa"/>
            <w:tcBorders>
              <w:top w:val="single" w:sz="4" w:space="0" w:color="000000"/>
              <w:left w:val="single" w:sz="4" w:space="0" w:color="000000"/>
              <w:bottom w:val="single" w:sz="4" w:space="0" w:color="000000"/>
              <w:right w:val="single" w:sz="4" w:space="0" w:color="000000"/>
            </w:tcBorders>
          </w:tcPr>
          <w:p w:rsidR="001A277C" w:rsidRPr="00B311C6" w:rsidRDefault="001A277C" w:rsidP="00C0363A">
            <w:pPr>
              <w:rPr>
                <w:b/>
                <w:bCs/>
              </w:rPr>
            </w:pPr>
            <w:r w:rsidRPr="001A277C">
              <w:rPr>
                <w:b/>
                <w:bCs/>
              </w:rPr>
              <w:t>Кол-во*</w:t>
            </w:r>
          </w:p>
        </w:tc>
      </w:tr>
      <w:tr w:rsidR="001A277C" w:rsidRPr="00B311C6" w:rsidTr="001A277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C1205E" w:rsidP="00C0363A">
            <w:r>
              <w:t>2.1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1205E">
            <w:r w:rsidRPr="00B311C6">
              <w:t>Ножка эндопротеза бедренной кости с цементной фиксацией.</w:t>
            </w:r>
          </w:p>
        </w:tc>
        <w:tc>
          <w:tcPr>
            <w:tcW w:w="7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pPr>
              <w:rPr>
                <w:rFonts w:eastAsia="Calibri"/>
              </w:rPr>
            </w:pPr>
            <w:r w:rsidRPr="00B311C6">
              <w:t>1. Описание: Стерильное имплантируемое изделие, предназначенное для замены шейки проксимального отдела бедренной кости в ходе тотального эндопротезирования тазобедренного сустава. Фиксация изделия осуществляется путем внедрения его дистального конца в корковый слой оставшейся части естественной бедренной кости. При этом достигается механическое сцепление с применением костного цемента. Изделие изготавливается из металла [, например, кобальт-хромового сплава (Co-Cr), титана (Ti), нержавеющей стали].</w:t>
            </w:r>
          </w:p>
          <w:p w:rsidR="001A277C" w:rsidRPr="00B311C6" w:rsidRDefault="001A277C" w:rsidP="00C0363A">
            <w:pPr>
              <w:rPr>
                <w:rFonts w:eastAsia="Calibri"/>
              </w:rPr>
            </w:pPr>
          </w:p>
          <w:p w:rsidR="001A277C" w:rsidRPr="00B311C6" w:rsidRDefault="001A277C" w:rsidP="00C0363A">
            <w:pPr>
              <w:rPr>
                <w:rFonts w:eastAsia="Calibri"/>
              </w:rPr>
            </w:pPr>
            <w:r w:rsidRPr="00B311C6">
              <w:t>2. Параметры: ГОСТ Р ИСО 21535-2013. Диапазон угловых движений между бедренным и вертлужным компонентами должен иметь следующие минимальные значения:</w:t>
            </w:r>
          </w:p>
          <w:p w:rsidR="001A277C" w:rsidRPr="00B311C6" w:rsidRDefault="001A277C" w:rsidP="00C0363A">
            <w:pPr>
              <w:rPr>
                <w:rFonts w:eastAsia="Calibri"/>
              </w:rPr>
            </w:pPr>
            <w:r w:rsidRPr="00B311C6">
              <w:t>- 100° при сгибании/разгибании;</w:t>
            </w:r>
            <w:r w:rsidRPr="00B311C6">
              <w:rPr>
                <w:rFonts w:eastAsia="Calibri"/>
              </w:rPr>
              <w:br/>
            </w:r>
            <w:r w:rsidRPr="00B311C6">
              <w:t>- 60° при отведении/приведении;</w:t>
            </w:r>
            <w:r w:rsidRPr="00B311C6">
              <w:rPr>
                <w:rFonts w:eastAsia="Calibri"/>
              </w:rPr>
              <w:br/>
            </w:r>
            <w:r w:rsidRPr="00B311C6">
              <w:t>- 90° при ротации внутрь/кнаружи.</w:t>
            </w:r>
          </w:p>
          <w:p w:rsidR="001A277C" w:rsidRPr="00B311C6" w:rsidRDefault="001A277C" w:rsidP="00C0363A">
            <w:pPr>
              <w:rPr>
                <w:rFonts w:eastAsia="Calibri"/>
              </w:rPr>
            </w:pPr>
            <w:r w:rsidRPr="00B311C6">
              <w:t>3. Классификация: Согласно ГОСТ Р ИСО 21534-2013 и ГОСТ Р ИСО 7206-1.</w:t>
            </w:r>
          </w:p>
          <w:p w:rsidR="001A277C" w:rsidRPr="00B311C6" w:rsidRDefault="001A277C" w:rsidP="00C0363A">
            <w:pPr>
              <w:rPr>
                <w:rFonts w:eastAsia="Calibri"/>
              </w:rPr>
            </w:pPr>
            <w:r w:rsidRPr="00B311C6">
              <w:t>Бедренный компонент</w:t>
            </w:r>
          </w:p>
          <w:p w:rsidR="001A277C" w:rsidRPr="00B311C6" w:rsidRDefault="001A277C" w:rsidP="00C0363A">
            <w:pPr>
              <w:rPr>
                <w:rFonts w:eastAsia="Calibri"/>
              </w:rPr>
            </w:pPr>
            <w:r w:rsidRPr="00B311C6">
              <w:t>Модульный.</w:t>
            </w:r>
          </w:p>
          <w:p w:rsidR="001A277C" w:rsidRPr="00B311C6" w:rsidRDefault="001A277C" w:rsidP="00C0363A">
            <w:pPr>
              <w:rPr>
                <w:rFonts w:eastAsia="Calibri"/>
              </w:rPr>
            </w:pPr>
            <w:r w:rsidRPr="00B311C6">
              <w:t>4. Конус шейки: 12/14мм.  Геометрия конуса: мини-конус*</w:t>
            </w:r>
          </w:p>
          <w:p w:rsidR="001A277C" w:rsidRPr="00B311C6" w:rsidRDefault="001A277C" w:rsidP="00C0363A">
            <w:pPr>
              <w:rPr>
                <w:rFonts w:eastAsia="Calibri"/>
              </w:rPr>
            </w:pPr>
            <w:r w:rsidRPr="00B311C6">
              <w:t xml:space="preserve">5. Исполнение: Латерализованная не менее 5 размеров. </w:t>
            </w:r>
            <w:r w:rsidRPr="00B311C6">
              <w:tab/>
              <w:t>Стандартная не менее 6 размеров.</w:t>
            </w:r>
          </w:p>
          <w:p w:rsidR="001A277C" w:rsidRPr="00B311C6" w:rsidRDefault="001A277C" w:rsidP="00C0363A">
            <w:pPr>
              <w:rPr>
                <w:rFonts w:eastAsia="Calibri"/>
              </w:rPr>
            </w:pPr>
            <w:r w:rsidRPr="00B311C6">
              <w:t>6. Форма- прямая ножка по философии Мюллера в виде двойного клина, усечённого в проксимальной части с латеральной стороны.</w:t>
            </w:r>
          </w:p>
          <w:p w:rsidR="001A277C" w:rsidRPr="00B311C6" w:rsidRDefault="001A277C" w:rsidP="00C0363A">
            <w:pPr>
              <w:rPr>
                <w:rFonts w:eastAsia="Calibri"/>
              </w:rPr>
            </w:pPr>
            <w:r w:rsidRPr="00B311C6">
              <w:t>7. Покрытие: нет.</w:t>
            </w:r>
          </w:p>
          <w:p w:rsidR="001A277C" w:rsidRPr="00B311C6" w:rsidRDefault="001A277C" w:rsidP="00C0363A">
            <w:pPr>
              <w:rPr>
                <w:rFonts w:eastAsia="Calibri"/>
              </w:rPr>
            </w:pPr>
            <w:r w:rsidRPr="00B311C6">
              <w:t>8. Поверхность подготовлена для применения с костным цементом.</w:t>
            </w:r>
          </w:p>
          <w:p w:rsidR="001A277C" w:rsidRPr="00B311C6" w:rsidRDefault="001A277C" w:rsidP="00C0363A">
            <w:pPr>
              <w:rPr>
                <w:rFonts w:eastAsia="Calibri"/>
              </w:rPr>
            </w:pPr>
            <w:r w:rsidRPr="00B311C6">
              <w:t>9. Воротник – Нет.</w:t>
            </w:r>
          </w:p>
          <w:p w:rsidR="001A277C" w:rsidRPr="00B311C6" w:rsidRDefault="001A277C" w:rsidP="00C0363A">
            <w:pPr>
              <w:rPr>
                <w:rFonts w:eastAsia="Calibri"/>
              </w:rPr>
            </w:pPr>
            <w:r w:rsidRPr="00B311C6">
              <w:t>10. Офсет (мм):</w:t>
            </w:r>
          </w:p>
          <w:p w:rsidR="001A277C" w:rsidRPr="00B311C6" w:rsidRDefault="001A277C" w:rsidP="00C0363A">
            <w:pPr>
              <w:rPr>
                <w:rFonts w:eastAsia="Calibri"/>
              </w:rPr>
            </w:pPr>
            <w:r w:rsidRPr="00B311C6">
              <w:t>(для стандартной и латерализованной         версии). Мм.</w:t>
            </w:r>
          </w:p>
          <w:p w:rsidR="001A277C" w:rsidRPr="00B311C6" w:rsidRDefault="001A277C" w:rsidP="00C0363A">
            <w:pPr>
              <w:rPr>
                <w:rFonts w:eastAsia="Calibri"/>
              </w:rPr>
            </w:pPr>
            <w:r w:rsidRPr="00B311C6">
              <w:t>&gt; 30 и ≤ 35</w:t>
            </w:r>
          </w:p>
          <w:p w:rsidR="001A277C" w:rsidRPr="00B311C6" w:rsidRDefault="001A277C" w:rsidP="00C0363A">
            <w:pPr>
              <w:rPr>
                <w:rFonts w:eastAsia="Calibri"/>
              </w:rPr>
            </w:pPr>
            <w:r w:rsidRPr="00B311C6">
              <w:t>&gt; 35 и ≤ 40</w:t>
            </w:r>
          </w:p>
          <w:p w:rsidR="001A277C" w:rsidRPr="00B311C6" w:rsidRDefault="001A277C" w:rsidP="00C0363A">
            <w:pPr>
              <w:rPr>
                <w:rFonts w:eastAsia="Calibri"/>
              </w:rPr>
            </w:pPr>
            <w:r w:rsidRPr="00B311C6">
              <w:t>&gt; 40 и ≤ 45</w:t>
            </w:r>
          </w:p>
          <w:p w:rsidR="001A277C" w:rsidRPr="00B311C6" w:rsidRDefault="001A277C" w:rsidP="00C0363A">
            <w:pPr>
              <w:rPr>
                <w:rFonts w:eastAsia="Calibri"/>
              </w:rPr>
            </w:pPr>
            <w:r w:rsidRPr="00B311C6">
              <w:t>&gt; 45 и ≤ 50</w:t>
            </w:r>
          </w:p>
          <w:p w:rsidR="001A277C" w:rsidRPr="00B311C6" w:rsidRDefault="001A277C" w:rsidP="00C0363A">
            <w:pPr>
              <w:rPr>
                <w:rFonts w:eastAsia="Calibri"/>
              </w:rPr>
            </w:pPr>
            <w:r w:rsidRPr="00B311C6">
              <w:t>11. Сечение - трапецевидное</w:t>
            </w:r>
          </w:p>
          <w:p w:rsidR="001A277C" w:rsidRPr="00B311C6" w:rsidRDefault="001A277C" w:rsidP="00C0363A">
            <w:pPr>
              <w:rPr>
                <w:rFonts w:eastAsia="Calibri"/>
              </w:rPr>
            </w:pPr>
            <w:r w:rsidRPr="00B311C6">
              <w:t>12. Длина (мм):</w:t>
            </w:r>
          </w:p>
          <w:p w:rsidR="001A277C" w:rsidRPr="00B311C6" w:rsidRDefault="001A277C" w:rsidP="00C0363A">
            <w:pPr>
              <w:rPr>
                <w:rFonts w:eastAsia="Calibri"/>
              </w:rPr>
            </w:pPr>
            <w:r w:rsidRPr="00B311C6">
              <w:t>Для стандартной и латерализованной версии. Мм.</w:t>
            </w:r>
          </w:p>
          <w:p w:rsidR="001A277C" w:rsidRPr="00B311C6" w:rsidRDefault="001A277C" w:rsidP="00C0363A">
            <w:pPr>
              <w:rPr>
                <w:rFonts w:eastAsia="Calibri"/>
              </w:rPr>
            </w:pPr>
            <w:r w:rsidRPr="00B311C6">
              <w:t>&gt; 130 и ≤ 140</w:t>
            </w:r>
          </w:p>
          <w:p w:rsidR="001A277C" w:rsidRPr="00B311C6" w:rsidRDefault="001A277C" w:rsidP="00C0363A">
            <w:pPr>
              <w:rPr>
                <w:rFonts w:eastAsia="Calibri"/>
              </w:rPr>
            </w:pPr>
            <w:r w:rsidRPr="00B311C6">
              <w:t>&gt; 140 и ≤ 150</w:t>
            </w:r>
          </w:p>
          <w:p w:rsidR="001A277C" w:rsidRPr="00B311C6" w:rsidRDefault="001A277C" w:rsidP="00C0363A">
            <w:pPr>
              <w:rPr>
                <w:rFonts w:eastAsia="Calibri"/>
              </w:rPr>
            </w:pPr>
            <w:r w:rsidRPr="00B311C6">
              <w:t>&gt; 150 и ≤ 160</w:t>
            </w:r>
          </w:p>
          <w:p w:rsidR="001A277C" w:rsidRPr="00B311C6" w:rsidRDefault="001A277C" w:rsidP="00C0363A">
            <w:pPr>
              <w:rPr>
                <w:rFonts w:eastAsia="Calibri"/>
              </w:rPr>
            </w:pPr>
            <w:r w:rsidRPr="00B311C6">
              <w:t>&gt; 160 и ≤ 170</w:t>
            </w:r>
          </w:p>
          <w:p w:rsidR="001A277C" w:rsidRPr="00B311C6" w:rsidRDefault="001A277C" w:rsidP="00C0363A">
            <w:pPr>
              <w:rPr>
                <w:rFonts w:eastAsia="Calibri"/>
              </w:rPr>
            </w:pPr>
            <w:r w:rsidRPr="00B311C6">
              <w:t>13.Шеечно-диафизарный угол (⁰, град) – &gt;130 и ≤ 135 или &gt;135 и ≤ 140.</w:t>
            </w:r>
          </w:p>
          <w:p w:rsidR="001A277C" w:rsidRPr="00B311C6" w:rsidRDefault="001A277C" w:rsidP="00C0363A">
            <w:r w:rsidRPr="00B311C6">
              <w:t>14. МРТ совместимость – неважно.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t>Шт.</w:t>
            </w:r>
          </w:p>
        </w:tc>
        <w:tc>
          <w:tcPr>
            <w:tcW w:w="992" w:type="dxa"/>
            <w:tcBorders>
              <w:top w:val="single" w:sz="4" w:space="0" w:color="000000"/>
              <w:left w:val="single" w:sz="4" w:space="0" w:color="000000"/>
              <w:bottom w:val="single" w:sz="4" w:space="0" w:color="000000"/>
              <w:right w:val="single" w:sz="4" w:space="0" w:color="000000"/>
            </w:tcBorders>
          </w:tcPr>
          <w:p w:rsidR="001A277C" w:rsidRPr="00B311C6" w:rsidRDefault="001A277C" w:rsidP="00C0363A"/>
        </w:tc>
      </w:tr>
      <w:tr w:rsidR="001A277C" w:rsidRPr="00B311C6" w:rsidTr="001A277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C1205E" w:rsidP="00C0363A">
            <w:r>
              <w:t>2.2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1205E">
            <w:r w:rsidRPr="00B311C6">
              <w:t>Чашка для цементной установки.</w:t>
            </w:r>
            <w:r w:rsidR="00C1205E" w:rsidRPr="00B311C6">
              <w:t xml:space="preserve"> </w:t>
            </w:r>
          </w:p>
        </w:tc>
        <w:tc>
          <w:tcPr>
            <w:tcW w:w="7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pPr>
              <w:rPr>
                <w:rFonts w:eastAsia="Calibri"/>
              </w:rPr>
            </w:pPr>
            <w:r w:rsidRPr="00B311C6">
              <w:t>1.Описание: Компонент эндопротеза тазобедренного сустава ацетабулярный полиэтиленовый.</w:t>
            </w:r>
          </w:p>
          <w:p w:rsidR="001A277C" w:rsidRPr="00B311C6" w:rsidRDefault="001A277C" w:rsidP="00C0363A">
            <w:pPr>
              <w:rPr>
                <w:rFonts w:eastAsia="Calibri"/>
              </w:rPr>
            </w:pPr>
            <w:r w:rsidRPr="00B311C6">
              <w:t xml:space="preserve">Стерильный имплантируемый главный компонент тотального протеза бедренного сустава (компонент, относящийся к вертлужной впадине) для замены или </w:t>
            </w:r>
            <w:r w:rsidRPr="00B311C6">
              <w:lastRenderedPageBreak/>
              <w:t>восстановления вертлужной впадины. Компонент представляет собой цельную конструкцию, полностью сделанную из полиэтилена (полиэтиленовый колпачок); может включать устройства для фиксации (например, винты) для присоединения к телу.</w:t>
            </w:r>
          </w:p>
          <w:p w:rsidR="001A277C" w:rsidRPr="00B311C6" w:rsidRDefault="001A277C" w:rsidP="00C0363A">
            <w:pPr>
              <w:rPr>
                <w:rFonts w:eastAsia="Calibri"/>
              </w:rPr>
            </w:pPr>
            <w:r w:rsidRPr="00B311C6">
              <w:t>2. Внешний диаметр (мм):</w:t>
            </w:r>
          </w:p>
          <w:p w:rsidR="001A277C" w:rsidRPr="00B311C6" w:rsidRDefault="001A277C" w:rsidP="00C0363A">
            <w:pPr>
              <w:rPr>
                <w:rFonts w:eastAsia="Calibri"/>
              </w:rPr>
            </w:pPr>
            <w:r w:rsidRPr="00B311C6">
              <w:t>&gt; 46 и ≤ 48</w:t>
            </w:r>
          </w:p>
          <w:p w:rsidR="001A277C" w:rsidRPr="00B311C6" w:rsidRDefault="001A277C" w:rsidP="00C0363A">
            <w:pPr>
              <w:rPr>
                <w:rFonts w:eastAsia="Calibri"/>
              </w:rPr>
            </w:pPr>
            <w:r w:rsidRPr="00B311C6">
              <w:t>&gt; 48 и ≤ 50</w:t>
            </w:r>
          </w:p>
          <w:p w:rsidR="001A277C" w:rsidRPr="00B311C6" w:rsidRDefault="001A277C" w:rsidP="00C0363A">
            <w:pPr>
              <w:rPr>
                <w:rFonts w:eastAsia="Calibri"/>
              </w:rPr>
            </w:pPr>
            <w:r w:rsidRPr="00B311C6">
              <w:t>&gt; 50 и ≤ 52</w:t>
            </w:r>
          </w:p>
          <w:p w:rsidR="001A277C" w:rsidRPr="00B311C6" w:rsidRDefault="001A277C" w:rsidP="00C0363A">
            <w:pPr>
              <w:rPr>
                <w:rFonts w:eastAsia="Calibri"/>
              </w:rPr>
            </w:pPr>
            <w:r w:rsidRPr="00B311C6">
              <w:t>&gt; 52 и ≤ 54</w:t>
            </w:r>
          </w:p>
          <w:p w:rsidR="001A277C" w:rsidRPr="00B311C6" w:rsidRDefault="001A277C" w:rsidP="00C0363A">
            <w:pPr>
              <w:rPr>
                <w:rFonts w:eastAsia="Calibri"/>
              </w:rPr>
            </w:pPr>
            <w:r w:rsidRPr="00B311C6">
              <w:t>&gt; 54 и ≤ 56</w:t>
            </w:r>
          </w:p>
          <w:p w:rsidR="001A277C" w:rsidRPr="00B311C6" w:rsidRDefault="001A277C" w:rsidP="00C0363A">
            <w:pPr>
              <w:rPr>
                <w:rFonts w:eastAsia="Calibri"/>
              </w:rPr>
            </w:pPr>
            <w:r w:rsidRPr="00B311C6">
              <w:t>&gt; 56 и ≤ 58</w:t>
            </w:r>
          </w:p>
          <w:p w:rsidR="001A277C" w:rsidRPr="00B311C6" w:rsidRDefault="001A277C" w:rsidP="00C0363A">
            <w:pPr>
              <w:rPr>
                <w:rFonts w:eastAsia="Calibri"/>
              </w:rPr>
            </w:pPr>
            <w:r w:rsidRPr="00B311C6">
              <w:t>&gt; 58 и ≤ 60</w:t>
            </w:r>
          </w:p>
          <w:p w:rsidR="001A277C" w:rsidRPr="00B311C6" w:rsidRDefault="001A277C" w:rsidP="00C0363A">
            <w:pPr>
              <w:rPr>
                <w:rFonts w:eastAsia="Calibri"/>
              </w:rPr>
            </w:pPr>
            <w:r w:rsidRPr="00B311C6">
              <w:t>&gt; 60 и ≤ 62</w:t>
            </w:r>
          </w:p>
          <w:p w:rsidR="001A277C" w:rsidRPr="00B311C6" w:rsidRDefault="001A277C" w:rsidP="00C0363A">
            <w:pPr>
              <w:rPr>
                <w:rFonts w:eastAsia="Calibri"/>
              </w:rPr>
            </w:pPr>
            <w:r w:rsidRPr="00B311C6">
              <w:t>&gt; 62 и ≤ 64</w:t>
            </w:r>
          </w:p>
          <w:p w:rsidR="001A277C" w:rsidRPr="00B311C6" w:rsidRDefault="001A277C" w:rsidP="00C0363A">
            <w:pPr>
              <w:rPr>
                <w:rFonts w:eastAsia="Calibri"/>
              </w:rPr>
            </w:pPr>
            <w:r w:rsidRPr="00B311C6">
              <w:t>Шаг изменения диаметра постоянен, не более 2мм. *</w:t>
            </w:r>
          </w:p>
          <w:p w:rsidR="001A277C" w:rsidRPr="00B311C6" w:rsidRDefault="001A277C" w:rsidP="00C0363A">
            <w:pPr>
              <w:rPr>
                <w:rFonts w:eastAsia="Calibri"/>
              </w:rPr>
            </w:pPr>
            <w:r w:rsidRPr="00B311C6">
              <w:t>3. Входной диаметр для бедренной головки(мм):&gt; 30 и ≤ 34.</w:t>
            </w:r>
          </w:p>
          <w:p w:rsidR="001A277C" w:rsidRPr="00B311C6" w:rsidRDefault="001A277C" w:rsidP="00C0363A">
            <w:pPr>
              <w:rPr>
                <w:rFonts w:eastAsia="Calibri"/>
              </w:rPr>
            </w:pPr>
            <w:r w:rsidRPr="00B311C6">
              <w:t>4. Наличие антилюксационного элемента – есть;</w:t>
            </w:r>
          </w:p>
          <w:p w:rsidR="001A277C" w:rsidRPr="00B311C6" w:rsidRDefault="001A277C" w:rsidP="00C0363A">
            <w:pPr>
              <w:rPr>
                <w:rFonts w:eastAsia="Calibri"/>
              </w:rPr>
            </w:pPr>
            <w:r w:rsidRPr="00B311C6">
              <w:t>5. Угол наклона края, ⁰, град.&gt; 5 и ≤ 10.</w:t>
            </w:r>
          </w:p>
          <w:p w:rsidR="001A277C" w:rsidRPr="00B311C6" w:rsidRDefault="001A277C" w:rsidP="00C0363A">
            <w:pPr>
              <w:rPr>
                <w:rFonts w:eastAsia="Calibri"/>
              </w:rPr>
            </w:pPr>
            <w:r w:rsidRPr="00B311C6">
              <w:t>6. Исполнение: полнопрофильный.</w:t>
            </w:r>
          </w:p>
          <w:p w:rsidR="001A277C" w:rsidRPr="00B311C6" w:rsidRDefault="001A277C" w:rsidP="00C0363A">
            <w:pPr>
              <w:rPr>
                <w:rFonts w:eastAsia="Calibri"/>
              </w:rPr>
            </w:pPr>
          </w:p>
          <w:p w:rsidR="001A277C" w:rsidRPr="00B311C6" w:rsidRDefault="001A277C" w:rsidP="00C0363A">
            <w:r w:rsidRPr="00B311C6">
              <w:t>* Необходимое наличие типоразмеров для эффективного подбора размера и применения в соответствии с антропологическими характеристиками популяции населения, на территории проживания которого применяются медицинские изделия.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proofErr w:type="spellStart"/>
            <w:proofErr w:type="gramStart"/>
            <w:r>
              <w:lastRenderedPageBreak/>
              <w:t>шт</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Pr>
          <w:p w:rsidR="001A277C" w:rsidRPr="00B311C6" w:rsidRDefault="001A277C" w:rsidP="00C0363A">
            <w:r>
              <w:t>1</w:t>
            </w:r>
          </w:p>
        </w:tc>
      </w:tr>
      <w:tr w:rsidR="001A277C" w:rsidRPr="00B311C6" w:rsidTr="001A277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C1205E" w:rsidP="00C0363A">
            <w:r>
              <w:lastRenderedPageBreak/>
              <w:t>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1205E">
            <w:r w:rsidRPr="00B311C6">
              <w:t>Головка</w:t>
            </w:r>
            <w:r w:rsidR="00E62A8D">
              <w:t xml:space="preserve"> </w:t>
            </w:r>
            <w:r w:rsidR="00E62A8D" w:rsidRPr="00B311C6">
              <w:t>модульная</w:t>
            </w:r>
          </w:p>
        </w:tc>
        <w:tc>
          <w:tcPr>
            <w:tcW w:w="7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pPr>
              <w:rPr>
                <w:rFonts w:eastAsia="Calibri"/>
              </w:rPr>
            </w:pPr>
            <w:r w:rsidRPr="00B311C6">
              <w:t>Головка модульная.</w:t>
            </w:r>
          </w:p>
          <w:p w:rsidR="001A277C" w:rsidRPr="00B311C6" w:rsidRDefault="001A277C" w:rsidP="00C0363A">
            <w:pPr>
              <w:rPr>
                <w:rFonts w:eastAsia="Calibri"/>
              </w:rPr>
            </w:pPr>
            <w:r w:rsidRPr="00B311C6">
              <w:t>1.Материал изготовления: материал в соответствии с требованиями ГОСТ Р ИСО 21534-2013.</w:t>
            </w:r>
          </w:p>
          <w:p w:rsidR="001A277C" w:rsidRPr="00B311C6" w:rsidRDefault="001A277C" w:rsidP="00C0363A">
            <w:pPr>
              <w:rPr>
                <w:rFonts w:eastAsia="Calibri"/>
              </w:rPr>
            </w:pPr>
            <w:r w:rsidRPr="00B311C6">
              <w:t>2.Назначение: для установки при выполнении операций тотального и/или ревизионного эндопротезирования тазобедренного сустава.</w:t>
            </w:r>
          </w:p>
          <w:p w:rsidR="001A277C" w:rsidRPr="00B311C6" w:rsidRDefault="001A277C" w:rsidP="00C0363A">
            <w:pPr>
              <w:rPr>
                <w:rFonts w:eastAsia="Calibri"/>
              </w:rPr>
            </w:pPr>
            <w:r w:rsidRPr="00B311C6">
              <w:t>3.Фиксация: Внутренний центрирующий конус. Евроконус 12/14 мм.</w:t>
            </w:r>
            <w:r w:rsidRPr="00B311C6">
              <w:rPr>
                <w:rFonts w:eastAsia="Times New Roman"/>
              </w:rPr>
              <w:t>28/32</w:t>
            </w:r>
          </w:p>
          <w:p w:rsidR="001A277C" w:rsidRPr="00B311C6" w:rsidRDefault="001A277C" w:rsidP="00C0363A">
            <w:pPr>
              <w:rPr>
                <w:rFonts w:eastAsia="Calibri"/>
              </w:rPr>
            </w:pPr>
            <w:r w:rsidRPr="00B311C6">
              <w:t>4.Кол-во типоразмеров по глубине посадки. Не менее 3.</w:t>
            </w:r>
          </w:p>
          <w:p w:rsidR="001A277C" w:rsidRPr="00B311C6" w:rsidRDefault="001A277C" w:rsidP="00C0363A">
            <w:pPr>
              <w:rPr>
                <w:rFonts w:eastAsia="Calibri"/>
              </w:rPr>
            </w:pPr>
            <w:r w:rsidRPr="00B311C6">
              <w:t>5.Артикуляционная поверхность должна соответствовать требованиям ГОСТ Р ИСО 21534-2013, ГОСТ Р ИСО 7206-2-2005. С защитным покрытием или поверхность должна быть аналогична поверхности керамической головки для снижения износа артикуляционной поверхности и минимизации возможности возникновения реакции организма пациента на продукты износа.</w:t>
            </w:r>
          </w:p>
          <w:p w:rsidR="001A277C" w:rsidRPr="00B311C6" w:rsidRDefault="001A277C" w:rsidP="00C0363A">
            <w:r w:rsidRPr="00B311C6">
              <w:t>6.Должна быть конструкционно совместима с поставляемыми ножками и вертлужными компонентами. Диаметр должен быть равен -0,2 мм к номинальному диаметру внутренней сферы применяемого вертлужного компонента.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t>Шт.</w:t>
            </w:r>
          </w:p>
        </w:tc>
        <w:tc>
          <w:tcPr>
            <w:tcW w:w="992" w:type="dxa"/>
            <w:tcBorders>
              <w:top w:val="single" w:sz="4" w:space="0" w:color="000000"/>
              <w:left w:val="single" w:sz="4" w:space="0" w:color="000000"/>
              <w:bottom w:val="single" w:sz="4" w:space="0" w:color="000000"/>
              <w:right w:val="single" w:sz="4" w:space="0" w:color="000000"/>
            </w:tcBorders>
          </w:tcPr>
          <w:p w:rsidR="001A277C" w:rsidRPr="00B311C6" w:rsidRDefault="001A277C" w:rsidP="00C0363A">
            <w:r>
              <w:t>1</w:t>
            </w:r>
          </w:p>
        </w:tc>
      </w:tr>
      <w:tr w:rsidR="001A277C" w:rsidRPr="00B311C6" w:rsidTr="001A277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E62A8D" w:rsidP="00C0363A">
            <w:r>
              <w:t>2.4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E62A8D">
            <w:r w:rsidRPr="00B311C6">
              <w:t>Компонент эндопротеза головки бедренной кости биполярный</w:t>
            </w:r>
          </w:p>
        </w:tc>
        <w:tc>
          <w:tcPr>
            <w:tcW w:w="7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pPr>
              <w:rPr>
                <w:rFonts w:eastAsia="Calibri"/>
              </w:rPr>
            </w:pPr>
            <w:r w:rsidRPr="00B311C6">
              <w:t xml:space="preserve">Внешний диаметр, </w:t>
            </w:r>
            <w:proofErr w:type="gramStart"/>
            <w:r w:rsidRPr="00B311C6">
              <w:t>мм</w:t>
            </w:r>
            <w:proofErr w:type="gramEnd"/>
          </w:p>
          <w:p w:rsidR="001A277C" w:rsidRPr="00B311C6" w:rsidRDefault="001A277C" w:rsidP="00C0363A">
            <w:pPr>
              <w:rPr>
                <w:rFonts w:eastAsia="Calibri"/>
              </w:rPr>
            </w:pPr>
            <w:r w:rsidRPr="00B311C6">
              <w:t>≥ 36 и ≤ 50</w:t>
            </w:r>
          </w:p>
          <w:p w:rsidR="001A277C" w:rsidRPr="00B311C6" w:rsidRDefault="001A277C" w:rsidP="00C0363A">
            <w:pPr>
              <w:rPr>
                <w:rFonts w:eastAsia="Calibri"/>
              </w:rPr>
            </w:pPr>
            <w:r w:rsidRPr="00B311C6">
              <w:t>&gt; 50 и ≤ 66</w:t>
            </w:r>
          </w:p>
          <w:p w:rsidR="001A277C" w:rsidRPr="00B311C6" w:rsidRDefault="001A277C" w:rsidP="00C0363A">
            <w:pPr>
              <w:rPr>
                <w:rFonts w:eastAsia="Calibri"/>
              </w:rPr>
            </w:pPr>
            <w:r w:rsidRPr="00B311C6">
              <w:t>Внутренний диаметр, мм</w:t>
            </w:r>
          </w:p>
          <w:p w:rsidR="001A277C" w:rsidRPr="00B311C6" w:rsidRDefault="001A277C" w:rsidP="00C0363A">
            <w:pPr>
              <w:rPr>
                <w:rFonts w:eastAsia="Calibri"/>
              </w:rPr>
            </w:pPr>
            <w:r w:rsidRPr="00B311C6">
              <w:t>≥ 22 и ≤ 28</w:t>
            </w:r>
          </w:p>
          <w:p w:rsidR="001A277C" w:rsidRPr="00B311C6" w:rsidRDefault="001A277C" w:rsidP="00C0363A">
            <w:pPr>
              <w:rPr>
                <w:rFonts w:eastAsia="Calibri"/>
              </w:rPr>
            </w:pPr>
            <w:r w:rsidRPr="00B311C6">
              <w:t>МРТ совместимость неважно.</w:t>
            </w:r>
          </w:p>
          <w:p w:rsidR="001A277C" w:rsidRPr="00B311C6" w:rsidRDefault="001A277C" w:rsidP="00C0363A">
            <w:pPr>
              <w:rPr>
                <w:rFonts w:eastAsia="Calibri"/>
              </w:rPr>
            </w:pPr>
            <w:r w:rsidRPr="00B311C6">
              <w:t>Материал внешней оболочки: Кобальт-хромовый сплав.</w:t>
            </w:r>
          </w:p>
          <w:p w:rsidR="001A277C" w:rsidRPr="00B311C6" w:rsidRDefault="001A277C" w:rsidP="00C0363A">
            <w:pPr>
              <w:rPr>
                <w:rFonts w:eastAsia="Calibri"/>
              </w:rPr>
            </w:pPr>
            <w:r w:rsidRPr="00B311C6">
              <w:t>Материал головки:</w:t>
            </w:r>
          </w:p>
          <w:p w:rsidR="001A277C" w:rsidRPr="00B311C6" w:rsidRDefault="001A277C" w:rsidP="00C0363A">
            <w:pPr>
              <w:rPr>
                <w:rFonts w:eastAsia="Calibri"/>
              </w:rPr>
            </w:pPr>
            <w:r w:rsidRPr="00B311C6">
              <w:t>Кобальт-хромовый сплав.</w:t>
            </w:r>
          </w:p>
          <w:p w:rsidR="001A277C" w:rsidRPr="00B311C6" w:rsidRDefault="001A277C" w:rsidP="00C0363A">
            <w:r w:rsidRPr="00B311C6">
              <w:t>Титан, титановые сплавы.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t>Шт.</w:t>
            </w:r>
          </w:p>
        </w:tc>
        <w:tc>
          <w:tcPr>
            <w:tcW w:w="992" w:type="dxa"/>
            <w:tcBorders>
              <w:top w:val="single" w:sz="4" w:space="0" w:color="000000"/>
              <w:left w:val="single" w:sz="4" w:space="0" w:color="000000"/>
              <w:bottom w:val="single" w:sz="4" w:space="0" w:color="000000"/>
              <w:right w:val="single" w:sz="4" w:space="0" w:color="000000"/>
            </w:tcBorders>
          </w:tcPr>
          <w:p w:rsidR="001A277C" w:rsidRPr="00B311C6" w:rsidRDefault="001A277C" w:rsidP="00C0363A">
            <w:r>
              <w:t>1</w:t>
            </w:r>
          </w:p>
        </w:tc>
      </w:tr>
    </w:tbl>
    <w:p w:rsidR="001B071E" w:rsidRPr="00B311C6" w:rsidRDefault="001B071E" w:rsidP="001B071E">
      <w:pPr>
        <w:pStyle w:val="a3"/>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br/>
        <w:t xml:space="preserve">3. </w:t>
      </w:r>
      <w:r w:rsidRPr="001B071E">
        <w:rPr>
          <w:rFonts w:ascii="Times New Roman" w:eastAsia="Times New Roman" w:hAnsi="Times New Roman" w:cs="Times New Roman"/>
          <w:b/>
          <w:bCs/>
          <w:color w:val="000000"/>
          <w:sz w:val="20"/>
          <w:szCs w:val="20"/>
          <w:lang w:eastAsia="ru-RU"/>
        </w:rPr>
        <w:t xml:space="preserve">Тотальный </w:t>
      </w:r>
      <w:proofErr w:type="spellStart"/>
      <w:r w:rsidRPr="001B071E">
        <w:rPr>
          <w:rFonts w:ascii="Times New Roman" w:eastAsia="Times New Roman" w:hAnsi="Times New Roman" w:cs="Times New Roman"/>
          <w:b/>
          <w:bCs/>
          <w:color w:val="000000"/>
          <w:sz w:val="20"/>
          <w:szCs w:val="20"/>
          <w:lang w:eastAsia="ru-RU"/>
        </w:rPr>
        <w:t>эндопротез</w:t>
      </w:r>
      <w:proofErr w:type="spellEnd"/>
      <w:r w:rsidRPr="001B071E">
        <w:rPr>
          <w:rFonts w:ascii="Times New Roman" w:eastAsia="Times New Roman" w:hAnsi="Times New Roman" w:cs="Times New Roman"/>
          <w:b/>
          <w:bCs/>
          <w:color w:val="000000"/>
          <w:sz w:val="20"/>
          <w:szCs w:val="20"/>
          <w:lang w:eastAsia="ru-RU"/>
        </w:rPr>
        <w:t xml:space="preserve"> ТБС. Цементируемый.АМТ</w:t>
      </w:r>
      <w:r>
        <w:rPr>
          <w:rFonts w:ascii="Times New Roman" w:eastAsia="Times New Roman" w:hAnsi="Times New Roman" w:cs="Times New Roman"/>
          <w:b/>
          <w:bCs/>
          <w:color w:val="000000"/>
          <w:sz w:val="20"/>
          <w:szCs w:val="20"/>
          <w:lang w:eastAsia="ru-RU"/>
        </w:rPr>
        <w:br/>
      </w:r>
    </w:p>
    <w:tbl>
      <w:tblPr>
        <w:tblStyle w:val="TableNormal"/>
        <w:tblW w:w="11285"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67"/>
        <w:gridCol w:w="1560"/>
        <w:gridCol w:w="7456"/>
        <w:gridCol w:w="851"/>
        <w:gridCol w:w="851"/>
      </w:tblGrid>
      <w:tr w:rsidR="001A277C" w:rsidRPr="00B311C6" w:rsidTr="001A277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1A277C">
            <w:r w:rsidRPr="00B311C6">
              <w:rPr>
                <w:b/>
                <w:bCs/>
              </w:rPr>
              <w:t xml:space="preserve">№ </w:t>
            </w:r>
            <w:proofErr w:type="spellStart"/>
            <w:proofErr w:type="gramStart"/>
            <w:r w:rsidRPr="00B311C6">
              <w:rPr>
                <w:b/>
                <w:bCs/>
              </w:rPr>
              <w:t>п</w:t>
            </w:r>
            <w:proofErr w:type="spellEnd"/>
            <w:proofErr w:type="gramEnd"/>
            <w:r w:rsidRPr="00B311C6">
              <w:rPr>
                <w:b/>
                <w:bCs/>
              </w:rPr>
              <w:t>/</w:t>
            </w:r>
            <w:proofErr w:type="spellStart"/>
            <w:r w:rsidRPr="00B311C6">
              <w:rPr>
                <w:b/>
                <w:bCs/>
              </w:rPr>
              <w:t>п</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1A277C">
            <w:r w:rsidRPr="00B311C6">
              <w:rPr>
                <w:b/>
                <w:bCs/>
              </w:rPr>
              <w:t>Наименование</w:t>
            </w:r>
          </w:p>
        </w:tc>
        <w:tc>
          <w:tcPr>
            <w:tcW w:w="7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1A277C">
            <w:r w:rsidRPr="00B311C6">
              <w:rPr>
                <w:b/>
                <w:bCs/>
              </w:rPr>
              <w:t>Описание, характеристики, параметры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1A277C">
            <w:r w:rsidRPr="00B311C6">
              <w:rPr>
                <w:b/>
                <w:bCs/>
              </w:rPr>
              <w:t>Ед. изм.</w:t>
            </w:r>
          </w:p>
        </w:tc>
        <w:tc>
          <w:tcPr>
            <w:tcW w:w="851" w:type="dxa"/>
            <w:tcBorders>
              <w:top w:val="single" w:sz="4" w:space="0" w:color="000000"/>
              <w:left w:val="single" w:sz="4" w:space="0" w:color="000000"/>
              <w:bottom w:val="single" w:sz="4" w:space="0" w:color="000000"/>
              <w:right w:val="single" w:sz="4" w:space="0" w:color="000000"/>
            </w:tcBorders>
          </w:tcPr>
          <w:p w:rsidR="001A277C" w:rsidRPr="00B311C6" w:rsidRDefault="001A277C" w:rsidP="001A277C">
            <w:pPr>
              <w:rPr>
                <w:b/>
                <w:bCs/>
              </w:rPr>
            </w:pPr>
            <w:r w:rsidRPr="001A277C">
              <w:rPr>
                <w:b/>
                <w:bCs/>
              </w:rPr>
              <w:t>Кол-во*</w:t>
            </w:r>
          </w:p>
        </w:tc>
      </w:tr>
      <w:tr w:rsidR="001A277C" w:rsidRPr="00B311C6" w:rsidTr="001A277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E62A8D" w:rsidP="00E62A8D">
            <w:r>
              <w:t>3.1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E62A8D">
            <w:r w:rsidRPr="00B311C6">
              <w:t>Ножка эндопротеза бедренной кости с цементной фиксацией.</w:t>
            </w:r>
          </w:p>
        </w:tc>
        <w:tc>
          <w:tcPr>
            <w:tcW w:w="7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1A277C">
            <w:pPr>
              <w:rPr>
                <w:rFonts w:eastAsia="Calibri"/>
              </w:rPr>
            </w:pPr>
            <w:r w:rsidRPr="00B311C6">
              <w:t xml:space="preserve">1. Описание: Стерильное имплантируемое изделие, предназначенное для замены шейки проксимального отдела бедренной кости в ходе тотального эндопротезирования тазобедренного сустава. Фиксация изделия осуществляется путем внедрения его дистального конца в корковый слой оставшейся части естественной бедренной кости. При этом достигается механическое сцепление с применением костного цемента. Изделие изготавливается из металла [, например, </w:t>
            </w:r>
            <w:proofErr w:type="spellStart"/>
            <w:r w:rsidRPr="00B311C6">
              <w:t>кобальт-хромового</w:t>
            </w:r>
            <w:proofErr w:type="spellEnd"/>
            <w:r w:rsidRPr="00B311C6">
              <w:t xml:space="preserve"> сплава (</w:t>
            </w:r>
            <w:proofErr w:type="spellStart"/>
            <w:r w:rsidRPr="00B311C6">
              <w:t>Co-Cr</w:t>
            </w:r>
            <w:proofErr w:type="spellEnd"/>
            <w:r w:rsidRPr="00B311C6">
              <w:t>), титана (</w:t>
            </w:r>
            <w:proofErr w:type="spellStart"/>
            <w:r w:rsidRPr="00B311C6">
              <w:t>Ti</w:t>
            </w:r>
            <w:proofErr w:type="spellEnd"/>
            <w:r w:rsidRPr="00B311C6">
              <w:t>), нержавеющей стали].</w:t>
            </w:r>
          </w:p>
          <w:p w:rsidR="001A277C" w:rsidRPr="00B311C6" w:rsidRDefault="001A277C" w:rsidP="001A277C">
            <w:pPr>
              <w:rPr>
                <w:rFonts w:eastAsia="Calibri"/>
              </w:rPr>
            </w:pPr>
          </w:p>
          <w:p w:rsidR="001A277C" w:rsidRPr="00B311C6" w:rsidRDefault="001A277C" w:rsidP="001A277C">
            <w:pPr>
              <w:rPr>
                <w:rFonts w:eastAsia="Calibri"/>
              </w:rPr>
            </w:pPr>
            <w:r w:rsidRPr="00B311C6">
              <w:t xml:space="preserve">2. Параметры: ГОСТ </w:t>
            </w:r>
            <w:proofErr w:type="gramStart"/>
            <w:r w:rsidRPr="00B311C6">
              <w:t>Р</w:t>
            </w:r>
            <w:proofErr w:type="gramEnd"/>
            <w:r w:rsidRPr="00B311C6">
              <w:t xml:space="preserve"> ИСО 21535-2013. Диапазон угловых движений между бедренным и вертлужным компонентами должен иметь следующие минимальные </w:t>
            </w:r>
            <w:r w:rsidRPr="00B311C6">
              <w:lastRenderedPageBreak/>
              <w:t>значения:</w:t>
            </w:r>
          </w:p>
          <w:p w:rsidR="001A277C" w:rsidRPr="00B311C6" w:rsidRDefault="001A277C" w:rsidP="001A277C">
            <w:pPr>
              <w:rPr>
                <w:rFonts w:eastAsia="Calibri"/>
              </w:rPr>
            </w:pPr>
            <w:r w:rsidRPr="00B311C6">
              <w:t>- 100° при сгибании/разгибании;</w:t>
            </w:r>
            <w:r w:rsidRPr="00B311C6">
              <w:rPr>
                <w:rFonts w:eastAsia="Calibri"/>
              </w:rPr>
              <w:br/>
            </w:r>
            <w:r w:rsidRPr="00B311C6">
              <w:t>- 60° при отведении/приведении;</w:t>
            </w:r>
            <w:r w:rsidRPr="00B311C6">
              <w:rPr>
                <w:rFonts w:eastAsia="Calibri"/>
              </w:rPr>
              <w:br/>
            </w:r>
            <w:r w:rsidRPr="00B311C6">
              <w:t>- 90° при ротации внутрь/кнаружи.</w:t>
            </w:r>
          </w:p>
          <w:p w:rsidR="001A277C" w:rsidRPr="00B311C6" w:rsidRDefault="001A277C" w:rsidP="001A277C">
            <w:pPr>
              <w:rPr>
                <w:rFonts w:eastAsia="Calibri"/>
              </w:rPr>
            </w:pPr>
            <w:r w:rsidRPr="00B311C6">
              <w:t xml:space="preserve">3. Классификация: Согласно ГОСТ </w:t>
            </w:r>
            <w:proofErr w:type="gramStart"/>
            <w:r w:rsidRPr="00B311C6">
              <w:t>Р</w:t>
            </w:r>
            <w:proofErr w:type="gramEnd"/>
            <w:r w:rsidRPr="00B311C6">
              <w:t xml:space="preserve"> ИСО 21534-2013 и ГОСТ Р ИСО 7206-1.</w:t>
            </w:r>
          </w:p>
          <w:p w:rsidR="001A277C" w:rsidRPr="00B311C6" w:rsidRDefault="001A277C" w:rsidP="001A277C">
            <w:pPr>
              <w:rPr>
                <w:rFonts w:eastAsia="Calibri"/>
              </w:rPr>
            </w:pPr>
            <w:r w:rsidRPr="00B311C6">
              <w:t>Бедренный компонент</w:t>
            </w:r>
          </w:p>
          <w:p w:rsidR="001A277C" w:rsidRPr="00B311C6" w:rsidRDefault="001A277C" w:rsidP="001A277C">
            <w:pPr>
              <w:rPr>
                <w:rFonts w:eastAsia="Calibri"/>
              </w:rPr>
            </w:pPr>
            <w:r w:rsidRPr="00B311C6">
              <w:t>Модульный.</w:t>
            </w:r>
          </w:p>
          <w:p w:rsidR="001A277C" w:rsidRPr="00B311C6" w:rsidRDefault="001A277C" w:rsidP="001A277C">
            <w:pPr>
              <w:rPr>
                <w:rFonts w:eastAsia="Calibri"/>
              </w:rPr>
            </w:pPr>
            <w:r w:rsidRPr="00B311C6">
              <w:t>4. Конус шейки: 12/14мм.  Геометрия конуса: мини-конус*</w:t>
            </w:r>
          </w:p>
          <w:p w:rsidR="001A277C" w:rsidRPr="00B311C6" w:rsidRDefault="001A277C" w:rsidP="001A277C">
            <w:pPr>
              <w:rPr>
                <w:rFonts w:eastAsia="Calibri"/>
              </w:rPr>
            </w:pPr>
            <w:r w:rsidRPr="00B311C6">
              <w:t xml:space="preserve">5. Исполнение: </w:t>
            </w:r>
            <w:proofErr w:type="spellStart"/>
            <w:r w:rsidRPr="00B311C6">
              <w:t>Латерализованная</w:t>
            </w:r>
            <w:proofErr w:type="spellEnd"/>
            <w:r w:rsidRPr="00B311C6">
              <w:t xml:space="preserve"> не менее 5 размеров. </w:t>
            </w:r>
            <w:r w:rsidRPr="00B311C6">
              <w:tab/>
              <w:t>Стандартная не менее 6 размеров.</w:t>
            </w:r>
          </w:p>
          <w:p w:rsidR="001A277C" w:rsidRPr="00B311C6" w:rsidRDefault="001A277C" w:rsidP="001A277C">
            <w:pPr>
              <w:rPr>
                <w:rFonts w:eastAsia="Calibri"/>
              </w:rPr>
            </w:pPr>
            <w:r w:rsidRPr="00B311C6">
              <w:t>6. Форма- прямая ножка по философии Мюллера в виде двойного клина, усечённого в проксимальной части с латеральной стороны.</w:t>
            </w:r>
          </w:p>
          <w:p w:rsidR="001A277C" w:rsidRPr="00B311C6" w:rsidRDefault="001A277C" w:rsidP="001A277C">
            <w:pPr>
              <w:rPr>
                <w:rFonts w:eastAsia="Calibri"/>
              </w:rPr>
            </w:pPr>
            <w:r w:rsidRPr="00B311C6">
              <w:t>7. Покрытие: нет.</w:t>
            </w:r>
          </w:p>
          <w:p w:rsidR="001A277C" w:rsidRPr="00B311C6" w:rsidRDefault="001A277C" w:rsidP="001A277C">
            <w:pPr>
              <w:rPr>
                <w:rFonts w:eastAsia="Calibri"/>
              </w:rPr>
            </w:pPr>
            <w:r w:rsidRPr="00B311C6">
              <w:t>8. Поверхность подготовлена для применения с костным цементом.</w:t>
            </w:r>
          </w:p>
          <w:p w:rsidR="001A277C" w:rsidRPr="00B311C6" w:rsidRDefault="001A277C" w:rsidP="001A277C">
            <w:pPr>
              <w:rPr>
                <w:rFonts w:eastAsia="Calibri"/>
              </w:rPr>
            </w:pPr>
            <w:r w:rsidRPr="00B311C6">
              <w:t>9. Воротник – Нет.</w:t>
            </w:r>
          </w:p>
          <w:p w:rsidR="001A277C" w:rsidRPr="00B311C6" w:rsidRDefault="001A277C" w:rsidP="001A277C">
            <w:pPr>
              <w:rPr>
                <w:rFonts w:eastAsia="Calibri"/>
              </w:rPr>
            </w:pPr>
            <w:r w:rsidRPr="00B311C6">
              <w:t>10. Офсет (мм):</w:t>
            </w:r>
          </w:p>
          <w:p w:rsidR="001A277C" w:rsidRPr="00B311C6" w:rsidRDefault="001A277C" w:rsidP="001A277C">
            <w:pPr>
              <w:rPr>
                <w:rFonts w:eastAsia="Calibri"/>
              </w:rPr>
            </w:pPr>
            <w:r w:rsidRPr="00B311C6">
              <w:t xml:space="preserve">(для стандартной и </w:t>
            </w:r>
            <w:proofErr w:type="spellStart"/>
            <w:r w:rsidRPr="00B311C6">
              <w:t>латерализованной</w:t>
            </w:r>
            <w:proofErr w:type="spellEnd"/>
            <w:r w:rsidRPr="00B311C6">
              <w:t xml:space="preserve">         версии). Мм.</w:t>
            </w:r>
          </w:p>
          <w:p w:rsidR="001A277C" w:rsidRPr="00B311C6" w:rsidRDefault="001A277C" w:rsidP="001A277C">
            <w:pPr>
              <w:rPr>
                <w:rFonts w:eastAsia="Calibri"/>
              </w:rPr>
            </w:pPr>
            <w:r w:rsidRPr="00B311C6">
              <w:t>&gt; 30 и ≤ 35</w:t>
            </w:r>
          </w:p>
          <w:p w:rsidR="001A277C" w:rsidRPr="00B311C6" w:rsidRDefault="001A277C" w:rsidP="001A277C">
            <w:pPr>
              <w:rPr>
                <w:rFonts w:eastAsia="Calibri"/>
              </w:rPr>
            </w:pPr>
            <w:r w:rsidRPr="00B311C6">
              <w:t>&gt; 35 и ≤ 40</w:t>
            </w:r>
          </w:p>
          <w:p w:rsidR="001A277C" w:rsidRPr="00B311C6" w:rsidRDefault="001A277C" w:rsidP="001A277C">
            <w:pPr>
              <w:rPr>
                <w:rFonts w:eastAsia="Calibri"/>
              </w:rPr>
            </w:pPr>
            <w:r w:rsidRPr="00B311C6">
              <w:t>&gt; 40 и ≤ 45</w:t>
            </w:r>
          </w:p>
          <w:p w:rsidR="001A277C" w:rsidRPr="00B311C6" w:rsidRDefault="001A277C" w:rsidP="001A277C">
            <w:pPr>
              <w:rPr>
                <w:rFonts w:eastAsia="Calibri"/>
              </w:rPr>
            </w:pPr>
            <w:r w:rsidRPr="00B311C6">
              <w:t>&gt; 45 и ≤ 50</w:t>
            </w:r>
          </w:p>
          <w:p w:rsidR="001A277C" w:rsidRPr="00B311C6" w:rsidRDefault="001A277C" w:rsidP="001A277C">
            <w:pPr>
              <w:rPr>
                <w:rFonts w:eastAsia="Calibri"/>
              </w:rPr>
            </w:pPr>
            <w:r w:rsidRPr="00B311C6">
              <w:t xml:space="preserve">11. Сечение - </w:t>
            </w:r>
            <w:proofErr w:type="spellStart"/>
            <w:r w:rsidRPr="00B311C6">
              <w:t>трапецевидное</w:t>
            </w:r>
            <w:proofErr w:type="spellEnd"/>
          </w:p>
          <w:p w:rsidR="001A277C" w:rsidRPr="00B311C6" w:rsidRDefault="001A277C" w:rsidP="001A277C">
            <w:pPr>
              <w:rPr>
                <w:rFonts w:eastAsia="Calibri"/>
              </w:rPr>
            </w:pPr>
            <w:r w:rsidRPr="00B311C6">
              <w:t>12. Длина (мм):</w:t>
            </w:r>
          </w:p>
          <w:p w:rsidR="001A277C" w:rsidRPr="00B311C6" w:rsidRDefault="001A277C" w:rsidP="001A277C">
            <w:pPr>
              <w:rPr>
                <w:rFonts w:eastAsia="Calibri"/>
              </w:rPr>
            </w:pPr>
            <w:r w:rsidRPr="00B311C6">
              <w:t xml:space="preserve">Для стандартной и </w:t>
            </w:r>
            <w:proofErr w:type="spellStart"/>
            <w:r w:rsidRPr="00B311C6">
              <w:t>латерализованной</w:t>
            </w:r>
            <w:proofErr w:type="spellEnd"/>
            <w:r w:rsidRPr="00B311C6">
              <w:t xml:space="preserve"> версии. Мм.</w:t>
            </w:r>
          </w:p>
          <w:p w:rsidR="001A277C" w:rsidRPr="00B311C6" w:rsidRDefault="001A277C" w:rsidP="001A277C">
            <w:pPr>
              <w:rPr>
                <w:rFonts w:eastAsia="Calibri"/>
              </w:rPr>
            </w:pPr>
            <w:r w:rsidRPr="00B311C6">
              <w:t>&gt; 130 и ≤ 140</w:t>
            </w:r>
          </w:p>
          <w:p w:rsidR="001A277C" w:rsidRPr="00B311C6" w:rsidRDefault="001A277C" w:rsidP="001A277C">
            <w:pPr>
              <w:rPr>
                <w:rFonts w:eastAsia="Calibri"/>
              </w:rPr>
            </w:pPr>
            <w:r w:rsidRPr="00B311C6">
              <w:t>&gt; 140 и ≤ 150</w:t>
            </w:r>
          </w:p>
          <w:p w:rsidR="001A277C" w:rsidRPr="00B311C6" w:rsidRDefault="001A277C" w:rsidP="001A277C">
            <w:pPr>
              <w:rPr>
                <w:rFonts w:eastAsia="Calibri"/>
              </w:rPr>
            </w:pPr>
            <w:r w:rsidRPr="00B311C6">
              <w:t>&gt; 150 и ≤ 160</w:t>
            </w:r>
          </w:p>
          <w:p w:rsidR="001A277C" w:rsidRPr="00B311C6" w:rsidRDefault="001A277C" w:rsidP="001A277C">
            <w:pPr>
              <w:rPr>
                <w:rFonts w:eastAsia="Calibri"/>
              </w:rPr>
            </w:pPr>
            <w:r w:rsidRPr="00B311C6">
              <w:t>&gt; 160 и ≤ 170</w:t>
            </w:r>
          </w:p>
          <w:p w:rsidR="001A277C" w:rsidRPr="00B311C6" w:rsidRDefault="001A277C" w:rsidP="001A277C">
            <w:pPr>
              <w:rPr>
                <w:rFonts w:eastAsia="Calibri"/>
              </w:rPr>
            </w:pPr>
            <w:r w:rsidRPr="00B311C6">
              <w:t>13.Шеечно-диафизарный угол (⁰, град) – &gt;130 и ≤ 135 или &gt;135 и ≤ 140.</w:t>
            </w:r>
          </w:p>
          <w:p w:rsidR="001A277C" w:rsidRPr="00B311C6" w:rsidRDefault="001A277C" w:rsidP="001A277C">
            <w:r w:rsidRPr="00B311C6">
              <w:t>14. МРТ совместимость – неважно.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1A277C">
            <w:r w:rsidRPr="00B311C6">
              <w:lastRenderedPageBreak/>
              <w:t>Шт.</w:t>
            </w:r>
          </w:p>
        </w:tc>
        <w:tc>
          <w:tcPr>
            <w:tcW w:w="851" w:type="dxa"/>
            <w:tcBorders>
              <w:top w:val="single" w:sz="4" w:space="0" w:color="000000"/>
              <w:left w:val="single" w:sz="4" w:space="0" w:color="000000"/>
              <w:bottom w:val="single" w:sz="4" w:space="0" w:color="000000"/>
              <w:right w:val="single" w:sz="4" w:space="0" w:color="000000"/>
            </w:tcBorders>
          </w:tcPr>
          <w:p w:rsidR="001A277C" w:rsidRPr="00B311C6" w:rsidRDefault="001A277C" w:rsidP="001A277C">
            <w:r>
              <w:t>1</w:t>
            </w:r>
          </w:p>
        </w:tc>
      </w:tr>
      <w:tr w:rsidR="001A277C" w:rsidRPr="00B311C6" w:rsidTr="001A277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E62A8D" w:rsidP="001A277C">
            <w:r>
              <w:lastRenderedPageBreak/>
              <w:t>3.</w:t>
            </w:r>
            <w:r w:rsidR="001A277C">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E62A8D">
            <w:r w:rsidRPr="00B311C6">
              <w:t>Чашка для цементной установки.</w:t>
            </w:r>
          </w:p>
        </w:tc>
        <w:tc>
          <w:tcPr>
            <w:tcW w:w="7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1A277C">
            <w:pPr>
              <w:rPr>
                <w:rFonts w:eastAsia="Calibri"/>
              </w:rPr>
            </w:pPr>
            <w:r w:rsidRPr="00B311C6">
              <w:t xml:space="preserve">1.Описание: Компонент </w:t>
            </w:r>
            <w:proofErr w:type="spellStart"/>
            <w:r w:rsidRPr="00B311C6">
              <w:t>эндопротеза</w:t>
            </w:r>
            <w:proofErr w:type="spellEnd"/>
            <w:r w:rsidRPr="00B311C6">
              <w:t xml:space="preserve"> тазобедренного сустава </w:t>
            </w:r>
            <w:proofErr w:type="spellStart"/>
            <w:r w:rsidRPr="00B311C6">
              <w:t>ацетабулярный</w:t>
            </w:r>
            <w:proofErr w:type="spellEnd"/>
            <w:r w:rsidRPr="00B311C6">
              <w:t xml:space="preserve"> полиэтиленовый.</w:t>
            </w:r>
          </w:p>
          <w:p w:rsidR="001A277C" w:rsidRPr="00B311C6" w:rsidRDefault="001A277C" w:rsidP="001A277C">
            <w:pPr>
              <w:rPr>
                <w:rFonts w:eastAsia="Calibri"/>
              </w:rPr>
            </w:pPr>
            <w:r w:rsidRPr="00B311C6">
              <w:t>Стерильный имплантируемый главный компонент тотального протеза бедренного сустава (компонент, относящийся к вертлужной впадине) для замены или восстановления вертлужной впадины. Компонент представляет собой цельную конструкцию, полностью сделанную из полиэтилена (полиэтиленовый колпачок); может включать устройства для фиксации (например, винты) для присоединения к телу.</w:t>
            </w:r>
          </w:p>
          <w:p w:rsidR="001A277C" w:rsidRPr="00B311C6" w:rsidRDefault="001A277C" w:rsidP="001A277C">
            <w:pPr>
              <w:rPr>
                <w:rFonts w:eastAsia="Calibri"/>
              </w:rPr>
            </w:pPr>
            <w:r w:rsidRPr="00B311C6">
              <w:t>2. Внешний диаметр (мм):</w:t>
            </w:r>
          </w:p>
          <w:p w:rsidR="001A277C" w:rsidRPr="00B311C6" w:rsidRDefault="001A277C" w:rsidP="001A277C">
            <w:pPr>
              <w:rPr>
                <w:rFonts w:eastAsia="Calibri"/>
              </w:rPr>
            </w:pPr>
            <w:r w:rsidRPr="00B311C6">
              <w:t>&gt; 46 и ≤ 48</w:t>
            </w:r>
          </w:p>
          <w:p w:rsidR="001A277C" w:rsidRPr="00B311C6" w:rsidRDefault="001A277C" w:rsidP="001A277C">
            <w:pPr>
              <w:rPr>
                <w:rFonts w:eastAsia="Calibri"/>
              </w:rPr>
            </w:pPr>
            <w:r w:rsidRPr="00B311C6">
              <w:t>&gt; 48 и ≤ 50</w:t>
            </w:r>
          </w:p>
          <w:p w:rsidR="001A277C" w:rsidRPr="00B311C6" w:rsidRDefault="001A277C" w:rsidP="001A277C">
            <w:pPr>
              <w:rPr>
                <w:rFonts w:eastAsia="Calibri"/>
              </w:rPr>
            </w:pPr>
            <w:r w:rsidRPr="00B311C6">
              <w:t>&gt; 50 и ≤ 52</w:t>
            </w:r>
          </w:p>
          <w:p w:rsidR="001A277C" w:rsidRPr="00B311C6" w:rsidRDefault="001A277C" w:rsidP="001A277C">
            <w:pPr>
              <w:rPr>
                <w:rFonts w:eastAsia="Calibri"/>
              </w:rPr>
            </w:pPr>
            <w:r w:rsidRPr="00B311C6">
              <w:t>&gt; 52 и ≤ 54</w:t>
            </w:r>
          </w:p>
          <w:p w:rsidR="001A277C" w:rsidRPr="00B311C6" w:rsidRDefault="001A277C" w:rsidP="001A277C">
            <w:pPr>
              <w:rPr>
                <w:rFonts w:eastAsia="Calibri"/>
              </w:rPr>
            </w:pPr>
            <w:r w:rsidRPr="00B311C6">
              <w:t>&gt; 54 и ≤ 56</w:t>
            </w:r>
          </w:p>
          <w:p w:rsidR="001A277C" w:rsidRPr="00B311C6" w:rsidRDefault="001A277C" w:rsidP="001A277C">
            <w:pPr>
              <w:rPr>
                <w:rFonts w:eastAsia="Calibri"/>
              </w:rPr>
            </w:pPr>
            <w:r w:rsidRPr="00B311C6">
              <w:t>&gt; 56 и ≤ 58</w:t>
            </w:r>
          </w:p>
          <w:p w:rsidR="001A277C" w:rsidRPr="00B311C6" w:rsidRDefault="001A277C" w:rsidP="001A277C">
            <w:pPr>
              <w:rPr>
                <w:rFonts w:eastAsia="Calibri"/>
              </w:rPr>
            </w:pPr>
            <w:r w:rsidRPr="00B311C6">
              <w:t>&gt; 58 и ≤ 60</w:t>
            </w:r>
          </w:p>
          <w:p w:rsidR="001A277C" w:rsidRPr="00B311C6" w:rsidRDefault="001A277C" w:rsidP="001A277C">
            <w:pPr>
              <w:rPr>
                <w:rFonts w:eastAsia="Calibri"/>
              </w:rPr>
            </w:pPr>
            <w:r w:rsidRPr="00B311C6">
              <w:t>&gt; 60 и ≤ 62</w:t>
            </w:r>
          </w:p>
          <w:p w:rsidR="001A277C" w:rsidRPr="00B311C6" w:rsidRDefault="001A277C" w:rsidP="001A277C">
            <w:pPr>
              <w:rPr>
                <w:rFonts w:eastAsia="Calibri"/>
              </w:rPr>
            </w:pPr>
            <w:r w:rsidRPr="00B311C6">
              <w:t>&gt; 62 и ≤ 64</w:t>
            </w:r>
          </w:p>
          <w:p w:rsidR="001A277C" w:rsidRPr="00B311C6" w:rsidRDefault="001A277C" w:rsidP="001A277C">
            <w:pPr>
              <w:rPr>
                <w:rFonts w:eastAsia="Calibri"/>
              </w:rPr>
            </w:pPr>
            <w:r w:rsidRPr="00B311C6">
              <w:t>Шаг изменения диаметра постоянен, не более 2мм. *</w:t>
            </w:r>
          </w:p>
          <w:p w:rsidR="001A277C" w:rsidRPr="00B311C6" w:rsidRDefault="001A277C" w:rsidP="001A277C">
            <w:pPr>
              <w:rPr>
                <w:rFonts w:eastAsia="Calibri"/>
              </w:rPr>
            </w:pPr>
            <w:r w:rsidRPr="00B311C6">
              <w:t>3. Входной диаметр для бедренной головки(мм):&gt; 30 и ≤ 34.</w:t>
            </w:r>
          </w:p>
          <w:p w:rsidR="001A277C" w:rsidRPr="00B311C6" w:rsidRDefault="001A277C" w:rsidP="001A277C">
            <w:pPr>
              <w:rPr>
                <w:rFonts w:eastAsia="Calibri"/>
              </w:rPr>
            </w:pPr>
            <w:r w:rsidRPr="00B311C6">
              <w:t xml:space="preserve">4. Наличие </w:t>
            </w:r>
            <w:proofErr w:type="spellStart"/>
            <w:r w:rsidRPr="00B311C6">
              <w:t>антилюксационного</w:t>
            </w:r>
            <w:proofErr w:type="spellEnd"/>
            <w:r w:rsidRPr="00B311C6">
              <w:t xml:space="preserve"> элемента – есть;</w:t>
            </w:r>
          </w:p>
          <w:p w:rsidR="001A277C" w:rsidRPr="00B311C6" w:rsidRDefault="001A277C" w:rsidP="001A277C">
            <w:pPr>
              <w:rPr>
                <w:rFonts w:eastAsia="Calibri"/>
              </w:rPr>
            </w:pPr>
            <w:r w:rsidRPr="00B311C6">
              <w:t>5. Угол наклона края, ⁰, град.&gt; 5 и ≤ 10.</w:t>
            </w:r>
          </w:p>
          <w:p w:rsidR="001A277C" w:rsidRPr="00B311C6" w:rsidRDefault="001A277C" w:rsidP="001A277C">
            <w:pPr>
              <w:rPr>
                <w:rFonts w:eastAsia="Calibri"/>
              </w:rPr>
            </w:pPr>
            <w:r w:rsidRPr="00B311C6">
              <w:t xml:space="preserve">6. Исполнение: </w:t>
            </w:r>
            <w:proofErr w:type="spellStart"/>
            <w:r w:rsidRPr="00B311C6">
              <w:t>полнопрофильный</w:t>
            </w:r>
            <w:proofErr w:type="spellEnd"/>
            <w:r w:rsidRPr="00B311C6">
              <w:t>.</w:t>
            </w:r>
          </w:p>
          <w:p w:rsidR="001A277C" w:rsidRPr="00B311C6" w:rsidRDefault="001A277C" w:rsidP="001A277C">
            <w:pPr>
              <w:rPr>
                <w:rFonts w:eastAsia="Calibri"/>
              </w:rPr>
            </w:pPr>
          </w:p>
          <w:p w:rsidR="001A277C" w:rsidRPr="00B311C6" w:rsidRDefault="001A277C" w:rsidP="001A277C">
            <w:r w:rsidRPr="00B311C6">
              <w:t>* Необходимое наличие типоразмеров для эффективного подбора размера и применения в соответствии с антропологическими характеристиками популяции населения, на территории проживания которого применяются медицинские изделия.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1A277C">
            <w:proofErr w:type="spellStart"/>
            <w:proofErr w:type="gramStart"/>
            <w:r>
              <w:t>шт</w:t>
            </w:r>
            <w:proofErr w:type="spellEnd"/>
            <w:proofErr w:type="gramEnd"/>
          </w:p>
        </w:tc>
        <w:tc>
          <w:tcPr>
            <w:tcW w:w="851" w:type="dxa"/>
            <w:tcBorders>
              <w:top w:val="single" w:sz="4" w:space="0" w:color="000000"/>
              <w:left w:val="single" w:sz="4" w:space="0" w:color="000000"/>
              <w:bottom w:val="single" w:sz="4" w:space="0" w:color="000000"/>
              <w:right w:val="single" w:sz="4" w:space="0" w:color="000000"/>
            </w:tcBorders>
          </w:tcPr>
          <w:p w:rsidR="001A277C" w:rsidRPr="00B311C6" w:rsidRDefault="001A277C" w:rsidP="001A277C">
            <w:r>
              <w:t>1</w:t>
            </w:r>
          </w:p>
        </w:tc>
      </w:tr>
      <w:tr w:rsidR="001A277C" w:rsidRPr="00B311C6" w:rsidTr="001A277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E62A8D" w:rsidP="001A277C">
            <w:r>
              <w:t>3.</w:t>
            </w:r>
            <w:r w:rsidR="001A277C">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E62A8D">
            <w:r w:rsidRPr="00B311C6">
              <w:t>Головка</w:t>
            </w:r>
            <w:r w:rsidR="00E62A8D">
              <w:t xml:space="preserve"> </w:t>
            </w:r>
            <w:r w:rsidR="00E62A8D" w:rsidRPr="00B311C6">
              <w:t>модульная</w:t>
            </w:r>
          </w:p>
        </w:tc>
        <w:tc>
          <w:tcPr>
            <w:tcW w:w="7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1A277C">
            <w:pPr>
              <w:rPr>
                <w:rFonts w:eastAsia="Calibri"/>
              </w:rPr>
            </w:pPr>
            <w:r w:rsidRPr="00B311C6">
              <w:t>Головка модульная.</w:t>
            </w:r>
          </w:p>
          <w:p w:rsidR="001A277C" w:rsidRPr="00B311C6" w:rsidRDefault="001A277C" w:rsidP="001A277C">
            <w:pPr>
              <w:rPr>
                <w:rFonts w:eastAsia="Calibri"/>
              </w:rPr>
            </w:pPr>
            <w:r w:rsidRPr="00B311C6">
              <w:t xml:space="preserve">1.Материал изготовления: материал в соответствии с требованиями ГОСТ </w:t>
            </w:r>
            <w:proofErr w:type="gramStart"/>
            <w:r w:rsidRPr="00B311C6">
              <w:t>Р</w:t>
            </w:r>
            <w:proofErr w:type="gramEnd"/>
            <w:r w:rsidRPr="00B311C6">
              <w:t xml:space="preserve"> ИСО 21534-2013.</w:t>
            </w:r>
          </w:p>
          <w:p w:rsidR="001A277C" w:rsidRPr="00B311C6" w:rsidRDefault="001A277C" w:rsidP="001A277C">
            <w:pPr>
              <w:rPr>
                <w:rFonts w:eastAsia="Calibri"/>
              </w:rPr>
            </w:pPr>
            <w:r w:rsidRPr="00B311C6">
              <w:t>2.Назначение: для установки при выполнении операций тотального и/или ревизионного эндопротезирования тазобедренного сустава.</w:t>
            </w:r>
          </w:p>
          <w:p w:rsidR="001A277C" w:rsidRPr="00B311C6" w:rsidRDefault="001A277C" w:rsidP="001A277C">
            <w:pPr>
              <w:rPr>
                <w:rFonts w:eastAsia="Calibri"/>
              </w:rPr>
            </w:pPr>
            <w:r w:rsidRPr="00B311C6">
              <w:t xml:space="preserve">3.Фиксация: Внутренний центрирующий конус. </w:t>
            </w:r>
            <w:proofErr w:type="spellStart"/>
            <w:r w:rsidRPr="00B311C6">
              <w:t>Евроконус</w:t>
            </w:r>
            <w:proofErr w:type="spellEnd"/>
            <w:r w:rsidRPr="00B311C6">
              <w:t xml:space="preserve"> 12/14 мм. </w:t>
            </w:r>
            <w:r w:rsidRPr="00B311C6">
              <w:rPr>
                <w:rFonts w:eastAsia="Times New Roman"/>
              </w:rPr>
              <w:t>28/32</w:t>
            </w:r>
          </w:p>
          <w:p w:rsidR="001A277C" w:rsidRPr="00B311C6" w:rsidRDefault="001A277C" w:rsidP="001A277C">
            <w:pPr>
              <w:rPr>
                <w:rFonts w:eastAsia="Calibri"/>
              </w:rPr>
            </w:pPr>
            <w:r w:rsidRPr="00B311C6">
              <w:t>4.Кол-во типоразмеров по глубине посадки. Не менее 3.</w:t>
            </w:r>
          </w:p>
          <w:p w:rsidR="001A277C" w:rsidRPr="00B311C6" w:rsidRDefault="001A277C" w:rsidP="001A277C">
            <w:pPr>
              <w:rPr>
                <w:rFonts w:eastAsia="Calibri"/>
              </w:rPr>
            </w:pPr>
            <w:r w:rsidRPr="00B311C6">
              <w:lastRenderedPageBreak/>
              <w:t xml:space="preserve">5.Артикуляционная поверхность должна соответствовать требованиям ГОСТ </w:t>
            </w:r>
            <w:proofErr w:type="gramStart"/>
            <w:r w:rsidRPr="00B311C6">
              <w:t>Р</w:t>
            </w:r>
            <w:proofErr w:type="gramEnd"/>
            <w:r w:rsidRPr="00B311C6">
              <w:t xml:space="preserve"> ИСО 21534-2013, ГОСТ Р ИСО 7206-2-2005. С защитным покрытием или поверхность должна быть аналогична поверхности керамической головки для снижения износа артикуляционной поверхности и минимизации возможности возникновения реакции организма пациента на продукты износа.</w:t>
            </w:r>
          </w:p>
          <w:p w:rsidR="001A277C" w:rsidRPr="00B311C6" w:rsidRDefault="001A277C" w:rsidP="001A277C">
            <w:r w:rsidRPr="00B311C6">
              <w:t>6.Должна быть конструкционно совместима с поставляемыми ножками и вертлужными компонентами. Диаметр должен быть равен -0,2 мм к номинальному диаметру внутренней сферы применяемого вертлужного компонента.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1A277C">
            <w:r w:rsidRPr="00B311C6">
              <w:lastRenderedPageBreak/>
              <w:t>Шт.</w:t>
            </w:r>
          </w:p>
        </w:tc>
        <w:tc>
          <w:tcPr>
            <w:tcW w:w="851" w:type="dxa"/>
            <w:tcBorders>
              <w:top w:val="single" w:sz="4" w:space="0" w:color="000000"/>
              <w:left w:val="single" w:sz="4" w:space="0" w:color="000000"/>
              <w:bottom w:val="single" w:sz="4" w:space="0" w:color="000000"/>
              <w:right w:val="single" w:sz="4" w:space="0" w:color="000000"/>
            </w:tcBorders>
          </w:tcPr>
          <w:p w:rsidR="001A277C" w:rsidRPr="00B311C6" w:rsidRDefault="001A277C" w:rsidP="001A277C">
            <w:r>
              <w:t>1</w:t>
            </w:r>
          </w:p>
        </w:tc>
      </w:tr>
      <w:tr w:rsidR="001A277C" w:rsidRPr="00B311C6" w:rsidTr="001A277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E62A8D" w:rsidP="001A277C">
            <w:r>
              <w:lastRenderedPageBreak/>
              <w:t>3.</w:t>
            </w:r>
            <w:r w:rsidR="001A277C">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E62A8D">
            <w:r w:rsidRPr="00B311C6">
              <w:t>Компонент эндопротеза головки бедренной кости биполярный</w:t>
            </w:r>
          </w:p>
        </w:tc>
        <w:tc>
          <w:tcPr>
            <w:tcW w:w="7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1A277C">
            <w:pPr>
              <w:rPr>
                <w:rFonts w:eastAsia="Calibri"/>
              </w:rPr>
            </w:pPr>
            <w:r w:rsidRPr="00B311C6">
              <w:t xml:space="preserve">Внешний диаметр, </w:t>
            </w:r>
            <w:proofErr w:type="gramStart"/>
            <w:r w:rsidRPr="00B311C6">
              <w:t>мм</w:t>
            </w:r>
            <w:proofErr w:type="gramEnd"/>
          </w:p>
          <w:p w:rsidR="001A277C" w:rsidRPr="00B311C6" w:rsidRDefault="001A277C" w:rsidP="001A277C">
            <w:pPr>
              <w:rPr>
                <w:rFonts w:eastAsia="Calibri"/>
              </w:rPr>
            </w:pPr>
            <w:r w:rsidRPr="00B311C6">
              <w:t>≥ 36 и ≤ 50</w:t>
            </w:r>
          </w:p>
          <w:p w:rsidR="001A277C" w:rsidRPr="00B311C6" w:rsidRDefault="001A277C" w:rsidP="001A277C">
            <w:pPr>
              <w:rPr>
                <w:rFonts w:eastAsia="Calibri"/>
              </w:rPr>
            </w:pPr>
            <w:r w:rsidRPr="00B311C6">
              <w:t>&gt; 50 и ≤ 66</w:t>
            </w:r>
          </w:p>
          <w:p w:rsidR="001A277C" w:rsidRPr="00B311C6" w:rsidRDefault="001A277C" w:rsidP="001A277C">
            <w:pPr>
              <w:rPr>
                <w:rFonts w:eastAsia="Calibri"/>
              </w:rPr>
            </w:pPr>
            <w:r w:rsidRPr="00B311C6">
              <w:t>Внутренний диаметр, мм</w:t>
            </w:r>
          </w:p>
          <w:p w:rsidR="001A277C" w:rsidRPr="00B311C6" w:rsidRDefault="001A277C" w:rsidP="001A277C">
            <w:pPr>
              <w:rPr>
                <w:rFonts w:eastAsia="Calibri"/>
              </w:rPr>
            </w:pPr>
            <w:r w:rsidRPr="00B311C6">
              <w:t>≥ 22 и ≤ 28</w:t>
            </w:r>
          </w:p>
          <w:p w:rsidR="001A277C" w:rsidRPr="00B311C6" w:rsidRDefault="001A277C" w:rsidP="001A277C">
            <w:pPr>
              <w:rPr>
                <w:rFonts w:eastAsia="Calibri"/>
              </w:rPr>
            </w:pPr>
            <w:r w:rsidRPr="00B311C6">
              <w:t>МРТ совместимость неважно.</w:t>
            </w:r>
          </w:p>
          <w:p w:rsidR="001A277C" w:rsidRPr="00B311C6" w:rsidRDefault="001A277C" w:rsidP="001A277C">
            <w:pPr>
              <w:rPr>
                <w:rFonts w:eastAsia="Calibri"/>
              </w:rPr>
            </w:pPr>
            <w:r w:rsidRPr="00B311C6">
              <w:t>Материал внешней оболочки: Кобальт-хромовый сплав.</w:t>
            </w:r>
          </w:p>
          <w:p w:rsidR="001A277C" w:rsidRPr="00B311C6" w:rsidRDefault="001A277C" w:rsidP="001A277C">
            <w:pPr>
              <w:rPr>
                <w:rFonts w:eastAsia="Calibri"/>
              </w:rPr>
            </w:pPr>
            <w:r w:rsidRPr="00B311C6">
              <w:t>Материал головки:</w:t>
            </w:r>
          </w:p>
          <w:p w:rsidR="001A277C" w:rsidRPr="00B311C6" w:rsidRDefault="001A277C" w:rsidP="001A277C">
            <w:pPr>
              <w:rPr>
                <w:rFonts w:eastAsia="Calibri"/>
              </w:rPr>
            </w:pPr>
            <w:r w:rsidRPr="00B311C6">
              <w:t>Кобальт-хромовый сплав.</w:t>
            </w:r>
          </w:p>
          <w:p w:rsidR="001A277C" w:rsidRPr="00B311C6" w:rsidRDefault="001A277C" w:rsidP="001A277C">
            <w:r w:rsidRPr="00B311C6">
              <w:t>Титан, титановые сплавы.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1A277C">
            <w:r w:rsidRPr="00B311C6">
              <w:t>Шт.</w:t>
            </w:r>
          </w:p>
        </w:tc>
        <w:tc>
          <w:tcPr>
            <w:tcW w:w="851" w:type="dxa"/>
            <w:tcBorders>
              <w:top w:val="single" w:sz="4" w:space="0" w:color="000000"/>
              <w:left w:val="single" w:sz="4" w:space="0" w:color="000000"/>
              <w:bottom w:val="single" w:sz="4" w:space="0" w:color="000000"/>
              <w:right w:val="single" w:sz="4" w:space="0" w:color="000000"/>
            </w:tcBorders>
          </w:tcPr>
          <w:p w:rsidR="001A277C" w:rsidRPr="00B311C6" w:rsidRDefault="001A277C" w:rsidP="001A277C">
            <w:r>
              <w:t>1</w:t>
            </w:r>
          </w:p>
        </w:tc>
      </w:tr>
    </w:tbl>
    <w:p w:rsidR="00E4676E" w:rsidRPr="00B311C6" w:rsidRDefault="00E4676E" w:rsidP="00C0363A">
      <w:pPr>
        <w:pStyle w:val="a3"/>
        <w:spacing w:after="0" w:line="240" w:lineRule="auto"/>
        <w:ind w:left="0"/>
        <w:rPr>
          <w:rFonts w:ascii="Times New Roman" w:eastAsia="Times New Roman" w:hAnsi="Times New Roman" w:cs="Times New Roman"/>
          <w:b/>
          <w:bCs/>
          <w:color w:val="000000"/>
          <w:sz w:val="20"/>
          <w:szCs w:val="20"/>
          <w:lang w:eastAsia="ru-RU"/>
        </w:rPr>
      </w:pPr>
    </w:p>
    <w:p w:rsidR="00E4676E" w:rsidRPr="00B311C6" w:rsidRDefault="00E4676E" w:rsidP="001B071E">
      <w:pPr>
        <w:pStyle w:val="a3"/>
        <w:numPr>
          <w:ilvl w:val="0"/>
          <w:numId w:val="7"/>
        </w:numPr>
        <w:spacing w:after="0" w:line="240" w:lineRule="auto"/>
        <w:rPr>
          <w:rFonts w:ascii="Times New Roman" w:eastAsia="Times New Roman" w:hAnsi="Times New Roman" w:cs="Times New Roman"/>
          <w:b/>
          <w:bCs/>
          <w:color w:val="000000"/>
          <w:sz w:val="20"/>
          <w:szCs w:val="20"/>
          <w:lang w:eastAsia="ru-RU"/>
        </w:rPr>
      </w:pPr>
      <w:r w:rsidRPr="00B311C6">
        <w:rPr>
          <w:rFonts w:ascii="Times New Roman" w:eastAsia="Times New Roman" w:hAnsi="Times New Roman" w:cs="Times New Roman"/>
          <w:b/>
          <w:bCs/>
          <w:color w:val="000000"/>
          <w:sz w:val="20"/>
          <w:szCs w:val="20"/>
          <w:lang w:eastAsia="ru-RU"/>
        </w:rPr>
        <w:t>Тотальный эндопротез коленного сустава. Без/с сохранения/ем</w:t>
      </w:r>
    </w:p>
    <w:p w:rsidR="002544FE" w:rsidRPr="00B311C6" w:rsidRDefault="002544FE" w:rsidP="00C0363A">
      <w:pPr>
        <w:pStyle w:val="a3"/>
        <w:spacing w:after="0" w:line="240" w:lineRule="auto"/>
        <w:ind w:left="0"/>
        <w:rPr>
          <w:rFonts w:ascii="Times New Roman" w:eastAsia="Times New Roman" w:hAnsi="Times New Roman" w:cs="Times New Roman"/>
          <w:b/>
          <w:bCs/>
          <w:color w:val="000000"/>
          <w:sz w:val="20"/>
          <w:szCs w:val="20"/>
          <w:lang w:eastAsia="ru-RU"/>
        </w:rPr>
      </w:pPr>
    </w:p>
    <w:tbl>
      <w:tblPr>
        <w:tblStyle w:val="TableNormal"/>
        <w:tblW w:w="11285"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67"/>
        <w:gridCol w:w="1560"/>
        <w:gridCol w:w="7456"/>
        <w:gridCol w:w="851"/>
        <w:gridCol w:w="851"/>
      </w:tblGrid>
      <w:tr w:rsidR="001A277C" w:rsidRPr="00B311C6" w:rsidTr="001A277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pPr>
              <w:rPr>
                <w:b/>
                <w:bCs/>
              </w:rPr>
            </w:pPr>
            <w:r w:rsidRPr="00B311C6">
              <w:rPr>
                <w:b/>
                <w:bCs/>
              </w:rPr>
              <w:t xml:space="preserve">№ </w:t>
            </w:r>
            <w:proofErr w:type="spellStart"/>
            <w:proofErr w:type="gramStart"/>
            <w:r w:rsidRPr="00B311C6">
              <w:rPr>
                <w:b/>
                <w:bCs/>
              </w:rPr>
              <w:t>п</w:t>
            </w:r>
            <w:proofErr w:type="spellEnd"/>
            <w:proofErr w:type="gramEnd"/>
            <w:r w:rsidRPr="00B311C6">
              <w:rPr>
                <w:b/>
                <w:bCs/>
              </w:rPr>
              <w:t>/</w:t>
            </w:r>
            <w:proofErr w:type="spellStart"/>
            <w:r w:rsidRPr="00B311C6">
              <w:rPr>
                <w:b/>
                <w:bCs/>
              </w:rPr>
              <w:t>п</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pPr>
              <w:rPr>
                <w:b/>
                <w:bCs/>
              </w:rPr>
            </w:pPr>
            <w:r w:rsidRPr="00B311C6">
              <w:rPr>
                <w:b/>
                <w:bCs/>
              </w:rPr>
              <w:t>Наименование</w:t>
            </w:r>
          </w:p>
        </w:tc>
        <w:tc>
          <w:tcPr>
            <w:tcW w:w="7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pPr>
              <w:rPr>
                <w:b/>
                <w:bCs/>
              </w:rPr>
            </w:pPr>
            <w:r w:rsidRPr="00B311C6">
              <w:rPr>
                <w:b/>
                <w:bCs/>
              </w:rPr>
              <w:t>Описание, характеристики, параметры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pPr>
              <w:rPr>
                <w:b/>
                <w:bCs/>
              </w:rPr>
            </w:pPr>
            <w:r w:rsidRPr="00B311C6">
              <w:rPr>
                <w:b/>
                <w:bCs/>
              </w:rPr>
              <w:t>Ед. изм.</w:t>
            </w:r>
          </w:p>
        </w:tc>
        <w:tc>
          <w:tcPr>
            <w:tcW w:w="851" w:type="dxa"/>
            <w:tcBorders>
              <w:top w:val="single" w:sz="4" w:space="0" w:color="000000"/>
              <w:left w:val="single" w:sz="4" w:space="0" w:color="000000"/>
              <w:bottom w:val="single" w:sz="4" w:space="0" w:color="000000"/>
              <w:right w:val="single" w:sz="4" w:space="0" w:color="000000"/>
            </w:tcBorders>
          </w:tcPr>
          <w:p w:rsidR="001A277C" w:rsidRPr="00B311C6" w:rsidRDefault="001A277C" w:rsidP="00C0363A">
            <w:pPr>
              <w:rPr>
                <w:b/>
                <w:bCs/>
              </w:rPr>
            </w:pPr>
            <w:r w:rsidRPr="001A277C">
              <w:rPr>
                <w:b/>
                <w:bCs/>
              </w:rPr>
              <w:t>Кол-во*</w:t>
            </w:r>
          </w:p>
        </w:tc>
      </w:tr>
      <w:tr w:rsidR="001A277C" w:rsidRPr="00B311C6" w:rsidTr="001A277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E62A8D" w:rsidP="00E62A8D">
            <w:r>
              <w:t>4.</w:t>
            </w:r>
            <w:r w:rsidR="001A277C" w:rsidRPr="00B311C6">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t>Компонент эндопротеза коленного сустава феморальный непокрытый</w:t>
            </w:r>
          </w:p>
        </w:tc>
        <w:tc>
          <w:tcPr>
            <w:tcW w:w="7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pPr>
              <w:rPr>
                <w:rFonts w:eastAsia="Calibri"/>
              </w:rPr>
            </w:pPr>
            <w:r w:rsidRPr="00B311C6">
              <w:t>1. Описание: Стерильное имплантируемое изделие, предназначенное для замещения мыщелков бедренной кости (феморальный компонент) при проведении первичной двумыщелковой замены коленного сустава, резекции бедренной кости или при замене неработающего эдопротеза коленного сустава (ревизии). Изделие изготавливается из металла [например, сплавов кобальт-хром (Co-Cr), кобальт-хром-молибден (Co-Cr-Mo) или титана (Ti)] и не покрыто материалом, обеспечивающим улучшение фиксации и стабильности за счет способствования прорастанию кости. Изделие разработано для сочленения с тибиальным и, при необходимости, пателлярным компонентами эдопротеза коленного сустава, имплантация должна проводиться с использованием костного цемента.</w:t>
            </w:r>
          </w:p>
          <w:p w:rsidR="001A277C" w:rsidRPr="00B311C6" w:rsidRDefault="001A277C" w:rsidP="00C0363A">
            <w:pPr>
              <w:rPr>
                <w:rFonts w:eastAsia="Calibri"/>
              </w:rPr>
            </w:pPr>
            <w:r w:rsidRPr="00B311C6">
              <w:t>2. Крепление компонента: без выступов.</w:t>
            </w:r>
          </w:p>
          <w:p w:rsidR="001A277C" w:rsidRPr="00B311C6" w:rsidRDefault="001A277C" w:rsidP="00C0363A">
            <w:pPr>
              <w:rPr>
                <w:rFonts w:eastAsia="Calibri"/>
              </w:rPr>
            </w:pPr>
            <w:r w:rsidRPr="00B311C6">
              <w:t>3. МРТ совместимость: не важно.</w:t>
            </w:r>
          </w:p>
          <w:p w:rsidR="001A277C" w:rsidRPr="00B311C6" w:rsidRDefault="001A277C" w:rsidP="00C0363A">
            <w:pPr>
              <w:rPr>
                <w:rFonts w:eastAsia="Calibri"/>
              </w:rPr>
            </w:pPr>
            <w:r w:rsidRPr="00B311C6">
              <w:t>4. Расстояние между мыщелками клона (мм):&gt; 22 и ≤ 24.</w:t>
            </w:r>
          </w:p>
          <w:p w:rsidR="001A277C" w:rsidRPr="00B311C6" w:rsidRDefault="001A277C" w:rsidP="00C0363A">
            <w:pPr>
              <w:rPr>
                <w:rFonts w:eastAsia="Calibri"/>
              </w:rPr>
            </w:pPr>
            <w:r w:rsidRPr="00B311C6">
              <w:t>5. Материал: Кобальт-хромовый сплав.</w:t>
            </w:r>
          </w:p>
          <w:p w:rsidR="001A277C" w:rsidRPr="00B311C6" w:rsidRDefault="001A277C" w:rsidP="00C0363A">
            <w:pPr>
              <w:rPr>
                <w:rFonts w:eastAsia="Calibri"/>
              </w:rPr>
            </w:pPr>
            <w:r w:rsidRPr="00B311C6">
              <w:t>6. Назначение компонента</w:t>
            </w:r>
          </w:p>
          <w:p w:rsidR="001A277C" w:rsidRPr="00B311C6" w:rsidRDefault="001A277C" w:rsidP="00C0363A">
            <w:pPr>
              <w:rPr>
                <w:rFonts w:eastAsia="Calibri"/>
              </w:rPr>
            </w:pPr>
            <w:r w:rsidRPr="00B311C6">
              <w:t>Первичный.</w:t>
            </w:r>
          </w:p>
          <w:p w:rsidR="001A277C" w:rsidRPr="00B311C6" w:rsidRDefault="001A277C" w:rsidP="00C0363A">
            <w:pPr>
              <w:rPr>
                <w:rFonts w:eastAsia="Calibri"/>
              </w:rPr>
            </w:pPr>
            <w:r w:rsidRPr="00B311C6">
              <w:t>7. Анатомическая форма: Правая, Левая.</w:t>
            </w:r>
          </w:p>
          <w:p w:rsidR="001A277C" w:rsidRPr="00B311C6" w:rsidRDefault="001A277C" w:rsidP="00C0363A">
            <w:pPr>
              <w:rPr>
                <w:rFonts w:eastAsia="Calibri"/>
              </w:rPr>
            </w:pPr>
            <w:r w:rsidRPr="00B311C6">
              <w:t>8. Переднезадний размер (мм):</w:t>
            </w:r>
          </w:p>
          <w:p w:rsidR="001A277C" w:rsidRPr="00B311C6" w:rsidRDefault="001A277C" w:rsidP="00C0363A">
            <w:pPr>
              <w:rPr>
                <w:rFonts w:eastAsia="Calibri"/>
              </w:rPr>
            </w:pPr>
            <w:r w:rsidRPr="00B311C6">
              <w:t>&gt; 45 и ≤ 50</w:t>
            </w:r>
          </w:p>
          <w:p w:rsidR="001A277C" w:rsidRPr="00B311C6" w:rsidRDefault="001A277C" w:rsidP="00C0363A">
            <w:pPr>
              <w:rPr>
                <w:rFonts w:eastAsia="Calibri"/>
              </w:rPr>
            </w:pPr>
            <w:r w:rsidRPr="00B311C6">
              <w:t>&gt; 50 и ≤ 55</w:t>
            </w:r>
          </w:p>
          <w:p w:rsidR="001A277C" w:rsidRPr="00B311C6" w:rsidRDefault="001A277C" w:rsidP="00C0363A">
            <w:pPr>
              <w:rPr>
                <w:rFonts w:eastAsia="Calibri"/>
              </w:rPr>
            </w:pPr>
            <w:r w:rsidRPr="00B311C6">
              <w:t>&gt; 55 и ≤ 60</w:t>
            </w:r>
          </w:p>
          <w:p w:rsidR="001A277C" w:rsidRPr="00B311C6" w:rsidRDefault="001A277C" w:rsidP="00C0363A">
            <w:pPr>
              <w:rPr>
                <w:rFonts w:eastAsia="Calibri"/>
              </w:rPr>
            </w:pPr>
            <w:r w:rsidRPr="00B311C6">
              <w:t>&gt; 60 и ≤ 65</w:t>
            </w:r>
          </w:p>
          <w:p w:rsidR="001A277C" w:rsidRPr="00B311C6" w:rsidRDefault="001A277C" w:rsidP="00C0363A">
            <w:pPr>
              <w:rPr>
                <w:rFonts w:eastAsia="Calibri"/>
              </w:rPr>
            </w:pPr>
            <w:r w:rsidRPr="00B311C6">
              <w:t>&gt; 65 и ≤ 70</w:t>
            </w:r>
          </w:p>
          <w:p w:rsidR="001A277C" w:rsidRPr="00B311C6" w:rsidRDefault="001A277C" w:rsidP="00C0363A">
            <w:pPr>
              <w:rPr>
                <w:rFonts w:eastAsia="Calibri"/>
              </w:rPr>
            </w:pPr>
            <w:r w:rsidRPr="00B311C6">
              <w:t>&gt; 70 и ≤ 75</w:t>
            </w:r>
          </w:p>
          <w:p w:rsidR="001A277C" w:rsidRPr="00B311C6" w:rsidRDefault="001A277C" w:rsidP="00C0363A">
            <w:pPr>
              <w:rPr>
                <w:rFonts w:eastAsia="Calibri"/>
              </w:rPr>
            </w:pPr>
            <w:r w:rsidRPr="00B311C6">
              <w:t>9. Медиолатеральный размер (мм):</w:t>
            </w:r>
          </w:p>
          <w:p w:rsidR="001A277C" w:rsidRPr="00B311C6" w:rsidRDefault="001A277C" w:rsidP="00C0363A">
            <w:pPr>
              <w:rPr>
                <w:rFonts w:eastAsia="Calibri"/>
              </w:rPr>
            </w:pPr>
            <w:r w:rsidRPr="00B311C6">
              <w:t>≥ 52 и ≤ 57</w:t>
            </w:r>
          </w:p>
          <w:p w:rsidR="001A277C" w:rsidRPr="00B311C6" w:rsidRDefault="001A277C" w:rsidP="00C0363A">
            <w:pPr>
              <w:rPr>
                <w:rFonts w:eastAsia="Calibri"/>
              </w:rPr>
            </w:pPr>
            <w:r w:rsidRPr="00B311C6">
              <w:t>&gt; 57 и ≤ 62</w:t>
            </w:r>
          </w:p>
          <w:p w:rsidR="001A277C" w:rsidRPr="00B311C6" w:rsidRDefault="001A277C" w:rsidP="00C0363A">
            <w:pPr>
              <w:rPr>
                <w:rFonts w:eastAsia="Calibri"/>
              </w:rPr>
            </w:pPr>
            <w:r w:rsidRPr="00B311C6">
              <w:t>&gt; 62 и ≤ 67</w:t>
            </w:r>
          </w:p>
          <w:p w:rsidR="001A277C" w:rsidRPr="00B311C6" w:rsidRDefault="001A277C" w:rsidP="00C0363A">
            <w:pPr>
              <w:rPr>
                <w:rFonts w:eastAsia="Calibri"/>
              </w:rPr>
            </w:pPr>
            <w:r w:rsidRPr="00B311C6">
              <w:t>&gt; 67 и ≤ 72</w:t>
            </w:r>
          </w:p>
          <w:p w:rsidR="001A277C" w:rsidRPr="00B311C6" w:rsidRDefault="001A277C" w:rsidP="00C0363A">
            <w:pPr>
              <w:rPr>
                <w:rFonts w:eastAsia="Calibri"/>
              </w:rPr>
            </w:pPr>
            <w:r w:rsidRPr="00B311C6">
              <w:t>&gt; 77 и ≤ 82</w:t>
            </w:r>
          </w:p>
          <w:p w:rsidR="001A277C" w:rsidRPr="00B311C6" w:rsidRDefault="001A277C" w:rsidP="00C0363A">
            <w:pPr>
              <w:rPr>
                <w:rFonts w:eastAsia="Calibri"/>
              </w:rPr>
            </w:pPr>
            <w:r w:rsidRPr="00B311C6">
              <w:t>10. Исполнение: без сохранения задней крестообразной связки.</w:t>
            </w:r>
          </w:p>
          <w:p w:rsidR="001A277C" w:rsidRPr="00B311C6" w:rsidRDefault="001A277C" w:rsidP="00C0363A">
            <w:pPr>
              <w:rPr>
                <w:rFonts w:eastAsia="Calibri"/>
              </w:rPr>
            </w:pPr>
            <w:r w:rsidRPr="00B311C6">
              <w:t>11. Кол-во типоразмеров: не менее 6 левых и 6 правых. *</w:t>
            </w:r>
          </w:p>
          <w:p w:rsidR="001A277C" w:rsidRPr="00B311C6" w:rsidRDefault="001A277C" w:rsidP="00C0363A">
            <w:pPr>
              <w:rPr>
                <w:rFonts w:eastAsia="Calibri"/>
              </w:rPr>
            </w:pPr>
            <w:r w:rsidRPr="00B311C6">
              <w:t>12. Должны быть совместимы с применяемыми полиэтиленовыми прокладками. **</w:t>
            </w:r>
          </w:p>
          <w:p w:rsidR="001A277C" w:rsidRPr="00B311C6" w:rsidRDefault="001A277C" w:rsidP="00C0363A">
            <w:pPr>
              <w:rPr>
                <w:rFonts w:eastAsia="Calibri"/>
              </w:rPr>
            </w:pPr>
            <w:r w:rsidRPr="00B311C6">
              <w:t>13. Профиль компонента должен учитывать вариабельность анатомического строения бедренной кости. Латеральный мыщелок должен иметь более выраженную форму, по сравнению с медиальной частью. ***</w:t>
            </w:r>
          </w:p>
          <w:p w:rsidR="001A277C" w:rsidRPr="00B311C6" w:rsidRDefault="001A277C" w:rsidP="00C0363A">
            <w:pPr>
              <w:rPr>
                <w:rFonts w:eastAsia="Calibri"/>
              </w:rPr>
            </w:pPr>
            <w:r w:rsidRPr="00B311C6">
              <w:t>14. Компонент должен иметь картер-бокс для гребня полиэтиленовой прокладки - для образования полу-связанной конструкции. ***</w:t>
            </w:r>
          </w:p>
          <w:p w:rsidR="001A277C" w:rsidRPr="00B311C6" w:rsidRDefault="001A277C" w:rsidP="00C0363A">
            <w:pPr>
              <w:rPr>
                <w:rFonts w:eastAsia="Calibri"/>
              </w:rPr>
            </w:pPr>
          </w:p>
          <w:p w:rsidR="001A277C" w:rsidRPr="00B311C6" w:rsidRDefault="001A277C" w:rsidP="00C0363A">
            <w:pPr>
              <w:rPr>
                <w:rFonts w:eastAsia="Calibri"/>
              </w:rPr>
            </w:pPr>
            <w:r w:rsidRPr="00B311C6">
              <w:t xml:space="preserve">* Необходимое наличие типоразмеров для эффективного подбора размера и </w:t>
            </w:r>
            <w:r w:rsidRPr="00B311C6">
              <w:lastRenderedPageBreak/>
              <w:t>применения в соответствии с антропологическими характеристиками популяции населения, на территории проживания которого применяются медицинские изделия.</w:t>
            </w:r>
          </w:p>
          <w:p w:rsidR="001A277C" w:rsidRPr="00B311C6" w:rsidRDefault="001A277C" w:rsidP="00C0363A">
            <w:pPr>
              <w:rPr>
                <w:rFonts w:eastAsia="Calibri"/>
              </w:rPr>
            </w:pPr>
            <w:r w:rsidRPr="00B311C6">
              <w:t>** Требование к конструкционной совместимости. Регламентируется ГОСТом.</w:t>
            </w:r>
          </w:p>
          <w:p w:rsidR="001A277C" w:rsidRPr="00B311C6" w:rsidRDefault="001A277C" w:rsidP="00C0363A">
            <w:r w:rsidRPr="00B311C6">
              <w:t>*** Применение обусловлено требованием эффективности и безопасности применения компонента после выполнения ортопедических операций.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lastRenderedPageBreak/>
              <w:t>Шт.</w:t>
            </w:r>
          </w:p>
        </w:tc>
        <w:tc>
          <w:tcPr>
            <w:tcW w:w="851" w:type="dxa"/>
            <w:tcBorders>
              <w:top w:val="single" w:sz="4" w:space="0" w:color="000000"/>
              <w:left w:val="single" w:sz="4" w:space="0" w:color="000000"/>
              <w:bottom w:val="single" w:sz="4" w:space="0" w:color="000000"/>
              <w:right w:val="single" w:sz="4" w:space="0" w:color="000000"/>
            </w:tcBorders>
          </w:tcPr>
          <w:p w:rsidR="001A277C" w:rsidRPr="00B311C6" w:rsidRDefault="001A277C" w:rsidP="00C0363A">
            <w:r>
              <w:t>1</w:t>
            </w:r>
          </w:p>
        </w:tc>
      </w:tr>
      <w:tr w:rsidR="001A277C" w:rsidRPr="00B311C6" w:rsidTr="001A277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E62A8D" w:rsidP="00E62A8D">
            <w:r>
              <w:lastRenderedPageBreak/>
              <w:t>4.2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t>Компонент эндопротеза коленного сустава тибиальный непокрытый, металлический</w:t>
            </w:r>
          </w:p>
        </w:tc>
        <w:tc>
          <w:tcPr>
            <w:tcW w:w="7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pPr>
              <w:rPr>
                <w:rFonts w:eastAsia="Calibri"/>
              </w:rPr>
            </w:pPr>
            <w:r w:rsidRPr="00B311C6">
              <w:t>1. Описание: Стерильное имплантируемое изделие, предназначенное для замещения мыщелков большеберцовой кости (тибиальный компонент) при проведении первичной двумыщелковой замены коленного сустава, резекции бедренной кости или при замене неработающего эндопротеза коленного сустава (ревизии). Изделие изготавливается из металла [например, сплавов кобальт-хром (Co-Cr), кобальт-хром-молибден (Co-Cr-Mo) или титана (Ti)] и не покрыто материалом, обеспечивающим улучшение фиксации и стабильности за счет способствования прорастанию кости. Изделие разработано для сочленения с вкладышем и/или феморальным компонентом эндопротеза коленного сустава, имплантация должна проводиться с использованием костного цемента.</w:t>
            </w:r>
          </w:p>
          <w:p w:rsidR="001A277C" w:rsidRPr="00B311C6" w:rsidRDefault="001A277C" w:rsidP="00C0363A">
            <w:pPr>
              <w:rPr>
                <w:rFonts w:eastAsia="Calibri"/>
              </w:rPr>
            </w:pPr>
            <w:r w:rsidRPr="00B311C6">
              <w:t>2. МРТ совместимость: не важно.</w:t>
            </w:r>
          </w:p>
          <w:p w:rsidR="001A277C" w:rsidRPr="00B311C6" w:rsidRDefault="001A277C" w:rsidP="00C0363A">
            <w:pPr>
              <w:rPr>
                <w:rFonts w:eastAsia="Calibri"/>
              </w:rPr>
            </w:pPr>
            <w:r w:rsidRPr="00B311C6">
              <w:t>3. Тип крепления: Ножка.</w:t>
            </w:r>
          </w:p>
          <w:p w:rsidR="001A277C" w:rsidRPr="00B311C6" w:rsidRDefault="001A277C" w:rsidP="00C0363A">
            <w:pPr>
              <w:rPr>
                <w:rFonts w:eastAsia="Calibri"/>
              </w:rPr>
            </w:pPr>
            <w:r w:rsidRPr="00B311C6">
              <w:t>4. Материал: Кобальт-хромовый сплав.</w:t>
            </w:r>
          </w:p>
          <w:p w:rsidR="001A277C" w:rsidRPr="00B311C6" w:rsidRDefault="001A277C" w:rsidP="00C0363A">
            <w:pPr>
              <w:rPr>
                <w:rFonts w:eastAsia="Calibri"/>
              </w:rPr>
            </w:pPr>
            <w:r w:rsidRPr="00B311C6">
              <w:t>4. Анатомическая форма: Правая, Левая.</w:t>
            </w:r>
          </w:p>
          <w:p w:rsidR="001A277C" w:rsidRPr="00B311C6" w:rsidRDefault="001A277C" w:rsidP="00C0363A">
            <w:pPr>
              <w:rPr>
                <w:rFonts w:eastAsia="Calibri"/>
              </w:rPr>
            </w:pPr>
            <w:r w:rsidRPr="00B311C6">
              <w:t>5. Переднезадний размер (мм):</w:t>
            </w:r>
          </w:p>
          <w:p w:rsidR="001A277C" w:rsidRPr="00B311C6" w:rsidRDefault="001A277C" w:rsidP="00C0363A">
            <w:pPr>
              <w:rPr>
                <w:rFonts w:eastAsia="Calibri"/>
              </w:rPr>
            </w:pPr>
            <w:r w:rsidRPr="00B311C6">
              <w:t>&gt; 40 и ≤ 42</w:t>
            </w:r>
          </w:p>
          <w:p w:rsidR="001A277C" w:rsidRPr="00B311C6" w:rsidRDefault="001A277C" w:rsidP="00C0363A">
            <w:pPr>
              <w:rPr>
                <w:rFonts w:eastAsia="Calibri"/>
              </w:rPr>
            </w:pPr>
            <w:r w:rsidRPr="00B311C6">
              <w:t>&gt; 44 и ≤ 46</w:t>
            </w:r>
          </w:p>
          <w:p w:rsidR="001A277C" w:rsidRPr="00B311C6" w:rsidRDefault="001A277C" w:rsidP="00C0363A">
            <w:pPr>
              <w:rPr>
                <w:rFonts w:eastAsia="Calibri"/>
              </w:rPr>
            </w:pPr>
            <w:r w:rsidRPr="00B311C6">
              <w:t>&gt; 46 и ≤ 48</w:t>
            </w:r>
          </w:p>
          <w:p w:rsidR="001A277C" w:rsidRPr="00B311C6" w:rsidRDefault="001A277C" w:rsidP="00C0363A">
            <w:pPr>
              <w:rPr>
                <w:rFonts w:eastAsia="Calibri"/>
              </w:rPr>
            </w:pPr>
            <w:r w:rsidRPr="00B311C6">
              <w:t>&gt; 50 и ≤ 52</w:t>
            </w:r>
          </w:p>
          <w:p w:rsidR="001A277C" w:rsidRPr="00B311C6" w:rsidRDefault="001A277C" w:rsidP="00C0363A">
            <w:pPr>
              <w:rPr>
                <w:rFonts w:eastAsia="Calibri"/>
              </w:rPr>
            </w:pPr>
            <w:r w:rsidRPr="00B311C6">
              <w:t>&gt; 54 и ≤ 56</w:t>
            </w:r>
          </w:p>
          <w:p w:rsidR="001A277C" w:rsidRPr="00B311C6" w:rsidRDefault="001A277C" w:rsidP="00C0363A">
            <w:pPr>
              <w:rPr>
                <w:rFonts w:eastAsia="Calibri"/>
              </w:rPr>
            </w:pPr>
            <w:r w:rsidRPr="00B311C6">
              <w:t>6. Медиолатеральный размер (мм):</w:t>
            </w:r>
          </w:p>
          <w:p w:rsidR="001A277C" w:rsidRPr="00B311C6" w:rsidRDefault="001A277C" w:rsidP="00C0363A">
            <w:pPr>
              <w:rPr>
                <w:rFonts w:eastAsia="Calibri"/>
              </w:rPr>
            </w:pPr>
            <w:r w:rsidRPr="00B311C6">
              <w:t>≥ 58 и ≤ 60</w:t>
            </w:r>
          </w:p>
          <w:p w:rsidR="001A277C" w:rsidRPr="00B311C6" w:rsidRDefault="001A277C" w:rsidP="00C0363A">
            <w:pPr>
              <w:rPr>
                <w:rFonts w:eastAsia="Calibri"/>
              </w:rPr>
            </w:pPr>
            <w:r w:rsidRPr="00B311C6">
              <w:t>&gt; 64 и ≤ 66</w:t>
            </w:r>
          </w:p>
          <w:p w:rsidR="001A277C" w:rsidRPr="00B311C6" w:rsidRDefault="001A277C" w:rsidP="00C0363A">
            <w:pPr>
              <w:rPr>
                <w:rFonts w:eastAsia="Calibri"/>
              </w:rPr>
            </w:pPr>
            <w:r w:rsidRPr="00B311C6">
              <w:t>&gt; 68 и ≤ 70</w:t>
            </w:r>
          </w:p>
          <w:p w:rsidR="001A277C" w:rsidRPr="00B311C6" w:rsidRDefault="001A277C" w:rsidP="00C0363A">
            <w:pPr>
              <w:rPr>
                <w:rFonts w:eastAsia="Calibri"/>
              </w:rPr>
            </w:pPr>
            <w:r w:rsidRPr="00B311C6">
              <w:t>&gt; 74 и ≤ 76</w:t>
            </w:r>
          </w:p>
          <w:p w:rsidR="001A277C" w:rsidRPr="00B311C6" w:rsidRDefault="001A277C" w:rsidP="00C0363A">
            <w:pPr>
              <w:rPr>
                <w:rFonts w:eastAsia="Calibri"/>
              </w:rPr>
            </w:pPr>
            <w:r w:rsidRPr="00B311C6">
              <w:t>&gt; 80 и ≤ 82</w:t>
            </w:r>
          </w:p>
          <w:p w:rsidR="001A277C" w:rsidRPr="00B311C6" w:rsidRDefault="001A277C" w:rsidP="00C0363A">
            <w:pPr>
              <w:rPr>
                <w:rFonts w:eastAsia="Calibri"/>
              </w:rPr>
            </w:pPr>
            <w:r w:rsidRPr="00B311C6">
              <w:t>7. Кол-во типоразмеров: не менее 6 левых и 6 правых. *</w:t>
            </w:r>
          </w:p>
          <w:p w:rsidR="001A277C" w:rsidRPr="00B311C6" w:rsidRDefault="001A277C" w:rsidP="00C0363A">
            <w:pPr>
              <w:rPr>
                <w:rFonts w:eastAsia="Calibri"/>
              </w:rPr>
            </w:pPr>
            <w:r w:rsidRPr="00B311C6">
              <w:t>8. Должны быть совместимы с применяемыми полиэтиленовыми прокладками. **</w:t>
            </w:r>
          </w:p>
          <w:p w:rsidR="001A277C" w:rsidRPr="00B311C6" w:rsidRDefault="001A277C" w:rsidP="00C0363A">
            <w:pPr>
              <w:rPr>
                <w:rFonts w:eastAsia="Calibri"/>
              </w:rPr>
            </w:pPr>
            <w:r w:rsidRPr="00B311C6">
              <w:t>9. Должна быть возможность применения металлических блоков для замещения костных дефектов и удлиняющих стабилизационных ножек. ***</w:t>
            </w:r>
          </w:p>
          <w:p w:rsidR="001A277C" w:rsidRPr="00B311C6" w:rsidRDefault="001A277C" w:rsidP="00C0363A">
            <w:pPr>
              <w:rPr>
                <w:rFonts w:eastAsia="Calibri"/>
              </w:rPr>
            </w:pPr>
          </w:p>
          <w:p w:rsidR="001A277C" w:rsidRPr="00B311C6" w:rsidRDefault="001A277C" w:rsidP="00C0363A">
            <w:pPr>
              <w:rPr>
                <w:rFonts w:eastAsia="Calibri"/>
              </w:rPr>
            </w:pPr>
            <w:r w:rsidRPr="00B311C6">
              <w:t>* Необходимое наличие типоразмеров для эффективного подбора размера и применения в соответствии с антропологическими характеристиками популяции населения, на территории проживания которого применяются медицинские изделия.</w:t>
            </w:r>
          </w:p>
          <w:p w:rsidR="001A277C" w:rsidRPr="00B311C6" w:rsidRDefault="001A277C" w:rsidP="00C0363A">
            <w:pPr>
              <w:rPr>
                <w:rFonts w:eastAsia="Calibri"/>
              </w:rPr>
            </w:pPr>
            <w:r w:rsidRPr="00B311C6">
              <w:t>** Требование к конструкционной совместимости. Регламентируется ГОСТом.</w:t>
            </w:r>
          </w:p>
          <w:p w:rsidR="001A277C" w:rsidRPr="00B311C6" w:rsidRDefault="001A277C" w:rsidP="00C0363A">
            <w:r w:rsidRPr="00B311C6">
              <w:t>*** Применение обусловлено требованием эффективности и безопасности применения компонента после выполнения ортопедических операций.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t>Шт.</w:t>
            </w:r>
          </w:p>
        </w:tc>
        <w:tc>
          <w:tcPr>
            <w:tcW w:w="851" w:type="dxa"/>
            <w:tcBorders>
              <w:top w:val="single" w:sz="4" w:space="0" w:color="000000"/>
              <w:left w:val="single" w:sz="4" w:space="0" w:color="000000"/>
              <w:bottom w:val="single" w:sz="4" w:space="0" w:color="000000"/>
              <w:right w:val="single" w:sz="4" w:space="0" w:color="000000"/>
            </w:tcBorders>
          </w:tcPr>
          <w:p w:rsidR="001A277C" w:rsidRPr="00B311C6" w:rsidRDefault="001A277C" w:rsidP="00C0363A">
            <w:r>
              <w:t>1</w:t>
            </w:r>
          </w:p>
        </w:tc>
      </w:tr>
      <w:tr w:rsidR="001A277C" w:rsidRPr="00B311C6" w:rsidTr="001A277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E62A8D" w:rsidP="00C0363A">
            <w:r>
              <w:t>4.3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t>Ножка, удлиняющая, для эндопротеза коленного сустава</w:t>
            </w:r>
          </w:p>
        </w:tc>
        <w:tc>
          <w:tcPr>
            <w:tcW w:w="7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pPr>
              <w:rPr>
                <w:rFonts w:eastAsia="Calibri"/>
              </w:rPr>
            </w:pPr>
            <w:r w:rsidRPr="00B311C6">
              <w:t>1. Описание: Стерильное изделие, предназначенное для обеспечения дополнительной стабильности имплантированного эндопротеза тибиального компонента коленного сустава путем удлинения крепления протеза от проксимального отдела тибиальной  кости. Как правило, это стержневидное изделие, изготовленное из металла [например, кобальт-хромового сплава (Co-Cr)], часто используется при ревизии протеза для компенсации утраты кости.</w:t>
            </w:r>
          </w:p>
          <w:p w:rsidR="001A277C" w:rsidRPr="00B311C6" w:rsidRDefault="001A277C" w:rsidP="00C0363A">
            <w:pPr>
              <w:rPr>
                <w:rFonts w:eastAsia="Calibri"/>
              </w:rPr>
            </w:pPr>
            <w:r w:rsidRPr="00B311C6">
              <w:t>2. Конструкция: Стандартная. Офсетная.</w:t>
            </w:r>
          </w:p>
          <w:p w:rsidR="001A277C" w:rsidRPr="00B311C6" w:rsidRDefault="001A277C" w:rsidP="00C0363A">
            <w:pPr>
              <w:rPr>
                <w:rFonts w:eastAsia="Calibri"/>
              </w:rPr>
            </w:pPr>
            <w:r w:rsidRPr="00B311C6">
              <w:t>3. МРТ совместимость: не важно.</w:t>
            </w:r>
          </w:p>
          <w:p w:rsidR="001A277C" w:rsidRPr="00B311C6" w:rsidRDefault="001A277C" w:rsidP="00C0363A">
            <w:pPr>
              <w:rPr>
                <w:rFonts w:eastAsia="Calibri"/>
              </w:rPr>
            </w:pPr>
            <w:r w:rsidRPr="00B311C6">
              <w:t>4. Тип фиксации: Цементная, Бесцементая.</w:t>
            </w:r>
          </w:p>
          <w:p w:rsidR="001A277C" w:rsidRPr="00B311C6" w:rsidRDefault="001A277C" w:rsidP="00C0363A">
            <w:pPr>
              <w:rPr>
                <w:rFonts w:eastAsia="Calibri"/>
              </w:rPr>
            </w:pPr>
            <w:r w:rsidRPr="00B311C6">
              <w:t>5. Длина (мм):</w:t>
            </w:r>
          </w:p>
          <w:p w:rsidR="001A277C" w:rsidRPr="00B311C6" w:rsidRDefault="001A277C" w:rsidP="00C0363A">
            <w:pPr>
              <w:rPr>
                <w:rFonts w:eastAsia="Calibri"/>
              </w:rPr>
            </w:pPr>
            <w:r w:rsidRPr="00B311C6">
              <w:t>&gt; 40 и ≤ 50</w:t>
            </w:r>
          </w:p>
          <w:p w:rsidR="001A277C" w:rsidRPr="00B311C6" w:rsidRDefault="001A277C" w:rsidP="00C0363A">
            <w:pPr>
              <w:rPr>
                <w:rFonts w:eastAsia="Calibri"/>
              </w:rPr>
            </w:pPr>
            <w:r w:rsidRPr="00B311C6">
              <w:t>&gt; 50 и ≤ 60</w:t>
            </w:r>
          </w:p>
          <w:p w:rsidR="001A277C" w:rsidRPr="00B311C6" w:rsidRDefault="001A277C" w:rsidP="00C0363A">
            <w:pPr>
              <w:rPr>
                <w:rFonts w:eastAsia="Calibri"/>
              </w:rPr>
            </w:pPr>
            <w:r w:rsidRPr="00B311C6">
              <w:t>&gt; 60 и ≤ 70</w:t>
            </w:r>
          </w:p>
          <w:p w:rsidR="001A277C" w:rsidRPr="00B311C6" w:rsidRDefault="001A277C" w:rsidP="00C0363A">
            <w:pPr>
              <w:rPr>
                <w:rFonts w:eastAsia="Calibri"/>
              </w:rPr>
            </w:pPr>
            <w:r w:rsidRPr="00B311C6">
              <w:t>6. Диаметр(мм):</w:t>
            </w:r>
          </w:p>
          <w:p w:rsidR="001A277C" w:rsidRPr="00B311C6" w:rsidRDefault="001A277C" w:rsidP="00C0363A">
            <w:pPr>
              <w:rPr>
                <w:rFonts w:eastAsia="Calibri"/>
              </w:rPr>
            </w:pPr>
            <w:r w:rsidRPr="00B311C6">
              <w:t>&gt; 13 и ≤ 14</w:t>
            </w:r>
          </w:p>
          <w:p w:rsidR="001A277C" w:rsidRPr="00B311C6" w:rsidRDefault="001A277C" w:rsidP="00C0363A">
            <w:pPr>
              <w:rPr>
                <w:rFonts w:eastAsia="Calibri"/>
              </w:rPr>
            </w:pPr>
            <w:r w:rsidRPr="00B311C6">
              <w:t>7. Материал: Титановый сплав.</w:t>
            </w:r>
          </w:p>
          <w:p w:rsidR="001A277C" w:rsidRPr="00B311C6" w:rsidRDefault="001A277C" w:rsidP="00C0363A">
            <w:pPr>
              <w:rPr>
                <w:rFonts w:eastAsia="Calibri"/>
              </w:rPr>
            </w:pPr>
            <w:r w:rsidRPr="00B311C6">
              <w:t>8. Угол наклона ножки ⁰, град:</w:t>
            </w:r>
          </w:p>
          <w:p w:rsidR="001A277C" w:rsidRPr="00B311C6" w:rsidRDefault="001A277C" w:rsidP="00C0363A">
            <w:r w:rsidRPr="00B311C6">
              <w:t>≥ 5 и ≤ 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t>Шт.</w:t>
            </w:r>
          </w:p>
        </w:tc>
        <w:tc>
          <w:tcPr>
            <w:tcW w:w="851" w:type="dxa"/>
            <w:tcBorders>
              <w:top w:val="single" w:sz="4" w:space="0" w:color="000000"/>
              <w:left w:val="single" w:sz="4" w:space="0" w:color="000000"/>
              <w:bottom w:val="single" w:sz="4" w:space="0" w:color="000000"/>
              <w:right w:val="single" w:sz="4" w:space="0" w:color="000000"/>
            </w:tcBorders>
          </w:tcPr>
          <w:p w:rsidR="001A277C" w:rsidRPr="00B311C6" w:rsidRDefault="001A277C" w:rsidP="00C0363A">
            <w:r>
              <w:t>1</w:t>
            </w:r>
          </w:p>
        </w:tc>
      </w:tr>
      <w:tr w:rsidR="001A277C" w:rsidRPr="00B311C6" w:rsidTr="001A277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E62A8D" w:rsidP="00C0363A">
            <w:r>
              <w:t>4.4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t xml:space="preserve">Прокладка полиэтиленовая для Компонента </w:t>
            </w:r>
            <w:r w:rsidRPr="00B311C6">
              <w:lastRenderedPageBreak/>
              <w:t>эндопротеза коленного сустава тибиального.</w:t>
            </w:r>
          </w:p>
        </w:tc>
        <w:tc>
          <w:tcPr>
            <w:tcW w:w="7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pPr>
              <w:rPr>
                <w:rFonts w:eastAsia="Calibri"/>
              </w:rPr>
            </w:pPr>
            <w:r w:rsidRPr="00B311C6">
              <w:lastRenderedPageBreak/>
              <w:t>1. Описание: Компонент эндопротеза коленного сустава тибиальный, полиэтиленовый.</w:t>
            </w:r>
          </w:p>
          <w:p w:rsidR="001A277C" w:rsidRPr="00B311C6" w:rsidRDefault="001A277C" w:rsidP="00C0363A">
            <w:pPr>
              <w:rPr>
                <w:rFonts w:eastAsia="Calibri"/>
              </w:rPr>
            </w:pPr>
            <w:r w:rsidRPr="00B311C6">
              <w:t xml:space="preserve">Стерильное имплантируемое изделие, предназначенное для замещения мыщелков </w:t>
            </w:r>
            <w:r w:rsidRPr="00B311C6">
              <w:lastRenderedPageBreak/>
              <w:t>большеберцовой кости. Фиксируется на тибиальный компонент при проведении первичной двумыщелковой замены коленного сустава или при замене неработающего эндопротеза коленного сустава (ревизии). Изделие полностью изготавливается из полиэтилена и не покрывается материалом, обеспечивающим улучшение фиксации и стабильности за счет способствования прорастанию кости. Оно предназначено для сочленения с тибиальным компонентом и должно быть совместимо с феморальным компонентом эндопротеза коленного сустава.</w:t>
            </w:r>
          </w:p>
          <w:p w:rsidR="001A277C" w:rsidRPr="00B311C6" w:rsidRDefault="001A277C" w:rsidP="00C0363A">
            <w:pPr>
              <w:rPr>
                <w:rFonts w:eastAsia="Calibri"/>
              </w:rPr>
            </w:pPr>
            <w:r w:rsidRPr="00B311C6">
              <w:t>2. Тип крепления: Установка на большеберцовый компонент:</w:t>
            </w:r>
          </w:p>
          <w:p w:rsidR="001A277C" w:rsidRPr="00B311C6" w:rsidRDefault="001A277C" w:rsidP="00C0363A">
            <w:pPr>
              <w:rPr>
                <w:rFonts w:eastAsia="Calibri"/>
              </w:rPr>
            </w:pPr>
            <w:r w:rsidRPr="00B311C6">
              <w:t>одношаговый механизм блокирования вручную с возможностью замены полиэтиленовой прокладки без удаления бедренной или большеберцовой частей протеза коленного сустава.</w:t>
            </w:r>
          </w:p>
          <w:p w:rsidR="001A277C" w:rsidRPr="00B311C6" w:rsidRDefault="001A277C" w:rsidP="00C0363A">
            <w:pPr>
              <w:rPr>
                <w:rFonts w:eastAsia="Calibri"/>
              </w:rPr>
            </w:pPr>
            <w:r w:rsidRPr="00B311C6">
              <w:t>3. Анатомическая форма: Правая, Левая или Универсальная.</w:t>
            </w:r>
          </w:p>
          <w:p w:rsidR="001A277C" w:rsidRPr="00B311C6" w:rsidRDefault="001A277C" w:rsidP="00C0363A">
            <w:pPr>
              <w:rPr>
                <w:rFonts w:eastAsia="Calibri"/>
              </w:rPr>
            </w:pPr>
            <w:r w:rsidRPr="00B311C6">
              <w:t>4. Радиус кривизны артикуляционной поверхности, в сочетании с радиусами кривизны артикуляционной поверхности бедренного компонента, должен обеспечивать объем движения не менее, чем 130 градусов.</w:t>
            </w:r>
          </w:p>
          <w:p w:rsidR="001A277C" w:rsidRPr="00B311C6" w:rsidRDefault="001A277C" w:rsidP="00C0363A">
            <w:pPr>
              <w:rPr>
                <w:rFonts w:eastAsia="Calibri"/>
              </w:rPr>
            </w:pPr>
            <w:r w:rsidRPr="00B311C6">
              <w:t>5. Конструкция – с высоким межмыщелковым гребнем для получения полусвязанной конструкции при проведении ревизионных операций коленного сустава после первичного эндопротезирования, при потере или дефекте крестообразных связок, при нестабильности боковых связок</w:t>
            </w:r>
          </w:p>
          <w:p w:rsidR="001A277C" w:rsidRPr="00B311C6" w:rsidRDefault="001A277C" w:rsidP="00C0363A">
            <w:pPr>
              <w:rPr>
                <w:rFonts w:eastAsia="Calibri"/>
              </w:rPr>
            </w:pPr>
            <w:r w:rsidRPr="00B311C6">
              <w:t>6. Сагиттальные (переднезадние)и медиально-латеральные размеры прокладок должны конструкционную совместимость с поставляемыми бедренными и большеберцовыми компонентами. Должны быть совместимы с «прямым» и «боковыми» типоразмерами феморального компонента.</w:t>
            </w:r>
          </w:p>
          <w:p w:rsidR="001A277C" w:rsidRPr="00B311C6" w:rsidRDefault="001A277C" w:rsidP="00C0363A">
            <w:pPr>
              <w:rPr>
                <w:rFonts w:eastAsia="Calibri"/>
              </w:rPr>
            </w:pPr>
            <w:r w:rsidRPr="00B311C6">
              <w:t>7. Типоразмеры по высоте (толщина):</w:t>
            </w:r>
          </w:p>
          <w:p w:rsidR="001A277C" w:rsidRPr="00B311C6" w:rsidRDefault="001A277C" w:rsidP="00C0363A">
            <w:pPr>
              <w:rPr>
                <w:rFonts w:eastAsia="Calibri"/>
              </w:rPr>
            </w:pPr>
            <w:r w:rsidRPr="00B311C6">
              <w:t>В диапазоне от 10 мм до 20 мм должно быть не менее 5 типоразмеров по высоте с равным шагом изменения высоты.  Шаг не более 2,5 мм:</w:t>
            </w:r>
          </w:p>
          <w:p w:rsidR="001A277C" w:rsidRPr="00B311C6" w:rsidRDefault="001A277C" w:rsidP="00C0363A">
            <w:pPr>
              <w:rPr>
                <w:rFonts w:eastAsia="Calibri"/>
              </w:rPr>
            </w:pPr>
            <w:r w:rsidRPr="00B311C6">
              <w:t>≥ 8 и ≤ 10</w:t>
            </w:r>
          </w:p>
          <w:p w:rsidR="001A277C" w:rsidRPr="00B311C6" w:rsidRDefault="001A277C" w:rsidP="00C0363A">
            <w:pPr>
              <w:rPr>
                <w:rFonts w:eastAsia="Calibri"/>
              </w:rPr>
            </w:pPr>
            <w:r w:rsidRPr="00B311C6">
              <w:t>&gt; 12 и ≤ 14</w:t>
            </w:r>
          </w:p>
          <w:p w:rsidR="001A277C" w:rsidRPr="00B311C6" w:rsidRDefault="001A277C" w:rsidP="00C0363A">
            <w:pPr>
              <w:rPr>
                <w:rFonts w:eastAsia="Calibri"/>
              </w:rPr>
            </w:pPr>
            <w:r w:rsidRPr="00B311C6">
              <w:t>&gt; 14 и ≤ 16</w:t>
            </w:r>
          </w:p>
          <w:p w:rsidR="001A277C" w:rsidRPr="00B311C6" w:rsidRDefault="001A277C" w:rsidP="00C0363A">
            <w:pPr>
              <w:rPr>
                <w:rFonts w:eastAsia="Calibri"/>
              </w:rPr>
            </w:pPr>
            <w:r w:rsidRPr="00B311C6">
              <w:t>&gt; 16 и ≤ 18</w:t>
            </w:r>
          </w:p>
          <w:p w:rsidR="001A277C" w:rsidRPr="00B311C6" w:rsidRDefault="001A277C" w:rsidP="00C0363A">
            <w:pPr>
              <w:rPr>
                <w:rFonts w:eastAsia="Calibri"/>
              </w:rPr>
            </w:pPr>
            <w:r w:rsidRPr="00B311C6">
              <w:t>&gt; 18 и ≤ 20</w:t>
            </w:r>
          </w:p>
          <w:p w:rsidR="001A277C" w:rsidRPr="00B311C6" w:rsidRDefault="001A277C" w:rsidP="00C0363A">
            <w:pPr>
              <w:rPr>
                <w:rFonts w:eastAsia="Calibri"/>
              </w:rPr>
            </w:pPr>
            <w:r w:rsidRPr="00B311C6">
              <w:t>8. Минимальная толщина прокладки в зоне нагружения не менее 5,0 мм.  Регламентируется ГОСТом.</w:t>
            </w:r>
          </w:p>
          <w:p w:rsidR="001A277C" w:rsidRPr="00B311C6" w:rsidRDefault="001A277C" w:rsidP="00C0363A">
            <w:pPr>
              <w:rPr>
                <w:rFonts w:eastAsia="Calibri"/>
              </w:rPr>
            </w:pPr>
            <w:r w:rsidRPr="00B311C6">
              <w:t>9. Должно быть обеспечено:</w:t>
            </w:r>
          </w:p>
          <w:p w:rsidR="001A277C" w:rsidRPr="00B311C6" w:rsidRDefault="001A277C" w:rsidP="00C0363A">
            <w:pPr>
              <w:rPr>
                <w:rFonts w:eastAsia="Calibri"/>
              </w:rPr>
            </w:pPr>
            <w:r w:rsidRPr="00B311C6">
              <w:t>Необходимое наличие типоразмеров для эффективного подбора размера и применения в соответствии с антропологическими характеристиками популяции населения, на территории проживания которого применяются медицинские изделия.</w:t>
            </w:r>
          </w:p>
          <w:p w:rsidR="001A277C" w:rsidRPr="00B311C6" w:rsidRDefault="001A277C" w:rsidP="00C0363A">
            <w:pPr>
              <w:rPr>
                <w:rFonts w:eastAsia="Calibri"/>
              </w:rPr>
            </w:pPr>
            <w:r w:rsidRPr="00B311C6">
              <w:t>Должны быть учтены: Требование к конструкционной совместимости. Регламентируется ГОСТом.</w:t>
            </w:r>
          </w:p>
          <w:p w:rsidR="001A277C" w:rsidRPr="00B311C6" w:rsidRDefault="001A277C" w:rsidP="00C0363A">
            <w:r w:rsidRPr="00B311C6">
              <w:t>Применение компонентов должно быть обусловлено требованиям эффективности и безопасности применения компонента после выполнения ортопедических операций.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r w:rsidRPr="00B311C6">
              <w:lastRenderedPageBreak/>
              <w:t>Шт.</w:t>
            </w:r>
          </w:p>
        </w:tc>
        <w:tc>
          <w:tcPr>
            <w:tcW w:w="851" w:type="dxa"/>
            <w:tcBorders>
              <w:top w:val="single" w:sz="4" w:space="0" w:color="000000"/>
              <w:left w:val="single" w:sz="4" w:space="0" w:color="000000"/>
              <w:bottom w:val="single" w:sz="4" w:space="0" w:color="000000"/>
              <w:right w:val="single" w:sz="4" w:space="0" w:color="000000"/>
            </w:tcBorders>
          </w:tcPr>
          <w:p w:rsidR="001A277C" w:rsidRPr="00B311C6" w:rsidRDefault="001A277C" w:rsidP="00C0363A">
            <w:r>
              <w:t>1</w:t>
            </w:r>
          </w:p>
        </w:tc>
      </w:tr>
    </w:tbl>
    <w:p w:rsidR="001A277C" w:rsidRDefault="001A277C" w:rsidP="001A277C">
      <w:pPr>
        <w:pStyle w:val="a3"/>
        <w:spacing w:after="0" w:line="240" w:lineRule="auto"/>
        <w:ind w:left="567"/>
        <w:rPr>
          <w:rFonts w:ascii="Times New Roman" w:eastAsia="Times New Roman" w:hAnsi="Times New Roman" w:cs="Times New Roman"/>
          <w:b/>
          <w:bCs/>
          <w:color w:val="000000"/>
          <w:sz w:val="20"/>
          <w:szCs w:val="20"/>
          <w:lang w:eastAsia="ru-RU"/>
        </w:rPr>
      </w:pPr>
    </w:p>
    <w:p w:rsidR="00535564" w:rsidRPr="000842D9" w:rsidRDefault="000842D9" w:rsidP="000842D9">
      <w:pPr>
        <w:pStyle w:val="a3"/>
        <w:numPr>
          <w:ilvl w:val="0"/>
          <w:numId w:val="7"/>
        </w:numPr>
        <w:spacing w:after="0" w:line="240" w:lineRule="auto"/>
        <w:ind w:left="567" w:hanging="578"/>
        <w:rPr>
          <w:rFonts w:ascii="Times New Roman" w:eastAsia="Times New Roman" w:hAnsi="Times New Roman" w:cs="Times New Roman"/>
          <w:b/>
          <w:bCs/>
          <w:color w:val="000000"/>
          <w:sz w:val="20"/>
          <w:szCs w:val="20"/>
          <w:lang w:eastAsia="ru-RU"/>
        </w:rPr>
      </w:pPr>
      <w:r w:rsidRPr="000842D9">
        <w:rPr>
          <w:rFonts w:ascii="Times New Roman" w:eastAsia="Times New Roman" w:hAnsi="Times New Roman" w:cs="Times New Roman"/>
          <w:b/>
          <w:bCs/>
          <w:color w:val="000000"/>
          <w:sz w:val="20"/>
          <w:szCs w:val="20"/>
          <w:lang w:eastAsia="ru-RU"/>
        </w:rPr>
        <w:t xml:space="preserve">Тотальный </w:t>
      </w:r>
      <w:proofErr w:type="spellStart"/>
      <w:r w:rsidRPr="000842D9">
        <w:rPr>
          <w:rFonts w:ascii="Times New Roman" w:eastAsia="Times New Roman" w:hAnsi="Times New Roman" w:cs="Times New Roman"/>
          <w:b/>
          <w:bCs/>
          <w:color w:val="000000"/>
          <w:sz w:val="20"/>
          <w:szCs w:val="20"/>
          <w:lang w:eastAsia="ru-RU"/>
        </w:rPr>
        <w:t>эндопротез</w:t>
      </w:r>
      <w:proofErr w:type="spellEnd"/>
      <w:r w:rsidRPr="000842D9">
        <w:rPr>
          <w:rFonts w:ascii="Times New Roman" w:eastAsia="Times New Roman" w:hAnsi="Times New Roman" w:cs="Times New Roman"/>
          <w:b/>
          <w:bCs/>
          <w:color w:val="000000"/>
          <w:sz w:val="20"/>
          <w:szCs w:val="20"/>
          <w:lang w:eastAsia="ru-RU"/>
        </w:rPr>
        <w:t xml:space="preserve"> ТБС. </w:t>
      </w:r>
      <w:proofErr w:type="spellStart"/>
      <w:r w:rsidRPr="000842D9">
        <w:rPr>
          <w:rFonts w:ascii="Times New Roman" w:eastAsia="Times New Roman" w:hAnsi="Times New Roman" w:cs="Times New Roman"/>
          <w:b/>
          <w:bCs/>
          <w:color w:val="000000"/>
          <w:sz w:val="20"/>
          <w:szCs w:val="20"/>
          <w:lang w:eastAsia="ru-RU"/>
        </w:rPr>
        <w:t>Безцементный</w:t>
      </w:r>
      <w:proofErr w:type="spellEnd"/>
      <w:r w:rsidRPr="000842D9">
        <w:rPr>
          <w:rFonts w:ascii="Times New Roman" w:eastAsia="Times New Roman" w:hAnsi="Times New Roman" w:cs="Times New Roman"/>
          <w:b/>
          <w:bCs/>
          <w:color w:val="000000"/>
          <w:sz w:val="20"/>
          <w:szCs w:val="20"/>
          <w:lang w:eastAsia="ru-RU"/>
        </w:rPr>
        <w:t>.</w:t>
      </w:r>
      <w:r w:rsidRPr="000842D9">
        <w:rPr>
          <w:rFonts w:ascii="Times New Roman" w:eastAsia="Times New Roman" w:hAnsi="Times New Roman" w:cs="Times New Roman"/>
          <w:b/>
          <w:bCs/>
          <w:color w:val="000000"/>
          <w:sz w:val="20"/>
          <w:szCs w:val="20"/>
          <w:lang w:eastAsia="ru-RU"/>
        </w:rPr>
        <w:br/>
      </w:r>
    </w:p>
    <w:tbl>
      <w:tblPr>
        <w:tblStyle w:val="TableNormal"/>
        <w:tblW w:w="11285"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68"/>
        <w:gridCol w:w="1701"/>
        <w:gridCol w:w="7314"/>
        <w:gridCol w:w="851"/>
        <w:gridCol w:w="851"/>
      </w:tblGrid>
      <w:tr w:rsidR="001A277C" w:rsidRPr="00B311C6" w:rsidTr="001A277C">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pPr>
              <w:rPr>
                <w:b/>
                <w:bCs/>
              </w:rPr>
            </w:pPr>
            <w:r w:rsidRPr="00B311C6">
              <w:rPr>
                <w:b/>
                <w:bCs/>
              </w:rPr>
              <w:t xml:space="preserve">№ </w:t>
            </w:r>
            <w:proofErr w:type="spellStart"/>
            <w:proofErr w:type="gramStart"/>
            <w:r w:rsidRPr="00B311C6">
              <w:rPr>
                <w:b/>
                <w:bCs/>
              </w:rPr>
              <w:t>п</w:t>
            </w:r>
            <w:proofErr w:type="spellEnd"/>
            <w:proofErr w:type="gramEnd"/>
            <w:r w:rsidRPr="00B311C6">
              <w:rPr>
                <w:b/>
                <w:bCs/>
              </w:rPr>
              <w:t>/</w:t>
            </w:r>
            <w:proofErr w:type="spellStart"/>
            <w:r w:rsidRPr="00B311C6">
              <w:rPr>
                <w:b/>
                <w:bCs/>
              </w:rPr>
              <w:t>п</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pPr>
              <w:rPr>
                <w:b/>
                <w:bCs/>
              </w:rPr>
            </w:pPr>
            <w:r w:rsidRPr="00B311C6">
              <w:rPr>
                <w:b/>
                <w:bCs/>
              </w:rPr>
              <w:t>Наименование</w:t>
            </w:r>
          </w:p>
        </w:tc>
        <w:tc>
          <w:tcPr>
            <w:tcW w:w="7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C0363A">
            <w:pPr>
              <w:rPr>
                <w:b/>
                <w:bCs/>
              </w:rPr>
            </w:pPr>
            <w:r w:rsidRPr="00B311C6">
              <w:rPr>
                <w:b/>
                <w:bCs/>
              </w:rPr>
              <w:t>Описание, характеристики, параметры</w:t>
            </w:r>
          </w:p>
        </w:tc>
        <w:tc>
          <w:tcPr>
            <w:tcW w:w="851" w:type="dxa"/>
            <w:tcBorders>
              <w:top w:val="single" w:sz="4" w:space="0" w:color="000000"/>
              <w:left w:val="single" w:sz="4" w:space="0" w:color="000000"/>
              <w:bottom w:val="single" w:sz="4" w:space="0" w:color="000000"/>
              <w:right w:val="single" w:sz="4" w:space="0" w:color="000000"/>
            </w:tcBorders>
          </w:tcPr>
          <w:p w:rsidR="001A277C" w:rsidRPr="00B311C6" w:rsidRDefault="001A277C" w:rsidP="00C0363A">
            <w:pPr>
              <w:rPr>
                <w:b/>
                <w:bCs/>
              </w:rPr>
            </w:pPr>
            <w:r w:rsidRPr="00B311C6">
              <w:rPr>
                <w:b/>
                <w:bCs/>
              </w:rPr>
              <w:t xml:space="preserve">Ед. </w:t>
            </w:r>
          </w:p>
          <w:p w:rsidR="001A277C" w:rsidRPr="00B311C6" w:rsidRDefault="001A277C" w:rsidP="00C0363A">
            <w:pPr>
              <w:rPr>
                <w:b/>
                <w:bCs/>
              </w:rPr>
            </w:pPr>
            <w:r w:rsidRPr="00B311C6">
              <w:rPr>
                <w:b/>
                <w:bCs/>
              </w:rPr>
              <w:t>изм.</w:t>
            </w:r>
          </w:p>
        </w:tc>
        <w:tc>
          <w:tcPr>
            <w:tcW w:w="851" w:type="dxa"/>
            <w:tcBorders>
              <w:top w:val="single" w:sz="4" w:space="0" w:color="000000"/>
              <w:left w:val="single" w:sz="4" w:space="0" w:color="000000"/>
              <w:bottom w:val="single" w:sz="4" w:space="0" w:color="000000"/>
              <w:right w:val="single" w:sz="4" w:space="0" w:color="000000"/>
            </w:tcBorders>
          </w:tcPr>
          <w:p w:rsidR="001A277C" w:rsidRPr="00B311C6" w:rsidRDefault="001A277C" w:rsidP="00C0363A">
            <w:pPr>
              <w:rPr>
                <w:b/>
                <w:bCs/>
              </w:rPr>
            </w:pPr>
            <w:r w:rsidRPr="001A277C">
              <w:rPr>
                <w:b/>
                <w:bCs/>
              </w:rPr>
              <w:t>Кол-во*</w:t>
            </w:r>
          </w:p>
        </w:tc>
      </w:tr>
      <w:tr w:rsidR="001A277C" w:rsidRPr="00B311C6" w:rsidTr="001A277C">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EB3ADD" w:rsidP="00EB3ADD">
            <w:r>
              <w:rPr>
                <w:color w:val="000000"/>
                <w:u w:color="000000"/>
              </w:rPr>
              <w:t>5.1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B311C6">
            <w:r w:rsidRPr="00B311C6">
              <w:t xml:space="preserve">Ножка феморальная </w:t>
            </w:r>
          </w:p>
        </w:tc>
        <w:tc>
          <w:tcPr>
            <w:tcW w:w="7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B311C6">
            <w:pPr>
              <w:suppressAutoHyphens/>
            </w:pPr>
            <w:r w:rsidRPr="00B311C6">
              <w:t>Стерильное имплантируемое изделие, предназначенное для замены шейки проксимального отдела бедренной кости в ходе тотального эндопротезирования тазобедренного сустава. Фиксация изделия осуществляется путем внедрения его дистального конца в корковый слой оставшейся части естественной бедренной кости. При этом достигается механическое сцепление без применения костного цемента. Изделие изготавливается из металла [например, кобальт-хромового сплава (Co-Cr), титана (Ti), нержавеющей стали].</w:t>
            </w:r>
          </w:p>
          <w:p w:rsidR="001A277C" w:rsidRPr="00B311C6" w:rsidRDefault="001A277C" w:rsidP="00B311C6">
            <w:pPr>
              <w:suppressAutoHyphens/>
            </w:pPr>
            <w:r w:rsidRPr="00B311C6">
              <w:t>Материал:</w:t>
            </w:r>
            <w:r w:rsidRPr="00B311C6">
              <w:tab/>
              <w:t>титан, титановый сплав</w:t>
            </w:r>
          </w:p>
          <w:p w:rsidR="001A277C" w:rsidRPr="00B311C6" w:rsidRDefault="001A277C" w:rsidP="00B311C6">
            <w:pPr>
              <w:suppressAutoHyphens/>
            </w:pPr>
            <w:r w:rsidRPr="00B311C6">
              <w:t>Форма:</w:t>
            </w:r>
            <w:r w:rsidRPr="00B311C6">
              <w:tab/>
              <w:t>Наличие борозд в проксимальной и дистальной частях ножки. В проксимальной части борозды располагаются анатомично по отношению к костным балкам бедренной кости под углом 16 градусов относительно горизонтали.</w:t>
            </w:r>
          </w:p>
          <w:p w:rsidR="001A277C" w:rsidRPr="00B311C6" w:rsidRDefault="001A277C" w:rsidP="00B311C6">
            <w:pPr>
              <w:suppressAutoHyphens/>
            </w:pPr>
            <w:r w:rsidRPr="00B311C6">
              <w:t>тип фиксации:</w:t>
            </w:r>
            <w:r w:rsidRPr="00B311C6">
              <w:tab/>
              <w:t>Проксимальная бесцементная фиксация пресс-фит</w:t>
            </w:r>
          </w:p>
          <w:p w:rsidR="001A277C" w:rsidRPr="00B311C6" w:rsidRDefault="001A277C" w:rsidP="00B311C6">
            <w:pPr>
              <w:suppressAutoHyphens/>
            </w:pPr>
            <w:r w:rsidRPr="00B311C6">
              <w:t>Поверхность</w:t>
            </w:r>
            <w:r w:rsidRPr="00B311C6">
              <w:tab/>
              <w:t>Гидроксиапатитовое покрытие, толщиной 155 мкм.</w:t>
            </w:r>
          </w:p>
          <w:p w:rsidR="001A277C" w:rsidRPr="00B311C6" w:rsidRDefault="001A277C" w:rsidP="00B311C6">
            <w:pPr>
              <w:suppressAutoHyphens/>
            </w:pPr>
            <w:r w:rsidRPr="00B311C6">
              <w:t>Опция: дополнительное покрытие плазма-спреем титанового сплава и гидроксиапатитом.</w:t>
            </w:r>
          </w:p>
          <w:p w:rsidR="001A277C" w:rsidRPr="00B311C6" w:rsidRDefault="001A277C" w:rsidP="00B311C6">
            <w:pPr>
              <w:suppressAutoHyphens/>
            </w:pPr>
            <w:r w:rsidRPr="00B311C6">
              <w:t>размеры, мм: 110;115;120;125;130;135;140;145;</w:t>
            </w:r>
          </w:p>
          <w:p w:rsidR="001A277C" w:rsidRPr="00B311C6" w:rsidRDefault="001A277C" w:rsidP="00B311C6">
            <w:pPr>
              <w:suppressAutoHyphens/>
            </w:pPr>
            <w:r w:rsidRPr="00B311C6">
              <w:t>150;155;160;170 конус для шейки:</w:t>
            </w:r>
            <w:r w:rsidRPr="00B311C6">
              <w:tab/>
              <w:t xml:space="preserve">овальный, прилегающая часть ножки </w:t>
            </w:r>
            <w:r w:rsidRPr="00B311C6">
              <w:lastRenderedPageBreak/>
              <w:t>полированная</w:t>
            </w:r>
          </w:p>
          <w:p w:rsidR="001A277C" w:rsidRPr="00B311C6" w:rsidRDefault="001A277C" w:rsidP="00B311C6">
            <w:pPr>
              <w:suppressAutoHyphens/>
            </w:pPr>
            <w:r w:rsidRPr="00B311C6">
              <w:t>угол между шейкой и осью ножки:</w:t>
            </w:r>
            <w:r w:rsidRPr="00B311C6">
              <w:tab/>
              <w:t>варианты стандартного 135 градусов и латерализованного 128 градусов</w:t>
            </w:r>
          </w:p>
          <w:p w:rsidR="001A277C" w:rsidRPr="00B311C6" w:rsidRDefault="001A277C" w:rsidP="00B311C6">
            <w:pPr>
              <w:suppressAutoHyphens/>
            </w:pPr>
            <w:r w:rsidRPr="00B311C6">
              <w:t>Опции:</w:t>
            </w:r>
            <w:r w:rsidRPr="00B311C6">
              <w:tab/>
              <w:t>Варианты с калькарным козырьком для каждого типоразмера ножки</w:t>
            </w:r>
          </w:p>
          <w:p w:rsidR="001A277C" w:rsidRPr="00B311C6" w:rsidRDefault="001A277C" w:rsidP="00B311C6">
            <w:pPr>
              <w:suppressAutoHyphens/>
            </w:pPr>
            <w:r w:rsidRPr="00B311C6">
              <w:t>Типы модульной шейки</w:t>
            </w:r>
            <w:r w:rsidRPr="00B311C6">
              <w:tab/>
              <w:t>Только моноблочная конструкция ножки</w:t>
            </w:r>
          </w:p>
          <w:p w:rsidR="001A277C" w:rsidRPr="00B311C6" w:rsidRDefault="001A277C" w:rsidP="00B311C6">
            <w:pPr>
              <w:suppressAutoHyphens/>
            </w:pPr>
            <w:r w:rsidRPr="00B311C6">
              <w:t>Покрытие:</w:t>
            </w:r>
            <w:r w:rsidRPr="00B311C6">
              <w:tab/>
              <w:t>полное</w:t>
            </w:r>
          </w:p>
          <w:p w:rsidR="001A277C" w:rsidRPr="00B311C6" w:rsidRDefault="001A277C" w:rsidP="00B311C6">
            <w:pPr>
              <w:suppressAutoHyphens/>
            </w:pPr>
            <w:r w:rsidRPr="00B311C6">
              <w:t>Сечение:</w:t>
            </w:r>
            <w:r w:rsidRPr="00B311C6">
              <w:tab/>
              <w:t>в проксимальной части – трапециевидное, в средней – овальное, в дистальной - круглое</w:t>
            </w:r>
          </w:p>
          <w:p w:rsidR="001A277C" w:rsidRPr="00B311C6" w:rsidRDefault="001A277C" w:rsidP="00B311C6">
            <w:r w:rsidRPr="00B311C6">
              <w:t>Офсет</w:t>
            </w:r>
            <w:r w:rsidRPr="00B311C6">
              <w:tab/>
              <w:t>От 35,1 до 50,6 мм</w:t>
            </w:r>
          </w:p>
        </w:tc>
        <w:tc>
          <w:tcPr>
            <w:tcW w:w="851" w:type="dxa"/>
            <w:tcBorders>
              <w:top w:val="single" w:sz="4" w:space="0" w:color="000000"/>
              <w:left w:val="single" w:sz="4" w:space="0" w:color="000000"/>
              <w:bottom w:val="single" w:sz="4" w:space="0" w:color="000000"/>
              <w:right w:val="single" w:sz="4" w:space="0" w:color="000000"/>
            </w:tcBorders>
          </w:tcPr>
          <w:p w:rsidR="001A277C" w:rsidRPr="00B311C6" w:rsidRDefault="001A277C" w:rsidP="00B311C6">
            <w:r w:rsidRPr="00B311C6">
              <w:lastRenderedPageBreak/>
              <w:t>Шт.</w:t>
            </w:r>
          </w:p>
        </w:tc>
        <w:tc>
          <w:tcPr>
            <w:tcW w:w="851" w:type="dxa"/>
            <w:tcBorders>
              <w:top w:val="single" w:sz="4" w:space="0" w:color="000000"/>
              <w:left w:val="single" w:sz="4" w:space="0" w:color="000000"/>
              <w:bottom w:val="single" w:sz="4" w:space="0" w:color="000000"/>
              <w:right w:val="single" w:sz="4" w:space="0" w:color="000000"/>
            </w:tcBorders>
          </w:tcPr>
          <w:p w:rsidR="001A277C" w:rsidRPr="00B311C6" w:rsidRDefault="001A277C" w:rsidP="00B311C6">
            <w:r>
              <w:t>1</w:t>
            </w:r>
          </w:p>
        </w:tc>
      </w:tr>
      <w:tr w:rsidR="001A277C" w:rsidRPr="00B311C6" w:rsidTr="001A277C">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EB3ADD" w:rsidP="00B311C6">
            <w:r>
              <w:rPr>
                <w:color w:val="000000"/>
                <w:u w:color="000000"/>
              </w:rPr>
              <w:lastRenderedPageBreak/>
              <w:t>5.2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EB3ADD">
            <w:r w:rsidRPr="00B311C6">
              <w:t xml:space="preserve">Полиэтиленовый вкладыш </w:t>
            </w:r>
          </w:p>
        </w:tc>
        <w:tc>
          <w:tcPr>
            <w:tcW w:w="7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B311C6">
            <w:pPr>
              <w:suppressAutoHyphens/>
            </w:pPr>
            <w:r w:rsidRPr="00B311C6">
              <w:t>Описание:</w:t>
            </w:r>
          </w:p>
          <w:p w:rsidR="001A277C" w:rsidRPr="00B311C6" w:rsidRDefault="001A277C" w:rsidP="00B311C6">
            <w:pPr>
              <w:suppressAutoHyphens/>
            </w:pPr>
            <w:r w:rsidRPr="00B311C6">
              <w:t>Стерильный имплантируемый компонент двухкомпонентного протеза ветлужной впадины, который помещается в протез оболочки ветлужной впадины для обеспечения сочлененной поверхности с протезом головки бедренной кости при тотальной артропластике тазобедренного сустава. Он изготовлен из полиэтилена (включая хиламер, сшитый полиэтилен) и не содержит стабилизирующий компонент, ограничивающий объем движений бедра.</w:t>
            </w:r>
          </w:p>
          <w:p w:rsidR="001A277C" w:rsidRPr="00B311C6" w:rsidRDefault="001A277C" w:rsidP="00B311C6">
            <w:pPr>
              <w:suppressAutoHyphens/>
            </w:pPr>
            <w:r w:rsidRPr="00B311C6">
              <w:t>Материал:</w:t>
            </w:r>
            <w:r w:rsidRPr="00B311C6">
              <w:tab/>
              <w:t>Ультравысокомолекулярный полиэтилен с поперечными связями с добавлением витамина Е</w:t>
            </w:r>
          </w:p>
          <w:p w:rsidR="001A277C" w:rsidRPr="00B311C6" w:rsidRDefault="001A277C" w:rsidP="00B311C6">
            <w:pPr>
              <w:suppressAutoHyphens/>
            </w:pPr>
            <w:r w:rsidRPr="00B311C6">
              <w:t>Форма</w:t>
            </w:r>
            <w:r w:rsidRPr="00B311C6">
              <w:tab/>
              <w:t>полусферическая.</w:t>
            </w:r>
          </w:p>
          <w:p w:rsidR="001A277C" w:rsidRPr="00B311C6" w:rsidRDefault="001A277C" w:rsidP="00B311C6">
            <w:pPr>
              <w:suppressAutoHyphens/>
            </w:pPr>
            <w:r w:rsidRPr="00B311C6">
              <w:t>Входной диаметр для бедренной головки: 32 мм</w:t>
            </w:r>
          </w:p>
          <w:p w:rsidR="001A277C" w:rsidRPr="00B311C6" w:rsidRDefault="001A277C" w:rsidP="00B311C6">
            <w:pPr>
              <w:suppressAutoHyphens/>
            </w:pPr>
            <w:r w:rsidRPr="00B311C6">
              <w:t>Тип фиксации:</w:t>
            </w:r>
            <w:r w:rsidRPr="00B311C6">
              <w:tab/>
              <w:t>На конус ацетабулярного компонента с деротационным механизмом.</w:t>
            </w:r>
          </w:p>
          <w:p w:rsidR="001A277C" w:rsidRPr="00B311C6" w:rsidRDefault="001A277C" w:rsidP="00B311C6">
            <w:pPr>
              <w:suppressAutoHyphens/>
            </w:pPr>
            <w:r w:rsidRPr="00B311C6">
              <w:t>Типы вкладышей:</w:t>
            </w:r>
            <w:r w:rsidRPr="00B311C6">
              <w:tab/>
              <w:t>Стандартный (0º градусов) Размеры:</w:t>
            </w:r>
            <w:r w:rsidRPr="00B311C6">
              <w:tab/>
              <w:t>Не менее 5 групп типоразмеров</w:t>
            </w:r>
          </w:p>
          <w:p w:rsidR="001A277C" w:rsidRPr="00B311C6" w:rsidRDefault="001A277C" w:rsidP="00B311C6">
            <w:pPr>
              <w:suppressAutoHyphens/>
            </w:pPr>
            <w:r w:rsidRPr="00B311C6">
              <w:t>Совместимость:</w:t>
            </w:r>
            <w:r w:rsidRPr="00B311C6">
              <w:tab/>
              <w:t>Один вкладыш совместим с двумя типоразмерами чашки</w:t>
            </w:r>
          </w:p>
          <w:p w:rsidR="001A277C" w:rsidRPr="00B311C6" w:rsidRDefault="001A277C" w:rsidP="00B311C6">
            <w:r w:rsidRPr="00B311C6">
              <w:t>Версии</w:t>
            </w:r>
            <w:r w:rsidRPr="00B311C6">
              <w:tab/>
              <w:t>Нейтральный</w:t>
            </w:r>
          </w:p>
        </w:tc>
        <w:tc>
          <w:tcPr>
            <w:tcW w:w="851" w:type="dxa"/>
            <w:tcBorders>
              <w:top w:val="single" w:sz="4" w:space="0" w:color="000000"/>
              <w:left w:val="single" w:sz="4" w:space="0" w:color="000000"/>
              <w:bottom w:val="single" w:sz="4" w:space="0" w:color="000000"/>
              <w:right w:val="single" w:sz="4" w:space="0" w:color="000000"/>
            </w:tcBorders>
          </w:tcPr>
          <w:p w:rsidR="001A277C" w:rsidRPr="00B311C6" w:rsidRDefault="001A277C" w:rsidP="00B311C6">
            <w:r w:rsidRPr="00B311C6">
              <w:t>Шт.</w:t>
            </w:r>
          </w:p>
        </w:tc>
        <w:tc>
          <w:tcPr>
            <w:tcW w:w="851" w:type="dxa"/>
            <w:tcBorders>
              <w:top w:val="single" w:sz="4" w:space="0" w:color="000000"/>
              <w:left w:val="single" w:sz="4" w:space="0" w:color="000000"/>
              <w:bottom w:val="single" w:sz="4" w:space="0" w:color="000000"/>
              <w:right w:val="single" w:sz="4" w:space="0" w:color="000000"/>
            </w:tcBorders>
          </w:tcPr>
          <w:p w:rsidR="001A277C" w:rsidRPr="00B311C6" w:rsidRDefault="001A277C" w:rsidP="00B311C6">
            <w:r>
              <w:t>1</w:t>
            </w:r>
          </w:p>
        </w:tc>
      </w:tr>
      <w:tr w:rsidR="001A277C" w:rsidRPr="00B311C6" w:rsidTr="001A277C">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EB3ADD" w:rsidP="00B311C6">
            <w:r>
              <w:rPr>
                <w:color w:val="000000"/>
                <w:u w:color="000000"/>
              </w:rPr>
              <w:t>5.3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B311C6">
            <w:r w:rsidRPr="00B311C6">
              <w:t xml:space="preserve">Головка феморальная, CoCr, 12/14, Ø32 </w:t>
            </w:r>
          </w:p>
        </w:tc>
        <w:tc>
          <w:tcPr>
            <w:tcW w:w="7314" w:type="dxa"/>
            <w:tcBorders>
              <w:top w:val="single" w:sz="4" w:space="0" w:color="000000"/>
              <w:left w:val="single" w:sz="4" w:space="0" w:color="000000"/>
              <w:bottom w:val="single" w:sz="4" w:space="0" w:color="000000"/>
              <w:right w:val="single" w:sz="4" w:space="0" w:color="000000"/>
            </w:tcBorders>
            <w:shd w:val="clear" w:color="auto" w:fill="auto"/>
          </w:tcPr>
          <w:p w:rsidR="001A277C" w:rsidRPr="00B311C6" w:rsidRDefault="001A277C" w:rsidP="00B311C6">
            <w:pPr>
              <w:suppressAutoHyphens/>
            </w:pPr>
            <w:r w:rsidRPr="00B311C6">
              <w:t>Стерильный имплантируемый искусственный заменитель головки бедренной кости, поврежденной в результате заболевания или травмы, с керамической внешней поверхностью (например, из оксида алюминия или диоксида циркония). Он разработан для соединения с осью эндопротеза ножки/стержня бедренной кости напрямую или с помощью адаптера головки/ножки бедренной кости и сочленения с эндопротезом ацетабулярного компонента при тотальной артропластике тазобедренного сустава или с биполярным компонентом частичного эндопротеза тазобедренного сустава. Изделие представлено в различных формах, от частично до полностью сферической (шаровидной); доступны изделия разных размеров.</w:t>
            </w:r>
          </w:p>
          <w:p w:rsidR="001A277C" w:rsidRPr="00B311C6" w:rsidRDefault="001A277C" w:rsidP="00B311C6">
            <w:pPr>
              <w:suppressAutoHyphens/>
            </w:pPr>
            <w:r w:rsidRPr="00B311C6">
              <w:t>Материал:</w:t>
            </w:r>
          </w:p>
          <w:p w:rsidR="001A277C" w:rsidRPr="00B311C6" w:rsidRDefault="001A277C" w:rsidP="00B311C6">
            <w:pPr>
              <w:suppressAutoHyphens/>
            </w:pPr>
            <w:r w:rsidRPr="00B311C6">
              <w:t>Материал: керамический сплав.Диаметр:</w:t>
            </w:r>
          </w:p>
          <w:p w:rsidR="001A277C" w:rsidRPr="00B311C6" w:rsidRDefault="001A277C" w:rsidP="00B311C6">
            <w:pPr>
              <w:suppressAutoHyphens/>
            </w:pPr>
            <w:r w:rsidRPr="00B311C6">
              <w:t>32 Миллиметр</w:t>
            </w:r>
          </w:p>
        </w:tc>
        <w:tc>
          <w:tcPr>
            <w:tcW w:w="851" w:type="dxa"/>
            <w:tcBorders>
              <w:top w:val="single" w:sz="4" w:space="0" w:color="000000"/>
              <w:left w:val="single" w:sz="4" w:space="0" w:color="000000"/>
              <w:bottom w:val="single" w:sz="4" w:space="0" w:color="000000"/>
              <w:right w:val="single" w:sz="4" w:space="0" w:color="000000"/>
            </w:tcBorders>
          </w:tcPr>
          <w:p w:rsidR="001A277C" w:rsidRPr="00B311C6" w:rsidRDefault="001A277C" w:rsidP="00B311C6">
            <w:r w:rsidRPr="00B311C6">
              <w:t>Шт.</w:t>
            </w:r>
          </w:p>
        </w:tc>
        <w:tc>
          <w:tcPr>
            <w:tcW w:w="851" w:type="dxa"/>
            <w:tcBorders>
              <w:top w:val="single" w:sz="4" w:space="0" w:color="000000"/>
              <w:left w:val="single" w:sz="4" w:space="0" w:color="000000"/>
              <w:bottom w:val="single" w:sz="4" w:space="0" w:color="000000"/>
              <w:right w:val="single" w:sz="4" w:space="0" w:color="000000"/>
            </w:tcBorders>
          </w:tcPr>
          <w:p w:rsidR="001A277C" w:rsidRPr="00B311C6" w:rsidRDefault="001A277C" w:rsidP="00B311C6">
            <w:r>
              <w:t>1</w:t>
            </w:r>
          </w:p>
        </w:tc>
      </w:tr>
      <w:tr w:rsidR="001A277C" w:rsidRPr="00B311C6" w:rsidTr="001A277C">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EB3ADD" w:rsidP="00B311C6">
            <w:pPr>
              <w:rPr>
                <w:color w:val="000000"/>
                <w:u w:color="000000"/>
              </w:rPr>
            </w:pPr>
            <w:r>
              <w:rPr>
                <w:color w:val="000000"/>
                <w:u w:color="000000"/>
              </w:rPr>
              <w:t>5.4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B311C6">
            <w:r w:rsidRPr="00B311C6">
              <w:t xml:space="preserve">Головка феморальная, </w:t>
            </w:r>
            <w:r w:rsidRPr="00A130FF">
              <w:t>CoCrMo</w:t>
            </w:r>
            <w:r w:rsidRPr="00B311C6">
              <w:t>, 12/14, Ø32</w:t>
            </w:r>
          </w:p>
        </w:tc>
        <w:tc>
          <w:tcPr>
            <w:tcW w:w="7314" w:type="dxa"/>
            <w:tcBorders>
              <w:top w:val="single" w:sz="4" w:space="0" w:color="000000"/>
              <w:left w:val="single" w:sz="4" w:space="0" w:color="000000"/>
              <w:bottom w:val="single" w:sz="4" w:space="0" w:color="000000"/>
              <w:right w:val="single" w:sz="4" w:space="0" w:color="000000"/>
            </w:tcBorders>
            <w:shd w:val="clear" w:color="auto" w:fill="auto"/>
          </w:tcPr>
          <w:p w:rsidR="001A277C" w:rsidRPr="00B311C6" w:rsidRDefault="001A277C" w:rsidP="00A130FF">
            <w:pPr>
              <w:suppressAutoHyphens/>
            </w:pPr>
            <w:r w:rsidRPr="00B311C6">
              <w:t>Стерильный имплантируемый искусственный заменитель головки бедренной кости, поврежденной в результате заболевания или травмы, с керамической внешней поверхностью (например, из оксида алюминия или диоксида циркония). Он разработан для соединения с осью эндопротеза ножки/стержня бедренной кости напрямую или с помощью адаптера головки/ножки бедренной кости и сочленения с эндопротезом ацетабулярного компонента при тотальной артропластике тазобедренного сустава или с биполярным компонентом частичного эндопротеза тазобедренного сустава. Изделие представлено в различных формах, от частично до полностью сферической (шаровидной); доступны изделия разных размеров.</w:t>
            </w:r>
          </w:p>
          <w:p w:rsidR="001A277C" w:rsidRPr="00B311C6" w:rsidRDefault="001A277C" w:rsidP="00A130FF">
            <w:pPr>
              <w:suppressAutoHyphens/>
            </w:pPr>
            <w:r w:rsidRPr="00B311C6">
              <w:t>Материал:</w:t>
            </w:r>
          </w:p>
          <w:p w:rsidR="001A277C" w:rsidRPr="00B311C6" w:rsidRDefault="001A277C" w:rsidP="00A130FF">
            <w:pPr>
              <w:suppressAutoHyphens/>
            </w:pPr>
            <w:r w:rsidRPr="00B311C6">
              <w:t xml:space="preserve">Материал: </w:t>
            </w:r>
            <w:r w:rsidRPr="00A130FF">
              <w:t>кобальт-хром-молибден</w:t>
            </w:r>
            <w:r w:rsidRPr="00B311C6">
              <w:t>.</w:t>
            </w:r>
            <w:r>
              <w:br/>
            </w:r>
            <w:r w:rsidRPr="00B311C6">
              <w:t>Диаметр:</w:t>
            </w:r>
          </w:p>
          <w:p w:rsidR="001A277C" w:rsidRPr="00B311C6" w:rsidRDefault="001A277C" w:rsidP="00A130FF">
            <w:pPr>
              <w:suppressAutoHyphens/>
            </w:pPr>
            <w:r w:rsidRPr="00B311C6">
              <w:t>32 Миллиметр</w:t>
            </w:r>
          </w:p>
        </w:tc>
        <w:tc>
          <w:tcPr>
            <w:tcW w:w="851" w:type="dxa"/>
            <w:tcBorders>
              <w:top w:val="single" w:sz="4" w:space="0" w:color="000000"/>
              <w:left w:val="single" w:sz="4" w:space="0" w:color="000000"/>
              <w:bottom w:val="single" w:sz="4" w:space="0" w:color="000000"/>
              <w:right w:val="single" w:sz="4" w:space="0" w:color="000000"/>
            </w:tcBorders>
          </w:tcPr>
          <w:p w:rsidR="001A277C" w:rsidRPr="00B311C6" w:rsidRDefault="001A277C" w:rsidP="00B311C6">
            <w:r>
              <w:t>Шт.</w:t>
            </w:r>
          </w:p>
        </w:tc>
        <w:tc>
          <w:tcPr>
            <w:tcW w:w="851" w:type="dxa"/>
            <w:tcBorders>
              <w:top w:val="single" w:sz="4" w:space="0" w:color="000000"/>
              <w:left w:val="single" w:sz="4" w:space="0" w:color="000000"/>
              <w:bottom w:val="single" w:sz="4" w:space="0" w:color="000000"/>
              <w:right w:val="single" w:sz="4" w:space="0" w:color="000000"/>
            </w:tcBorders>
          </w:tcPr>
          <w:p w:rsidR="001A277C" w:rsidRDefault="001A277C" w:rsidP="00B311C6">
            <w:r>
              <w:t>1</w:t>
            </w:r>
          </w:p>
        </w:tc>
      </w:tr>
      <w:tr w:rsidR="001A277C" w:rsidRPr="00B311C6" w:rsidTr="001A277C">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EB3ADD" w:rsidP="00EB3ADD">
            <w:r>
              <w:rPr>
                <w:color w:val="000000"/>
                <w:u w:color="000000"/>
              </w:rPr>
              <w:t>5.5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EB3ADD">
            <w:r w:rsidRPr="00B311C6">
              <w:t xml:space="preserve">Чашка ацетабулярная пресс-фит </w:t>
            </w:r>
          </w:p>
        </w:tc>
        <w:tc>
          <w:tcPr>
            <w:tcW w:w="7314" w:type="dxa"/>
            <w:tcBorders>
              <w:top w:val="single" w:sz="4" w:space="0" w:color="000000"/>
              <w:left w:val="single" w:sz="4" w:space="0" w:color="000000"/>
              <w:bottom w:val="single" w:sz="4" w:space="0" w:color="000000"/>
              <w:right w:val="single" w:sz="4" w:space="0" w:color="000000"/>
            </w:tcBorders>
            <w:shd w:val="clear" w:color="auto" w:fill="auto"/>
          </w:tcPr>
          <w:p w:rsidR="001A277C" w:rsidRPr="00B311C6" w:rsidRDefault="001A277C" w:rsidP="00B311C6">
            <w:pPr>
              <w:suppressAutoHyphens/>
            </w:pPr>
            <w:r w:rsidRPr="00B311C6">
              <w:t>Описание:</w:t>
            </w:r>
          </w:p>
          <w:p w:rsidR="001A277C" w:rsidRPr="00B311C6" w:rsidRDefault="001A277C" w:rsidP="00B311C6">
            <w:pPr>
              <w:suppressAutoHyphens/>
            </w:pPr>
            <w:r w:rsidRPr="00B311C6">
              <w:t>Стерильный имплантируемый основной компонент тотального эндопротеза тазобедренного сустава (ацетабулярный компонент) для замены или восстановления вертлужной впадины. Компонент представляет собой цельную конструкцию, полностью сделанную из металла [например, нержавеющей стали, титана (Ti)]; могут прилагаться вспомогательные изделия для имплантации/фиксации (например, винты, хирургические направители, пробный протез, анатомические модели).</w:t>
            </w:r>
          </w:p>
          <w:p w:rsidR="001A277C" w:rsidRPr="00B311C6" w:rsidRDefault="001A277C" w:rsidP="00B311C6">
            <w:pPr>
              <w:suppressAutoHyphens/>
            </w:pPr>
            <w:r w:rsidRPr="00B311C6">
              <w:t>Материал: Сплав Ti6Al4V</w:t>
            </w:r>
          </w:p>
          <w:p w:rsidR="001A277C" w:rsidRPr="00B311C6" w:rsidRDefault="001A277C" w:rsidP="00B311C6">
            <w:pPr>
              <w:suppressAutoHyphens/>
            </w:pPr>
            <w:r w:rsidRPr="00B311C6">
              <w:t>Форма:</w:t>
            </w:r>
            <w:r w:rsidRPr="00B311C6">
              <w:tab/>
              <w:t>Полная полусфера с козырьком на экваторе чаши. Имеет на полюсе чашки резьбовое отверстие для установки импактора. По экватору чашки антиротационные углубления для полиэтиленового вкладыша.</w:t>
            </w:r>
          </w:p>
          <w:p w:rsidR="001A277C" w:rsidRPr="00B311C6" w:rsidRDefault="001A277C" w:rsidP="00B311C6">
            <w:pPr>
              <w:suppressAutoHyphens/>
            </w:pPr>
            <w:r w:rsidRPr="00B311C6">
              <w:t>Наличие отверстий в куполе:</w:t>
            </w:r>
            <w:r w:rsidRPr="00B311C6">
              <w:tab/>
              <w:t xml:space="preserve">С 4 отверстиями для дополнительной фиксации </w:t>
            </w:r>
            <w:r w:rsidRPr="00B311C6">
              <w:lastRenderedPageBreak/>
              <w:t>спонгиозными винтами диаметром 6.0 мм.</w:t>
            </w:r>
          </w:p>
          <w:p w:rsidR="001A277C" w:rsidRPr="00B311C6" w:rsidRDefault="001A277C" w:rsidP="00B311C6">
            <w:pPr>
              <w:suppressAutoHyphens/>
            </w:pPr>
            <w:r w:rsidRPr="00B311C6">
              <w:t>Тип фиксации:</w:t>
            </w:r>
            <w:r w:rsidRPr="00B311C6">
              <w:tab/>
              <w:t>Первичная фиксация - пресс-фит, вторичная – остеоинтеграция.</w:t>
            </w:r>
          </w:p>
          <w:p w:rsidR="001A277C" w:rsidRPr="00B311C6" w:rsidRDefault="001A277C" w:rsidP="00B311C6">
            <w:r w:rsidRPr="00B311C6">
              <w:t>Дополнительная фиксация – спонгиозные винты.</w:t>
            </w:r>
          </w:p>
        </w:tc>
        <w:tc>
          <w:tcPr>
            <w:tcW w:w="851" w:type="dxa"/>
            <w:tcBorders>
              <w:top w:val="single" w:sz="4" w:space="0" w:color="000000"/>
              <w:left w:val="single" w:sz="4" w:space="0" w:color="000000"/>
              <w:bottom w:val="single" w:sz="4" w:space="0" w:color="000000"/>
              <w:right w:val="single" w:sz="4" w:space="0" w:color="000000"/>
            </w:tcBorders>
          </w:tcPr>
          <w:p w:rsidR="001A277C" w:rsidRPr="00B311C6" w:rsidRDefault="001A277C" w:rsidP="00B311C6">
            <w:r w:rsidRPr="00B311C6">
              <w:lastRenderedPageBreak/>
              <w:t>Шт.</w:t>
            </w:r>
          </w:p>
        </w:tc>
        <w:tc>
          <w:tcPr>
            <w:tcW w:w="851" w:type="dxa"/>
            <w:tcBorders>
              <w:top w:val="single" w:sz="4" w:space="0" w:color="000000"/>
              <w:left w:val="single" w:sz="4" w:space="0" w:color="000000"/>
              <w:bottom w:val="single" w:sz="4" w:space="0" w:color="000000"/>
              <w:right w:val="single" w:sz="4" w:space="0" w:color="000000"/>
            </w:tcBorders>
          </w:tcPr>
          <w:p w:rsidR="001A277C" w:rsidRPr="00B311C6" w:rsidRDefault="001A277C" w:rsidP="00B311C6">
            <w:r>
              <w:t>1</w:t>
            </w:r>
          </w:p>
        </w:tc>
      </w:tr>
      <w:tr w:rsidR="001A277C" w:rsidRPr="00B311C6" w:rsidTr="001A277C">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EB3ADD" w:rsidP="00EB3ADD">
            <w:r>
              <w:rPr>
                <w:color w:val="000000"/>
                <w:u w:color="000000"/>
              </w:rPr>
              <w:lastRenderedPageBreak/>
              <w:t>5.6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EB3ADD">
            <w:r w:rsidRPr="00B311C6">
              <w:t xml:space="preserve">Винт спонгиозный </w:t>
            </w:r>
          </w:p>
        </w:tc>
        <w:tc>
          <w:tcPr>
            <w:tcW w:w="7314" w:type="dxa"/>
            <w:tcBorders>
              <w:top w:val="single" w:sz="4" w:space="0" w:color="000000"/>
              <w:left w:val="single" w:sz="4" w:space="0" w:color="000000"/>
              <w:bottom w:val="single" w:sz="4" w:space="0" w:color="000000"/>
              <w:right w:val="single" w:sz="4" w:space="0" w:color="000000"/>
            </w:tcBorders>
            <w:shd w:val="clear" w:color="auto" w:fill="auto"/>
          </w:tcPr>
          <w:p w:rsidR="001A277C" w:rsidRPr="00B311C6" w:rsidRDefault="001A277C" w:rsidP="00B311C6">
            <w:r w:rsidRPr="00B311C6">
              <w:t>Тип резьбы</w:t>
            </w:r>
            <w:r w:rsidRPr="00B311C6">
              <w:tab/>
            </w:r>
            <w:proofErr w:type="gramStart"/>
            <w:r w:rsidRPr="00B311C6">
              <w:t>Самонарезающая</w:t>
            </w:r>
            <w:proofErr w:type="gramEnd"/>
          </w:p>
          <w:p w:rsidR="001A277C" w:rsidRPr="00B311C6" w:rsidRDefault="001A277C" w:rsidP="00B311C6">
            <w:r w:rsidRPr="00B311C6">
              <w:t>Диаметр, мм</w:t>
            </w:r>
            <w:r w:rsidRPr="00B311C6">
              <w:tab/>
              <w:t>6,0 мм</w:t>
            </w:r>
          </w:p>
          <w:p w:rsidR="001A277C" w:rsidRPr="00B311C6" w:rsidRDefault="001A277C" w:rsidP="00B311C6">
            <w:r w:rsidRPr="00B311C6">
              <w:t>Материал</w:t>
            </w:r>
            <w:r w:rsidRPr="00B311C6">
              <w:tab/>
              <w:t>Сплав Ti6Al4V</w:t>
            </w:r>
          </w:p>
          <w:p w:rsidR="001A277C" w:rsidRPr="00B311C6" w:rsidRDefault="001A277C" w:rsidP="00B311C6">
            <w:r w:rsidRPr="00B311C6">
              <w:t>Длина винта, мм</w:t>
            </w:r>
            <w:r w:rsidRPr="00B311C6">
              <w:tab/>
              <w:t xml:space="preserve"> 20,25,30,35,40,45,50 Шлиц</w:t>
            </w:r>
            <w:r w:rsidRPr="00B311C6">
              <w:tab/>
              <w:t>Шестигранный 3,5 мм</w:t>
            </w:r>
          </w:p>
          <w:p w:rsidR="001A277C" w:rsidRPr="00B311C6" w:rsidRDefault="001A277C" w:rsidP="00B311C6">
            <w:r w:rsidRPr="00B311C6">
              <w:t>Максимальный угол отклонения винта от оси,⁰,град</w:t>
            </w:r>
            <w:r w:rsidRPr="00B311C6">
              <w:tab/>
              <w:t>9 град</w:t>
            </w:r>
          </w:p>
          <w:p w:rsidR="001A277C" w:rsidRPr="00B311C6" w:rsidRDefault="001A277C" w:rsidP="00B311C6">
            <w:r w:rsidRPr="00B311C6">
              <w:t>Количество типоразмеров</w:t>
            </w:r>
            <w:r w:rsidRPr="00B311C6">
              <w:tab/>
              <w:t>7</w:t>
            </w:r>
          </w:p>
          <w:p w:rsidR="001A277C" w:rsidRPr="00B311C6" w:rsidRDefault="001A277C" w:rsidP="00B311C6">
            <w:r w:rsidRPr="00B311C6">
              <w:t>МРТ совместимость</w:t>
            </w:r>
            <w:r w:rsidRPr="00B311C6">
              <w:tab/>
              <w:t>Есть</w:t>
            </w:r>
          </w:p>
          <w:p w:rsidR="001A277C" w:rsidRPr="00B311C6" w:rsidRDefault="001A277C" w:rsidP="00B311C6">
            <w:r w:rsidRPr="00B311C6">
              <w:t>Стерильность</w:t>
            </w:r>
            <w:r w:rsidRPr="00B311C6">
              <w:tab/>
              <w:t>Есть</w:t>
            </w:r>
          </w:p>
        </w:tc>
        <w:tc>
          <w:tcPr>
            <w:tcW w:w="851" w:type="dxa"/>
            <w:tcBorders>
              <w:top w:val="single" w:sz="4" w:space="0" w:color="000000"/>
              <w:left w:val="single" w:sz="4" w:space="0" w:color="000000"/>
              <w:bottom w:val="single" w:sz="4" w:space="0" w:color="000000"/>
              <w:right w:val="single" w:sz="4" w:space="0" w:color="000000"/>
            </w:tcBorders>
          </w:tcPr>
          <w:p w:rsidR="001A277C" w:rsidRPr="00B311C6" w:rsidRDefault="001A277C" w:rsidP="00B311C6">
            <w:r w:rsidRPr="00B311C6">
              <w:t>Шт.</w:t>
            </w:r>
          </w:p>
        </w:tc>
        <w:tc>
          <w:tcPr>
            <w:tcW w:w="851" w:type="dxa"/>
            <w:tcBorders>
              <w:top w:val="single" w:sz="4" w:space="0" w:color="000000"/>
              <w:left w:val="single" w:sz="4" w:space="0" w:color="000000"/>
              <w:bottom w:val="single" w:sz="4" w:space="0" w:color="000000"/>
              <w:right w:val="single" w:sz="4" w:space="0" w:color="000000"/>
            </w:tcBorders>
          </w:tcPr>
          <w:p w:rsidR="001A277C" w:rsidRPr="00B311C6" w:rsidRDefault="001A277C" w:rsidP="00B311C6">
            <w:r>
              <w:t>1</w:t>
            </w:r>
          </w:p>
        </w:tc>
      </w:tr>
    </w:tbl>
    <w:p w:rsidR="003F54D2" w:rsidRPr="000842D9" w:rsidRDefault="000842D9" w:rsidP="000842D9">
      <w:pPr>
        <w:rPr>
          <w:rFonts w:ascii="Times New Roman" w:hAnsi="Times New Roman" w:cs="Times New Roman"/>
          <w:b/>
          <w:bCs/>
          <w:sz w:val="20"/>
          <w:szCs w:val="20"/>
        </w:rPr>
      </w:pPr>
      <w:r>
        <w:br/>
      </w:r>
      <w:r w:rsidRPr="000842D9">
        <w:rPr>
          <w:rFonts w:ascii="Times New Roman" w:hAnsi="Times New Roman" w:cs="Times New Roman"/>
          <w:b/>
          <w:bCs/>
          <w:sz w:val="20"/>
          <w:szCs w:val="20"/>
        </w:rPr>
        <w:t xml:space="preserve">6.   </w:t>
      </w:r>
      <w:proofErr w:type="spellStart"/>
      <w:r w:rsidRPr="000842D9">
        <w:rPr>
          <w:rFonts w:ascii="Times New Roman" w:hAnsi="Times New Roman" w:cs="Times New Roman"/>
          <w:b/>
          <w:bCs/>
          <w:sz w:val="20"/>
          <w:szCs w:val="20"/>
        </w:rPr>
        <w:t>Mindray</w:t>
      </w:r>
      <w:proofErr w:type="spellEnd"/>
      <w:r w:rsidRPr="000842D9">
        <w:rPr>
          <w:rFonts w:ascii="Times New Roman" w:hAnsi="Times New Roman" w:cs="Times New Roman"/>
          <w:b/>
          <w:bCs/>
          <w:sz w:val="20"/>
          <w:szCs w:val="20"/>
        </w:rPr>
        <w:t xml:space="preserve"> Тотальный </w:t>
      </w:r>
      <w:proofErr w:type="spellStart"/>
      <w:r w:rsidRPr="000842D9">
        <w:rPr>
          <w:rFonts w:ascii="Times New Roman" w:hAnsi="Times New Roman" w:cs="Times New Roman"/>
          <w:b/>
          <w:bCs/>
          <w:sz w:val="20"/>
          <w:szCs w:val="20"/>
        </w:rPr>
        <w:t>эндопротез</w:t>
      </w:r>
      <w:proofErr w:type="spellEnd"/>
      <w:r w:rsidRPr="000842D9">
        <w:rPr>
          <w:rFonts w:ascii="Times New Roman" w:hAnsi="Times New Roman" w:cs="Times New Roman"/>
          <w:b/>
          <w:bCs/>
          <w:sz w:val="20"/>
          <w:szCs w:val="20"/>
        </w:rPr>
        <w:t xml:space="preserve"> ТБС. </w:t>
      </w:r>
      <w:proofErr w:type="spellStart"/>
      <w:r w:rsidRPr="000842D9">
        <w:rPr>
          <w:rFonts w:ascii="Times New Roman" w:hAnsi="Times New Roman" w:cs="Times New Roman"/>
          <w:b/>
          <w:bCs/>
          <w:sz w:val="20"/>
          <w:szCs w:val="20"/>
        </w:rPr>
        <w:t>Безцементный</w:t>
      </w:r>
      <w:proofErr w:type="spellEnd"/>
      <w:r w:rsidRPr="000842D9">
        <w:rPr>
          <w:rFonts w:ascii="Times New Roman" w:hAnsi="Times New Roman" w:cs="Times New Roman"/>
          <w:b/>
          <w:bCs/>
          <w:sz w:val="20"/>
          <w:szCs w:val="20"/>
        </w:rPr>
        <w:t>.</w:t>
      </w:r>
      <w:r w:rsidRPr="000842D9">
        <w:rPr>
          <w:rFonts w:ascii="Times New Roman" w:hAnsi="Times New Roman" w:cs="Times New Roman"/>
          <w:b/>
          <w:bCs/>
          <w:sz w:val="20"/>
          <w:szCs w:val="20"/>
        </w:rPr>
        <w:br/>
      </w:r>
    </w:p>
    <w:tbl>
      <w:tblPr>
        <w:tblStyle w:val="TableNormal"/>
        <w:tblW w:w="11285"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68"/>
        <w:gridCol w:w="1701"/>
        <w:gridCol w:w="7314"/>
        <w:gridCol w:w="851"/>
        <w:gridCol w:w="851"/>
      </w:tblGrid>
      <w:tr w:rsidR="001A277C" w:rsidRPr="000842D9" w:rsidTr="001A277C">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0842D9" w:rsidRDefault="001A277C" w:rsidP="000842D9">
            <w:pPr>
              <w:rPr>
                <w:b/>
                <w:bCs/>
                <w:color w:val="000000"/>
                <w:u w:color="000000"/>
              </w:rPr>
            </w:pPr>
            <w:r w:rsidRPr="000842D9">
              <w:rPr>
                <w:b/>
                <w:bCs/>
              </w:rPr>
              <w:t xml:space="preserve">№ </w:t>
            </w:r>
            <w:proofErr w:type="spellStart"/>
            <w:proofErr w:type="gramStart"/>
            <w:r w:rsidRPr="000842D9">
              <w:rPr>
                <w:b/>
                <w:bCs/>
              </w:rPr>
              <w:t>п</w:t>
            </w:r>
            <w:proofErr w:type="spellEnd"/>
            <w:proofErr w:type="gramEnd"/>
            <w:r w:rsidRPr="000842D9">
              <w:rPr>
                <w:b/>
                <w:bCs/>
              </w:rPr>
              <w:t>/</w:t>
            </w:r>
            <w:proofErr w:type="spellStart"/>
            <w:r w:rsidRPr="000842D9">
              <w:rPr>
                <w:b/>
                <w:bCs/>
              </w:rPr>
              <w:t>п</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0842D9" w:rsidRDefault="001A277C" w:rsidP="000842D9">
            <w:pPr>
              <w:rPr>
                <w:b/>
                <w:bCs/>
              </w:rPr>
            </w:pPr>
            <w:r w:rsidRPr="000842D9">
              <w:rPr>
                <w:b/>
                <w:bCs/>
              </w:rPr>
              <w:t>Наименование</w:t>
            </w:r>
          </w:p>
        </w:tc>
        <w:tc>
          <w:tcPr>
            <w:tcW w:w="7314" w:type="dxa"/>
            <w:tcBorders>
              <w:top w:val="single" w:sz="4" w:space="0" w:color="000000"/>
              <w:left w:val="single" w:sz="4" w:space="0" w:color="000000"/>
              <w:bottom w:val="single" w:sz="4" w:space="0" w:color="000000"/>
              <w:right w:val="single" w:sz="4" w:space="0" w:color="000000"/>
            </w:tcBorders>
            <w:shd w:val="clear" w:color="auto" w:fill="auto"/>
          </w:tcPr>
          <w:p w:rsidR="001A277C" w:rsidRPr="000842D9" w:rsidRDefault="001A277C" w:rsidP="000842D9">
            <w:pPr>
              <w:rPr>
                <w:b/>
                <w:bCs/>
              </w:rPr>
            </w:pPr>
            <w:r w:rsidRPr="000842D9">
              <w:rPr>
                <w:b/>
                <w:bCs/>
              </w:rPr>
              <w:t>Описание, характеристики, параметры</w:t>
            </w:r>
          </w:p>
        </w:tc>
        <w:tc>
          <w:tcPr>
            <w:tcW w:w="851" w:type="dxa"/>
            <w:tcBorders>
              <w:top w:val="single" w:sz="4" w:space="0" w:color="000000"/>
              <w:left w:val="single" w:sz="4" w:space="0" w:color="000000"/>
              <w:bottom w:val="single" w:sz="4" w:space="0" w:color="000000"/>
              <w:right w:val="single" w:sz="4" w:space="0" w:color="000000"/>
            </w:tcBorders>
          </w:tcPr>
          <w:p w:rsidR="001A277C" w:rsidRPr="000842D9" w:rsidRDefault="001A277C" w:rsidP="000842D9">
            <w:pPr>
              <w:rPr>
                <w:b/>
                <w:bCs/>
              </w:rPr>
            </w:pPr>
            <w:r w:rsidRPr="000842D9">
              <w:rPr>
                <w:b/>
                <w:bCs/>
              </w:rPr>
              <w:t xml:space="preserve">Ед. </w:t>
            </w:r>
          </w:p>
          <w:p w:rsidR="001A277C" w:rsidRPr="000842D9" w:rsidRDefault="001A277C" w:rsidP="000842D9">
            <w:pPr>
              <w:rPr>
                <w:b/>
                <w:bCs/>
              </w:rPr>
            </w:pPr>
            <w:r w:rsidRPr="000842D9">
              <w:rPr>
                <w:b/>
                <w:bCs/>
              </w:rPr>
              <w:t>изм.</w:t>
            </w:r>
          </w:p>
        </w:tc>
        <w:tc>
          <w:tcPr>
            <w:tcW w:w="851" w:type="dxa"/>
            <w:tcBorders>
              <w:top w:val="single" w:sz="4" w:space="0" w:color="000000"/>
              <w:left w:val="single" w:sz="4" w:space="0" w:color="000000"/>
              <w:bottom w:val="single" w:sz="4" w:space="0" w:color="000000"/>
              <w:right w:val="single" w:sz="4" w:space="0" w:color="000000"/>
            </w:tcBorders>
          </w:tcPr>
          <w:p w:rsidR="001A277C" w:rsidRPr="000842D9" w:rsidRDefault="001A277C" w:rsidP="000842D9">
            <w:pPr>
              <w:rPr>
                <w:b/>
                <w:bCs/>
              </w:rPr>
            </w:pPr>
            <w:r w:rsidRPr="001A277C">
              <w:rPr>
                <w:b/>
                <w:bCs/>
              </w:rPr>
              <w:t>Кол-во*</w:t>
            </w:r>
          </w:p>
        </w:tc>
      </w:tr>
      <w:tr w:rsidR="001A277C" w:rsidRPr="00B311C6" w:rsidTr="001A277C">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EB3ADD" w:rsidP="00EB3ADD">
            <w:pPr>
              <w:rPr>
                <w:color w:val="000000"/>
                <w:u w:color="000000"/>
              </w:rPr>
            </w:pPr>
            <w:r>
              <w:rPr>
                <w:color w:val="000000"/>
                <w:u w:color="000000"/>
              </w:rPr>
              <w:t>6.1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EB3ADD" w:rsidP="00EB3ADD">
            <w:r>
              <w:t>Вкладыш UHMWPE для чашки MH</w:t>
            </w:r>
            <w:r w:rsidR="001A277C" w:rsidRPr="003F54D2">
              <w:t xml:space="preserve"> </w:t>
            </w:r>
          </w:p>
        </w:tc>
        <w:tc>
          <w:tcPr>
            <w:tcW w:w="7314" w:type="dxa"/>
            <w:tcBorders>
              <w:top w:val="single" w:sz="4" w:space="0" w:color="000000"/>
              <w:left w:val="single" w:sz="4" w:space="0" w:color="000000"/>
              <w:bottom w:val="single" w:sz="4" w:space="0" w:color="000000"/>
              <w:right w:val="single" w:sz="4" w:space="0" w:color="000000"/>
            </w:tcBorders>
            <w:shd w:val="clear" w:color="auto" w:fill="auto"/>
          </w:tcPr>
          <w:p w:rsidR="001A277C" w:rsidRPr="00B311C6" w:rsidRDefault="001A277C" w:rsidP="000842D9">
            <w:r>
              <w:t xml:space="preserve">Описание: </w:t>
            </w:r>
            <w:r>
              <w:br/>
            </w:r>
            <w:r w:rsidRPr="003F54D2">
              <w:t>Стерильный имплантируемый компонент составного эндопротеза ацетабулярного компонента, который вставляется в эндопротез оболочки вертлужной впадины для создания артикуляционной поверхности для эндопротеза головки бедренной кости при тотальной артропластике тазобедренного сустава. Сделан из полиэтилена (содержит хиламер, поперечно-связанный полиэтилен) и может содержать стабилизирующий компонент (например, кольцо) для ограничения объема движения бедра и предотвращения смещения.</w:t>
            </w:r>
            <w:r>
              <w:br/>
              <w:t xml:space="preserve">Материал: </w:t>
            </w:r>
            <w:r w:rsidRPr="003F54D2">
              <w:t>Сверхвысокомолекулярный полиэтилен</w:t>
            </w:r>
            <w:r>
              <w:br/>
              <w:t xml:space="preserve">Форма: Полусфера </w:t>
            </w:r>
            <w:r>
              <w:br/>
              <w:t xml:space="preserve">Модификация: С элевацией </w:t>
            </w:r>
            <w:r>
              <w:br/>
              <w:t xml:space="preserve">Запорный механизм: </w:t>
            </w:r>
            <w:r w:rsidRPr="003F54D2">
              <w:t>Антиротационные выступы по внешней поверхности экватора</w:t>
            </w:r>
            <w:r>
              <w:br/>
            </w:r>
            <w:r w:rsidRPr="003F54D2">
              <w:t>Совместимость с головками диаметром</w:t>
            </w:r>
            <w:r>
              <w:t xml:space="preserve">: </w:t>
            </w:r>
            <w:r w:rsidRPr="003F54D2">
              <w:t>В диапазоне не уже от 28 до 32</w:t>
            </w:r>
            <w:r>
              <w:t>, мм</w:t>
            </w:r>
            <w:r>
              <w:br/>
            </w:r>
            <w:r w:rsidRPr="00BA1133">
              <w:t>Внешний диаметр</w:t>
            </w:r>
            <w:r>
              <w:t xml:space="preserve">: </w:t>
            </w:r>
            <w:r w:rsidRPr="003F54D2">
              <w:t>В диапазоне не уже от 36 до 54</w:t>
            </w:r>
            <w:r>
              <w:t>, мм</w:t>
            </w:r>
          </w:p>
        </w:tc>
        <w:tc>
          <w:tcPr>
            <w:tcW w:w="851" w:type="dxa"/>
            <w:tcBorders>
              <w:top w:val="single" w:sz="4" w:space="0" w:color="000000"/>
              <w:left w:val="single" w:sz="4" w:space="0" w:color="000000"/>
              <w:bottom w:val="single" w:sz="4" w:space="0" w:color="000000"/>
              <w:right w:val="single" w:sz="4" w:space="0" w:color="000000"/>
            </w:tcBorders>
          </w:tcPr>
          <w:p w:rsidR="001A277C" w:rsidRPr="00B311C6" w:rsidRDefault="001A277C" w:rsidP="000842D9">
            <w:proofErr w:type="spellStart"/>
            <w:r>
              <w:t>шт</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1A277C" w:rsidRDefault="001A277C" w:rsidP="000842D9">
            <w:r>
              <w:t>1</w:t>
            </w:r>
          </w:p>
        </w:tc>
      </w:tr>
      <w:tr w:rsidR="001A277C" w:rsidRPr="003F54D2" w:rsidTr="001A277C">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B311C6" w:rsidRDefault="001A277C" w:rsidP="000842D9">
            <w:pPr>
              <w:rPr>
                <w:color w:val="000000"/>
                <w:u w:color="000000"/>
              </w:rPr>
            </w:pPr>
            <w:r>
              <w:rPr>
                <w:color w:val="000000"/>
                <w:u w:color="000000"/>
              </w:rPr>
              <w:t>6</w:t>
            </w:r>
            <w:r w:rsidR="00EB3ADD">
              <w:rPr>
                <w:color w:val="000000"/>
                <w:u w:color="00000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2270C6" w:rsidRDefault="001A277C" w:rsidP="000842D9">
            <w:pPr>
              <w:rPr>
                <w:highlight w:val="yellow"/>
                <w:lang w:val="en-US"/>
              </w:rPr>
            </w:pPr>
            <w:r w:rsidRPr="008B7672">
              <w:t>Головка бедренная металлическая</w:t>
            </w:r>
          </w:p>
        </w:tc>
        <w:tc>
          <w:tcPr>
            <w:tcW w:w="7314" w:type="dxa"/>
            <w:tcBorders>
              <w:top w:val="single" w:sz="4" w:space="0" w:color="000000"/>
              <w:left w:val="single" w:sz="4" w:space="0" w:color="000000"/>
              <w:bottom w:val="single" w:sz="4" w:space="0" w:color="000000"/>
              <w:right w:val="single" w:sz="4" w:space="0" w:color="000000"/>
            </w:tcBorders>
            <w:shd w:val="clear" w:color="auto" w:fill="auto"/>
          </w:tcPr>
          <w:p w:rsidR="001A277C" w:rsidRPr="008B7672" w:rsidRDefault="001A277C" w:rsidP="008B7672">
            <w:pPr>
              <w:rPr>
                <w:sz w:val="18"/>
                <w:szCs w:val="18"/>
              </w:rPr>
            </w:pPr>
            <w:r>
              <w:rPr>
                <w:sz w:val="18"/>
                <w:szCs w:val="18"/>
              </w:rPr>
              <w:t xml:space="preserve">Описание: </w:t>
            </w:r>
            <w:r>
              <w:rPr>
                <w:sz w:val="18"/>
                <w:szCs w:val="18"/>
              </w:rPr>
              <w:br/>
              <w:t>Стерильный имплантируемый искусственный заменитель поврежденной в результате травмы или заболевания головки бедренной кости с металлической внешней поверхностью. Он присоединяется к оси ножки/стержня или адаптера головки/ножки эндопротеза бедренной кости и сочленяется с эндопротезом вертлужной впадины в качестве составной части тотального эндопротеза тазобедренного сустава или с биполярным компонентом частичного эндопротеза тазобедренного сустава. Изделие может иметь различную форму, от частично до полностью сферической (шаровидной); доступны изделия разных размеров.</w:t>
            </w:r>
            <w:r>
              <w:rPr>
                <w:sz w:val="18"/>
                <w:szCs w:val="18"/>
              </w:rPr>
              <w:br/>
              <w:t>Конус шейки: 12/14</w:t>
            </w:r>
            <w:r>
              <w:rPr>
                <w:sz w:val="18"/>
                <w:szCs w:val="18"/>
              </w:rPr>
              <w:br/>
              <w:t>Материал: Кобальт-хромовый сплав</w:t>
            </w:r>
            <w:r>
              <w:rPr>
                <w:sz w:val="18"/>
                <w:szCs w:val="18"/>
              </w:rPr>
              <w:br/>
              <w:t xml:space="preserve">Диаметр: </w:t>
            </w:r>
            <w:r w:rsidRPr="008B7672">
              <w:rPr>
                <w:sz w:val="18"/>
                <w:szCs w:val="18"/>
              </w:rPr>
              <w:t>≥ 22 мм и ≤ 28 мм</w:t>
            </w:r>
          </w:p>
          <w:p w:rsidR="001A277C" w:rsidRPr="003F54D2" w:rsidRDefault="001A277C" w:rsidP="008B7672">
            <w:r w:rsidRPr="008B7672">
              <w:rPr>
                <w:sz w:val="18"/>
                <w:szCs w:val="18"/>
              </w:rPr>
              <w:t>&gt; 28 мм и ≤ 32 мм</w:t>
            </w:r>
            <w:r>
              <w:rPr>
                <w:sz w:val="18"/>
                <w:szCs w:val="18"/>
              </w:rPr>
              <w:br/>
              <w:t>Офсет головки (длина шейки): &gt; -5 мм и ≤ 0 мм</w:t>
            </w:r>
            <w:r>
              <w:rPr>
                <w:lang w:eastAsia="en-GB"/>
              </w:rPr>
              <w:br/>
            </w:r>
            <w:r>
              <w:rPr>
                <w:sz w:val="18"/>
                <w:szCs w:val="18"/>
              </w:rPr>
              <w:t>&gt; 0 мм и ≤ +5 мм</w:t>
            </w:r>
          </w:p>
        </w:tc>
        <w:tc>
          <w:tcPr>
            <w:tcW w:w="851" w:type="dxa"/>
            <w:tcBorders>
              <w:top w:val="single" w:sz="4" w:space="0" w:color="000000"/>
              <w:left w:val="single" w:sz="4" w:space="0" w:color="000000"/>
              <w:bottom w:val="single" w:sz="4" w:space="0" w:color="000000"/>
              <w:right w:val="single" w:sz="4" w:space="0" w:color="000000"/>
            </w:tcBorders>
          </w:tcPr>
          <w:p w:rsidR="001A277C" w:rsidRPr="003F54D2" w:rsidRDefault="001A277C" w:rsidP="000842D9">
            <w:proofErr w:type="spellStart"/>
            <w:r>
              <w:t>шт</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1A277C" w:rsidRDefault="001A277C" w:rsidP="000842D9">
            <w:r>
              <w:t>1</w:t>
            </w:r>
          </w:p>
        </w:tc>
      </w:tr>
      <w:tr w:rsidR="001A277C" w:rsidRPr="003F54D2" w:rsidTr="001A277C">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Default="00EB3ADD" w:rsidP="000842D9">
            <w:pPr>
              <w:rPr>
                <w:color w:val="000000"/>
                <w:u w:color="000000"/>
              </w:rPr>
            </w:pPr>
            <w:r>
              <w:rPr>
                <w:color w:val="000000"/>
                <w:u w:color="000000"/>
              </w:rPr>
              <w:t>6.3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CF2006" w:rsidRDefault="001A277C" w:rsidP="000842D9">
            <w:r w:rsidRPr="00CF2006">
              <w:t>Головка биполярная</w:t>
            </w:r>
          </w:p>
        </w:tc>
        <w:tc>
          <w:tcPr>
            <w:tcW w:w="7314" w:type="dxa"/>
            <w:tcBorders>
              <w:top w:val="single" w:sz="4" w:space="0" w:color="000000"/>
              <w:left w:val="single" w:sz="4" w:space="0" w:color="000000"/>
              <w:bottom w:val="single" w:sz="4" w:space="0" w:color="000000"/>
              <w:right w:val="single" w:sz="4" w:space="0" w:color="000000"/>
            </w:tcBorders>
            <w:shd w:val="clear" w:color="auto" w:fill="auto"/>
          </w:tcPr>
          <w:p w:rsidR="001A277C" w:rsidRDefault="001A277C" w:rsidP="00CF2006">
            <w:r>
              <w:t xml:space="preserve">Описание: </w:t>
            </w:r>
            <w:r>
              <w:br/>
            </w:r>
            <w:r w:rsidRPr="00CF2006">
              <w:t>Стерильное имплантируемое изделие полусферической формы, которое используется в качестве компонента частичного эндопротеза тазобедренного сустава (</w:t>
            </w:r>
            <w:proofErr w:type="spellStart"/>
            <w:r w:rsidRPr="00CF2006">
              <w:t>феморального</w:t>
            </w:r>
            <w:proofErr w:type="spellEnd"/>
            <w:r w:rsidRPr="00CF2006">
              <w:t xml:space="preserve"> компонента). Его внешняя поверхность сочленяется с вертлужной впадиной, где оно свободно вращается, а его внутренняя поверхность сочленяется с эндопротезом головки бедренной кости, обеспечивая свободное вращение головки. Это изделие цельной конструкции обычно состоит из наружной металлической оболочки (например, из титанового сплава) и внутреннего полиэтиленового (ПЭ) вкладыша. Оно обычно используется у пожилых пациентов с переломами бедренной кости.</w:t>
            </w:r>
            <w:r>
              <w:br/>
            </w:r>
            <w:r w:rsidRPr="00CF2006">
              <w:t>Внешний диаметр</w:t>
            </w:r>
            <w:r>
              <w:t>: 46; 48; 50</w:t>
            </w:r>
            <w:r>
              <w:br/>
              <w:t>52; 54</w:t>
            </w:r>
            <w:r>
              <w:br/>
            </w:r>
            <w:r w:rsidRPr="00CF2006">
              <w:t>Внутренний диаметр</w:t>
            </w:r>
            <w:r>
              <w:t xml:space="preserve">: 28 </w:t>
            </w:r>
            <w:r>
              <w:br/>
            </w:r>
            <w:r w:rsidRPr="00CF2006">
              <w:t>Материал внешней оболочки</w:t>
            </w:r>
            <w:r>
              <w:t xml:space="preserve">: </w:t>
            </w:r>
            <w:r w:rsidRPr="00CF2006">
              <w:t>Нержавеющая сталь</w:t>
            </w:r>
            <w:r>
              <w:br/>
            </w:r>
            <w:r w:rsidRPr="00CF2006">
              <w:t>Материал внутренней оболочки</w:t>
            </w:r>
            <w:r>
              <w:t xml:space="preserve">: </w:t>
            </w:r>
            <w:proofErr w:type="spellStart"/>
            <w:r w:rsidRPr="00CF2006">
              <w:t>Сверхвысокомелекулярный</w:t>
            </w:r>
            <w:proofErr w:type="spellEnd"/>
            <w:r w:rsidRPr="00CF2006">
              <w:t xml:space="preserve"> полиэтилен</w:t>
            </w:r>
            <w:r>
              <w:br/>
            </w:r>
            <w:r>
              <w:rPr>
                <w:kern w:val="2"/>
              </w:rPr>
              <w:t xml:space="preserve">Запорный механизм: </w:t>
            </w:r>
            <w:r w:rsidRPr="00CF2006">
              <w:rPr>
                <w:kern w:val="2"/>
              </w:rPr>
              <w:t>В виде стопорного кольца</w:t>
            </w:r>
            <w:r>
              <w:rPr>
                <w:kern w:val="2"/>
              </w:rPr>
              <w:br/>
            </w:r>
            <w:r w:rsidRPr="00CF2006">
              <w:t>Количество типоразмеров</w:t>
            </w:r>
            <w:r>
              <w:t xml:space="preserve">: 5 </w:t>
            </w:r>
          </w:p>
        </w:tc>
        <w:tc>
          <w:tcPr>
            <w:tcW w:w="851" w:type="dxa"/>
            <w:tcBorders>
              <w:top w:val="single" w:sz="4" w:space="0" w:color="000000"/>
              <w:left w:val="single" w:sz="4" w:space="0" w:color="000000"/>
              <w:bottom w:val="single" w:sz="4" w:space="0" w:color="000000"/>
              <w:right w:val="single" w:sz="4" w:space="0" w:color="000000"/>
            </w:tcBorders>
          </w:tcPr>
          <w:p w:rsidR="001A277C" w:rsidRPr="003F54D2" w:rsidRDefault="001A277C" w:rsidP="000842D9">
            <w:proofErr w:type="spellStart"/>
            <w:r>
              <w:t>шт</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1A277C" w:rsidRDefault="001A277C" w:rsidP="000842D9">
            <w:r>
              <w:t>1</w:t>
            </w:r>
          </w:p>
        </w:tc>
      </w:tr>
      <w:tr w:rsidR="001A277C" w:rsidRPr="003F54D2" w:rsidTr="001A277C">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Default="00EB3ADD" w:rsidP="000842D9">
            <w:pPr>
              <w:rPr>
                <w:color w:val="000000"/>
                <w:u w:color="000000"/>
              </w:rPr>
            </w:pPr>
            <w:r>
              <w:rPr>
                <w:color w:val="000000"/>
                <w:u w:color="000000"/>
              </w:rPr>
              <w:lastRenderedPageBreak/>
              <w:t>6.4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3F54D2" w:rsidRDefault="001A277C" w:rsidP="00EB3ADD">
            <w:pPr>
              <w:rPr>
                <w:lang w:val="en-US"/>
              </w:rPr>
            </w:pPr>
            <w:r w:rsidRPr="003F54D2">
              <w:t>Ножка</w:t>
            </w:r>
            <w:r w:rsidRPr="003F54D2">
              <w:rPr>
                <w:lang w:val="en-US"/>
              </w:rPr>
              <w:t xml:space="preserve"> NEOS Primary, </w:t>
            </w:r>
          </w:p>
        </w:tc>
        <w:tc>
          <w:tcPr>
            <w:tcW w:w="7314" w:type="dxa"/>
            <w:tcBorders>
              <w:top w:val="single" w:sz="4" w:space="0" w:color="000000"/>
              <w:left w:val="single" w:sz="4" w:space="0" w:color="000000"/>
              <w:bottom w:val="single" w:sz="4" w:space="0" w:color="000000"/>
              <w:right w:val="single" w:sz="4" w:space="0" w:color="000000"/>
            </w:tcBorders>
            <w:shd w:val="clear" w:color="auto" w:fill="auto"/>
          </w:tcPr>
          <w:p w:rsidR="001A277C" w:rsidRDefault="001A277C" w:rsidP="000842D9">
            <w:r>
              <w:t xml:space="preserve">Описание: </w:t>
            </w:r>
            <w:r>
              <w:br/>
            </w:r>
            <w:r w:rsidRPr="003F54D2">
              <w:t>Стерильное имплантируемое изделие, предназначенное для замены шейки проксимального отдела бедренной кости в ходе тотального эндопротезирования тазобедренного сустава. Фиксация изделия осуществляется путем внедрения его дистального конца в корковый слой оставшейся части естественной бедренной кости. При этом достигается механическое сцепление без применения костного цемента. Изделие изготавливается из металла [например, кобальт-хромового сплава (Co-Cr), титана (Ti), нержавеющей стали].</w:t>
            </w:r>
            <w:r>
              <w:br/>
              <w:t>Конус шейки</w:t>
            </w:r>
            <w:r>
              <w:tab/>
            </w:r>
            <w:r>
              <w:tab/>
              <w:t>12/14</w:t>
            </w:r>
          </w:p>
          <w:p w:rsidR="001A277C" w:rsidRDefault="001A277C" w:rsidP="000842D9">
            <w:r>
              <w:t>Форма</w:t>
            </w:r>
            <w:r>
              <w:tab/>
            </w:r>
            <w:r>
              <w:tab/>
              <w:t>Клиновидная</w:t>
            </w:r>
          </w:p>
          <w:p w:rsidR="001A277C" w:rsidRDefault="001A277C" w:rsidP="000842D9">
            <w:r>
              <w:t>Материал</w:t>
            </w:r>
            <w:r>
              <w:tab/>
            </w:r>
            <w:r>
              <w:tab/>
              <w:t>Титан, титановый сплав</w:t>
            </w:r>
          </w:p>
          <w:p w:rsidR="001A277C" w:rsidRDefault="001A277C" w:rsidP="000842D9">
            <w:r>
              <w:t>Шеечно-диафизарный угол</w:t>
            </w:r>
            <w:r>
              <w:tab/>
              <w:t>⁰, град</w:t>
            </w:r>
            <w:r>
              <w:tab/>
              <w:t>&gt; 130 и ≤ 135</w:t>
            </w:r>
          </w:p>
          <w:p w:rsidR="001A277C" w:rsidRDefault="001A277C" w:rsidP="000842D9">
            <w:r>
              <w:t>Покрытие</w:t>
            </w:r>
            <w:r>
              <w:tab/>
            </w:r>
            <w:r>
              <w:tab/>
              <w:t>Полное</w:t>
            </w:r>
          </w:p>
          <w:p w:rsidR="001A277C" w:rsidRDefault="001A277C" w:rsidP="000842D9">
            <w:r>
              <w:t xml:space="preserve">Вид покрытия  </w:t>
            </w:r>
            <w:r>
              <w:tab/>
            </w:r>
            <w:r>
              <w:tab/>
              <w:t xml:space="preserve">Титан+Гидроксиапатит </w:t>
            </w:r>
          </w:p>
          <w:p w:rsidR="001A277C" w:rsidRDefault="001A277C" w:rsidP="000842D9">
            <w:r>
              <w:t xml:space="preserve">Сечение </w:t>
            </w:r>
            <w:r>
              <w:tab/>
            </w:r>
            <w:r>
              <w:tab/>
              <w:t>Многоугольное</w:t>
            </w:r>
          </w:p>
          <w:p w:rsidR="001A277C" w:rsidRDefault="001A277C" w:rsidP="000842D9">
            <w:r>
              <w:t xml:space="preserve">Длина </w:t>
            </w:r>
            <w:r>
              <w:tab/>
              <w:t>Миллиметр</w:t>
            </w:r>
            <w:r>
              <w:tab/>
              <w:t>&gt; 110  и  ≤ 120</w:t>
            </w:r>
          </w:p>
          <w:p w:rsidR="001A277C" w:rsidRDefault="001A277C" w:rsidP="000842D9">
            <w:r>
              <w:tab/>
              <w:t>Миллиметр</w:t>
            </w:r>
            <w:r>
              <w:tab/>
              <w:t>&gt; 120  и  ≤ 130</w:t>
            </w:r>
          </w:p>
          <w:p w:rsidR="001A277C" w:rsidRDefault="001A277C" w:rsidP="000842D9">
            <w:r>
              <w:tab/>
              <w:t>Миллиметр</w:t>
            </w:r>
            <w:r>
              <w:tab/>
              <w:t>&gt; 130  и  ≤ 140</w:t>
            </w:r>
          </w:p>
          <w:p w:rsidR="001A277C" w:rsidRDefault="001A277C" w:rsidP="000842D9">
            <w:r>
              <w:tab/>
              <w:t>Миллиметр</w:t>
            </w:r>
            <w:r>
              <w:tab/>
              <w:t>&gt; 140  и  ≤ 150</w:t>
            </w:r>
          </w:p>
          <w:p w:rsidR="001A277C" w:rsidRDefault="001A277C" w:rsidP="000842D9">
            <w:r>
              <w:tab/>
              <w:t>Миллиметр</w:t>
            </w:r>
            <w:r>
              <w:tab/>
              <w:t>&gt; 150  и  ≤ 160</w:t>
            </w:r>
          </w:p>
          <w:p w:rsidR="001A277C" w:rsidRDefault="001A277C" w:rsidP="000842D9">
            <w:r>
              <w:tab/>
              <w:t>Миллиметр</w:t>
            </w:r>
            <w:r>
              <w:tab/>
              <w:t>&gt; 160  и  ≤ 170</w:t>
            </w:r>
          </w:p>
          <w:p w:rsidR="001A277C" w:rsidRDefault="001A277C" w:rsidP="000842D9">
            <w:r>
              <w:t xml:space="preserve">Офсет </w:t>
            </w:r>
            <w:r>
              <w:tab/>
              <w:t>Миллиметр</w:t>
            </w:r>
            <w:r>
              <w:tab/>
              <w:t>&gt; 35  и  ≤ 40</w:t>
            </w:r>
          </w:p>
          <w:p w:rsidR="001A277C" w:rsidRPr="003F54D2" w:rsidRDefault="001A277C" w:rsidP="000842D9">
            <w:r>
              <w:tab/>
              <w:t>Миллиметр</w:t>
            </w:r>
            <w:r>
              <w:tab/>
              <w:t>&gt; 40  и  ≤ 45</w:t>
            </w:r>
          </w:p>
        </w:tc>
        <w:tc>
          <w:tcPr>
            <w:tcW w:w="851" w:type="dxa"/>
            <w:tcBorders>
              <w:top w:val="single" w:sz="4" w:space="0" w:color="000000"/>
              <w:left w:val="single" w:sz="4" w:space="0" w:color="000000"/>
              <w:bottom w:val="single" w:sz="4" w:space="0" w:color="000000"/>
              <w:right w:val="single" w:sz="4" w:space="0" w:color="000000"/>
            </w:tcBorders>
          </w:tcPr>
          <w:p w:rsidR="001A277C" w:rsidRPr="003F54D2" w:rsidRDefault="001A277C" w:rsidP="000842D9">
            <w:proofErr w:type="spellStart"/>
            <w:r>
              <w:t>шт</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1A277C" w:rsidRDefault="001A277C" w:rsidP="000842D9">
            <w:r>
              <w:t>1</w:t>
            </w:r>
          </w:p>
        </w:tc>
      </w:tr>
      <w:tr w:rsidR="001A277C" w:rsidRPr="003F54D2" w:rsidTr="001A277C">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Default="00EB3ADD" w:rsidP="000842D9">
            <w:pPr>
              <w:rPr>
                <w:color w:val="000000"/>
                <w:u w:color="000000"/>
              </w:rPr>
            </w:pPr>
            <w:r>
              <w:rPr>
                <w:color w:val="000000"/>
                <w:u w:color="000000"/>
              </w:rPr>
              <w:t>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3F54D2" w:rsidRDefault="001A277C" w:rsidP="00EB3ADD">
            <w:r w:rsidRPr="003F54D2">
              <w:t>Ножка бедренная клиновидная</w:t>
            </w:r>
          </w:p>
        </w:tc>
        <w:tc>
          <w:tcPr>
            <w:tcW w:w="7314" w:type="dxa"/>
            <w:tcBorders>
              <w:top w:val="single" w:sz="4" w:space="0" w:color="000000"/>
              <w:left w:val="single" w:sz="4" w:space="0" w:color="000000"/>
              <w:bottom w:val="single" w:sz="4" w:space="0" w:color="000000"/>
              <w:right w:val="single" w:sz="4" w:space="0" w:color="000000"/>
            </w:tcBorders>
            <w:shd w:val="clear" w:color="auto" w:fill="auto"/>
          </w:tcPr>
          <w:p w:rsidR="001A277C" w:rsidRDefault="001A277C" w:rsidP="004269A5">
            <w:r>
              <w:t xml:space="preserve">Описание: </w:t>
            </w:r>
            <w:r>
              <w:br/>
            </w:r>
            <w:r w:rsidRPr="003F54D2">
              <w:t>Стерильное имплантируемое изделие, предназначенное для замены шейки проксимального отдела бедренной кости в ходе тотального эндопротезирования тазобедренного сустава. Фиксация изделия осуществляется путем внедрения его дистального конца в корковый слой оставшейся части естественной бедренной кости. При этом достигается механическое сцепление без применения костного цемента. Изделие изготавливается из металла [титана (</w:t>
            </w:r>
            <w:proofErr w:type="spellStart"/>
            <w:r w:rsidRPr="003F54D2">
              <w:t>Ti</w:t>
            </w:r>
            <w:proofErr w:type="spellEnd"/>
            <w:r w:rsidRPr="003F54D2">
              <w:t>).</w:t>
            </w:r>
            <w:r>
              <w:br/>
              <w:t xml:space="preserve">Конус шейки: </w:t>
            </w:r>
            <w:r w:rsidRPr="003F54D2">
              <w:t>12/14</w:t>
            </w:r>
            <w:r>
              <w:br/>
              <w:t>Форма</w:t>
            </w:r>
            <w:r>
              <w:tab/>
            </w:r>
            <w:r>
              <w:tab/>
              <w:t>Клиновидная</w:t>
            </w:r>
          </w:p>
          <w:p w:rsidR="001A277C" w:rsidRDefault="001A277C" w:rsidP="004269A5">
            <w:r>
              <w:t>Материал</w:t>
            </w:r>
            <w:r>
              <w:tab/>
            </w:r>
            <w:r>
              <w:tab/>
              <w:t>Титан, титановый сплав</w:t>
            </w:r>
          </w:p>
          <w:p w:rsidR="001A277C" w:rsidRDefault="001A277C" w:rsidP="004269A5">
            <w:proofErr w:type="spellStart"/>
            <w:r>
              <w:t>Шеечно-диафизарный</w:t>
            </w:r>
            <w:proofErr w:type="spellEnd"/>
            <w:r>
              <w:t xml:space="preserve"> угол</w:t>
            </w:r>
            <w:r>
              <w:tab/>
              <w:t xml:space="preserve">⁰, град </w:t>
            </w:r>
            <w:r>
              <w:tab/>
              <w:t>&gt; 130 и ≤ 135</w:t>
            </w:r>
          </w:p>
          <w:p w:rsidR="001A277C" w:rsidRDefault="001A277C" w:rsidP="004269A5">
            <w:r>
              <w:t>Покрытие</w:t>
            </w:r>
            <w:r>
              <w:tab/>
            </w:r>
            <w:r>
              <w:tab/>
              <w:t>Частичное</w:t>
            </w:r>
          </w:p>
          <w:p w:rsidR="001A277C" w:rsidRDefault="001A277C" w:rsidP="004269A5">
            <w:r>
              <w:t xml:space="preserve">Вид покрытия </w:t>
            </w:r>
            <w:r>
              <w:tab/>
            </w:r>
            <w:r>
              <w:tab/>
            </w:r>
            <w:proofErr w:type="spellStart"/>
            <w:r>
              <w:t>Титан+Гидроксиапатит</w:t>
            </w:r>
            <w:proofErr w:type="spellEnd"/>
          </w:p>
          <w:p w:rsidR="001A277C" w:rsidRDefault="001A277C" w:rsidP="004269A5">
            <w:r>
              <w:t>Сечение</w:t>
            </w:r>
            <w:r>
              <w:tab/>
            </w:r>
            <w:r>
              <w:tab/>
            </w:r>
            <w:proofErr w:type="spellStart"/>
            <w:r>
              <w:t>Трапецевидное</w:t>
            </w:r>
            <w:proofErr w:type="spellEnd"/>
          </w:p>
          <w:p w:rsidR="001A277C" w:rsidRDefault="001A277C" w:rsidP="004269A5">
            <w:r>
              <w:t xml:space="preserve">Офсет </w:t>
            </w:r>
            <w:r>
              <w:tab/>
              <w:t>Миллиметр</w:t>
            </w:r>
            <w:r>
              <w:tab/>
              <w:t>&gt; 30 и ≤ 35</w:t>
            </w:r>
          </w:p>
          <w:p w:rsidR="001A277C" w:rsidRDefault="001A277C" w:rsidP="004269A5">
            <w:r>
              <w:tab/>
              <w:t>Миллиметр</w:t>
            </w:r>
            <w:r>
              <w:tab/>
              <w:t>&gt; 35 и ≤ 40</w:t>
            </w:r>
          </w:p>
          <w:p w:rsidR="001A277C" w:rsidRDefault="001A277C" w:rsidP="004269A5">
            <w:r>
              <w:tab/>
              <w:t>Миллиметр</w:t>
            </w:r>
            <w:r>
              <w:tab/>
              <w:t>&gt; 40 и ≤ 45</w:t>
            </w:r>
          </w:p>
          <w:p w:rsidR="001A277C" w:rsidRDefault="001A277C" w:rsidP="004269A5">
            <w:r>
              <w:t>Длина</w:t>
            </w:r>
            <w:r>
              <w:tab/>
              <w:t>Миллиметр</w:t>
            </w:r>
            <w:r>
              <w:tab/>
              <w:t>&gt;120  и  ≤ 130</w:t>
            </w:r>
          </w:p>
          <w:p w:rsidR="001A277C" w:rsidRDefault="001A277C" w:rsidP="004269A5">
            <w:r>
              <w:tab/>
              <w:t>Миллиметр</w:t>
            </w:r>
            <w:r>
              <w:tab/>
              <w:t>&gt;130  и  ≤ 140</w:t>
            </w:r>
          </w:p>
          <w:p w:rsidR="001A277C" w:rsidRDefault="001A277C" w:rsidP="004269A5">
            <w:r>
              <w:tab/>
              <w:t>Миллиметр</w:t>
            </w:r>
            <w:r>
              <w:tab/>
              <w:t>&gt;140  и  ≤ 150</w:t>
            </w:r>
          </w:p>
          <w:p w:rsidR="001A277C" w:rsidRDefault="001A277C" w:rsidP="004269A5">
            <w:r>
              <w:tab/>
              <w:t>Миллиметр</w:t>
            </w:r>
            <w:r>
              <w:tab/>
              <w:t>&gt;150  и  ≤ 160</w:t>
            </w:r>
          </w:p>
        </w:tc>
        <w:tc>
          <w:tcPr>
            <w:tcW w:w="851" w:type="dxa"/>
            <w:tcBorders>
              <w:top w:val="single" w:sz="4" w:space="0" w:color="000000"/>
              <w:left w:val="single" w:sz="4" w:space="0" w:color="000000"/>
              <w:bottom w:val="single" w:sz="4" w:space="0" w:color="000000"/>
              <w:right w:val="single" w:sz="4" w:space="0" w:color="000000"/>
            </w:tcBorders>
          </w:tcPr>
          <w:p w:rsidR="001A277C" w:rsidRPr="003F54D2" w:rsidRDefault="001A277C" w:rsidP="000842D9">
            <w:proofErr w:type="spellStart"/>
            <w:r>
              <w:t>шт</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1A277C" w:rsidRDefault="009B77C0" w:rsidP="000842D9">
            <w:r>
              <w:t>1</w:t>
            </w:r>
          </w:p>
        </w:tc>
      </w:tr>
      <w:tr w:rsidR="001A277C" w:rsidRPr="003F54D2" w:rsidTr="001A277C">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Default="00EB3ADD" w:rsidP="000842D9">
            <w:pPr>
              <w:rPr>
                <w:color w:val="000000"/>
                <w:u w:color="000000"/>
              </w:rPr>
            </w:pPr>
            <w:r>
              <w:rPr>
                <w:color w:val="000000"/>
                <w:u w:color="000000"/>
              </w:rPr>
              <w:t>6.6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2270C6" w:rsidRDefault="001A277C" w:rsidP="000842D9">
            <w:pPr>
              <w:rPr>
                <w:highlight w:val="yellow"/>
              </w:rPr>
            </w:pPr>
            <w:r w:rsidRPr="008B7672">
              <w:t xml:space="preserve">Чашка </w:t>
            </w:r>
            <w:proofErr w:type="spellStart"/>
            <w:r w:rsidRPr="008B7672">
              <w:t>ацетабулярная</w:t>
            </w:r>
            <w:proofErr w:type="spellEnd"/>
            <w:r w:rsidRPr="008B7672">
              <w:t xml:space="preserve"> MH, с тремя отверстиями</w:t>
            </w:r>
          </w:p>
        </w:tc>
        <w:tc>
          <w:tcPr>
            <w:tcW w:w="7314" w:type="dxa"/>
            <w:tcBorders>
              <w:top w:val="single" w:sz="4" w:space="0" w:color="000000"/>
              <w:left w:val="single" w:sz="4" w:space="0" w:color="000000"/>
              <w:bottom w:val="single" w:sz="4" w:space="0" w:color="000000"/>
              <w:right w:val="single" w:sz="4" w:space="0" w:color="000000"/>
            </w:tcBorders>
            <w:shd w:val="clear" w:color="auto" w:fill="auto"/>
          </w:tcPr>
          <w:p w:rsidR="001A277C" w:rsidRDefault="001A277C" w:rsidP="004269A5">
            <w:r>
              <w:rPr>
                <w:sz w:val="18"/>
                <w:szCs w:val="18"/>
              </w:rPr>
              <w:t xml:space="preserve">Описание: </w:t>
            </w:r>
            <w:r>
              <w:rPr>
                <w:sz w:val="18"/>
                <w:szCs w:val="18"/>
              </w:rPr>
              <w:br/>
              <w:t>Стерильный имплантируемый основной компонент тотального эндопротеза тазобедренного сустава (</w:t>
            </w:r>
            <w:proofErr w:type="spellStart"/>
            <w:r>
              <w:rPr>
                <w:sz w:val="18"/>
                <w:szCs w:val="18"/>
              </w:rPr>
              <w:t>ацетабулярный</w:t>
            </w:r>
            <w:proofErr w:type="spellEnd"/>
            <w:r>
              <w:rPr>
                <w:sz w:val="18"/>
                <w:szCs w:val="18"/>
              </w:rPr>
              <w:t xml:space="preserve"> компонент) для замены или восстановления вертлужной впадины. Компонент представляет собой цельную конструкцию, полностью сделанную из металла [например, нержавеющей стали, титана (</w:t>
            </w:r>
            <w:proofErr w:type="spellStart"/>
            <w:r>
              <w:rPr>
                <w:sz w:val="18"/>
                <w:szCs w:val="18"/>
              </w:rPr>
              <w:t>Ti</w:t>
            </w:r>
            <w:proofErr w:type="spellEnd"/>
            <w:r>
              <w:rPr>
                <w:sz w:val="18"/>
                <w:szCs w:val="18"/>
              </w:rPr>
              <w:t>)]; могут прилагаться вспомогательные изделия для имплантации/фиксации (например, винты, хирургические направители, пробный протез, анатомические модели).</w:t>
            </w:r>
            <w:r>
              <w:rPr>
                <w:sz w:val="18"/>
                <w:szCs w:val="18"/>
              </w:rPr>
              <w:br/>
              <w:t>Материал: Титановый сплав</w:t>
            </w:r>
            <w:r>
              <w:rPr>
                <w:sz w:val="18"/>
                <w:szCs w:val="18"/>
              </w:rPr>
              <w:br/>
              <w:t>Форма: Полусфера</w:t>
            </w:r>
            <w:r>
              <w:rPr>
                <w:sz w:val="18"/>
                <w:szCs w:val="18"/>
              </w:rPr>
              <w:br/>
              <w:t>Покрытие: Титановое пористое</w:t>
            </w:r>
            <w:r>
              <w:rPr>
                <w:sz w:val="18"/>
                <w:szCs w:val="18"/>
              </w:rPr>
              <w:br/>
              <w:t xml:space="preserve">Фиксация: Метод фиксации чашки – </w:t>
            </w:r>
            <w:proofErr w:type="spellStart"/>
            <w:r>
              <w:rPr>
                <w:sz w:val="18"/>
                <w:szCs w:val="18"/>
              </w:rPr>
              <w:t>пресс-фит</w:t>
            </w:r>
            <w:proofErr w:type="spellEnd"/>
            <w:r>
              <w:rPr>
                <w:sz w:val="18"/>
                <w:szCs w:val="18"/>
              </w:rPr>
              <w:t xml:space="preserve"> с наличием возможности введения трех де-ротационных винтов.</w:t>
            </w:r>
            <w:r>
              <w:rPr>
                <w:sz w:val="18"/>
                <w:szCs w:val="18"/>
              </w:rPr>
              <w:br/>
              <w:t xml:space="preserve">Запорный механизм: </w:t>
            </w:r>
            <w:proofErr w:type="spellStart"/>
            <w:r>
              <w:rPr>
                <w:sz w:val="18"/>
                <w:szCs w:val="18"/>
              </w:rPr>
              <w:t>Антиротационные</w:t>
            </w:r>
            <w:proofErr w:type="spellEnd"/>
            <w:r>
              <w:rPr>
                <w:sz w:val="18"/>
                <w:szCs w:val="18"/>
              </w:rPr>
              <w:t xml:space="preserve"> выемки с внутренней стороны экватора чашки</w:t>
            </w:r>
            <w:r>
              <w:rPr>
                <w:sz w:val="18"/>
                <w:szCs w:val="18"/>
              </w:rPr>
              <w:br/>
              <w:t>Конструкция чашки: Позволяет использование вкладышей из сверхвысокомолекулярного полиэтилена и сшитого высокомолекулярного полиэтилена</w:t>
            </w:r>
            <w:r>
              <w:rPr>
                <w:sz w:val="18"/>
                <w:szCs w:val="18"/>
              </w:rPr>
              <w:br/>
              <w:t>Диаметр внешний/внутренний: В диапазоне не уже от 44/36 мм до 62/54 мм</w:t>
            </w:r>
            <w:r>
              <w:rPr>
                <w:sz w:val="18"/>
                <w:szCs w:val="18"/>
              </w:rPr>
              <w:br/>
              <w:t>Количество типоразмеров: Не менее 8шт</w:t>
            </w:r>
          </w:p>
        </w:tc>
        <w:tc>
          <w:tcPr>
            <w:tcW w:w="851" w:type="dxa"/>
            <w:tcBorders>
              <w:top w:val="single" w:sz="4" w:space="0" w:color="000000"/>
              <w:left w:val="single" w:sz="4" w:space="0" w:color="000000"/>
              <w:bottom w:val="single" w:sz="4" w:space="0" w:color="000000"/>
              <w:right w:val="single" w:sz="4" w:space="0" w:color="000000"/>
            </w:tcBorders>
          </w:tcPr>
          <w:p w:rsidR="001A277C" w:rsidRPr="003F54D2" w:rsidRDefault="001A277C" w:rsidP="000842D9">
            <w:proofErr w:type="spellStart"/>
            <w:r>
              <w:t>шт</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1A277C" w:rsidRDefault="009B77C0" w:rsidP="000842D9">
            <w:r>
              <w:t>1</w:t>
            </w:r>
          </w:p>
        </w:tc>
      </w:tr>
      <w:tr w:rsidR="001A277C" w:rsidRPr="003F54D2" w:rsidTr="001A277C">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Default="00EB3ADD" w:rsidP="000842D9">
            <w:pPr>
              <w:rPr>
                <w:color w:val="000000"/>
                <w:u w:color="000000"/>
              </w:rPr>
            </w:pPr>
            <w:r>
              <w:rPr>
                <w:color w:val="000000"/>
                <w:u w:color="000000"/>
              </w:rPr>
              <w:t>6.7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277C" w:rsidRPr="003F54D2" w:rsidRDefault="001A277C" w:rsidP="000842D9">
            <w:r w:rsidRPr="003F54D2">
              <w:t>Винт для чашки F13AB-PA00128</w:t>
            </w:r>
          </w:p>
        </w:tc>
        <w:tc>
          <w:tcPr>
            <w:tcW w:w="7314" w:type="dxa"/>
            <w:tcBorders>
              <w:top w:val="single" w:sz="4" w:space="0" w:color="000000"/>
              <w:left w:val="single" w:sz="4" w:space="0" w:color="000000"/>
              <w:bottom w:val="single" w:sz="4" w:space="0" w:color="000000"/>
              <w:right w:val="single" w:sz="4" w:space="0" w:color="000000"/>
            </w:tcBorders>
            <w:shd w:val="clear" w:color="auto" w:fill="auto"/>
          </w:tcPr>
          <w:p w:rsidR="001A277C" w:rsidRDefault="001A277C" w:rsidP="004269A5">
            <w:r>
              <w:t xml:space="preserve">Описание: </w:t>
            </w:r>
            <w:r>
              <w:br/>
            </w:r>
            <w:r w:rsidRPr="003F54D2">
              <w:t xml:space="preserve">Небольшой стерильный стержень с резьбой и со шлицованной головкой, как правило, используемый для внутренней ортопедической фиксации переломов путем ввинчивания в кость для удерживания пластинок или штифтов в кости или для </w:t>
            </w:r>
            <w:r w:rsidRPr="003F54D2">
              <w:lastRenderedPageBreak/>
              <w:t xml:space="preserve">обеспечения прямой </w:t>
            </w:r>
            <w:proofErr w:type="spellStart"/>
            <w:r w:rsidRPr="003F54D2">
              <w:t>интерфрагментарной</w:t>
            </w:r>
            <w:proofErr w:type="spellEnd"/>
            <w:r w:rsidRPr="003F54D2">
              <w:t xml:space="preserve"> стабилизации кости, а также прикрепления мягких ткани к кости; он изготавливается из материала, который химически не деградирует и не рассасывается в результате естественных процессов организма (включая такие металлы, пригодные для имплантации, как хирургическая сталь, титановый сплав или углеродное волокно). Выпускается в нескольких разновидностях: кортикальный, </w:t>
            </w:r>
            <w:proofErr w:type="spellStart"/>
            <w:r w:rsidRPr="003F54D2">
              <w:t>спонгиозный</w:t>
            </w:r>
            <w:proofErr w:type="spellEnd"/>
            <w:r w:rsidRPr="003F54D2">
              <w:t xml:space="preserve">, лодыжечный, ладьевидный, с частичной резьбой и с полной резьбой, </w:t>
            </w:r>
            <w:proofErr w:type="spellStart"/>
            <w:r w:rsidRPr="003F54D2">
              <w:t>саморезный</w:t>
            </w:r>
            <w:proofErr w:type="spellEnd"/>
            <w:r w:rsidRPr="003F54D2">
              <w:t xml:space="preserve"> и </w:t>
            </w:r>
            <w:proofErr w:type="spellStart"/>
            <w:r w:rsidRPr="003F54D2">
              <w:t>канюлированный</w:t>
            </w:r>
            <w:proofErr w:type="spellEnd"/>
            <w:r w:rsidRPr="003F54D2">
              <w:t>. Любой из них может быть «стягивающим винтом» и использоваться для достижения компрессии между фрагментами кости</w:t>
            </w:r>
            <w:r>
              <w:br/>
              <w:t xml:space="preserve">Материал: титановый сплав </w:t>
            </w:r>
            <w:r>
              <w:br/>
              <w:t>Диаметр: 6.3 мм</w:t>
            </w:r>
            <w:r>
              <w:br/>
              <w:t xml:space="preserve">Длина: </w:t>
            </w:r>
            <w:r w:rsidRPr="003F54D2">
              <w:t>В диапазоне не уже от 20 до 35</w:t>
            </w:r>
            <w:r>
              <w:br/>
              <w:t xml:space="preserve">Кол-во размеров: </w:t>
            </w:r>
            <w:r w:rsidRPr="003F54D2">
              <w:t>Не менее 4</w:t>
            </w:r>
          </w:p>
        </w:tc>
        <w:tc>
          <w:tcPr>
            <w:tcW w:w="851" w:type="dxa"/>
            <w:tcBorders>
              <w:top w:val="single" w:sz="4" w:space="0" w:color="000000"/>
              <w:left w:val="single" w:sz="4" w:space="0" w:color="000000"/>
              <w:bottom w:val="single" w:sz="4" w:space="0" w:color="000000"/>
              <w:right w:val="single" w:sz="4" w:space="0" w:color="000000"/>
            </w:tcBorders>
          </w:tcPr>
          <w:p w:rsidR="001A277C" w:rsidRPr="003F54D2" w:rsidRDefault="001A277C" w:rsidP="000842D9">
            <w:proofErr w:type="spellStart"/>
            <w:r>
              <w:lastRenderedPageBreak/>
              <w:t>шт</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1A277C" w:rsidRDefault="009B77C0" w:rsidP="000842D9">
            <w:r>
              <w:t>1</w:t>
            </w:r>
          </w:p>
        </w:tc>
      </w:tr>
    </w:tbl>
    <w:p w:rsidR="00535564" w:rsidRPr="003F54D2" w:rsidRDefault="00535564" w:rsidP="00C0363A">
      <w:pPr>
        <w:spacing w:after="0" w:line="240" w:lineRule="auto"/>
        <w:rPr>
          <w:rFonts w:ascii="Times New Roman" w:eastAsia="Times New Roman" w:hAnsi="Times New Roman" w:cs="Times New Roman"/>
          <w:b/>
          <w:bCs/>
          <w:color w:val="000000"/>
          <w:sz w:val="20"/>
          <w:szCs w:val="20"/>
          <w:lang w:eastAsia="ru-RU"/>
        </w:rPr>
      </w:pPr>
    </w:p>
    <w:p w:rsidR="00E4676E" w:rsidRPr="0095157C" w:rsidRDefault="004269A5" w:rsidP="004269A5">
      <w:pPr>
        <w:pStyle w:val="a3"/>
        <w:spacing w:after="0" w:line="240" w:lineRule="auto"/>
        <w:ind w:left="0"/>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7. </w:t>
      </w:r>
      <w:r w:rsidR="00E4676E" w:rsidRPr="0095157C">
        <w:rPr>
          <w:rFonts w:ascii="Times New Roman" w:eastAsia="Times New Roman" w:hAnsi="Times New Roman" w:cs="Times New Roman"/>
          <w:b/>
          <w:bCs/>
          <w:color w:val="000000"/>
          <w:sz w:val="20"/>
          <w:szCs w:val="20"/>
          <w:lang w:eastAsia="ru-RU"/>
        </w:rPr>
        <w:t>Хирургия стопы</w:t>
      </w:r>
    </w:p>
    <w:p w:rsidR="00B9279D" w:rsidRPr="00B311C6" w:rsidRDefault="00B9279D" w:rsidP="00C0363A">
      <w:pPr>
        <w:spacing w:after="0" w:line="240" w:lineRule="auto"/>
        <w:rPr>
          <w:rFonts w:ascii="Times New Roman" w:eastAsia="Times New Roman" w:hAnsi="Times New Roman" w:cs="Times New Roman"/>
          <w:b/>
          <w:bCs/>
          <w:color w:val="000000"/>
          <w:sz w:val="20"/>
          <w:szCs w:val="20"/>
          <w:lang w:eastAsia="ru-RU"/>
        </w:rPr>
      </w:pPr>
    </w:p>
    <w:tbl>
      <w:tblPr>
        <w:tblStyle w:val="TableNormal"/>
        <w:tblW w:w="112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tblPr>
      <w:tblGrid>
        <w:gridCol w:w="568"/>
        <w:gridCol w:w="1778"/>
        <w:gridCol w:w="1630"/>
        <w:gridCol w:w="992"/>
        <w:gridCol w:w="4615"/>
        <w:gridCol w:w="851"/>
        <w:gridCol w:w="851"/>
      </w:tblGrid>
      <w:tr w:rsidR="009B77C0" w:rsidRPr="00B311C6" w:rsidTr="009B77C0">
        <w:trPr>
          <w:trHeight w:val="20"/>
        </w:trPr>
        <w:tc>
          <w:tcPr>
            <w:tcW w:w="568" w:type="dxa"/>
            <w:shd w:val="clear" w:color="auto" w:fill="FFFFFF"/>
            <w:tcMar>
              <w:top w:w="80" w:type="dxa"/>
              <w:left w:w="80" w:type="dxa"/>
              <w:bottom w:w="80" w:type="dxa"/>
              <w:right w:w="80" w:type="dxa"/>
            </w:tcMar>
          </w:tcPr>
          <w:p w:rsidR="009B77C0" w:rsidRPr="00B311C6" w:rsidRDefault="009B77C0" w:rsidP="00C0363A">
            <w:pPr>
              <w:rPr>
                <w:b/>
                <w:bCs/>
              </w:rPr>
            </w:pPr>
            <w:r w:rsidRPr="00B311C6">
              <w:rPr>
                <w:b/>
                <w:bCs/>
              </w:rPr>
              <w:t xml:space="preserve">№ </w:t>
            </w:r>
            <w:proofErr w:type="spellStart"/>
            <w:proofErr w:type="gramStart"/>
            <w:r w:rsidRPr="00B311C6">
              <w:rPr>
                <w:b/>
                <w:bCs/>
              </w:rPr>
              <w:t>п</w:t>
            </w:r>
            <w:proofErr w:type="spellEnd"/>
            <w:proofErr w:type="gramEnd"/>
            <w:r w:rsidRPr="00B311C6">
              <w:rPr>
                <w:b/>
                <w:bCs/>
              </w:rPr>
              <w:t>/</w:t>
            </w:r>
            <w:proofErr w:type="spellStart"/>
            <w:r w:rsidRPr="00B311C6">
              <w:rPr>
                <w:b/>
                <w:bCs/>
              </w:rPr>
              <w:t>п</w:t>
            </w:r>
            <w:proofErr w:type="spellEnd"/>
          </w:p>
        </w:tc>
        <w:tc>
          <w:tcPr>
            <w:tcW w:w="1778" w:type="dxa"/>
            <w:shd w:val="clear" w:color="auto" w:fill="FFFFFF"/>
            <w:tcMar>
              <w:top w:w="80" w:type="dxa"/>
              <w:left w:w="80" w:type="dxa"/>
              <w:bottom w:w="80" w:type="dxa"/>
              <w:right w:w="80" w:type="dxa"/>
            </w:tcMar>
          </w:tcPr>
          <w:p w:rsidR="009B77C0" w:rsidRPr="00B311C6" w:rsidRDefault="009B77C0" w:rsidP="00C0363A">
            <w:pPr>
              <w:rPr>
                <w:b/>
                <w:bCs/>
              </w:rPr>
            </w:pPr>
            <w:r w:rsidRPr="00B311C6">
              <w:rPr>
                <w:b/>
                <w:bCs/>
              </w:rPr>
              <w:t>Наименование</w:t>
            </w:r>
          </w:p>
        </w:tc>
        <w:tc>
          <w:tcPr>
            <w:tcW w:w="7237" w:type="dxa"/>
            <w:gridSpan w:val="3"/>
            <w:shd w:val="clear" w:color="auto" w:fill="FFFFFF"/>
            <w:tcMar>
              <w:top w:w="80" w:type="dxa"/>
              <w:left w:w="80" w:type="dxa"/>
              <w:bottom w:w="80" w:type="dxa"/>
              <w:right w:w="80" w:type="dxa"/>
            </w:tcMar>
          </w:tcPr>
          <w:p w:rsidR="009B77C0" w:rsidRPr="00B311C6" w:rsidRDefault="009B77C0" w:rsidP="00C0363A">
            <w:pPr>
              <w:suppressAutoHyphens/>
              <w:rPr>
                <w:b/>
                <w:bCs/>
              </w:rPr>
            </w:pPr>
            <w:r w:rsidRPr="00B311C6">
              <w:rPr>
                <w:b/>
                <w:bCs/>
              </w:rPr>
              <w:t>Описание, характеристики, параметры</w:t>
            </w:r>
          </w:p>
        </w:tc>
        <w:tc>
          <w:tcPr>
            <w:tcW w:w="851" w:type="dxa"/>
            <w:shd w:val="clear" w:color="auto" w:fill="FFFFFF"/>
            <w:tcMar>
              <w:top w:w="80" w:type="dxa"/>
              <w:left w:w="80" w:type="dxa"/>
              <w:bottom w:w="80" w:type="dxa"/>
              <w:right w:w="80" w:type="dxa"/>
            </w:tcMar>
          </w:tcPr>
          <w:p w:rsidR="009B77C0" w:rsidRPr="00B311C6" w:rsidRDefault="009B77C0" w:rsidP="00C0363A">
            <w:pPr>
              <w:suppressAutoHyphens/>
              <w:rPr>
                <w:b/>
                <w:bCs/>
              </w:rPr>
            </w:pPr>
            <w:r w:rsidRPr="00B311C6">
              <w:rPr>
                <w:b/>
                <w:bCs/>
              </w:rPr>
              <w:t>Ед. изм.</w:t>
            </w:r>
          </w:p>
        </w:tc>
        <w:tc>
          <w:tcPr>
            <w:tcW w:w="851" w:type="dxa"/>
            <w:shd w:val="clear" w:color="auto" w:fill="FFFFFF"/>
          </w:tcPr>
          <w:p w:rsidR="009B77C0" w:rsidRPr="00B311C6" w:rsidRDefault="009B77C0" w:rsidP="00C0363A">
            <w:pPr>
              <w:suppressAutoHyphens/>
              <w:rPr>
                <w:b/>
                <w:bCs/>
              </w:rPr>
            </w:pPr>
            <w:r w:rsidRPr="001A277C">
              <w:rPr>
                <w:b/>
                <w:bCs/>
              </w:rPr>
              <w:t>Кол-во*</w:t>
            </w:r>
          </w:p>
        </w:tc>
      </w:tr>
      <w:tr w:rsidR="009B77C0" w:rsidRPr="00B311C6" w:rsidTr="009B77C0">
        <w:trPr>
          <w:trHeight w:val="20"/>
        </w:trPr>
        <w:tc>
          <w:tcPr>
            <w:tcW w:w="568" w:type="dxa"/>
            <w:vMerge w:val="restart"/>
            <w:shd w:val="clear" w:color="auto" w:fill="auto"/>
            <w:tcMar>
              <w:top w:w="80" w:type="dxa"/>
              <w:left w:w="80" w:type="dxa"/>
              <w:bottom w:w="80" w:type="dxa"/>
              <w:right w:w="80" w:type="dxa"/>
            </w:tcMar>
          </w:tcPr>
          <w:p w:rsidR="009B77C0" w:rsidRPr="00B311C6" w:rsidRDefault="00EB3ADD" w:rsidP="00EB3ADD">
            <w:r>
              <w:rPr>
                <w:rStyle w:val="a5"/>
                <w:kern w:val="2"/>
              </w:rPr>
              <w:t>7.1</w:t>
            </w:r>
          </w:p>
        </w:tc>
        <w:tc>
          <w:tcPr>
            <w:tcW w:w="1778" w:type="dxa"/>
            <w:vMerge w:val="restart"/>
            <w:shd w:val="clear" w:color="auto" w:fill="auto"/>
            <w:tcMar>
              <w:top w:w="80" w:type="dxa"/>
              <w:left w:w="80" w:type="dxa"/>
              <w:bottom w:w="80" w:type="dxa"/>
              <w:right w:w="80" w:type="dxa"/>
            </w:tcMar>
          </w:tcPr>
          <w:p w:rsidR="009B77C0" w:rsidRPr="00B311C6" w:rsidRDefault="009B77C0" w:rsidP="00C0363A">
            <w:r w:rsidRPr="00B311C6">
              <w:rPr>
                <w:rStyle w:val="a5"/>
                <w:shd w:val="clear" w:color="auto" w:fill="FFFFFF"/>
              </w:rPr>
              <w:t>Имплантат подтаранный, нерассасывающийся</w:t>
            </w:r>
          </w:p>
        </w:tc>
        <w:tc>
          <w:tcPr>
            <w:tcW w:w="7237" w:type="dxa"/>
            <w:gridSpan w:val="3"/>
            <w:shd w:val="clear" w:color="auto" w:fill="FFFFFF"/>
            <w:tcMar>
              <w:top w:w="80" w:type="dxa"/>
              <w:left w:w="80" w:type="dxa"/>
              <w:bottom w:w="80" w:type="dxa"/>
              <w:right w:w="80" w:type="dxa"/>
            </w:tcMar>
          </w:tcPr>
          <w:p w:rsidR="009B77C0" w:rsidRPr="00B311C6" w:rsidRDefault="009B77C0" w:rsidP="00C0363A">
            <w:pPr>
              <w:pStyle w:val="paragraph"/>
              <w:spacing w:before="0" w:after="0"/>
              <w:rPr>
                <w:rFonts w:cs="Times New Roman"/>
                <w:sz w:val="20"/>
                <w:szCs w:val="20"/>
              </w:rPr>
            </w:pPr>
            <w:r w:rsidRPr="00B311C6">
              <w:rPr>
                <w:rStyle w:val="a5"/>
                <w:rFonts w:cs="Times New Roman"/>
                <w:sz w:val="20"/>
                <w:szCs w:val="20"/>
                <w:shd w:val="clear" w:color="auto" w:fill="FFFFFF"/>
              </w:rPr>
              <w:t>Нестерильное изделие, разработанное для имплантации в пяточную кость или пазуху предплюсны стопы с целью стабилизации подтаранного/таранно-предплюсневого сустава для лечения гиперпронации стопы (подворачивания внутрь во время ходьбы) и осложнений (например, плоскостопия) или других дефектов пятки/свода стопы. Это нерассасывающееся изделие, как правило, изготавливаемое из металла (например, титанового сплава) или полиэтилена.</w:t>
            </w:r>
          </w:p>
        </w:tc>
        <w:tc>
          <w:tcPr>
            <w:tcW w:w="851" w:type="dxa"/>
            <w:vMerge w:val="restart"/>
            <w:shd w:val="clear" w:color="auto" w:fill="FFFFFF"/>
            <w:tcMar>
              <w:top w:w="80" w:type="dxa"/>
              <w:left w:w="80" w:type="dxa"/>
              <w:bottom w:w="80" w:type="dxa"/>
              <w:right w:w="80" w:type="dxa"/>
            </w:tcMar>
          </w:tcPr>
          <w:p w:rsidR="009B77C0" w:rsidRPr="00B311C6" w:rsidRDefault="009B77C0" w:rsidP="00C0363A">
            <w:r w:rsidRPr="00B311C6">
              <w:t>Шт.</w:t>
            </w:r>
          </w:p>
        </w:tc>
        <w:tc>
          <w:tcPr>
            <w:tcW w:w="851" w:type="dxa"/>
            <w:vMerge w:val="restart"/>
            <w:shd w:val="clear" w:color="auto" w:fill="FFFFFF"/>
          </w:tcPr>
          <w:p w:rsidR="009B77C0" w:rsidRPr="00B311C6" w:rsidRDefault="009B77C0" w:rsidP="00C0363A">
            <w:r>
              <w:t>1</w:t>
            </w:r>
          </w:p>
        </w:tc>
      </w:tr>
      <w:tr w:rsidR="009B77C0" w:rsidRPr="00B311C6" w:rsidTr="009B77C0">
        <w:trPr>
          <w:trHeight w:val="20"/>
        </w:trPr>
        <w:tc>
          <w:tcPr>
            <w:tcW w:w="568" w:type="dxa"/>
            <w:vMerge/>
            <w:shd w:val="clear" w:color="auto" w:fill="auto"/>
            <w:tcMar>
              <w:top w:w="80" w:type="dxa"/>
              <w:left w:w="80" w:type="dxa"/>
              <w:bottom w:w="80" w:type="dxa"/>
              <w:right w:w="80" w:type="dxa"/>
            </w:tcMar>
          </w:tcPr>
          <w:p w:rsidR="009B77C0" w:rsidRPr="00B311C6" w:rsidRDefault="009B77C0" w:rsidP="00C0363A">
            <w:pPr>
              <w:rPr>
                <w:rStyle w:val="a5"/>
                <w:kern w:val="2"/>
              </w:rPr>
            </w:pPr>
          </w:p>
        </w:tc>
        <w:tc>
          <w:tcPr>
            <w:tcW w:w="1778" w:type="dxa"/>
            <w:vMerge/>
            <w:shd w:val="clear" w:color="auto" w:fill="auto"/>
            <w:tcMar>
              <w:top w:w="80" w:type="dxa"/>
              <w:left w:w="80" w:type="dxa"/>
              <w:bottom w:w="80" w:type="dxa"/>
              <w:right w:w="80" w:type="dxa"/>
            </w:tcMar>
          </w:tcPr>
          <w:p w:rsidR="009B77C0" w:rsidRPr="00B311C6" w:rsidRDefault="009B77C0" w:rsidP="00C0363A">
            <w:pPr>
              <w:rPr>
                <w:rStyle w:val="a5"/>
                <w:shd w:val="clear" w:color="auto" w:fill="FFFFFF"/>
              </w:rPr>
            </w:pPr>
          </w:p>
        </w:tc>
        <w:tc>
          <w:tcPr>
            <w:tcW w:w="1630" w:type="dxa"/>
            <w:shd w:val="clear" w:color="auto" w:fill="FFFFFF"/>
            <w:tcMar>
              <w:top w:w="80" w:type="dxa"/>
              <w:left w:w="80" w:type="dxa"/>
              <w:bottom w:w="80" w:type="dxa"/>
              <w:right w:w="80" w:type="dxa"/>
            </w:tcMar>
          </w:tcPr>
          <w:p w:rsidR="009B77C0" w:rsidRPr="00B311C6" w:rsidRDefault="009B77C0" w:rsidP="00C0363A">
            <w:pPr>
              <w:pStyle w:val="paragraph"/>
              <w:spacing w:before="0" w:after="0"/>
              <w:rPr>
                <w:rStyle w:val="Hyperlink0"/>
                <w:rFonts w:cs="Times New Roman"/>
                <w:sz w:val="20"/>
                <w:szCs w:val="20"/>
              </w:rPr>
            </w:pPr>
            <w:r w:rsidRPr="00B311C6">
              <w:rPr>
                <w:rFonts w:cs="Times New Roman"/>
                <w:kern w:val="2"/>
                <w:sz w:val="20"/>
                <w:szCs w:val="20"/>
              </w:rPr>
              <w:t>Наименование показателя</w:t>
            </w:r>
          </w:p>
        </w:tc>
        <w:tc>
          <w:tcPr>
            <w:tcW w:w="992" w:type="dxa"/>
            <w:shd w:val="clear" w:color="auto" w:fill="FFFFFF"/>
          </w:tcPr>
          <w:p w:rsidR="009B77C0" w:rsidRPr="00B311C6" w:rsidRDefault="009B77C0" w:rsidP="00C0363A">
            <w:pPr>
              <w:pStyle w:val="paragraph"/>
              <w:spacing w:before="0" w:after="0"/>
              <w:rPr>
                <w:rStyle w:val="Hyperlink0"/>
                <w:rFonts w:cs="Times New Roman"/>
                <w:sz w:val="20"/>
                <w:szCs w:val="20"/>
              </w:rPr>
            </w:pPr>
            <w:r w:rsidRPr="00B311C6">
              <w:rPr>
                <w:rFonts w:cs="Times New Roman"/>
                <w:kern w:val="2"/>
                <w:sz w:val="20"/>
                <w:szCs w:val="20"/>
              </w:rPr>
              <w:t>Единица измерения</w:t>
            </w:r>
          </w:p>
        </w:tc>
        <w:tc>
          <w:tcPr>
            <w:tcW w:w="4615" w:type="dxa"/>
            <w:shd w:val="clear" w:color="auto" w:fill="FFFFFF"/>
          </w:tcPr>
          <w:p w:rsidR="009B77C0" w:rsidRPr="00B311C6" w:rsidRDefault="009B77C0" w:rsidP="00C0363A">
            <w:pPr>
              <w:pStyle w:val="paragraph"/>
              <w:spacing w:before="0" w:after="0"/>
              <w:rPr>
                <w:rStyle w:val="Hyperlink0"/>
                <w:rFonts w:cs="Times New Roman"/>
                <w:sz w:val="20"/>
                <w:szCs w:val="20"/>
              </w:rPr>
            </w:pPr>
            <w:r w:rsidRPr="00B311C6">
              <w:rPr>
                <w:rFonts w:cs="Times New Roman"/>
                <w:kern w:val="2"/>
                <w:sz w:val="20"/>
                <w:szCs w:val="20"/>
              </w:rPr>
              <w:t>Значения показателей</w:t>
            </w:r>
          </w:p>
        </w:tc>
        <w:tc>
          <w:tcPr>
            <w:tcW w:w="851" w:type="dxa"/>
            <w:vMerge/>
            <w:shd w:val="clear" w:color="auto" w:fill="FFFFFF"/>
            <w:tcMar>
              <w:top w:w="80" w:type="dxa"/>
              <w:left w:w="80" w:type="dxa"/>
              <w:bottom w:w="80" w:type="dxa"/>
              <w:right w:w="80" w:type="dxa"/>
            </w:tcMar>
          </w:tcPr>
          <w:p w:rsidR="009B77C0" w:rsidRPr="00B311C6" w:rsidRDefault="009B77C0" w:rsidP="00C0363A">
            <w:pPr>
              <w:rPr>
                <w:rStyle w:val="a5"/>
                <w:kern w:val="2"/>
              </w:rPr>
            </w:pPr>
          </w:p>
        </w:tc>
        <w:tc>
          <w:tcPr>
            <w:tcW w:w="851" w:type="dxa"/>
            <w:vMerge/>
            <w:shd w:val="clear" w:color="auto" w:fill="FFFFFF"/>
          </w:tcPr>
          <w:p w:rsidR="009B77C0" w:rsidRPr="00B311C6" w:rsidRDefault="009B77C0" w:rsidP="00C0363A">
            <w:pPr>
              <w:rPr>
                <w:rStyle w:val="a5"/>
                <w:kern w:val="2"/>
              </w:rPr>
            </w:pPr>
          </w:p>
        </w:tc>
      </w:tr>
      <w:tr w:rsidR="009B77C0" w:rsidRPr="00B311C6" w:rsidTr="009B77C0">
        <w:trPr>
          <w:trHeight w:val="20"/>
        </w:trPr>
        <w:tc>
          <w:tcPr>
            <w:tcW w:w="568" w:type="dxa"/>
            <w:vMerge/>
            <w:shd w:val="clear" w:color="auto" w:fill="auto"/>
          </w:tcPr>
          <w:p w:rsidR="009B77C0" w:rsidRPr="00B311C6" w:rsidRDefault="009B77C0" w:rsidP="00C0363A"/>
        </w:tc>
        <w:tc>
          <w:tcPr>
            <w:tcW w:w="1778" w:type="dxa"/>
            <w:vMerge/>
            <w:shd w:val="clear" w:color="auto" w:fill="auto"/>
          </w:tcPr>
          <w:p w:rsidR="009B77C0" w:rsidRPr="00B311C6" w:rsidRDefault="009B77C0" w:rsidP="00C0363A"/>
        </w:tc>
        <w:tc>
          <w:tcPr>
            <w:tcW w:w="1630" w:type="dxa"/>
            <w:shd w:val="clear" w:color="auto" w:fill="auto"/>
            <w:tcMar>
              <w:top w:w="80" w:type="dxa"/>
              <w:left w:w="80" w:type="dxa"/>
              <w:bottom w:w="80" w:type="dxa"/>
              <w:right w:w="80" w:type="dxa"/>
            </w:tcMar>
          </w:tcPr>
          <w:p w:rsidR="009B77C0" w:rsidRPr="00B311C6" w:rsidRDefault="009B77C0" w:rsidP="00C0363A">
            <w:r w:rsidRPr="00B311C6">
              <w:rPr>
                <w:rStyle w:val="a5"/>
                <w:shd w:val="clear" w:color="auto" w:fill="FFFFFF"/>
              </w:rPr>
              <w:t>Вид</w:t>
            </w:r>
          </w:p>
        </w:tc>
        <w:tc>
          <w:tcPr>
            <w:tcW w:w="992" w:type="dxa"/>
            <w:shd w:val="clear" w:color="auto" w:fill="FFFFFF"/>
            <w:tcMar>
              <w:top w:w="80" w:type="dxa"/>
              <w:left w:w="80" w:type="dxa"/>
              <w:bottom w:w="80" w:type="dxa"/>
              <w:right w:w="80" w:type="dxa"/>
            </w:tcMar>
          </w:tcPr>
          <w:p w:rsidR="009B77C0" w:rsidRPr="00B311C6" w:rsidRDefault="009B77C0" w:rsidP="00C0363A"/>
        </w:tc>
        <w:tc>
          <w:tcPr>
            <w:tcW w:w="4615" w:type="dxa"/>
            <w:shd w:val="clear" w:color="auto" w:fill="FFFFFF"/>
            <w:tcMar>
              <w:top w:w="80" w:type="dxa"/>
              <w:left w:w="80" w:type="dxa"/>
              <w:bottom w:w="80" w:type="dxa"/>
              <w:right w:w="80" w:type="dxa"/>
            </w:tcMar>
          </w:tcPr>
          <w:p w:rsidR="009B77C0" w:rsidRPr="00B311C6" w:rsidRDefault="009B77C0" w:rsidP="00C0363A">
            <w:r w:rsidRPr="00B311C6">
              <w:rPr>
                <w:rStyle w:val="a5"/>
                <w:shd w:val="clear" w:color="auto" w:fill="FFFFFF"/>
              </w:rPr>
              <w:t>Нестерильный</w:t>
            </w:r>
          </w:p>
        </w:tc>
        <w:tc>
          <w:tcPr>
            <w:tcW w:w="851" w:type="dxa"/>
            <w:vMerge/>
            <w:shd w:val="clear" w:color="auto" w:fill="FFFFFF"/>
          </w:tcPr>
          <w:p w:rsidR="009B77C0" w:rsidRPr="00B311C6" w:rsidRDefault="009B77C0" w:rsidP="00C0363A"/>
        </w:tc>
        <w:tc>
          <w:tcPr>
            <w:tcW w:w="851" w:type="dxa"/>
            <w:vMerge/>
            <w:shd w:val="clear" w:color="auto" w:fill="FFFFFF"/>
          </w:tcPr>
          <w:p w:rsidR="009B77C0" w:rsidRPr="00B311C6" w:rsidRDefault="009B77C0" w:rsidP="00C0363A"/>
        </w:tc>
      </w:tr>
      <w:tr w:rsidR="009B77C0" w:rsidRPr="00B311C6" w:rsidTr="009B77C0">
        <w:trPr>
          <w:trHeight w:val="20"/>
        </w:trPr>
        <w:tc>
          <w:tcPr>
            <w:tcW w:w="568" w:type="dxa"/>
            <w:vMerge/>
            <w:shd w:val="clear" w:color="auto" w:fill="auto"/>
          </w:tcPr>
          <w:p w:rsidR="009B77C0" w:rsidRPr="00B311C6" w:rsidRDefault="009B77C0" w:rsidP="00C0363A"/>
        </w:tc>
        <w:tc>
          <w:tcPr>
            <w:tcW w:w="1778" w:type="dxa"/>
            <w:vMerge/>
            <w:shd w:val="clear" w:color="auto" w:fill="auto"/>
          </w:tcPr>
          <w:p w:rsidR="009B77C0" w:rsidRPr="00B311C6" w:rsidRDefault="009B77C0" w:rsidP="00C0363A"/>
        </w:tc>
        <w:tc>
          <w:tcPr>
            <w:tcW w:w="1630" w:type="dxa"/>
            <w:shd w:val="clear" w:color="auto" w:fill="FFFFFF"/>
            <w:tcMar>
              <w:top w:w="80" w:type="dxa"/>
              <w:left w:w="80" w:type="dxa"/>
              <w:bottom w:w="80" w:type="dxa"/>
              <w:right w:w="80" w:type="dxa"/>
            </w:tcMar>
          </w:tcPr>
          <w:p w:rsidR="009B77C0" w:rsidRPr="00B311C6" w:rsidRDefault="009B77C0" w:rsidP="00C0363A">
            <w:r w:rsidRPr="00B311C6">
              <w:rPr>
                <w:rStyle w:val="a5"/>
                <w:shd w:val="clear" w:color="auto" w:fill="FFFFFF"/>
              </w:rPr>
              <w:t>Диаметр основания конуса</w:t>
            </w:r>
          </w:p>
        </w:tc>
        <w:tc>
          <w:tcPr>
            <w:tcW w:w="992" w:type="dxa"/>
            <w:shd w:val="clear" w:color="auto" w:fill="FFFFFF"/>
            <w:tcMar>
              <w:top w:w="80" w:type="dxa"/>
              <w:left w:w="80" w:type="dxa"/>
              <w:bottom w:w="80" w:type="dxa"/>
              <w:right w:w="80" w:type="dxa"/>
            </w:tcMar>
          </w:tcPr>
          <w:p w:rsidR="009B77C0" w:rsidRPr="00B311C6" w:rsidRDefault="009B77C0" w:rsidP="00C0363A">
            <w:r w:rsidRPr="00B311C6">
              <w:rPr>
                <w:rStyle w:val="a5"/>
                <w:lang w:val="en-US"/>
              </w:rPr>
              <w:t>мм</w:t>
            </w:r>
          </w:p>
        </w:tc>
        <w:tc>
          <w:tcPr>
            <w:tcW w:w="4615" w:type="dxa"/>
            <w:shd w:val="clear" w:color="auto" w:fill="FFFFFF"/>
            <w:tcMar>
              <w:top w:w="80" w:type="dxa"/>
              <w:left w:w="80" w:type="dxa"/>
              <w:bottom w:w="80" w:type="dxa"/>
              <w:right w:w="80" w:type="dxa"/>
            </w:tcMar>
          </w:tcPr>
          <w:p w:rsidR="009B77C0" w:rsidRPr="00B311C6" w:rsidRDefault="009B77C0" w:rsidP="00C0363A">
            <w:r w:rsidRPr="00B311C6">
              <w:rPr>
                <w:rStyle w:val="a5"/>
                <w:shd w:val="clear" w:color="auto" w:fill="FFFFFF"/>
              </w:rPr>
              <w:t>8</w:t>
            </w:r>
          </w:p>
        </w:tc>
        <w:tc>
          <w:tcPr>
            <w:tcW w:w="851" w:type="dxa"/>
            <w:vMerge/>
            <w:shd w:val="clear" w:color="auto" w:fill="FFFFFF"/>
          </w:tcPr>
          <w:p w:rsidR="009B77C0" w:rsidRPr="00B311C6" w:rsidRDefault="009B77C0" w:rsidP="00C0363A"/>
        </w:tc>
        <w:tc>
          <w:tcPr>
            <w:tcW w:w="851" w:type="dxa"/>
            <w:vMerge/>
            <w:shd w:val="clear" w:color="auto" w:fill="FFFFFF"/>
          </w:tcPr>
          <w:p w:rsidR="009B77C0" w:rsidRPr="00B311C6" w:rsidRDefault="009B77C0" w:rsidP="00C0363A"/>
        </w:tc>
      </w:tr>
      <w:tr w:rsidR="009B77C0" w:rsidRPr="00B311C6" w:rsidTr="009B77C0">
        <w:trPr>
          <w:trHeight w:val="20"/>
        </w:trPr>
        <w:tc>
          <w:tcPr>
            <w:tcW w:w="568" w:type="dxa"/>
            <w:vMerge/>
            <w:shd w:val="clear" w:color="auto" w:fill="auto"/>
          </w:tcPr>
          <w:p w:rsidR="009B77C0" w:rsidRPr="00B311C6" w:rsidRDefault="009B77C0" w:rsidP="00C0363A"/>
        </w:tc>
        <w:tc>
          <w:tcPr>
            <w:tcW w:w="1778" w:type="dxa"/>
            <w:vMerge/>
            <w:shd w:val="clear" w:color="auto" w:fill="auto"/>
          </w:tcPr>
          <w:p w:rsidR="009B77C0" w:rsidRPr="00B311C6" w:rsidRDefault="009B77C0" w:rsidP="00C0363A"/>
        </w:tc>
        <w:tc>
          <w:tcPr>
            <w:tcW w:w="1630" w:type="dxa"/>
            <w:shd w:val="clear" w:color="auto" w:fill="auto"/>
            <w:tcMar>
              <w:top w:w="80" w:type="dxa"/>
              <w:left w:w="80" w:type="dxa"/>
              <w:bottom w:w="80" w:type="dxa"/>
              <w:right w:w="80" w:type="dxa"/>
            </w:tcMar>
          </w:tcPr>
          <w:p w:rsidR="009B77C0" w:rsidRPr="00B311C6" w:rsidRDefault="009B77C0" w:rsidP="00C0363A">
            <w:r w:rsidRPr="00B311C6">
              <w:rPr>
                <w:rStyle w:val="a5"/>
              </w:rPr>
              <w:t>Диаметр наконечника, мм</w:t>
            </w:r>
          </w:p>
        </w:tc>
        <w:tc>
          <w:tcPr>
            <w:tcW w:w="992" w:type="dxa"/>
            <w:shd w:val="clear" w:color="auto" w:fill="FFFFFF"/>
            <w:tcMar>
              <w:top w:w="80" w:type="dxa"/>
              <w:left w:w="80" w:type="dxa"/>
              <w:bottom w:w="80" w:type="dxa"/>
              <w:right w:w="80" w:type="dxa"/>
            </w:tcMar>
          </w:tcPr>
          <w:p w:rsidR="009B77C0" w:rsidRPr="00B311C6" w:rsidRDefault="009B77C0" w:rsidP="00C0363A">
            <w:pPr>
              <w:pStyle w:val="paragraph"/>
              <w:spacing w:before="0" w:after="0"/>
              <w:rPr>
                <w:rFonts w:cs="Times New Roman"/>
                <w:sz w:val="20"/>
                <w:szCs w:val="20"/>
              </w:rPr>
            </w:pPr>
            <w:r w:rsidRPr="00B311C6">
              <w:rPr>
                <w:rStyle w:val="a5"/>
                <w:rFonts w:cs="Times New Roman"/>
                <w:sz w:val="20"/>
                <w:szCs w:val="20"/>
              </w:rPr>
              <w:t>мм</w:t>
            </w:r>
          </w:p>
        </w:tc>
        <w:tc>
          <w:tcPr>
            <w:tcW w:w="4615" w:type="dxa"/>
            <w:shd w:val="clear" w:color="auto" w:fill="FFFFFF"/>
            <w:tcMar>
              <w:top w:w="80" w:type="dxa"/>
              <w:left w:w="80" w:type="dxa"/>
              <w:bottom w:w="80" w:type="dxa"/>
              <w:right w:w="80" w:type="dxa"/>
            </w:tcMar>
          </w:tcPr>
          <w:p w:rsidR="009B77C0" w:rsidRPr="00B311C6" w:rsidRDefault="009B77C0" w:rsidP="00C0363A">
            <w:r w:rsidRPr="00B311C6">
              <w:rPr>
                <w:rStyle w:val="a5"/>
              </w:rPr>
              <w:t>5.0</w:t>
            </w:r>
          </w:p>
        </w:tc>
        <w:tc>
          <w:tcPr>
            <w:tcW w:w="851" w:type="dxa"/>
            <w:vMerge/>
            <w:shd w:val="clear" w:color="auto" w:fill="FFFFFF"/>
          </w:tcPr>
          <w:p w:rsidR="009B77C0" w:rsidRPr="00B311C6" w:rsidRDefault="009B77C0" w:rsidP="00C0363A"/>
        </w:tc>
        <w:tc>
          <w:tcPr>
            <w:tcW w:w="851" w:type="dxa"/>
            <w:vMerge/>
            <w:shd w:val="clear" w:color="auto" w:fill="FFFFFF"/>
          </w:tcPr>
          <w:p w:rsidR="009B77C0" w:rsidRPr="00B311C6" w:rsidRDefault="009B77C0" w:rsidP="00C0363A"/>
        </w:tc>
      </w:tr>
      <w:tr w:rsidR="009B77C0" w:rsidRPr="00B311C6" w:rsidTr="009B77C0">
        <w:trPr>
          <w:trHeight w:val="20"/>
        </w:trPr>
        <w:tc>
          <w:tcPr>
            <w:tcW w:w="568" w:type="dxa"/>
            <w:vMerge/>
            <w:shd w:val="clear" w:color="auto" w:fill="auto"/>
          </w:tcPr>
          <w:p w:rsidR="009B77C0" w:rsidRPr="00B311C6" w:rsidRDefault="009B77C0" w:rsidP="00C0363A"/>
        </w:tc>
        <w:tc>
          <w:tcPr>
            <w:tcW w:w="1778" w:type="dxa"/>
            <w:vMerge/>
            <w:shd w:val="clear" w:color="auto" w:fill="auto"/>
          </w:tcPr>
          <w:p w:rsidR="009B77C0" w:rsidRPr="00B311C6" w:rsidRDefault="009B77C0" w:rsidP="00C0363A"/>
        </w:tc>
        <w:tc>
          <w:tcPr>
            <w:tcW w:w="1630" w:type="dxa"/>
            <w:shd w:val="clear" w:color="auto" w:fill="FFFFFF"/>
            <w:tcMar>
              <w:top w:w="80" w:type="dxa"/>
              <w:left w:w="80" w:type="dxa"/>
              <w:bottom w:w="80" w:type="dxa"/>
              <w:right w:w="80" w:type="dxa"/>
            </w:tcMar>
          </w:tcPr>
          <w:p w:rsidR="009B77C0" w:rsidRPr="00B311C6" w:rsidRDefault="009B77C0" w:rsidP="00C0363A">
            <w:r w:rsidRPr="00B311C6">
              <w:rPr>
                <w:rStyle w:val="a5"/>
              </w:rPr>
              <w:t>Длина</w:t>
            </w:r>
          </w:p>
        </w:tc>
        <w:tc>
          <w:tcPr>
            <w:tcW w:w="992" w:type="dxa"/>
            <w:shd w:val="clear" w:color="auto" w:fill="FFFFFF"/>
            <w:tcMar>
              <w:top w:w="80" w:type="dxa"/>
              <w:left w:w="80" w:type="dxa"/>
              <w:bottom w:w="80" w:type="dxa"/>
              <w:right w:w="80" w:type="dxa"/>
            </w:tcMar>
          </w:tcPr>
          <w:p w:rsidR="009B77C0" w:rsidRPr="00B311C6" w:rsidRDefault="009B77C0" w:rsidP="00C0363A">
            <w:pPr>
              <w:pStyle w:val="paragraph"/>
              <w:spacing w:before="0" w:after="0"/>
              <w:rPr>
                <w:rFonts w:cs="Times New Roman"/>
                <w:sz w:val="20"/>
                <w:szCs w:val="20"/>
              </w:rPr>
            </w:pPr>
            <w:r w:rsidRPr="00B311C6">
              <w:rPr>
                <w:rStyle w:val="a5"/>
                <w:rFonts w:cs="Times New Roman"/>
                <w:sz w:val="20"/>
                <w:szCs w:val="20"/>
              </w:rPr>
              <w:t>мм</w:t>
            </w:r>
          </w:p>
        </w:tc>
        <w:tc>
          <w:tcPr>
            <w:tcW w:w="4615" w:type="dxa"/>
            <w:shd w:val="clear" w:color="auto" w:fill="auto"/>
            <w:tcMar>
              <w:top w:w="80" w:type="dxa"/>
              <w:left w:w="80" w:type="dxa"/>
              <w:bottom w:w="80" w:type="dxa"/>
              <w:right w:w="80" w:type="dxa"/>
            </w:tcMar>
          </w:tcPr>
          <w:p w:rsidR="009B77C0" w:rsidRPr="00B311C6" w:rsidRDefault="009B77C0" w:rsidP="00C0363A">
            <w:r w:rsidRPr="00B311C6">
              <w:rPr>
                <w:rStyle w:val="a5"/>
              </w:rPr>
              <w:t>14</w:t>
            </w:r>
          </w:p>
        </w:tc>
        <w:tc>
          <w:tcPr>
            <w:tcW w:w="851" w:type="dxa"/>
            <w:vMerge/>
            <w:shd w:val="clear" w:color="auto" w:fill="FFFFFF"/>
          </w:tcPr>
          <w:p w:rsidR="009B77C0" w:rsidRPr="00B311C6" w:rsidRDefault="009B77C0" w:rsidP="00C0363A"/>
        </w:tc>
        <w:tc>
          <w:tcPr>
            <w:tcW w:w="851" w:type="dxa"/>
            <w:vMerge/>
            <w:shd w:val="clear" w:color="auto" w:fill="FFFFFF"/>
          </w:tcPr>
          <w:p w:rsidR="009B77C0" w:rsidRPr="00B311C6" w:rsidRDefault="009B77C0" w:rsidP="00C0363A"/>
        </w:tc>
      </w:tr>
      <w:tr w:rsidR="009B77C0" w:rsidRPr="00B311C6" w:rsidTr="009B77C0">
        <w:trPr>
          <w:trHeight w:val="20"/>
        </w:trPr>
        <w:tc>
          <w:tcPr>
            <w:tcW w:w="568" w:type="dxa"/>
            <w:vMerge/>
            <w:shd w:val="clear" w:color="auto" w:fill="auto"/>
          </w:tcPr>
          <w:p w:rsidR="009B77C0" w:rsidRPr="00B311C6" w:rsidRDefault="009B77C0" w:rsidP="00C0363A"/>
        </w:tc>
        <w:tc>
          <w:tcPr>
            <w:tcW w:w="1778" w:type="dxa"/>
            <w:vMerge/>
            <w:shd w:val="clear" w:color="auto" w:fill="auto"/>
          </w:tcPr>
          <w:p w:rsidR="009B77C0" w:rsidRPr="00B311C6" w:rsidRDefault="009B77C0" w:rsidP="00C0363A"/>
        </w:tc>
        <w:tc>
          <w:tcPr>
            <w:tcW w:w="1630" w:type="dxa"/>
            <w:shd w:val="clear" w:color="auto" w:fill="auto"/>
            <w:tcMar>
              <w:top w:w="80" w:type="dxa"/>
              <w:left w:w="80" w:type="dxa"/>
              <w:bottom w:w="80" w:type="dxa"/>
              <w:right w:w="80" w:type="dxa"/>
            </w:tcMar>
          </w:tcPr>
          <w:p w:rsidR="009B77C0" w:rsidRPr="00B311C6" w:rsidRDefault="009B77C0" w:rsidP="00C0363A">
            <w:r w:rsidRPr="00B311C6">
              <w:rPr>
                <w:rStyle w:val="a5"/>
              </w:rPr>
              <w:t>Диаметр канала</w:t>
            </w:r>
          </w:p>
        </w:tc>
        <w:tc>
          <w:tcPr>
            <w:tcW w:w="992" w:type="dxa"/>
            <w:shd w:val="clear" w:color="auto" w:fill="FFFFFF"/>
            <w:tcMar>
              <w:top w:w="80" w:type="dxa"/>
              <w:left w:w="80" w:type="dxa"/>
              <w:bottom w:w="80" w:type="dxa"/>
              <w:right w:w="80" w:type="dxa"/>
            </w:tcMar>
          </w:tcPr>
          <w:p w:rsidR="009B77C0" w:rsidRPr="00B311C6" w:rsidRDefault="009B77C0" w:rsidP="00C0363A">
            <w:pPr>
              <w:pStyle w:val="paragraph"/>
              <w:spacing w:before="0" w:after="0"/>
              <w:rPr>
                <w:rFonts w:cs="Times New Roman"/>
                <w:sz w:val="20"/>
                <w:szCs w:val="20"/>
              </w:rPr>
            </w:pPr>
            <w:r w:rsidRPr="00B311C6">
              <w:rPr>
                <w:rStyle w:val="a5"/>
                <w:rFonts w:cs="Times New Roman"/>
                <w:sz w:val="20"/>
                <w:szCs w:val="20"/>
              </w:rPr>
              <w:t>мм</w:t>
            </w:r>
          </w:p>
        </w:tc>
        <w:tc>
          <w:tcPr>
            <w:tcW w:w="4615" w:type="dxa"/>
            <w:shd w:val="clear" w:color="auto" w:fill="FFFFFF"/>
            <w:tcMar>
              <w:top w:w="80" w:type="dxa"/>
              <w:left w:w="80" w:type="dxa"/>
              <w:bottom w:w="80" w:type="dxa"/>
              <w:right w:w="80" w:type="dxa"/>
            </w:tcMar>
          </w:tcPr>
          <w:p w:rsidR="009B77C0" w:rsidRPr="00B311C6" w:rsidRDefault="009B77C0" w:rsidP="00C0363A">
            <w:r w:rsidRPr="00B311C6">
              <w:rPr>
                <w:rStyle w:val="a5"/>
              </w:rPr>
              <w:t>2.0</w:t>
            </w:r>
          </w:p>
        </w:tc>
        <w:tc>
          <w:tcPr>
            <w:tcW w:w="851" w:type="dxa"/>
            <w:vMerge/>
            <w:shd w:val="clear" w:color="auto" w:fill="FFFFFF"/>
          </w:tcPr>
          <w:p w:rsidR="009B77C0" w:rsidRPr="00B311C6" w:rsidRDefault="009B77C0" w:rsidP="00C0363A"/>
        </w:tc>
        <w:tc>
          <w:tcPr>
            <w:tcW w:w="851" w:type="dxa"/>
            <w:vMerge/>
            <w:shd w:val="clear" w:color="auto" w:fill="FFFFFF"/>
          </w:tcPr>
          <w:p w:rsidR="009B77C0" w:rsidRPr="00B311C6" w:rsidRDefault="009B77C0" w:rsidP="00C0363A"/>
        </w:tc>
      </w:tr>
      <w:tr w:rsidR="009B77C0" w:rsidRPr="00B311C6" w:rsidTr="009B77C0">
        <w:trPr>
          <w:trHeight w:val="20"/>
        </w:trPr>
        <w:tc>
          <w:tcPr>
            <w:tcW w:w="568" w:type="dxa"/>
            <w:vMerge/>
            <w:shd w:val="clear" w:color="auto" w:fill="auto"/>
          </w:tcPr>
          <w:p w:rsidR="009B77C0" w:rsidRPr="00B311C6" w:rsidRDefault="009B77C0" w:rsidP="00C0363A"/>
        </w:tc>
        <w:tc>
          <w:tcPr>
            <w:tcW w:w="1778" w:type="dxa"/>
            <w:vMerge/>
            <w:shd w:val="clear" w:color="auto" w:fill="auto"/>
          </w:tcPr>
          <w:p w:rsidR="009B77C0" w:rsidRPr="00B311C6" w:rsidRDefault="009B77C0" w:rsidP="00C0363A"/>
        </w:tc>
        <w:tc>
          <w:tcPr>
            <w:tcW w:w="1630" w:type="dxa"/>
            <w:shd w:val="clear" w:color="auto" w:fill="FFFFFF"/>
            <w:tcMar>
              <w:top w:w="80" w:type="dxa"/>
              <w:left w:w="80" w:type="dxa"/>
              <w:bottom w:w="80" w:type="dxa"/>
              <w:right w:w="80" w:type="dxa"/>
            </w:tcMar>
          </w:tcPr>
          <w:p w:rsidR="009B77C0" w:rsidRPr="00B311C6" w:rsidRDefault="009B77C0" w:rsidP="00C0363A">
            <w:r w:rsidRPr="00B311C6">
              <w:rPr>
                <w:rStyle w:val="a5"/>
              </w:rPr>
              <w:t>Материал</w:t>
            </w:r>
          </w:p>
        </w:tc>
        <w:tc>
          <w:tcPr>
            <w:tcW w:w="992" w:type="dxa"/>
            <w:shd w:val="clear" w:color="auto" w:fill="FFFFFF"/>
            <w:tcMar>
              <w:top w:w="80" w:type="dxa"/>
              <w:left w:w="80" w:type="dxa"/>
              <w:bottom w:w="80" w:type="dxa"/>
              <w:right w:w="80" w:type="dxa"/>
            </w:tcMar>
          </w:tcPr>
          <w:p w:rsidR="009B77C0" w:rsidRPr="00B311C6" w:rsidRDefault="009B77C0" w:rsidP="00C0363A"/>
        </w:tc>
        <w:tc>
          <w:tcPr>
            <w:tcW w:w="4615" w:type="dxa"/>
            <w:shd w:val="clear" w:color="auto" w:fill="FFFFFF"/>
            <w:tcMar>
              <w:top w:w="80" w:type="dxa"/>
              <w:left w:w="80" w:type="dxa"/>
              <w:bottom w:w="80" w:type="dxa"/>
              <w:right w:w="80" w:type="dxa"/>
            </w:tcMar>
          </w:tcPr>
          <w:p w:rsidR="009B77C0" w:rsidRPr="00B311C6" w:rsidRDefault="009B77C0" w:rsidP="00C0363A">
            <w:r w:rsidRPr="00B311C6">
              <w:rPr>
                <w:rStyle w:val="a5"/>
              </w:rPr>
              <w:t>Титановый сплав в соответствии со стандартом NF ISO 5832-3 – ASTM F136</w:t>
            </w:r>
          </w:p>
        </w:tc>
        <w:tc>
          <w:tcPr>
            <w:tcW w:w="851" w:type="dxa"/>
            <w:vMerge/>
            <w:shd w:val="clear" w:color="auto" w:fill="FFFFFF"/>
          </w:tcPr>
          <w:p w:rsidR="009B77C0" w:rsidRPr="00B311C6" w:rsidRDefault="009B77C0" w:rsidP="00C0363A"/>
        </w:tc>
        <w:tc>
          <w:tcPr>
            <w:tcW w:w="851" w:type="dxa"/>
            <w:vMerge/>
            <w:shd w:val="clear" w:color="auto" w:fill="FFFFFF"/>
          </w:tcPr>
          <w:p w:rsidR="009B77C0" w:rsidRPr="00B311C6" w:rsidRDefault="009B77C0" w:rsidP="00C0363A"/>
        </w:tc>
      </w:tr>
      <w:tr w:rsidR="009B77C0" w:rsidRPr="00B311C6" w:rsidTr="009B77C0">
        <w:trPr>
          <w:trHeight w:val="20"/>
        </w:trPr>
        <w:tc>
          <w:tcPr>
            <w:tcW w:w="568" w:type="dxa"/>
            <w:vMerge/>
            <w:shd w:val="clear" w:color="auto" w:fill="auto"/>
          </w:tcPr>
          <w:p w:rsidR="009B77C0" w:rsidRPr="00B311C6" w:rsidRDefault="009B77C0" w:rsidP="00C0363A"/>
        </w:tc>
        <w:tc>
          <w:tcPr>
            <w:tcW w:w="1778" w:type="dxa"/>
            <w:vMerge/>
            <w:shd w:val="clear" w:color="auto" w:fill="auto"/>
          </w:tcPr>
          <w:p w:rsidR="009B77C0" w:rsidRPr="00B311C6" w:rsidRDefault="009B77C0" w:rsidP="00C0363A"/>
        </w:tc>
        <w:tc>
          <w:tcPr>
            <w:tcW w:w="1630" w:type="dxa"/>
            <w:shd w:val="clear" w:color="auto" w:fill="auto"/>
            <w:tcMar>
              <w:top w:w="80" w:type="dxa"/>
              <w:left w:w="80" w:type="dxa"/>
              <w:bottom w:w="80" w:type="dxa"/>
              <w:right w:w="80" w:type="dxa"/>
            </w:tcMar>
          </w:tcPr>
          <w:p w:rsidR="009B77C0" w:rsidRPr="00B311C6" w:rsidRDefault="009B77C0" w:rsidP="00C0363A">
            <w:r w:rsidRPr="00B311C6">
              <w:rPr>
                <w:rStyle w:val="a5"/>
              </w:rPr>
              <w:t>Форма</w:t>
            </w:r>
          </w:p>
        </w:tc>
        <w:tc>
          <w:tcPr>
            <w:tcW w:w="992" w:type="dxa"/>
            <w:shd w:val="clear" w:color="auto" w:fill="FFFFFF"/>
            <w:tcMar>
              <w:top w:w="80" w:type="dxa"/>
              <w:left w:w="80" w:type="dxa"/>
              <w:bottom w:w="80" w:type="dxa"/>
              <w:right w:w="80" w:type="dxa"/>
            </w:tcMar>
          </w:tcPr>
          <w:p w:rsidR="009B77C0" w:rsidRPr="00B311C6" w:rsidRDefault="009B77C0" w:rsidP="00C0363A"/>
        </w:tc>
        <w:tc>
          <w:tcPr>
            <w:tcW w:w="4615" w:type="dxa"/>
            <w:shd w:val="clear" w:color="auto" w:fill="auto"/>
            <w:tcMar>
              <w:top w:w="80" w:type="dxa"/>
              <w:left w:w="80" w:type="dxa"/>
              <w:bottom w:w="80" w:type="dxa"/>
              <w:right w:w="80" w:type="dxa"/>
            </w:tcMar>
          </w:tcPr>
          <w:p w:rsidR="009B77C0" w:rsidRPr="00B311C6" w:rsidRDefault="009B77C0" w:rsidP="00C0363A">
            <w:r w:rsidRPr="00B311C6">
              <w:rPr>
                <w:rStyle w:val="a5"/>
              </w:rPr>
              <w:t>Конусовидная</w:t>
            </w:r>
          </w:p>
        </w:tc>
        <w:tc>
          <w:tcPr>
            <w:tcW w:w="851" w:type="dxa"/>
            <w:vMerge/>
            <w:shd w:val="clear" w:color="auto" w:fill="FFFFFF"/>
          </w:tcPr>
          <w:p w:rsidR="009B77C0" w:rsidRPr="00B311C6" w:rsidRDefault="009B77C0" w:rsidP="00C0363A"/>
        </w:tc>
        <w:tc>
          <w:tcPr>
            <w:tcW w:w="851" w:type="dxa"/>
            <w:vMerge/>
            <w:shd w:val="clear" w:color="auto" w:fill="FFFFFF"/>
          </w:tcPr>
          <w:p w:rsidR="009B77C0" w:rsidRPr="00B311C6" w:rsidRDefault="009B77C0" w:rsidP="00C0363A"/>
        </w:tc>
      </w:tr>
      <w:tr w:rsidR="009B77C0" w:rsidRPr="00B311C6" w:rsidTr="009B77C0">
        <w:trPr>
          <w:trHeight w:val="20"/>
        </w:trPr>
        <w:tc>
          <w:tcPr>
            <w:tcW w:w="568" w:type="dxa"/>
            <w:vMerge/>
            <w:shd w:val="clear" w:color="auto" w:fill="auto"/>
          </w:tcPr>
          <w:p w:rsidR="009B77C0" w:rsidRPr="00B311C6" w:rsidRDefault="009B77C0" w:rsidP="00C0363A"/>
        </w:tc>
        <w:tc>
          <w:tcPr>
            <w:tcW w:w="1778" w:type="dxa"/>
            <w:vMerge/>
            <w:shd w:val="clear" w:color="auto" w:fill="auto"/>
          </w:tcPr>
          <w:p w:rsidR="009B77C0" w:rsidRPr="00B311C6" w:rsidRDefault="009B77C0" w:rsidP="00C0363A"/>
        </w:tc>
        <w:tc>
          <w:tcPr>
            <w:tcW w:w="1630" w:type="dxa"/>
            <w:shd w:val="clear" w:color="auto" w:fill="auto"/>
            <w:tcMar>
              <w:top w:w="80" w:type="dxa"/>
              <w:left w:w="80" w:type="dxa"/>
              <w:bottom w:w="80" w:type="dxa"/>
              <w:right w:w="80" w:type="dxa"/>
            </w:tcMar>
          </w:tcPr>
          <w:p w:rsidR="009B77C0" w:rsidRPr="00B311C6" w:rsidRDefault="009B77C0" w:rsidP="00C0363A">
            <w:r w:rsidRPr="00B311C6">
              <w:rPr>
                <w:rStyle w:val="a5"/>
              </w:rPr>
              <w:t>Резьба</w:t>
            </w:r>
          </w:p>
        </w:tc>
        <w:tc>
          <w:tcPr>
            <w:tcW w:w="992" w:type="dxa"/>
            <w:shd w:val="clear" w:color="auto" w:fill="FFFFFF"/>
            <w:tcMar>
              <w:top w:w="80" w:type="dxa"/>
              <w:left w:w="80" w:type="dxa"/>
              <w:bottom w:w="80" w:type="dxa"/>
              <w:right w:w="80" w:type="dxa"/>
            </w:tcMar>
          </w:tcPr>
          <w:p w:rsidR="009B77C0" w:rsidRPr="00B311C6" w:rsidRDefault="009B77C0" w:rsidP="00C0363A"/>
        </w:tc>
        <w:tc>
          <w:tcPr>
            <w:tcW w:w="4615" w:type="dxa"/>
            <w:shd w:val="clear" w:color="auto" w:fill="auto"/>
            <w:tcMar>
              <w:top w:w="80" w:type="dxa"/>
              <w:left w:w="80" w:type="dxa"/>
              <w:bottom w:w="80" w:type="dxa"/>
              <w:right w:w="80" w:type="dxa"/>
            </w:tcMar>
          </w:tcPr>
          <w:p w:rsidR="009B77C0" w:rsidRPr="00B311C6" w:rsidRDefault="009B77C0" w:rsidP="00C0363A">
            <w:r w:rsidRPr="00B311C6">
              <w:rPr>
                <w:rStyle w:val="a5"/>
              </w:rPr>
              <w:t>Плоская</w:t>
            </w:r>
          </w:p>
        </w:tc>
        <w:tc>
          <w:tcPr>
            <w:tcW w:w="851" w:type="dxa"/>
            <w:vMerge/>
            <w:shd w:val="clear" w:color="auto" w:fill="FFFFFF"/>
          </w:tcPr>
          <w:p w:rsidR="009B77C0" w:rsidRPr="00B311C6" w:rsidRDefault="009B77C0" w:rsidP="00C0363A"/>
        </w:tc>
        <w:tc>
          <w:tcPr>
            <w:tcW w:w="851" w:type="dxa"/>
            <w:vMerge/>
            <w:shd w:val="clear" w:color="auto" w:fill="FFFFFF"/>
          </w:tcPr>
          <w:p w:rsidR="009B77C0" w:rsidRPr="00B311C6" w:rsidRDefault="009B77C0" w:rsidP="00C0363A"/>
        </w:tc>
      </w:tr>
      <w:tr w:rsidR="009B77C0" w:rsidRPr="00B311C6" w:rsidTr="009B77C0">
        <w:trPr>
          <w:trHeight w:val="20"/>
        </w:trPr>
        <w:tc>
          <w:tcPr>
            <w:tcW w:w="568" w:type="dxa"/>
            <w:vMerge/>
            <w:shd w:val="clear" w:color="auto" w:fill="auto"/>
          </w:tcPr>
          <w:p w:rsidR="009B77C0" w:rsidRPr="00B311C6" w:rsidRDefault="009B77C0" w:rsidP="00C0363A"/>
        </w:tc>
        <w:tc>
          <w:tcPr>
            <w:tcW w:w="1778" w:type="dxa"/>
            <w:vMerge/>
            <w:shd w:val="clear" w:color="auto" w:fill="auto"/>
          </w:tcPr>
          <w:p w:rsidR="009B77C0" w:rsidRPr="00B311C6" w:rsidRDefault="009B77C0" w:rsidP="00C0363A"/>
        </w:tc>
        <w:tc>
          <w:tcPr>
            <w:tcW w:w="1630" w:type="dxa"/>
            <w:shd w:val="clear" w:color="auto" w:fill="FFFFFF"/>
            <w:tcMar>
              <w:top w:w="80" w:type="dxa"/>
              <w:left w:w="80" w:type="dxa"/>
              <w:bottom w:w="80" w:type="dxa"/>
              <w:right w:w="80" w:type="dxa"/>
            </w:tcMar>
          </w:tcPr>
          <w:p w:rsidR="009B77C0" w:rsidRPr="00B311C6" w:rsidRDefault="009B77C0" w:rsidP="00C0363A">
            <w:r w:rsidRPr="00B311C6">
              <w:rPr>
                <w:rStyle w:val="a5"/>
              </w:rPr>
              <w:t>Неполная резьба</w:t>
            </w:r>
          </w:p>
        </w:tc>
        <w:tc>
          <w:tcPr>
            <w:tcW w:w="992" w:type="dxa"/>
            <w:shd w:val="clear" w:color="auto" w:fill="FFFFFF"/>
            <w:tcMar>
              <w:top w:w="80" w:type="dxa"/>
              <w:left w:w="80" w:type="dxa"/>
              <w:bottom w:w="80" w:type="dxa"/>
              <w:right w:w="80" w:type="dxa"/>
            </w:tcMar>
          </w:tcPr>
          <w:p w:rsidR="009B77C0" w:rsidRPr="00B311C6" w:rsidRDefault="009B77C0" w:rsidP="00C0363A"/>
        </w:tc>
        <w:tc>
          <w:tcPr>
            <w:tcW w:w="4615" w:type="dxa"/>
            <w:shd w:val="clear" w:color="auto" w:fill="FFFFFF"/>
            <w:tcMar>
              <w:top w:w="80" w:type="dxa"/>
              <w:left w:w="80" w:type="dxa"/>
              <w:bottom w:w="80" w:type="dxa"/>
              <w:right w:w="80" w:type="dxa"/>
            </w:tcMar>
          </w:tcPr>
          <w:p w:rsidR="009B77C0" w:rsidRPr="00B311C6" w:rsidRDefault="009B77C0" w:rsidP="00C0363A">
            <w:r w:rsidRPr="00B311C6">
              <w:rPr>
                <w:rStyle w:val="a5"/>
              </w:rPr>
              <w:t>Наличие</w:t>
            </w:r>
          </w:p>
        </w:tc>
        <w:tc>
          <w:tcPr>
            <w:tcW w:w="851" w:type="dxa"/>
            <w:vMerge/>
            <w:shd w:val="clear" w:color="auto" w:fill="FFFFFF"/>
          </w:tcPr>
          <w:p w:rsidR="009B77C0" w:rsidRPr="00B311C6" w:rsidRDefault="009B77C0" w:rsidP="00C0363A"/>
        </w:tc>
        <w:tc>
          <w:tcPr>
            <w:tcW w:w="851" w:type="dxa"/>
            <w:vMerge/>
            <w:shd w:val="clear" w:color="auto" w:fill="FFFFFF"/>
          </w:tcPr>
          <w:p w:rsidR="009B77C0" w:rsidRPr="00B311C6" w:rsidRDefault="009B77C0" w:rsidP="00C0363A"/>
        </w:tc>
      </w:tr>
      <w:tr w:rsidR="009B77C0" w:rsidRPr="00B311C6" w:rsidTr="009B77C0">
        <w:trPr>
          <w:trHeight w:val="20"/>
        </w:trPr>
        <w:tc>
          <w:tcPr>
            <w:tcW w:w="568" w:type="dxa"/>
            <w:vMerge/>
            <w:shd w:val="clear" w:color="auto" w:fill="auto"/>
          </w:tcPr>
          <w:p w:rsidR="009B77C0" w:rsidRPr="00B311C6" w:rsidRDefault="009B77C0" w:rsidP="00C0363A"/>
        </w:tc>
        <w:tc>
          <w:tcPr>
            <w:tcW w:w="1778" w:type="dxa"/>
            <w:vMerge/>
            <w:shd w:val="clear" w:color="auto" w:fill="auto"/>
          </w:tcPr>
          <w:p w:rsidR="009B77C0" w:rsidRPr="00B311C6" w:rsidRDefault="009B77C0" w:rsidP="00C0363A"/>
        </w:tc>
        <w:tc>
          <w:tcPr>
            <w:tcW w:w="1630" w:type="dxa"/>
            <w:shd w:val="clear" w:color="auto" w:fill="FFFFFF"/>
            <w:tcMar>
              <w:top w:w="80" w:type="dxa"/>
              <w:left w:w="80" w:type="dxa"/>
              <w:bottom w:w="80" w:type="dxa"/>
              <w:right w:w="80" w:type="dxa"/>
            </w:tcMar>
          </w:tcPr>
          <w:p w:rsidR="009B77C0" w:rsidRPr="00B311C6" w:rsidRDefault="009B77C0" w:rsidP="00C0363A">
            <w:r w:rsidRPr="00B311C6">
              <w:rPr>
                <w:rStyle w:val="a5"/>
              </w:rPr>
              <w:t>Канюлированный</w:t>
            </w:r>
          </w:p>
        </w:tc>
        <w:tc>
          <w:tcPr>
            <w:tcW w:w="992" w:type="dxa"/>
            <w:shd w:val="clear" w:color="auto" w:fill="FFFFFF"/>
            <w:tcMar>
              <w:top w:w="80" w:type="dxa"/>
              <w:left w:w="80" w:type="dxa"/>
              <w:bottom w:w="80" w:type="dxa"/>
              <w:right w:w="80" w:type="dxa"/>
            </w:tcMar>
          </w:tcPr>
          <w:p w:rsidR="009B77C0" w:rsidRPr="00B311C6" w:rsidRDefault="009B77C0" w:rsidP="00C0363A"/>
        </w:tc>
        <w:tc>
          <w:tcPr>
            <w:tcW w:w="4615" w:type="dxa"/>
            <w:shd w:val="clear" w:color="auto" w:fill="auto"/>
            <w:tcMar>
              <w:top w:w="80" w:type="dxa"/>
              <w:left w:w="80" w:type="dxa"/>
              <w:bottom w:w="80" w:type="dxa"/>
              <w:right w:w="80" w:type="dxa"/>
            </w:tcMar>
          </w:tcPr>
          <w:p w:rsidR="009B77C0" w:rsidRPr="00B311C6" w:rsidRDefault="009B77C0" w:rsidP="00C0363A">
            <w:r w:rsidRPr="00B311C6">
              <w:rPr>
                <w:rStyle w:val="a5"/>
              </w:rPr>
              <w:t>Соответствие</w:t>
            </w:r>
          </w:p>
        </w:tc>
        <w:tc>
          <w:tcPr>
            <w:tcW w:w="851" w:type="dxa"/>
            <w:vMerge/>
            <w:shd w:val="clear" w:color="auto" w:fill="FFFFFF"/>
          </w:tcPr>
          <w:p w:rsidR="009B77C0" w:rsidRPr="00B311C6" w:rsidRDefault="009B77C0" w:rsidP="00C0363A"/>
        </w:tc>
        <w:tc>
          <w:tcPr>
            <w:tcW w:w="851" w:type="dxa"/>
            <w:vMerge/>
            <w:shd w:val="clear" w:color="auto" w:fill="FFFFFF"/>
          </w:tcPr>
          <w:p w:rsidR="009B77C0" w:rsidRPr="00B311C6" w:rsidRDefault="009B77C0" w:rsidP="00C0363A"/>
        </w:tc>
      </w:tr>
      <w:tr w:rsidR="009B77C0" w:rsidRPr="00B311C6" w:rsidTr="009B77C0">
        <w:trPr>
          <w:trHeight w:val="20"/>
        </w:trPr>
        <w:tc>
          <w:tcPr>
            <w:tcW w:w="568" w:type="dxa"/>
            <w:vMerge/>
            <w:shd w:val="clear" w:color="auto" w:fill="auto"/>
          </w:tcPr>
          <w:p w:rsidR="009B77C0" w:rsidRPr="00B311C6" w:rsidRDefault="009B77C0" w:rsidP="00C0363A"/>
        </w:tc>
        <w:tc>
          <w:tcPr>
            <w:tcW w:w="1778" w:type="dxa"/>
            <w:vMerge/>
            <w:shd w:val="clear" w:color="auto" w:fill="auto"/>
          </w:tcPr>
          <w:p w:rsidR="009B77C0" w:rsidRPr="00B311C6" w:rsidRDefault="009B77C0" w:rsidP="00C0363A"/>
        </w:tc>
        <w:tc>
          <w:tcPr>
            <w:tcW w:w="1630" w:type="dxa"/>
            <w:shd w:val="clear" w:color="auto" w:fill="auto"/>
            <w:tcMar>
              <w:top w:w="80" w:type="dxa"/>
              <w:left w:w="137" w:type="dxa"/>
              <w:bottom w:w="80" w:type="dxa"/>
              <w:right w:w="80" w:type="dxa"/>
            </w:tcMar>
          </w:tcPr>
          <w:p w:rsidR="009B77C0" w:rsidRPr="00B311C6" w:rsidRDefault="009B77C0" w:rsidP="00C0363A">
            <w:pPr>
              <w:rPr>
                <w:rStyle w:val="a5"/>
                <w:rFonts w:eastAsia="Calibri"/>
              </w:rPr>
            </w:pPr>
            <w:r w:rsidRPr="00B311C6">
              <w:rPr>
                <w:rStyle w:val="Hyperlink0"/>
              </w:rPr>
              <w:t>Горизонтальные сквозные прорези в резьбе</w:t>
            </w:r>
          </w:p>
          <w:p w:rsidR="009B77C0" w:rsidRPr="00B311C6" w:rsidRDefault="009B77C0" w:rsidP="00C0363A">
            <w:r w:rsidRPr="00B311C6">
              <w:rPr>
                <w:rStyle w:val="a5"/>
              </w:rPr>
              <w:t>для интеграции с костной тканью</w:t>
            </w:r>
          </w:p>
        </w:tc>
        <w:tc>
          <w:tcPr>
            <w:tcW w:w="992" w:type="dxa"/>
            <w:shd w:val="clear" w:color="auto" w:fill="FFFFFF"/>
            <w:tcMar>
              <w:top w:w="80" w:type="dxa"/>
              <w:left w:w="80" w:type="dxa"/>
              <w:bottom w:w="80" w:type="dxa"/>
              <w:right w:w="80" w:type="dxa"/>
            </w:tcMar>
          </w:tcPr>
          <w:p w:rsidR="009B77C0" w:rsidRPr="00B311C6" w:rsidRDefault="009B77C0" w:rsidP="00C0363A"/>
        </w:tc>
        <w:tc>
          <w:tcPr>
            <w:tcW w:w="4615" w:type="dxa"/>
            <w:shd w:val="clear" w:color="auto" w:fill="FFFFFF"/>
            <w:tcMar>
              <w:top w:w="80" w:type="dxa"/>
              <w:bottom w:w="80" w:type="dxa"/>
              <w:right w:w="80" w:type="dxa"/>
            </w:tcMar>
          </w:tcPr>
          <w:p w:rsidR="009B77C0" w:rsidRPr="00B311C6" w:rsidRDefault="009B77C0" w:rsidP="00C0363A">
            <w:r w:rsidRPr="00B311C6">
              <w:rPr>
                <w:rStyle w:val="a5"/>
              </w:rPr>
              <w:t>Наличие</w:t>
            </w:r>
          </w:p>
        </w:tc>
        <w:tc>
          <w:tcPr>
            <w:tcW w:w="851" w:type="dxa"/>
            <w:vMerge/>
            <w:shd w:val="clear" w:color="auto" w:fill="FFFFFF"/>
          </w:tcPr>
          <w:p w:rsidR="009B77C0" w:rsidRPr="00B311C6" w:rsidRDefault="009B77C0" w:rsidP="00C0363A"/>
        </w:tc>
        <w:tc>
          <w:tcPr>
            <w:tcW w:w="851" w:type="dxa"/>
            <w:vMerge/>
            <w:shd w:val="clear" w:color="auto" w:fill="FFFFFF"/>
          </w:tcPr>
          <w:p w:rsidR="009B77C0" w:rsidRPr="00B311C6" w:rsidRDefault="009B77C0" w:rsidP="00C0363A"/>
        </w:tc>
      </w:tr>
      <w:tr w:rsidR="009B77C0" w:rsidRPr="00B311C6" w:rsidTr="009B77C0">
        <w:trPr>
          <w:trHeight w:val="20"/>
        </w:trPr>
        <w:tc>
          <w:tcPr>
            <w:tcW w:w="568" w:type="dxa"/>
            <w:vMerge/>
            <w:shd w:val="clear" w:color="auto" w:fill="auto"/>
          </w:tcPr>
          <w:p w:rsidR="009B77C0" w:rsidRPr="00B311C6" w:rsidRDefault="009B77C0" w:rsidP="00C0363A"/>
        </w:tc>
        <w:tc>
          <w:tcPr>
            <w:tcW w:w="1778" w:type="dxa"/>
            <w:vMerge/>
            <w:shd w:val="clear" w:color="auto" w:fill="auto"/>
          </w:tcPr>
          <w:p w:rsidR="009B77C0" w:rsidRPr="00B311C6" w:rsidRDefault="009B77C0" w:rsidP="00C0363A"/>
        </w:tc>
        <w:tc>
          <w:tcPr>
            <w:tcW w:w="1630" w:type="dxa"/>
            <w:shd w:val="clear" w:color="auto" w:fill="FFFFFF"/>
            <w:tcMar>
              <w:top w:w="80" w:type="dxa"/>
              <w:left w:w="80" w:type="dxa"/>
              <w:bottom w:w="80" w:type="dxa"/>
              <w:right w:w="80" w:type="dxa"/>
            </w:tcMar>
          </w:tcPr>
          <w:p w:rsidR="009B77C0" w:rsidRPr="00B311C6" w:rsidRDefault="009B77C0" w:rsidP="00C0363A">
            <w:r w:rsidRPr="00B311C6">
              <w:rPr>
                <w:rStyle w:val="a5"/>
              </w:rPr>
              <w:t>Шлиц</w:t>
            </w:r>
          </w:p>
        </w:tc>
        <w:tc>
          <w:tcPr>
            <w:tcW w:w="992" w:type="dxa"/>
            <w:shd w:val="clear" w:color="auto" w:fill="FFFFFF"/>
            <w:tcMar>
              <w:top w:w="80" w:type="dxa"/>
              <w:left w:w="80" w:type="dxa"/>
              <w:bottom w:w="80" w:type="dxa"/>
              <w:right w:w="80" w:type="dxa"/>
            </w:tcMar>
          </w:tcPr>
          <w:p w:rsidR="009B77C0" w:rsidRPr="00B311C6" w:rsidRDefault="009B77C0" w:rsidP="00C0363A"/>
        </w:tc>
        <w:tc>
          <w:tcPr>
            <w:tcW w:w="4615" w:type="dxa"/>
            <w:shd w:val="clear" w:color="auto" w:fill="auto"/>
            <w:tcMar>
              <w:top w:w="80" w:type="dxa"/>
              <w:left w:w="80" w:type="dxa"/>
              <w:bottom w:w="80" w:type="dxa"/>
              <w:right w:w="80" w:type="dxa"/>
            </w:tcMar>
          </w:tcPr>
          <w:p w:rsidR="009B77C0" w:rsidRPr="00B311C6" w:rsidRDefault="009B77C0" w:rsidP="00C0363A">
            <w:r w:rsidRPr="00B311C6">
              <w:rPr>
                <w:rStyle w:val="a5"/>
              </w:rPr>
              <w:t>Шестигранник</w:t>
            </w:r>
          </w:p>
        </w:tc>
        <w:tc>
          <w:tcPr>
            <w:tcW w:w="851" w:type="dxa"/>
            <w:vMerge/>
            <w:shd w:val="clear" w:color="auto" w:fill="FFFFFF"/>
          </w:tcPr>
          <w:p w:rsidR="009B77C0" w:rsidRPr="00B311C6" w:rsidRDefault="009B77C0" w:rsidP="00C0363A"/>
        </w:tc>
        <w:tc>
          <w:tcPr>
            <w:tcW w:w="851" w:type="dxa"/>
            <w:vMerge/>
            <w:shd w:val="clear" w:color="auto" w:fill="FFFFFF"/>
          </w:tcPr>
          <w:p w:rsidR="009B77C0" w:rsidRPr="00B311C6" w:rsidRDefault="009B77C0" w:rsidP="00C0363A"/>
        </w:tc>
      </w:tr>
      <w:tr w:rsidR="009B77C0" w:rsidRPr="00B311C6" w:rsidTr="009B77C0">
        <w:trPr>
          <w:trHeight w:val="20"/>
        </w:trPr>
        <w:tc>
          <w:tcPr>
            <w:tcW w:w="568" w:type="dxa"/>
            <w:vMerge/>
            <w:shd w:val="clear" w:color="auto" w:fill="auto"/>
          </w:tcPr>
          <w:p w:rsidR="009B77C0" w:rsidRPr="00B311C6" w:rsidRDefault="009B77C0" w:rsidP="00C0363A"/>
        </w:tc>
        <w:tc>
          <w:tcPr>
            <w:tcW w:w="1778" w:type="dxa"/>
            <w:vMerge/>
            <w:shd w:val="clear" w:color="auto" w:fill="auto"/>
          </w:tcPr>
          <w:p w:rsidR="009B77C0" w:rsidRPr="00B311C6" w:rsidRDefault="009B77C0" w:rsidP="00C0363A"/>
        </w:tc>
        <w:tc>
          <w:tcPr>
            <w:tcW w:w="1630" w:type="dxa"/>
            <w:shd w:val="clear" w:color="auto" w:fill="FFFFFF"/>
            <w:tcMar>
              <w:top w:w="80" w:type="dxa"/>
              <w:left w:w="80" w:type="dxa"/>
              <w:bottom w:w="80" w:type="dxa"/>
              <w:right w:w="80" w:type="dxa"/>
            </w:tcMar>
          </w:tcPr>
          <w:p w:rsidR="009B77C0" w:rsidRPr="00B311C6" w:rsidRDefault="009B77C0" w:rsidP="00C0363A">
            <w:r w:rsidRPr="00B311C6">
              <w:rPr>
                <w:rStyle w:val="a5"/>
              </w:rPr>
              <w:t>Обратная резьба для удаления</w:t>
            </w:r>
          </w:p>
        </w:tc>
        <w:tc>
          <w:tcPr>
            <w:tcW w:w="992" w:type="dxa"/>
            <w:shd w:val="clear" w:color="auto" w:fill="FFFFFF"/>
            <w:tcMar>
              <w:top w:w="80" w:type="dxa"/>
              <w:left w:w="80" w:type="dxa"/>
              <w:bottom w:w="80" w:type="dxa"/>
              <w:right w:w="80" w:type="dxa"/>
            </w:tcMar>
          </w:tcPr>
          <w:p w:rsidR="009B77C0" w:rsidRPr="00B311C6" w:rsidRDefault="009B77C0" w:rsidP="00C0363A"/>
        </w:tc>
        <w:tc>
          <w:tcPr>
            <w:tcW w:w="4615" w:type="dxa"/>
            <w:shd w:val="clear" w:color="auto" w:fill="FFFFFF"/>
            <w:tcMar>
              <w:top w:w="80" w:type="dxa"/>
              <w:left w:w="80" w:type="dxa"/>
              <w:bottom w:w="80" w:type="dxa"/>
              <w:right w:w="80" w:type="dxa"/>
            </w:tcMar>
          </w:tcPr>
          <w:p w:rsidR="009B77C0" w:rsidRPr="00B311C6" w:rsidRDefault="009B77C0" w:rsidP="00C0363A">
            <w:r w:rsidRPr="00B311C6">
              <w:rPr>
                <w:rStyle w:val="a5"/>
              </w:rPr>
              <w:t>Наличие</w:t>
            </w:r>
          </w:p>
        </w:tc>
        <w:tc>
          <w:tcPr>
            <w:tcW w:w="851" w:type="dxa"/>
            <w:vMerge/>
            <w:shd w:val="clear" w:color="auto" w:fill="FFFFFF"/>
          </w:tcPr>
          <w:p w:rsidR="009B77C0" w:rsidRPr="00B311C6" w:rsidRDefault="009B77C0" w:rsidP="00C0363A"/>
        </w:tc>
        <w:tc>
          <w:tcPr>
            <w:tcW w:w="851" w:type="dxa"/>
            <w:vMerge/>
            <w:shd w:val="clear" w:color="auto" w:fill="FFFFFF"/>
          </w:tcPr>
          <w:p w:rsidR="009B77C0" w:rsidRPr="00B311C6" w:rsidRDefault="009B77C0" w:rsidP="00C0363A"/>
        </w:tc>
      </w:tr>
      <w:tr w:rsidR="009B77C0" w:rsidRPr="00B311C6" w:rsidTr="009B77C0">
        <w:trPr>
          <w:trHeight w:val="20"/>
        </w:trPr>
        <w:tc>
          <w:tcPr>
            <w:tcW w:w="568" w:type="dxa"/>
            <w:vMerge/>
            <w:shd w:val="clear" w:color="auto" w:fill="auto"/>
          </w:tcPr>
          <w:p w:rsidR="009B77C0" w:rsidRPr="00B311C6" w:rsidRDefault="009B77C0" w:rsidP="00C0363A"/>
        </w:tc>
        <w:tc>
          <w:tcPr>
            <w:tcW w:w="1778" w:type="dxa"/>
            <w:vMerge/>
            <w:shd w:val="clear" w:color="auto" w:fill="auto"/>
          </w:tcPr>
          <w:p w:rsidR="009B77C0" w:rsidRPr="00B311C6" w:rsidRDefault="009B77C0" w:rsidP="00C0363A"/>
        </w:tc>
        <w:tc>
          <w:tcPr>
            <w:tcW w:w="1630" w:type="dxa"/>
            <w:shd w:val="clear" w:color="auto" w:fill="FFFFFF"/>
            <w:tcMar>
              <w:top w:w="80" w:type="dxa"/>
              <w:left w:w="80" w:type="dxa"/>
              <w:bottom w:w="80" w:type="dxa"/>
              <w:right w:w="80" w:type="dxa"/>
            </w:tcMar>
          </w:tcPr>
          <w:p w:rsidR="009B77C0" w:rsidRPr="00B311C6" w:rsidRDefault="009B77C0" w:rsidP="00C0363A">
            <w:r w:rsidRPr="00B311C6">
              <w:rPr>
                <w:rStyle w:val="a5"/>
              </w:rPr>
              <w:t xml:space="preserve">Цветовая маркировка </w:t>
            </w:r>
            <w:r w:rsidRPr="00B311C6">
              <w:rPr>
                <w:rStyle w:val="a5"/>
              </w:rPr>
              <w:lastRenderedPageBreak/>
              <w:t>размера имплантата</w:t>
            </w:r>
          </w:p>
        </w:tc>
        <w:tc>
          <w:tcPr>
            <w:tcW w:w="992" w:type="dxa"/>
            <w:shd w:val="clear" w:color="auto" w:fill="FFFFFF"/>
            <w:tcMar>
              <w:top w:w="80" w:type="dxa"/>
              <w:left w:w="80" w:type="dxa"/>
              <w:bottom w:w="80" w:type="dxa"/>
              <w:right w:w="80" w:type="dxa"/>
            </w:tcMar>
          </w:tcPr>
          <w:p w:rsidR="009B77C0" w:rsidRPr="00B311C6" w:rsidRDefault="009B77C0" w:rsidP="00C0363A"/>
        </w:tc>
        <w:tc>
          <w:tcPr>
            <w:tcW w:w="4615" w:type="dxa"/>
            <w:shd w:val="clear" w:color="auto" w:fill="FFFFFF"/>
            <w:tcMar>
              <w:top w:w="80" w:type="dxa"/>
              <w:left w:w="80" w:type="dxa"/>
              <w:bottom w:w="80" w:type="dxa"/>
              <w:right w:w="80" w:type="dxa"/>
            </w:tcMar>
          </w:tcPr>
          <w:p w:rsidR="009B77C0" w:rsidRPr="00B311C6" w:rsidRDefault="009B77C0" w:rsidP="00C0363A">
            <w:r w:rsidRPr="00B311C6">
              <w:rPr>
                <w:rStyle w:val="a5"/>
              </w:rPr>
              <w:t>Наличие</w:t>
            </w:r>
          </w:p>
        </w:tc>
        <w:tc>
          <w:tcPr>
            <w:tcW w:w="851" w:type="dxa"/>
            <w:vMerge/>
            <w:shd w:val="clear" w:color="auto" w:fill="FFFFFF"/>
          </w:tcPr>
          <w:p w:rsidR="009B77C0" w:rsidRPr="00B311C6" w:rsidRDefault="009B77C0" w:rsidP="00C0363A"/>
        </w:tc>
        <w:tc>
          <w:tcPr>
            <w:tcW w:w="851" w:type="dxa"/>
            <w:vMerge/>
            <w:shd w:val="clear" w:color="auto" w:fill="FFFFFF"/>
          </w:tcPr>
          <w:p w:rsidR="009B77C0" w:rsidRPr="00B311C6" w:rsidRDefault="009B77C0" w:rsidP="00C0363A"/>
        </w:tc>
      </w:tr>
    </w:tbl>
    <w:p w:rsidR="00BC14E6" w:rsidRPr="009B77C0" w:rsidRDefault="00BC14E6" w:rsidP="00C0363A">
      <w:pPr>
        <w:spacing w:after="0" w:line="240" w:lineRule="auto"/>
        <w:rPr>
          <w:rFonts w:ascii="Times New Roman" w:eastAsia="Times New Roman" w:hAnsi="Times New Roman" w:cs="Times New Roman"/>
          <w:b/>
          <w:bCs/>
          <w:color w:val="000000"/>
          <w:sz w:val="10"/>
          <w:szCs w:val="10"/>
          <w:lang w:eastAsia="ru-RU"/>
        </w:rPr>
      </w:pPr>
    </w:p>
    <w:tbl>
      <w:tblPr>
        <w:tblStyle w:val="TableNormal"/>
        <w:tblW w:w="112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tblPr>
      <w:tblGrid>
        <w:gridCol w:w="653"/>
        <w:gridCol w:w="1758"/>
        <w:gridCol w:w="1499"/>
        <w:gridCol w:w="1132"/>
        <w:gridCol w:w="4541"/>
        <w:gridCol w:w="851"/>
        <w:gridCol w:w="851"/>
      </w:tblGrid>
      <w:tr w:rsidR="009B77C0" w:rsidRPr="00B311C6" w:rsidTr="009B77C0">
        <w:trPr>
          <w:trHeight w:val="20"/>
        </w:trPr>
        <w:tc>
          <w:tcPr>
            <w:tcW w:w="653" w:type="dxa"/>
            <w:vMerge w:val="restart"/>
            <w:shd w:val="clear" w:color="auto" w:fill="FFFFFF"/>
            <w:tcMar>
              <w:top w:w="80" w:type="dxa"/>
              <w:left w:w="80" w:type="dxa"/>
              <w:bottom w:w="80" w:type="dxa"/>
              <w:right w:w="80" w:type="dxa"/>
            </w:tcMar>
          </w:tcPr>
          <w:p w:rsidR="009B77C0" w:rsidRPr="00B311C6" w:rsidRDefault="00EB3ADD" w:rsidP="00C0363A">
            <w:r>
              <w:t>7.2</w:t>
            </w:r>
          </w:p>
        </w:tc>
        <w:tc>
          <w:tcPr>
            <w:tcW w:w="1758" w:type="dxa"/>
            <w:vMerge w:val="restart"/>
            <w:shd w:val="clear" w:color="auto" w:fill="FFFFFF"/>
            <w:tcMar>
              <w:top w:w="80" w:type="dxa"/>
              <w:left w:w="80" w:type="dxa"/>
              <w:bottom w:w="80" w:type="dxa"/>
              <w:right w:w="80" w:type="dxa"/>
            </w:tcMar>
          </w:tcPr>
          <w:p w:rsidR="009B77C0" w:rsidRPr="00B311C6" w:rsidRDefault="009B77C0" w:rsidP="00EB3ADD">
            <w:pPr>
              <w:tabs>
                <w:tab w:val="left" w:pos="709"/>
                <w:tab w:val="left" w:pos="1418"/>
              </w:tabs>
            </w:pPr>
            <w:r w:rsidRPr="00B311C6">
              <w:rPr>
                <w:rStyle w:val="Hyperlink0"/>
              </w:rPr>
              <w:t xml:space="preserve">Винт костный ортопедический, </w:t>
            </w:r>
            <w:proofErr w:type="spellStart"/>
            <w:r w:rsidRPr="00B311C6">
              <w:rPr>
                <w:rStyle w:val="Hyperlink0"/>
              </w:rPr>
              <w:t>нерассасывающийся</w:t>
            </w:r>
            <w:proofErr w:type="spellEnd"/>
            <w:r w:rsidRPr="00B311C6">
              <w:rPr>
                <w:rStyle w:val="Hyperlink0"/>
              </w:rPr>
              <w:t>, нестерильный</w:t>
            </w:r>
            <w:r w:rsidR="00744CC4">
              <w:rPr>
                <w:rStyle w:val="Hyperlink0"/>
              </w:rPr>
              <w:t xml:space="preserve"> 3.0мм</w:t>
            </w:r>
          </w:p>
        </w:tc>
        <w:tc>
          <w:tcPr>
            <w:tcW w:w="7172" w:type="dxa"/>
            <w:gridSpan w:val="3"/>
            <w:shd w:val="clear" w:color="auto" w:fill="FFFFFF"/>
            <w:tcMar>
              <w:top w:w="80" w:type="dxa"/>
              <w:left w:w="80" w:type="dxa"/>
              <w:bottom w:w="80" w:type="dxa"/>
              <w:right w:w="80" w:type="dxa"/>
            </w:tcMar>
          </w:tcPr>
          <w:p w:rsidR="009B77C0" w:rsidRPr="00B311C6" w:rsidRDefault="009B77C0" w:rsidP="00C0363A">
            <w:pPr>
              <w:pStyle w:val="a6"/>
              <w:spacing w:before="0" w:line="240" w:lineRule="auto"/>
              <w:rPr>
                <w:rFonts w:ascii="Times New Roman" w:hAnsi="Times New Roman" w:cs="Times New Roman"/>
                <w:sz w:val="20"/>
                <w:szCs w:val="20"/>
              </w:rPr>
            </w:pPr>
            <w:r w:rsidRPr="00B311C6">
              <w:rPr>
                <w:rStyle w:val="a5"/>
                <w:rFonts w:ascii="Times New Roman" w:hAnsi="Times New Roman" w:cs="Times New Roman"/>
                <w:sz w:val="20"/>
                <w:szCs w:val="20"/>
              </w:rPr>
              <w:t>Небольшой нестерильный стержень с резьбой и со шлицованной головкой, как правило, используемый для внутренней ортопедической фиксации переломов путем ввинчивания в кость для удерживания пластинок или штифтов в кости или для обеспечения прямой интерфрагментарной стабилизации кости, а также прикрепления мягких ткани к кости; он изготавливается из материала, который химически не деградирует и не рассасывается в результате естественных процессов организма (включая такие металлы, пригодные для имплантации, как хирургическая сталь, титановый сплав или углеродное волокно). Выпускается в нескольких разновидностях: кортикальный, спонгиозный, лодыжечный, ладьевидный, с частичной резьбой и с полной резьбой, саморезный и канюлированный. Любой из них может быть «стягивающим винтом» и использоваться для достижения компрессии между фрагментами кости. Это изделие необходимо стерилизовать перед использованием.</w:t>
            </w:r>
          </w:p>
        </w:tc>
        <w:tc>
          <w:tcPr>
            <w:tcW w:w="851" w:type="dxa"/>
            <w:vMerge w:val="restart"/>
            <w:shd w:val="clear" w:color="auto" w:fill="auto"/>
            <w:tcMar>
              <w:top w:w="80" w:type="dxa"/>
              <w:left w:w="80" w:type="dxa"/>
              <w:bottom w:w="80" w:type="dxa"/>
              <w:right w:w="80" w:type="dxa"/>
            </w:tcMar>
          </w:tcPr>
          <w:p w:rsidR="009B77C0" w:rsidRPr="00B311C6" w:rsidRDefault="009B77C0" w:rsidP="00C0363A">
            <w:r w:rsidRPr="00B311C6">
              <w:t>Шт.</w:t>
            </w:r>
          </w:p>
        </w:tc>
        <w:tc>
          <w:tcPr>
            <w:tcW w:w="851" w:type="dxa"/>
            <w:vMerge w:val="restart"/>
          </w:tcPr>
          <w:p w:rsidR="009B77C0" w:rsidRPr="00B311C6" w:rsidRDefault="009B77C0" w:rsidP="00C0363A">
            <w:r>
              <w:t>1</w:t>
            </w:r>
          </w:p>
        </w:tc>
      </w:tr>
      <w:tr w:rsidR="009B77C0" w:rsidRPr="00B311C6" w:rsidTr="009B77C0">
        <w:trPr>
          <w:trHeight w:val="20"/>
        </w:trPr>
        <w:tc>
          <w:tcPr>
            <w:tcW w:w="653" w:type="dxa"/>
            <w:vMerge/>
            <w:shd w:val="clear" w:color="auto" w:fill="FFFFFF"/>
            <w:tcMar>
              <w:top w:w="80" w:type="dxa"/>
              <w:left w:w="80" w:type="dxa"/>
              <w:bottom w:w="80" w:type="dxa"/>
              <w:right w:w="80" w:type="dxa"/>
            </w:tcMar>
          </w:tcPr>
          <w:p w:rsidR="009B77C0" w:rsidRPr="00B311C6" w:rsidRDefault="009B77C0" w:rsidP="00C0363A">
            <w:pPr>
              <w:rPr>
                <w:kern w:val="2"/>
              </w:rPr>
            </w:pPr>
          </w:p>
        </w:tc>
        <w:tc>
          <w:tcPr>
            <w:tcW w:w="1758" w:type="dxa"/>
            <w:vMerge/>
            <w:shd w:val="clear" w:color="auto" w:fill="FFFFFF"/>
            <w:tcMar>
              <w:top w:w="80" w:type="dxa"/>
              <w:left w:w="80" w:type="dxa"/>
              <w:bottom w:w="80" w:type="dxa"/>
              <w:right w:w="80" w:type="dxa"/>
            </w:tcMar>
          </w:tcPr>
          <w:p w:rsidR="009B77C0" w:rsidRPr="00B311C6" w:rsidRDefault="009B77C0" w:rsidP="00C0363A">
            <w:pPr>
              <w:tabs>
                <w:tab w:val="left" w:pos="709"/>
                <w:tab w:val="left" w:pos="1418"/>
              </w:tabs>
            </w:pPr>
          </w:p>
        </w:tc>
        <w:tc>
          <w:tcPr>
            <w:tcW w:w="1499" w:type="dxa"/>
            <w:shd w:val="clear" w:color="auto" w:fill="FFFFFF"/>
            <w:tcMar>
              <w:top w:w="80" w:type="dxa"/>
              <w:left w:w="80" w:type="dxa"/>
              <w:bottom w:w="80" w:type="dxa"/>
              <w:right w:w="80" w:type="dxa"/>
            </w:tcMar>
          </w:tcPr>
          <w:p w:rsidR="009B77C0" w:rsidRPr="00B311C6" w:rsidRDefault="009B77C0" w:rsidP="00C0363A">
            <w:pPr>
              <w:pStyle w:val="a6"/>
              <w:spacing w:before="0" w:line="240" w:lineRule="auto"/>
              <w:rPr>
                <w:rStyle w:val="a5"/>
                <w:rFonts w:ascii="Times New Roman" w:hAnsi="Times New Roman" w:cs="Times New Roman"/>
                <w:sz w:val="20"/>
                <w:szCs w:val="20"/>
              </w:rPr>
            </w:pPr>
            <w:r w:rsidRPr="00B311C6">
              <w:rPr>
                <w:rFonts w:ascii="Times New Roman" w:hAnsi="Times New Roman" w:cs="Times New Roman"/>
                <w:kern w:val="2"/>
                <w:sz w:val="20"/>
                <w:szCs w:val="20"/>
              </w:rPr>
              <w:t>Наименование показателя</w:t>
            </w:r>
          </w:p>
        </w:tc>
        <w:tc>
          <w:tcPr>
            <w:tcW w:w="1132" w:type="dxa"/>
            <w:shd w:val="clear" w:color="auto" w:fill="FFFFFF"/>
          </w:tcPr>
          <w:p w:rsidR="009B77C0" w:rsidRPr="00B311C6" w:rsidRDefault="009B77C0" w:rsidP="00C0363A">
            <w:pPr>
              <w:pStyle w:val="a6"/>
              <w:spacing w:before="0" w:line="240" w:lineRule="auto"/>
              <w:rPr>
                <w:rStyle w:val="a5"/>
                <w:rFonts w:ascii="Times New Roman" w:hAnsi="Times New Roman" w:cs="Times New Roman"/>
                <w:sz w:val="20"/>
                <w:szCs w:val="20"/>
              </w:rPr>
            </w:pPr>
            <w:r w:rsidRPr="00B311C6">
              <w:rPr>
                <w:rFonts w:ascii="Times New Roman" w:hAnsi="Times New Roman" w:cs="Times New Roman"/>
                <w:kern w:val="2"/>
                <w:sz w:val="20"/>
                <w:szCs w:val="20"/>
              </w:rPr>
              <w:t>Единица измерения</w:t>
            </w:r>
          </w:p>
        </w:tc>
        <w:tc>
          <w:tcPr>
            <w:tcW w:w="4541" w:type="dxa"/>
            <w:shd w:val="clear" w:color="auto" w:fill="FFFFFF"/>
          </w:tcPr>
          <w:p w:rsidR="009B77C0" w:rsidRPr="00B311C6" w:rsidRDefault="009B77C0" w:rsidP="00C0363A">
            <w:pPr>
              <w:pStyle w:val="a6"/>
              <w:spacing w:before="0" w:line="240" w:lineRule="auto"/>
              <w:rPr>
                <w:rStyle w:val="a5"/>
                <w:rFonts w:ascii="Times New Roman" w:hAnsi="Times New Roman" w:cs="Times New Roman"/>
                <w:sz w:val="20"/>
                <w:szCs w:val="20"/>
              </w:rPr>
            </w:pPr>
            <w:r w:rsidRPr="00B311C6">
              <w:rPr>
                <w:rFonts w:ascii="Times New Roman" w:hAnsi="Times New Roman" w:cs="Times New Roman"/>
                <w:kern w:val="2"/>
                <w:sz w:val="20"/>
                <w:szCs w:val="20"/>
              </w:rPr>
              <w:t>Значения показателей</w:t>
            </w:r>
          </w:p>
        </w:tc>
        <w:tc>
          <w:tcPr>
            <w:tcW w:w="851" w:type="dxa"/>
            <w:vMerge/>
            <w:shd w:val="clear" w:color="auto" w:fill="auto"/>
            <w:tcMar>
              <w:top w:w="80" w:type="dxa"/>
              <w:left w:w="80" w:type="dxa"/>
              <w:bottom w:w="80" w:type="dxa"/>
              <w:right w:w="80" w:type="dxa"/>
            </w:tcMar>
          </w:tcPr>
          <w:p w:rsidR="009B77C0" w:rsidRPr="00B311C6" w:rsidRDefault="009B77C0" w:rsidP="00C0363A">
            <w:pPr>
              <w:rPr>
                <w:rStyle w:val="a5"/>
                <w:kern w:val="2"/>
              </w:rPr>
            </w:pPr>
          </w:p>
        </w:tc>
        <w:tc>
          <w:tcPr>
            <w:tcW w:w="851" w:type="dxa"/>
            <w:vMerge/>
          </w:tcPr>
          <w:p w:rsidR="009B77C0" w:rsidRPr="00B311C6" w:rsidRDefault="009B77C0" w:rsidP="00C0363A">
            <w:pPr>
              <w:rPr>
                <w:rStyle w:val="a5"/>
                <w:kern w:val="2"/>
              </w:rPr>
            </w:pPr>
          </w:p>
        </w:tc>
      </w:tr>
      <w:tr w:rsidR="009B77C0" w:rsidRPr="00B311C6" w:rsidTr="009B77C0">
        <w:trPr>
          <w:trHeight w:val="20"/>
        </w:trPr>
        <w:tc>
          <w:tcPr>
            <w:tcW w:w="653" w:type="dxa"/>
            <w:vMerge/>
            <w:shd w:val="clear" w:color="auto" w:fill="FFFFFF"/>
          </w:tcPr>
          <w:p w:rsidR="009B77C0" w:rsidRPr="00B311C6" w:rsidRDefault="009B77C0" w:rsidP="00C0363A"/>
        </w:tc>
        <w:tc>
          <w:tcPr>
            <w:tcW w:w="1758" w:type="dxa"/>
            <w:vMerge/>
            <w:shd w:val="clear" w:color="auto" w:fill="FFFFFF"/>
          </w:tcPr>
          <w:p w:rsidR="009B77C0" w:rsidRPr="00B311C6" w:rsidRDefault="009B77C0" w:rsidP="00C0363A"/>
        </w:tc>
        <w:tc>
          <w:tcPr>
            <w:tcW w:w="1499" w:type="dxa"/>
            <w:shd w:val="clear" w:color="auto" w:fill="FFFFFF"/>
            <w:tcMar>
              <w:top w:w="80" w:type="dxa"/>
              <w:left w:w="80" w:type="dxa"/>
              <w:bottom w:w="80" w:type="dxa"/>
              <w:right w:w="80" w:type="dxa"/>
            </w:tcMar>
          </w:tcPr>
          <w:p w:rsidR="009B77C0" w:rsidRPr="00B311C6" w:rsidRDefault="009B77C0" w:rsidP="00C0363A">
            <w:pPr>
              <w:pStyle w:val="paragraph"/>
              <w:spacing w:before="0" w:after="0"/>
              <w:rPr>
                <w:rFonts w:cs="Times New Roman"/>
                <w:sz w:val="20"/>
                <w:szCs w:val="20"/>
              </w:rPr>
            </w:pPr>
            <w:r w:rsidRPr="00B311C6">
              <w:rPr>
                <w:rStyle w:val="a5"/>
                <w:rFonts w:cs="Times New Roman"/>
                <w:sz w:val="20"/>
                <w:szCs w:val="20"/>
              </w:rPr>
              <w:t>Материал изготовления</w:t>
            </w:r>
          </w:p>
        </w:tc>
        <w:tc>
          <w:tcPr>
            <w:tcW w:w="1132" w:type="dxa"/>
            <w:shd w:val="clear" w:color="auto" w:fill="FFFFFF"/>
            <w:tcMar>
              <w:top w:w="80" w:type="dxa"/>
              <w:left w:w="80" w:type="dxa"/>
              <w:bottom w:w="80" w:type="dxa"/>
              <w:right w:w="80" w:type="dxa"/>
            </w:tcMar>
          </w:tcPr>
          <w:p w:rsidR="009B77C0" w:rsidRPr="00B311C6" w:rsidRDefault="009B77C0" w:rsidP="00C0363A"/>
        </w:tc>
        <w:tc>
          <w:tcPr>
            <w:tcW w:w="4541" w:type="dxa"/>
            <w:shd w:val="clear" w:color="auto" w:fill="FFFFFF"/>
            <w:tcMar>
              <w:top w:w="80" w:type="dxa"/>
              <w:left w:w="80" w:type="dxa"/>
              <w:bottom w:w="80" w:type="dxa"/>
              <w:right w:w="222" w:type="dxa"/>
            </w:tcMar>
          </w:tcPr>
          <w:p w:rsidR="009B77C0" w:rsidRPr="00B311C6" w:rsidRDefault="009B77C0" w:rsidP="00C0363A">
            <w:pPr>
              <w:tabs>
                <w:tab w:val="left" w:pos="709"/>
                <w:tab w:val="left" w:pos="1418"/>
                <w:tab w:val="left" w:pos="2127"/>
                <w:tab w:val="left" w:pos="2836"/>
              </w:tabs>
            </w:pPr>
            <w:r w:rsidRPr="00B311C6">
              <w:rPr>
                <w:rStyle w:val="a5"/>
              </w:rPr>
              <w:t>Титановый сплав, разрешенный для имплантации в организм человека</w:t>
            </w:r>
          </w:p>
        </w:tc>
        <w:tc>
          <w:tcPr>
            <w:tcW w:w="851" w:type="dxa"/>
            <w:vMerge/>
            <w:shd w:val="clear" w:color="auto" w:fill="auto"/>
            <w:tcMar>
              <w:top w:w="80" w:type="dxa"/>
              <w:left w:w="80" w:type="dxa"/>
              <w:bottom w:w="80" w:type="dxa"/>
              <w:right w:w="80" w:type="dxa"/>
            </w:tcMar>
          </w:tcPr>
          <w:p w:rsidR="009B77C0" w:rsidRPr="00B311C6" w:rsidRDefault="009B77C0" w:rsidP="00C0363A"/>
        </w:tc>
        <w:tc>
          <w:tcPr>
            <w:tcW w:w="851" w:type="dxa"/>
            <w:vMerge/>
          </w:tcPr>
          <w:p w:rsidR="009B77C0" w:rsidRPr="00B311C6" w:rsidRDefault="009B77C0" w:rsidP="00C0363A"/>
        </w:tc>
      </w:tr>
      <w:tr w:rsidR="009B77C0" w:rsidRPr="00B311C6" w:rsidTr="009B77C0">
        <w:trPr>
          <w:trHeight w:val="20"/>
        </w:trPr>
        <w:tc>
          <w:tcPr>
            <w:tcW w:w="653" w:type="dxa"/>
            <w:vMerge/>
            <w:shd w:val="clear" w:color="auto" w:fill="FFFFFF"/>
          </w:tcPr>
          <w:p w:rsidR="009B77C0" w:rsidRPr="00B311C6" w:rsidRDefault="009B77C0" w:rsidP="00C0363A"/>
        </w:tc>
        <w:tc>
          <w:tcPr>
            <w:tcW w:w="1758" w:type="dxa"/>
            <w:vMerge/>
            <w:shd w:val="clear" w:color="auto" w:fill="FFFFFF"/>
          </w:tcPr>
          <w:p w:rsidR="009B77C0" w:rsidRPr="00B311C6" w:rsidRDefault="009B77C0" w:rsidP="00C0363A"/>
        </w:tc>
        <w:tc>
          <w:tcPr>
            <w:tcW w:w="1499" w:type="dxa"/>
            <w:shd w:val="clear" w:color="auto" w:fill="FFFFFF"/>
            <w:tcMar>
              <w:top w:w="80" w:type="dxa"/>
              <w:left w:w="80" w:type="dxa"/>
              <w:bottom w:w="80" w:type="dxa"/>
              <w:right w:w="80" w:type="dxa"/>
            </w:tcMar>
          </w:tcPr>
          <w:p w:rsidR="009B77C0" w:rsidRPr="00B311C6" w:rsidRDefault="009B77C0" w:rsidP="00C0363A">
            <w:pPr>
              <w:tabs>
                <w:tab w:val="left" w:pos="709"/>
                <w:tab w:val="left" w:pos="1418"/>
              </w:tabs>
            </w:pPr>
            <w:r w:rsidRPr="00B311C6">
              <w:rPr>
                <w:rStyle w:val="a5"/>
              </w:rPr>
              <w:t>Назначение</w:t>
            </w:r>
          </w:p>
        </w:tc>
        <w:tc>
          <w:tcPr>
            <w:tcW w:w="1132" w:type="dxa"/>
            <w:shd w:val="clear" w:color="auto" w:fill="FFFFFF"/>
            <w:tcMar>
              <w:top w:w="80" w:type="dxa"/>
              <w:left w:w="80" w:type="dxa"/>
              <w:bottom w:w="80" w:type="dxa"/>
              <w:right w:w="80" w:type="dxa"/>
            </w:tcMar>
          </w:tcPr>
          <w:p w:rsidR="009B77C0" w:rsidRPr="00B311C6" w:rsidRDefault="009B77C0" w:rsidP="00C0363A"/>
        </w:tc>
        <w:tc>
          <w:tcPr>
            <w:tcW w:w="4541" w:type="dxa"/>
            <w:shd w:val="clear" w:color="auto" w:fill="FFFFFF"/>
            <w:tcMar>
              <w:top w:w="80" w:type="dxa"/>
              <w:left w:w="80" w:type="dxa"/>
              <w:bottom w:w="80" w:type="dxa"/>
              <w:right w:w="80" w:type="dxa"/>
            </w:tcMar>
          </w:tcPr>
          <w:p w:rsidR="009B77C0" w:rsidRPr="00B311C6" w:rsidRDefault="009B77C0" w:rsidP="00C0363A">
            <w:pPr>
              <w:tabs>
                <w:tab w:val="left" w:pos="709"/>
                <w:tab w:val="left" w:pos="1418"/>
                <w:tab w:val="left" w:pos="2127"/>
                <w:tab w:val="left" w:pos="2836"/>
              </w:tabs>
            </w:pPr>
            <w:r w:rsidRPr="00B311C6">
              <w:rPr>
                <w:rStyle w:val="a5"/>
              </w:rPr>
              <w:t>Прямая интерфрагментарная стабилизации костей стопы</w:t>
            </w:r>
          </w:p>
        </w:tc>
        <w:tc>
          <w:tcPr>
            <w:tcW w:w="851" w:type="dxa"/>
            <w:vMerge/>
            <w:shd w:val="clear" w:color="auto" w:fill="auto"/>
          </w:tcPr>
          <w:p w:rsidR="009B77C0" w:rsidRPr="00B311C6" w:rsidRDefault="009B77C0" w:rsidP="00C0363A"/>
        </w:tc>
        <w:tc>
          <w:tcPr>
            <w:tcW w:w="851" w:type="dxa"/>
            <w:vMerge/>
          </w:tcPr>
          <w:p w:rsidR="009B77C0" w:rsidRPr="00B311C6" w:rsidRDefault="009B77C0" w:rsidP="00C0363A"/>
        </w:tc>
      </w:tr>
      <w:tr w:rsidR="009B77C0" w:rsidRPr="00B311C6" w:rsidTr="009B77C0">
        <w:trPr>
          <w:trHeight w:val="20"/>
        </w:trPr>
        <w:tc>
          <w:tcPr>
            <w:tcW w:w="653" w:type="dxa"/>
            <w:vMerge/>
            <w:shd w:val="clear" w:color="auto" w:fill="FFFFFF"/>
          </w:tcPr>
          <w:p w:rsidR="009B77C0" w:rsidRPr="00B311C6" w:rsidRDefault="009B77C0" w:rsidP="00C0363A"/>
        </w:tc>
        <w:tc>
          <w:tcPr>
            <w:tcW w:w="1758" w:type="dxa"/>
            <w:vMerge/>
            <w:shd w:val="clear" w:color="auto" w:fill="FFFFFF"/>
          </w:tcPr>
          <w:p w:rsidR="009B77C0" w:rsidRPr="00B311C6" w:rsidRDefault="009B77C0" w:rsidP="00C0363A"/>
        </w:tc>
        <w:tc>
          <w:tcPr>
            <w:tcW w:w="1499" w:type="dxa"/>
            <w:shd w:val="clear" w:color="auto" w:fill="FFFFFF"/>
            <w:tcMar>
              <w:top w:w="80" w:type="dxa"/>
              <w:left w:w="80" w:type="dxa"/>
              <w:bottom w:w="80" w:type="dxa"/>
              <w:right w:w="80" w:type="dxa"/>
            </w:tcMar>
          </w:tcPr>
          <w:p w:rsidR="009B77C0" w:rsidRPr="00B311C6" w:rsidRDefault="009B77C0" w:rsidP="00C0363A">
            <w:pPr>
              <w:pStyle w:val="paragraph"/>
              <w:spacing w:before="0" w:after="0"/>
              <w:rPr>
                <w:rFonts w:cs="Times New Roman"/>
                <w:sz w:val="20"/>
                <w:szCs w:val="20"/>
              </w:rPr>
            </w:pPr>
            <w:r w:rsidRPr="00B311C6">
              <w:rPr>
                <w:rStyle w:val="a5"/>
                <w:rFonts w:cs="Times New Roman"/>
                <w:sz w:val="20"/>
                <w:szCs w:val="20"/>
                <w:shd w:val="clear" w:color="auto" w:fill="FFFFFF"/>
              </w:rPr>
              <w:t>Резьба</w:t>
            </w:r>
          </w:p>
        </w:tc>
        <w:tc>
          <w:tcPr>
            <w:tcW w:w="1132" w:type="dxa"/>
            <w:shd w:val="clear" w:color="auto" w:fill="FFFFFF"/>
            <w:tcMar>
              <w:top w:w="80" w:type="dxa"/>
              <w:left w:w="80" w:type="dxa"/>
              <w:bottom w:w="80" w:type="dxa"/>
              <w:right w:w="80" w:type="dxa"/>
            </w:tcMar>
          </w:tcPr>
          <w:p w:rsidR="009B77C0" w:rsidRPr="00B311C6" w:rsidRDefault="009B77C0" w:rsidP="00C0363A"/>
        </w:tc>
        <w:tc>
          <w:tcPr>
            <w:tcW w:w="4541" w:type="dxa"/>
            <w:shd w:val="clear" w:color="auto" w:fill="FFFFFF"/>
            <w:tcMar>
              <w:top w:w="80" w:type="dxa"/>
              <w:left w:w="80" w:type="dxa"/>
              <w:bottom w:w="80" w:type="dxa"/>
              <w:right w:w="80" w:type="dxa"/>
            </w:tcMar>
          </w:tcPr>
          <w:p w:rsidR="009B77C0" w:rsidRPr="00B311C6" w:rsidRDefault="009B77C0" w:rsidP="00C0363A">
            <w:pPr>
              <w:pStyle w:val="paragraph"/>
              <w:spacing w:before="0" w:after="0"/>
              <w:rPr>
                <w:rFonts w:cs="Times New Roman"/>
                <w:sz w:val="20"/>
                <w:szCs w:val="20"/>
              </w:rPr>
            </w:pPr>
            <w:r w:rsidRPr="00B311C6">
              <w:rPr>
                <w:rStyle w:val="a5"/>
                <w:rFonts w:cs="Times New Roman"/>
                <w:sz w:val="20"/>
                <w:szCs w:val="20"/>
              </w:rPr>
              <w:t>Частичная</w:t>
            </w:r>
          </w:p>
        </w:tc>
        <w:tc>
          <w:tcPr>
            <w:tcW w:w="851" w:type="dxa"/>
            <w:vMerge/>
            <w:shd w:val="clear" w:color="auto" w:fill="auto"/>
          </w:tcPr>
          <w:p w:rsidR="009B77C0" w:rsidRPr="00B311C6" w:rsidRDefault="009B77C0" w:rsidP="00C0363A"/>
        </w:tc>
        <w:tc>
          <w:tcPr>
            <w:tcW w:w="851" w:type="dxa"/>
            <w:vMerge/>
          </w:tcPr>
          <w:p w:rsidR="009B77C0" w:rsidRPr="00B311C6" w:rsidRDefault="009B77C0" w:rsidP="00C0363A"/>
        </w:tc>
      </w:tr>
      <w:tr w:rsidR="009B77C0" w:rsidRPr="00B311C6" w:rsidTr="009B77C0">
        <w:trPr>
          <w:trHeight w:val="20"/>
        </w:trPr>
        <w:tc>
          <w:tcPr>
            <w:tcW w:w="653" w:type="dxa"/>
            <w:vMerge/>
            <w:shd w:val="clear" w:color="auto" w:fill="FFFFFF"/>
          </w:tcPr>
          <w:p w:rsidR="009B77C0" w:rsidRPr="00B311C6" w:rsidRDefault="009B77C0" w:rsidP="00C0363A"/>
        </w:tc>
        <w:tc>
          <w:tcPr>
            <w:tcW w:w="1758" w:type="dxa"/>
            <w:vMerge/>
            <w:shd w:val="clear" w:color="auto" w:fill="FFFFFF"/>
          </w:tcPr>
          <w:p w:rsidR="009B77C0" w:rsidRPr="00B311C6" w:rsidRDefault="009B77C0" w:rsidP="00C0363A"/>
        </w:tc>
        <w:tc>
          <w:tcPr>
            <w:tcW w:w="1499" w:type="dxa"/>
            <w:shd w:val="clear" w:color="auto" w:fill="FFFFFF"/>
            <w:tcMar>
              <w:top w:w="80" w:type="dxa"/>
              <w:left w:w="80" w:type="dxa"/>
              <w:bottom w:w="80" w:type="dxa"/>
              <w:right w:w="80" w:type="dxa"/>
            </w:tcMar>
          </w:tcPr>
          <w:p w:rsidR="009B77C0" w:rsidRPr="00B311C6" w:rsidRDefault="009B77C0" w:rsidP="00C0363A">
            <w:pPr>
              <w:pStyle w:val="paragraph"/>
              <w:spacing w:before="0" w:after="0"/>
              <w:rPr>
                <w:rFonts w:cs="Times New Roman"/>
                <w:sz w:val="20"/>
                <w:szCs w:val="20"/>
              </w:rPr>
            </w:pPr>
            <w:r w:rsidRPr="00B311C6">
              <w:rPr>
                <w:rStyle w:val="a5"/>
                <w:rFonts w:cs="Times New Roman"/>
                <w:sz w:val="20"/>
                <w:szCs w:val="20"/>
                <w:shd w:val="clear" w:color="auto" w:fill="FFFFFF"/>
              </w:rPr>
              <w:t>Форма</w:t>
            </w:r>
          </w:p>
        </w:tc>
        <w:tc>
          <w:tcPr>
            <w:tcW w:w="1132" w:type="dxa"/>
            <w:shd w:val="clear" w:color="auto" w:fill="FFFFFF"/>
            <w:tcMar>
              <w:top w:w="80" w:type="dxa"/>
              <w:left w:w="80" w:type="dxa"/>
              <w:bottom w:w="80" w:type="dxa"/>
              <w:right w:w="80" w:type="dxa"/>
            </w:tcMar>
          </w:tcPr>
          <w:p w:rsidR="009B77C0" w:rsidRPr="00B311C6" w:rsidRDefault="009B77C0" w:rsidP="00C0363A">
            <w:pPr>
              <w:pStyle w:val="paragraph"/>
              <w:spacing w:before="0" w:after="0"/>
              <w:rPr>
                <w:rFonts w:cs="Times New Roman"/>
                <w:sz w:val="20"/>
                <w:szCs w:val="20"/>
              </w:rPr>
            </w:pPr>
          </w:p>
        </w:tc>
        <w:tc>
          <w:tcPr>
            <w:tcW w:w="4541" w:type="dxa"/>
            <w:shd w:val="clear" w:color="auto" w:fill="FFFFFF"/>
            <w:tcMar>
              <w:top w:w="80" w:type="dxa"/>
              <w:left w:w="80" w:type="dxa"/>
              <w:bottom w:w="80" w:type="dxa"/>
              <w:right w:w="80" w:type="dxa"/>
            </w:tcMar>
          </w:tcPr>
          <w:p w:rsidR="009B77C0" w:rsidRPr="00B311C6" w:rsidRDefault="009B77C0" w:rsidP="00C0363A">
            <w:pPr>
              <w:pStyle w:val="paragraph"/>
              <w:spacing w:before="0" w:after="0"/>
              <w:rPr>
                <w:rFonts w:cs="Times New Roman"/>
                <w:sz w:val="20"/>
                <w:szCs w:val="20"/>
              </w:rPr>
            </w:pPr>
            <w:r w:rsidRPr="00B311C6">
              <w:rPr>
                <w:rStyle w:val="a5"/>
                <w:rFonts w:cs="Times New Roman"/>
                <w:sz w:val="20"/>
                <w:szCs w:val="20"/>
              </w:rPr>
              <w:t>Канюлированный</w:t>
            </w:r>
          </w:p>
        </w:tc>
        <w:tc>
          <w:tcPr>
            <w:tcW w:w="851" w:type="dxa"/>
            <w:vMerge/>
            <w:shd w:val="clear" w:color="auto" w:fill="auto"/>
          </w:tcPr>
          <w:p w:rsidR="009B77C0" w:rsidRPr="00B311C6" w:rsidRDefault="009B77C0" w:rsidP="00C0363A"/>
        </w:tc>
        <w:tc>
          <w:tcPr>
            <w:tcW w:w="851" w:type="dxa"/>
            <w:vMerge/>
          </w:tcPr>
          <w:p w:rsidR="009B77C0" w:rsidRPr="00B311C6" w:rsidRDefault="009B77C0" w:rsidP="00C0363A"/>
        </w:tc>
      </w:tr>
      <w:tr w:rsidR="009B77C0" w:rsidRPr="00B311C6" w:rsidTr="009B77C0">
        <w:trPr>
          <w:trHeight w:val="20"/>
        </w:trPr>
        <w:tc>
          <w:tcPr>
            <w:tcW w:w="653" w:type="dxa"/>
            <w:vMerge/>
            <w:shd w:val="clear" w:color="auto" w:fill="FFFFFF"/>
          </w:tcPr>
          <w:p w:rsidR="009B77C0" w:rsidRPr="00B311C6" w:rsidRDefault="009B77C0" w:rsidP="00C0363A"/>
        </w:tc>
        <w:tc>
          <w:tcPr>
            <w:tcW w:w="1758" w:type="dxa"/>
            <w:vMerge/>
            <w:shd w:val="clear" w:color="auto" w:fill="FFFFFF"/>
          </w:tcPr>
          <w:p w:rsidR="009B77C0" w:rsidRPr="00B311C6" w:rsidRDefault="009B77C0" w:rsidP="00C0363A"/>
        </w:tc>
        <w:tc>
          <w:tcPr>
            <w:tcW w:w="1499" w:type="dxa"/>
            <w:shd w:val="clear" w:color="auto" w:fill="FFFFFF"/>
            <w:tcMar>
              <w:top w:w="80" w:type="dxa"/>
              <w:left w:w="80" w:type="dxa"/>
              <w:bottom w:w="80" w:type="dxa"/>
              <w:right w:w="80" w:type="dxa"/>
            </w:tcMar>
          </w:tcPr>
          <w:p w:rsidR="009B77C0" w:rsidRPr="00B311C6" w:rsidRDefault="009B77C0" w:rsidP="00C0363A">
            <w:pPr>
              <w:pStyle w:val="paragraph"/>
              <w:spacing w:before="0" w:after="0"/>
              <w:rPr>
                <w:rFonts w:cs="Times New Roman"/>
                <w:sz w:val="20"/>
                <w:szCs w:val="20"/>
              </w:rPr>
            </w:pPr>
            <w:r w:rsidRPr="00B311C6">
              <w:rPr>
                <w:rStyle w:val="a5"/>
                <w:rFonts w:cs="Times New Roman"/>
                <w:sz w:val="20"/>
                <w:szCs w:val="20"/>
                <w:shd w:val="clear" w:color="auto" w:fill="FFFFFF"/>
              </w:rPr>
              <w:t>Диаметр канала</w:t>
            </w:r>
          </w:p>
        </w:tc>
        <w:tc>
          <w:tcPr>
            <w:tcW w:w="1132" w:type="dxa"/>
            <w:shd w:val="clear" w:color="auto" w:fill="FFFFFF"/>
            <w:tcMar>
              <w:top w:w="80" w:type="dxa"/>
              <w:left w:w="80" w:type="dxa"/>
              <w:bottom w:w="80" w:type="dxa"/>
              <w:right w:w="80" w:type="dxa"/>
            </w:tcMar>
          </w:tcPr>
          <w:p w:rsidR="009B77C0" w:rsidRPr="00B311C6" w:rsidRDefault="009B77C0" w:rsidP="00C0363A">
            <w:pPr>
              <w:pStyle w:val="paragraph"/>
              <w:spacing w:before="0" w:after="0"/>
              <w:rPr>
                <w:rFonts w:cs="Times New Roman"/>
                <w:sz w:val="20"/>
                <w:szCs w:val="20"/>
              </w:rPr>
            </w:pPr>
            <w:r w:rsidRPr="00B311C6">
              <w:rPr>
                <w:rStyle w:val="a5"/>
                <w:rFonts w:cs="Times New Roman"/>
                <w:sz w:val="20"/>
                <w:szCs w:val="20"/>
              </w:rPr>
              <w:t>мм</w:t>
            </w:r>
          </w:p>
        </w:tc>
        <w:tc>
          <w:tcPr>
            <w:tcW w:w="4541" w:type="dxa"/>
            <w:shd w:val="clear" w:color="auto" w:fill="FFFFFF"/>
            <w:tcMar>
              <w:top w:w="80" w:type="dxa"/>
              <w:left w:w="80" w:type="dxa"/>
              <w:bottom w:w="80" w:type="dxa"/>
              <w:right w:w="80" w:type="dxa"/>
            </w:tcMar>
          </w:tcPr>
          <w:p w:rsidR="009B77C0" w:rsidRPr="00B311C6" w:rsidRDefault="009B77C0" w:rsidP="00C0363A">
            <w:pPr>
              <w:pStyle w:val="paragraph"/>
              <w:spacing w:before="0" w:after="0"/>
              <w:rPr>
                <w:rFonts w:cs="Times New Roman"/>
                <w:sz w:val="20"/>
                <w:szCs w:val="20"/>
              </w:rPr>
            </w:pPr>
            <w:r w:rsidRPr="00B311C6">
              <w:rPr>
                <w:rStyle w:val="a5"/>
                <w:rFonts w:cs="Times New Roman"/>
                <w:sz w:val="20"/>
                <w:szCs w:val="20"/>
              </w:rPr>
              <w:t>Не менее 1,1</w:t>
            </w:r>
          </w:p>
        </w:tc>
        <w:tc>
          <w:tcPr>
            <w:tcW w:w="851" w:type="dxa"/>
            <w:vMerge/>
            <w:shd w:val="clear" w:color="auto" w:fill="auto"/>
          </w:tcPr>
          <w:p w:rsidR="009B77C0" w:rsidRPr="00B311C6" w:rsidRDefault="009B77C0" w:rsidP="00C0363A"/>
        </w:tc>
        <w:tc>
          <w:tcPr>
            <w:tcW w:w="851" w:type="dxa"/>
            <w:vMerge/>
          </w:tcPr>
          <w:p w:rsidR="009B77C0" w:rsidRPr="00B311C6" w:rsidRDefault="009B77C0" w:rsidP="00C0363A"/>
        </w:tc>
      </w:tr>
      <w:tr w:rsidR="009B77C0" w:rsidRPr="00B311C6" w:rsidTr="009B77C0">
        <w:trPr>
          <w:trHeight w:val="20"/>
        </w:trPr>
        <w:tc>
          <w:tcPr>
            <w:tcW w:w="653" w:type="dxa"/>
            <w:vMerge/>
            <w:shd w:val="clear" w:color="auto" w:fill="FFFFFF"/>
          </w:tcPr>
          <w:p w:rsidR="009B77C0" w:rsidRPr="00B311C6" w:rsidRDefault="009B77C0" w:rsidP="00C0363A"/>
        </w:tc>
        <w:tc>
          <w:tcPr>
            <w:tcW w:w="1758" w:type="dxa"/>
            <w:vMerge/>
            <w:shd w:val="clear" w:color="auto" w:fill="FFFFFF"/>
          </w:tcPr>
          <w:p w:rsidR="009B77C0" w:rsidRPr="00B311C6" w:rsidRDefault="009B77C0" w:rsidP="00C0363A"/>
        </w:tc>
        <w:tc>
          <w:tcPr>
            <w:tcW w:w="1499" w:type="dxa"/>
            <w:shd w:val="clear" w:color="auto" w:fill="FFFFFF"/>
            <w:tcMar>
              <w:top w:w="80" w:type="dxa"/>
              <w:left w:w="80" w:type="dxa"/>
              <w:bottom w:w="80" w:type="dxa"/>
              <w:right w:w="80" w:type="dxa"/>
            </w:tcMar>
          </w:tcPr>
          <w:p w:rsidR="009B77C0" w:rsidRPr="00B311C6" w:rsidRDefault="009B77C0" w:rsidP="00C0363A">
            <w:pPr>
              <w:pStyle w:val="paragraph"/>
              <w:spacing w:before="0" w:after="0"/>
              <w:rPr>
                <w:rFonts w:cs="Times New Roman"/>
                <w:sz w:val="20"/>
                <w:szCs w:val="20"/>
              </w:rPr>
            </w:pPr>
            <w:r w:rsidRPr="00B311C6">
              <w:rPr>
                <w:rStyle w:val="a5"/>
                <w:rFonts w:cs="Times New Roman"/>
                <w:sz w:val="20"/>
                <w:szCs w:val="20"/>
                <w:shd w:val="clear" w:color="auto" w:fill="FFFFFF"/>
              </w:rPr>
              <w:t>Шлиц винта</w:t>
            </w:r>
          </w:p>
        </w:tc>
        <w:tc>
          <w:tcPr>
            <w:tcW w:w="1132" w:type="dxa"/>
            <w:shd w:val="clear" w:color="auto" w:fill="FFFFFF"/>
            <w:tcMar>
              <w:top w:w="80" w:type="dxa"/>
              <w:left w:w="80" w:type="dxa"/>
              <w:bottom w:w="80" w:type="dxa"/>
              <w:right w:w="80" w:type="dxa"/>
            </w:tcMar>
          </w:tcPr>
          <w:p w:rsidR="009B77C0" w:rsidRPr="00B311C6" w:rsidRDefault="009B77C0" w:rsidP="00C0363A">
            <w:r w:rsidRPr="00B311C6">
              <w:rPr>
                <w:rStyle w:val="a5"/>
                <w:lang w:val="en-US"/>
              </w:rPr>
              <w:t>мм</w:t>
            </w:r>
          </w:p>
        </w:tc>
        <w:tc>
          <w:tcPr>
            <w:tcW w:w="4541" w:type="dxa"/>
            <w:shd w:val="clear" w:color="auto" w:fill="FFFFFF"/>
            <w:tcMar>
              <w:top w:w="80" w:type="dxa"/>
              <w:left w:w="80" w:type="dxa"/>
              <w:bottom w:w="80" w:type="dxa"/>
              <w:right w:w="80" w:type="dxa"/>
            </w:tcMar>
          </w:tcPr>
          <w:p w:rsidR="009B77C0" w:rsidRPr="00B311C6" w:rsidRDefault="009B77C0" w:rsidP="00C0363A">
            <w:pPr>
              <w:pStyle w:val="paragraph"/>
              <w:spacing w:before="0" w:after="0"/>
              <w:rPr>
                <w:rFonts w:cs="Times New Roman"/>
                <w:sz w:val="20"/>
                <w:szCs w:val="20"/>
              </w:rPr>
            </w:pPr>
            <w:r w:rsidRPr="00B311C6">
              <w:rPr>
                <w:rStyle w:val="a5"/>
                <w:rFonts w:cs="Times New Roman"/>
                <w:sz w:val="20"/>
                <w:szCs w:val="20"/>
              </w:rPr>
              <w:t>Шестигранный шлиц 2,0 мм</w:t>
            </w:r>
          </w:p>
        </w:tc>
        <w:tc>
          <w:tcPr>
            <w:tcW w:w="851" w:type="dxa"/>
            <w:vMerge/>
            <w:shd w:val="clear" w:color="auto" w:fill="auto"/>
          </w:tcPr>
          <w:p w:rsidR="009B77C0" w:rsidRPr="00B311C6" w:rsidRDefault="009B77C0" w:rsidP="00C0363A"/>
        </w:tc>
        <w:tc>
          <w:tcPr>
            <w:tcW w:w="851" w:type="dxa"/>
            <w:vMerge/>
          </w:tcPr>
          <w:p w:rsidR="009B77C0" w:rsidRPr="00B311C6" w:rsidRDefault="009B77C0" w:rsidP="00C0363A"/>
        </w:tc>
      </w:tr>
      <w:tr w:rsidR="009B77C0" w:rsidRPr="00B311C6" w:rsidTr="009B77C0">
        <w:trPr>
          <w:trHeight w:val="779"/>
        </w:trPr>
        <w:tc>
          <w:tcPr>
            <w:tcW w:w="653" w:type="dxa"/>
            <w:vMerge/>
            <w:shd w:val="clear" w:color="auto" w:fill="FFFFFF"/>
          </w:tcPr>
          <w:p w:rsidR="009B77C0" w:rsidRPr="00B311C6" w:rsidRDefault="009B77C0" w:rsidP="00C0363A"/>
        </w:tc>
        <w:tc>
          <w:tcPr>
            <w:tcW w:w="1758" w:type="dxa"/>
            <w:vMerge/>
            <w:shd w:val="clear" w:color="auto" w:fill="FFFFFF"/>
          </w:tcPr>
          <w:p w:rsidR="009B77C0" w:rsidRPr="00B311C6" w:rsidRDefault="009B77C0" w:rsidP="00C0363A"/>
        </w:tc>
        <w:tc>
          <w:tcPr>
            <w:tcW w:w="1499" w:type="dxa"/>
            <w:shd w:val="clear" w:color="auto" w:fill="FFFFFF"/>
            <w:tcMar>
              <w:top w:w="80" w:type="dxa"/>
              <w:left w:w="80" w:type="dxa"/>
              <w:bottom w:w="80" w:type="dxa"/>
              <w:right w:w="80" w:type="dxa"/>
            </w:tcMar>
          </w:tcPr>
          <w:p w:rsidR="009B77C0" w:rsidRPr="00B311C6" w:rsidRDefault="009B77C0" w:rsidP="00C0363A">
            <w:pPr>
              <w:pStyle w:val="a6"/>
              <w:spacing w:before="0" w:line="240" w:lineRule="auto"/>
              <w:rPr>
                <w:rFonts w:ascii="Times New Roman" w:hAnsi="Times New Roman" w:cs="Times New Roman"/>
                <w:sz w:val="20"/>
                <w:szCs w:val="20"/>
              </w:rPr>
            </w:pPr>
            <w:r w:rsidRPr="00B311C6">
              <w:rPr>
                <w:rStyle w:val="a5"/>
                <w:rFonts w:ascii="Times New Roman" w:hAnsi="Times New Roman" w:cs="Times New Roman"/>
                <w:sz w:val="20"/>
                <w:szCs w:val="20"/>
              </w:rPr>
              <w:t>Наружный диаметр дистальной резьбы  винта</w:t>
            </w:r>
          </w:p>
        </w:tc>
        <w:tc>
          <w:tcPr>
            <w:tcW w:w="1132" w:type="dxa"/>
            <w:shd w:val="clear" w:color="auto" w:fill="FFFFFF"/>
            <w:tcMar>
              <w:top w:w="80" w:type="dxa"/>
              <w:left w:w="80" w:type="dxa"/>
              <w:bottom w:w="80" w:type="dxa"/>
              <w:right w:w="80" w:type="dxa"/>
            </w:tcMar>
          </w:tcPr>
          <w:p w:rsidR="009B77C0" w:rsidRPr="00B311C6" w:rsidRDefault="009B77C0" w:rsidP="00C0363A">
            <w:pPr>
              <w:pStyle w:val="paragraph"/>
              <w:spacing w:before="0" w:after="0"/>
              <w:rPr>
                <w:rFonts w:cs="Times New Roman"/>
                <w:sz w:val="20"/>
                <w:szCs w:val="20"/>
              </w:rPr>
            </w:pPr>
            <w:r w:rsidRPr="00B311C6">
              <w:rPr>
                <w:rStyle w:val="a5"/>
                <w:rFonts w:cs="Times New Roman"/>
                <w:sz w:val="20"/>
                <w:szCs w:val="20"/>
              </w:rPr>
              <w:t>мм</w:t>
            </w:r>
          </w:p>
        </w:tc>
        <w:tc>
          <w:tcPr>
            <w:tcW w:w="4541" w:type="dxa"/>
            <w:shd w:val="clear" w:color="auto" w:fill="FFFFFF"/>
            <w:tcMar>
              <w:top w:w="80" w:type="dxa"/>
              <w:left w:w="80" w:type="dxa"/>
              <w:bottom w:w="80" w:type="dxa"/>
              <w:right w:w="80" w:type="dxa"/>
            </w:tcMar>
          </w:tcPr>
          <w:p w:rsidR="009B77C0" w:rsidRPr="00B311C6" w:rsidRDefault="009B77C0" w:rsidP="00C0363A">
            <w:r w:rsidRPr="00B311C6">
              <w:rPr>
                <w:rStyle w:val="a5"/>
                <w:lang w:val="en-US"/>
              </w:rPr>
              <w:t>Не менее 3,0 мм</w:t>
            </w:r>
          </w:p>
        </w:tc>
        <w:tc>
          <w:tcPr>
            <w:tcW w:w="851" w:type="dxa"/>
            <w:vMerge/>
            <w:shd w:val="clear" w:color="auto" w:fill="auto"/>
            <w:tcMar>
              <w:top w:w="80" w:type="dxa"/>
              <w:left w:w="80" w:type="dxa"/>
              <w:bottom w:w="80" w:type="dxa"/>
              <w:right w:w="80" w:type="dxa"/>
            </w:tcMar>
          </w:tcPr>
          <w:p w:rsidR="009B77C0" w:rsidRPr="00B311C6" w:rsidRDefault="009B77C0" w:rsidP="00C0363A"/>
        </w:tc>
        <w:tc>
          <w:tcPr>
            <w:tcW w:w="851" w:type="dxa"/>
            <w:vMerge/>
          </w:tcPr>
          <w:p w:rsidR="009B77C0" w:rsidRPr="00B311C6" w:rsidRDefault="009B77C0" w:rsidP="00C0363A"/>
        </w:tc>
      </w:tr>
      <w:tr w:rsidR="009B77C0" w:rsidRPr="00B311C6" w:rsidTr="009B77C0">
        <w:trPr>
          <w:trHeight w:val="20"/>
        </w:trPr>
        <w:tc>
          <w:tcPr>
            <w:tcW w:w="653" w:type="dxa"/>
            <w:vMerge/>
            <w:shd w:val="clear" w:color="auto" w:fill="FFFFFF"/>
          </w:tcPr>
          <w:p w:rsidR="009B77C0" w:rsidRPr="00B311C6" w:rsidRDefault="009B77C0" w:rsidP="00C0363A"/>
        </w:tc>
        <w:tc>
          <w:tcPr>
            <w:tcW w:w="1758" w:type="dxa"/>
            <w:vMerge/>
            <w:shd w:val="clear" w:color="auto" w:fill="FFFFFF"/>
          </w:tcPr>
          <w:p w:rsidR="009B77C0" w:rsidRPr="00B311C6" w:rsidRDefault="009B77C0" w:rsidP="00C0363A"/>
        </w:tc>
        <w:tc>
          <w:tcPr>
            <w:tcW w:w="1499" w:type="dxa"/>
            <w:shd w:val="clear" w:color="auto" w:fill="FFFFFF"/>
            <w:tcMar>
              <w:top w:w="80" w:type="dxa"/>
              <w:left w:w="80" w:type="dxa"/>
              <w:bottom w:w="80" w:type="dxa"/>
              <w:right w:w="80" w:type="dxa"/>
            </w:tcMar>
          </w:tcPr>
          <w:p w:rsidR="009B77C0" w:rsidRPr="00B311C6" w:rsidRDefault="009B77C0" w:rsidP="00C0363A">
            <w:pPr>
              <w:rPr>
                <w:rStyle w:val="a5"/>
              </w:rPr>
            </w:pPr>
            <w:r w:rsidRPr="00B311C6">
              <w:rPr>
                <w:rStyle w:val="a5"/>
                <w:lang w:val="en-US"/>
              </w:rPr>
              <w:t>Диаметр</w:t>
            </w:r>
          </w:p>
          <w:p w:rsidR="009B77C0" w:rsidRPr="00B311C6" w:rsidRDefault="009B77C0" w:rsidP="00C0363A">
            <w:r w:rsidRPr="00B311C6">
              <w:rPr>
                <w:rStyle w:val="a5"/>
                <w:lang w:val="en-US"/>
              </w:rPr>
              <w:t>головки винта</w:t>
            </w:r>
          </w:p>
        </w:tc>
        <w:tc>
          <w:tcPr>
            <w:tcW w:w="1132" w:type="dxa"/>
            <w:shd w:val="clear" w:color="auto" w:fill="FFFFFF"/>
            <w:tcMar>
              <w:top w:w="80" w:type="dxa"/>
              <w:left w:w="80" w:type="dxa"/>
              <w:bottom w:w="80" w:type="dxa"/>
              <w:right w:w="80" w:type="dxa"/>
            </w:tcMar>
          </w:tcPr>
          <w:p w:rsidR="009B77C0" w:rsidRPr="00B311C6" w:rsidRDefault="009B77C0" w:rsidP="00C0363A">
            <w:pPr>
              <w:pStyle w:val="paragraph"/>
              <w:spacing w:before="0" w:after="0"/>
              <w:rPr>
                <w:rFonts w:cs="Times New Roman"/>
                <w:sz w:val="20"/>
                <w:szCs w:val="20"/>
              </w:rPr>
            </w:pPr>
            <w:r w:rsidRPr="00B311C6">
              <w:rPr>
                <w:rStyle w:val="a5"/>
                <w:rFonts w:cs="Times New Roman"/>
                <w:sz w:val="20"/>
                <w:szCs w:val="20"/>
              </w:rPr>
              <w:t>мм</w:t>
            </w:r>
          </w:p>
        </w:tc>
        <w:tc>
          <w:tcPr>
            <w:tcW w:w="4541" w:type="dxa"/>
            <w:shd w:val="clear" w:color="auto" w:fill="FFFFFF"/>
            <w:tcMar>
              <w:top w:w="80" w:type="dxa"/>
              <w:left w:w="80" w:type="dxa"/>
              <w:bottom w:w="80" w:type="dxa"/>
              <w:right w:w="80" w:type="dxa"/>
            </w:tcMar>
          </w:tcPr>
          <w:p w:rsidR="009B77C0" w:rsidRPr="00B311C6" w:rsidRDefault="009B77C0" w:rsidP="00C0363A">
            <w:r w:rsidRPr="00B311C6">
              <w:rPr>
                <w:rStyle w:val="a5"/>
                <w:lang w:val="en-US"/>
              </w:rPr>
              <w:t>Не менее 4,0 мм</w:t>
            </w:r>
          </w:p>
        </w:tc>
        <w:tc>
          <w:tcPr>
            <w:tcW w:w="851" w:type="dxa"/>
            <w:vMerge/>
            <w:shd w:val="clear" w:color="auto" w:fill="auto"/>
            <w:tcMar>
              <w:top w:w="80" w:type="dxa"/>
              <w:left w:w="80" w:type="dxa"/>
              <w:bottom w:w="80" w:type="dxa"/>
              <w:right w:w="80" w:type="dxa"/>
            </w:tcMar>
          </w:tcPr>
          <w:p w:rsidR="009B77C0" w:rsidRPr="00B311C6" w:rsidRDefault="009B77C0" w:rsidP="00C0363A"/>
        </w:tc>
        <w:tc>
          <w:tcPr>
            <w:tcW w:w="851" w:type="dxa"/>
            <w:vMerge/>
          </w:tcPr>
          <w:p w:rsidR="009B77C0" w:rsidRPr="00B311C6" w:rsidRDefault="009B77C0" w:rsidP="00C0363A"/>
        </w:tc>
      </w:tr>
      <w:tr w:rsidR="009B77C0" w:rsidRPr="00B311C6" w:rsidTr="009B77C0">
        <w:trPr>
          <w:trHeight w:val="20"/>
        </w:trPr>
        <w:tc>
          <w:tcPr>
            <w:tcW w:w="653" w:type="dxa"/>
            <w:vMerge/>
            <w:shd w:val="clear" w:color="auto" w:fill="FFFFFF"/>
          </w:tcPr>
          <w:p w:rsidR="009B77C0" w:rsidRPr="00B311C6" w:rsidRDefault="009B77C0" w:rsidP="00C0363A"/>
        </w:tc>
        <w:tc>
          <w:tcPr>
            <w:tcW w:w="1758" w:type="dxa"/>
            <w:vMerge/>
            <w:shd w:val="clear" w:color="auto" w:fill="FFFFFF"/>
          </w:tcPr>
          <w:p w:rsidR="009B77C0" w:rsidRPr="00B311C6" w:rsidRDefault="009B77C0" w:rsidP="00C0363A"/>
        </w:tc>
        <w:tc>
          <w:tcPr>
            <w:tcW w:w="1499" w:type="dxa"/>
            <w:shd w:val="clear" w:color="auto" w:fill="FFFFFF"/>
            <w:tcMar>
              <w:top w:w="80" w:type="dxa"/>
              <w:left w:w="80" w:type="dxa"/>
              <w:bottom w:w="80" w:type="dxa"/>
              <w:right w:w="80" w:type="dxa"/>
            </w:tcMar>
          </w:tcPr>
          <w:p w:rsidR="009B77C0" w:rsidRPr="00B311C6" w:rsidRDefault="009B77C0" w:rsidP="00C0363A">
            <w:pPr>
              <w:pStyle w:val="a6"/>
              <w:spacing w:before="0" w:line="240" w:lineRule="auto"/>
              <w:rPr>
                <w:rFonts w:ascii="Times New Roman" w:hAnsi="Times New Roman" w:cs="Times New Roman"/>
                <w:sz w:val="20"/>
                <w:szCs w:val="20"/>
              </w:rPr>
            </w:pPr>
            <w:r w:rsidRPr="00B311C6">
              <w:rPr>
                <w:rStyle w:val="a5"/>
                <w:rFonts w:ascii="Times New Roman" w:hAnsi="Times New Roman" w:cs="Times New Roman"/>
                <w:sz w:val="20"/>
                <w:szCs w:val="20"/>
              </w:rPr>
              <w:t>Тип винта</w:t>
            </w:r>
          </w:p>
        </w:tc>
        <w:tc>
          <w:tcPr>
            <w:tcW w:w="1132" w:type="dxa"/>
            <w:shd w:val="clear" w:color="auto" w:fill="FFFFFF"/>
            <w:tcMar>
              <w:top w:w="80" w:type="dxa"/>
              <w:left w:w="80" w:type="dxa"/>
              <w:bottom w:w="80" w:type="dxa"/>
              <w:right w:w="80" w:type="dxa"/>
            </w:tcMar>
          </w:tcPr>
          <w:p w:rsidR="009B77C0" w:rsidRPr="00B311C6" w:rsidRDefault="009B77C0" w:rsidP="00C0363A"/>
        </w:tc>
        <w:tc>
          <w:tcPr>
            <w:tcW w:w="4541" w:type="dxa"/>
            <w:shd w:val="clear" w:color="auto" w:fill="FFFFFF"/>
            <w:tcMar>
              <w:top w:w="80" w:type="dxa"/>
              <w:left w:w="80" w:type="dxa"/>
              <w:bottom w:w="80" w:type="dxa"/>
              <w:right w:w="80" w:type="dxa"/>
            </w:tcMar>
          </w:tcPr>
          <w:p w:rsidR="009B77C0" w:rsidRPr="00B311C6" w:rsidRDefault="009B77C0" w:rsidP="00C0363A">
            <w:pPr>
              <w:pStyle w:val="a6"/>
              <w:spacing w:before="0" w:line="240" w:lineRule="auto"/>
              <w:rPr>
                <w:rFonts w:ascii="Times New Roman" w:hAnsi="Times New Roman" w:cs="Times New Roman"/>
                <w:sz w:val="20"/>
                <w:szCs w:val="20"/>
              </w:rPr>
            </w:pPr>
            <w:proofErr w:type="spellStart"/>
            <w:r w:rsidRPr="00B311C6">
              <w:rPr>
                <w:rStyle w:val="a5"/>
                <w:rFonts w:ascii="Times New Roman" w:hAnsi="Times New Roman" w:cs="Times New Roman"/>
                <w:sz w:val="20"/>
                <w:szCs w:val="20"/>
              </w:rPr>
              <w:t>Самосверлящий</w:t>
            </w:r>
            <w:proofErr w:type="spellEnd"/>
            <w:r w:rsidRPr="00B311C6">
              <w:rPr>
                <w:rStyle w:val="a5"/>
                <w:rFonts w:ascii="Times New Roman" w:hAnsi="Times New Roman" w:cs="Times New Roman"/>
                <w:sz w:val="20"/>
                <w:szCs w:val="20"/>
              </w:rPr>
              <w:t xml:space="preserve"> и самонарезающий тип</w:t>
            </w:r>
          </w:p>
        </w:tc>
        <w:tc>
          <w:tcPr>
            <w:tcW w:w="851" w:type="dxa"/>
            <w:vMerge/>
            <w:shd w:val="clear" w:color="auto" w:fill="auto"/>
            <w:tcMar>
              <w:top w:w="80" w:type="dxa"/>
              <w:left w:w="80" w:type="dxa"/>
              <w:bottom w:w="80" w:type="dxa"/>
              <w:right w:w="80" w:type="dxa"/>
            </w:tcMar>
          </w:tcPr>
          <w:p w:rsidR="009B77C0" w:rsidRPr="00B311C6" w:rsidRDefault="009B77C0" w:rsidP="00C0363A"/>
        </w:tc>
        <w:tc>
          <w:tcPr>
            <w:tcW w:w="851" w:type="dxa"/>
            <w:vMerge/>
          </w:tcPr>
          <w:p w:rsidR="009B77C0" w:rsidRPr="00B311C6" w:rsidRDefault="009B77C0" w:rsidP="00C0363A"/>
        </w:tc>
      </w:tr>
      <w:tr w:rsidR="009B77C0" w:rsidRPr="00B311C6" w:rsidTr="009B77C0">
        <w:trPr>
          <w:trHeight w:val="20"/>
        </w:trPr>
        <w:tc>
          <w:tcPr>
            <w:tcW w:w="653" w:type="dxa"/>
            <w:vMerge/>
            <w:shd w:val="clear" w:color="auto" w:fill="FFFFFF"/>
          </w:tcPr>
          <w:p w:rsidR="009B77C0" w:rsidRPr="00B311C6" w:rsidRDefault="009B77C0" w:rsidP="00C0363A"/>
        </w:tc>
        <w:tc>
          <w:tcPr>
            <w:tcW w:w="1758" w:type="dxa"/>
            <w:vMerge/>
            <w:shd w:val="clear" w:color="auto" w:fill="FFFFFF"/>
          </w:tcPr>
          <w:p w:rsidR="009B77C0" w:rsidRPr="00B311C6" w:rsidRDefault="009B77C0" w:rsidP="00C0363A"/>
        </w:tc>
        <w:tc>
          <w:tcPr>
            <w:tcW w:w="1499" w:type="dxa"/>
            <w:shd w:val="clear" w:color="auto" w:fill="FFFFFF"/>
            <w:tcMar>
              <w:top w:w="80" w:type="dxa"/>
              <w:left w:w="80" w:type="dxa"/>
              <w:bottom w:w="80" w:type="dxa"/>
              <w:right w:w="80" w:type="dxa"/>
            </w:tcMar>
          </w:tcPr>
          <w:p w:rsidR="009B77C0" w:rsidRPr="00B311C6" w:rsidRDefault="009B77C0" w:rsidP="00C0363A">
            <w:r w:rsidRPr="00B311C6">
              <w:rPr>
                <w:rStyle w:val="a5"/>
                <w:lang w:val="en-US"/>
              </w:rPr>
              <w:t>Длины винта</w:t>
            </w:r>
          </w:p>
        </w:tc>
        <w:tc>
          <w:tcPr>
            <w:tcW w:w="1132" w:type="dxa"/>
            <w:shd w:val="clear" w:color="auto" w:fill="FFFFFF"/>
            <w:tcMar>
              <w:top w:w="80" w:type="dxa"/>
              <w:left w:w="80" w:type="dxa"/>
              <w:bottom w:w="80" w:type="dxa"/>
              <w:right w:w="80" w:type="dxa"/>
            </w:tcMar>
          </w:tcPr>
          <w:p w:rsidR="009B77C0" w:rsidRPr="00B311C6" w:rsidRDefault="009B77C0" w:rsidP="00C0363A">
            <w:pPr>
              <w:pStyle w:val="paragraph"/>
              <w:spacing w:before="0" w:after="0"/>
              <w:rPr>
                <w:rFonts w:cs="Times New Roman"/>
                <w:sz w:val="20"/>
                <w:szCs w:val="20"/>
              </w:rPr>
            </w:pPr>
            <w:r w:rsidRPr="00B311C6">
              <w:rPr>
                <w:rStyle w:val="a5"/>
                <w:rFonts w:cs="Times New Roman"/>
                <w:sz w:val="20"/>
                <w:szCs w:val="20"/>
              </w:rPr>
              <w:t>мм</w:t>
            </w:r>
          </w:p>
        </w:tc>
        <w:tc>
          <w:tcPr>
            <w:tcW w:w="4541" w:type="dxa"/>
            <w:shd w:val="clear" w:color="auto" w:fill="FFFFFF"/>
            <w:tcMar>
              <w:top w:w="80" w:type="dxa"/>
              <w:left w:w="80" w:type="dxa"/>
              <w:bottom w:w="80" w:type="dxa"/>
              <w:right w:w="80" w:type="dxa"/>
            </w:tcMar>
          </w:tcPr>
          <w:p w:rsidR="009B77C0" w:rsidRPr="00B311C6" w:rsidRDefault="009B77C0" w:rsidP="00C0363A">
            <w:pPr>
              <w:pStyle w:val="a6"/>
              <w:spacing w:before="0" w:line="240" w:lineRule="auto"/>
              <w:rPr>
                <w:rFonts w:ascii="Times New Roman" w:hAnsi="Times New Roman" w:cs="Times New Roman"/>
                <w:sz w:val="20"/>
                <w:szCs w:val="20"/>
              </w:rPr>
            </w:pPr>
            <w:r w:rsidRPr="00B311C6">
              <w:rPr>
                <w:rStyle w:val="a5"/>
                <w:rFonts w:ascii="Times New Roman" w:hAnsi="Times New Roman" w:cs="Times New Roman"/>
                <w:sz w:val="20"/>
                <w:szCs w:val="20"/>
              </w:rPr>
              <w:t>В диапазоне от 12 до 34 мм с шагом в 2 мм</w:t>
            </w:r>
          </w:p>
        </w:tc>
        <w:tc>
          <w:tcPr>
            <w:tcW w:w="851" w:type="dxa"/>
            <w:vMerge/>
            <w:shd w:val="clear" w:color="auto" w:fill="auto"/>
            <w:tcMar>
              <w:top w:w="80" w:type="dxa"/>
              <w:left w:w="80" w:type="dxa"/>
              <w:bottom w:w="80" w:type="dxa"/>
              <w:right w:w="80" w:type="dxa"/>
            </w:tcMar>
          </w:tcPr>
          <w:p w:rsidR="009B77C0" w:rsidRPr="00B311C6" w:rsidRDefault="009B77C0" w:rsidP="00C0363A"/>
        </w:tc>
        <w:tc>
          <w:tcPr>
            <w:tcW w:w="851" w:type="dxa"/>
            <w:vMerge/>
          </w:tcPr>
          <w:p w:rsidR="009B77C0" w:rsidRPr="00B311C6" w:rsidRDefault="009B77C0" w:rsidP="00C0363A"/>
        </w:tc>
      </w:tr>
    </w:tbl>
    <w:p w:rsidR="002270C6" w:rsidRPr="009B77C0" w:rsidRDefault="002270C6">
      <w:pPr>
        <w:rPr>
          <w:sz w:val="2"/>
          <w:szCs w:val="2"/>
        </w:rPr>
      </w:pPr>
    </w:p>
    <w:tbl>
      <w:tblPr>
        <w:tblStyle w:val="TableNormal"/>
        <w:tblW w:w="112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tblPr>
      <w:tblGrid>
        <w:gridCol w:w="695"/>
        <w:gridCol w:w="1716"/>
        <w:gridCol w:w="1499"/>
        <w:gridCol w:w="1132"/>
        <w:gridCol w:w="4541"/>
        <w:gridCol w:w="851"/>
        <w:gridCol w:w="851"/>
      </w:tblGrid>
      <w:tr w:rsidR="009B77C0" w:rsidRPr="00B311C6" w:rsidTr="009B77C0">
        <w:trPr>
          <w:trHeight w:val="20"/>
        </w:trPr>
        <w:tc>
          <w:tcPr>
            <w:tcW w:w="695" w:type="dxa"/>
            <w:vMerge w:val="restart"/>
            <w:shd w:val="clear" w:color="auto" w:fill="FFFFFF"/>
            <w:tcMar>
              <w:top w:w="80" w:type="dxa"/>
              <w:left w:w="80" w:type="dxa"/>
              <w:bottom w:w="80" w:type="dxa"/>
              <w:right w:w="80" w:type="dxa"/>
            </w:tcMar>
          </w:tcPr>
          <w:p w:rsidR="009B77C0" w:rsidRPr="00B311C6" w:rsidRDefault="00EB3ADD" w:rsidP="00EB3ADD">
            <w:r>
              <w:rPr>
                <w:kern w:val="2"/>
              </w:rPr>
              <w:t>7.3</w:t>
            </w:r>
          </w:p>
        </w:tc>
        <w:tc>
          <w:tcPr>
            <w:tcW w:w="1716" w:type="dxa"/>
            <w:vMerge w:val="restart"/>
            <w:shd w:val="clear" w:color="auto" w:fill="FFFFFF"/>
            <w:tcMar>
              <w:top w:w="80" w:type="dxa"/>
              <w:left w:w="80" w:type="dxa"/>
              <w:bottom w:w="80" w:type="dxa"/>
              <w:right w:w="80" w:type="dxa"/>
            </w:tcMar>
          </w:tcPr>
          <w:p w:rsidR="009B77C0" w:rsidRPr="00B311C6" w:rsidRDefault="009B77C0" w:rsidP="001A277C">
            <w:pPr>
              <w:tabs>
                <w:tab w:val="left" w:pos="709"/>
                <w:tab w:val="left" w:pos="1418"/>
              </w:tabs>
              <w:rPr>
                <w:rStyle w:val="Hyperlink0"/>
              </w:rPr>
            </w:pPr>
            <w:r w:rsidRPr="00B311C6">
              <w:rPr>
                <w:rStyle w:val="Hyperlink0"/>
              </w:rPr>
              <w:t xml:space="preserve">Винт костный ортопедический, </w:t>
            </w:r>
            <w:proofErr w:type="spellStart"/>
            <w:r w:rsidRPr="00B311C6">
              <w:rPr>
                <w:rStyle w:val="Hyperlink0"/>
              </w:rPr>
              <w:t>нерассасывающийся</w:t>
            </w:r>
            <w:proofErr w:type="spellEnd"/>
            <w:r w:rsidRPr="00B311C6">
              <w:rPr>
                <w:rStyle w:val="Hyperlink0"/>
              </w:rPr>
              <w:t>, нестерильный</w:t>
            </w:r>
            <w:r w:rsidR="00744CC4">
              <w:rPr>
                <w:rStyle w:val="Hyperlink0"/>
              </w:rPr>
              <w:t xml:space="preserve"> 5.5мм</w:t>
            </w:r>
          </w:p>
          <w:p w:rsidR="009B77C0" w:rsidRPr="00B311C6" w:rsidRDefault="009B77C0" w:rsidP="001A277C">
            <w:pPr>
              <w:tabs>
                <w:tab w:val="left" w:pos="709"/>
                <w:tab w:val="left" w:pos="1418"/>
              </w:tabs>
            </w:pPr>
          </w:p>
        </w:tc>
        <w:tc>
          <w:tcPr>
            <w:tcW w:w="7172" w:type="dxa"/>
            <w:gridSpan w:val="3"/>
            <w:shd w:val="clear" w:color="auto" w:fill="FFFFFF"/>
            <w:tcMar>
              <w:top w:w="80" w:type="dxa"/>
              <w:left w:w="80" w:type="dxa"/>
              <w:bottom w:w="80" w:type="dxa"/>
              <w:right w:w="80" w:type="dxa"/>
            </w:tcMar>
          </w:tcPr>
          <w:p w:rsidR="009B77C0" w:rsidRPr="00B311C6" w:rsidRDefault="009B77C0" w:rsidP="001A277C">
            <w:pPr>
              <w:pStyle w:val="a6"/>
              <w:spacing w:before="0" w:line="240" w:lineRule="auto"/>
              <w:rPr>
                <w:rFonts w:ascii="Times New Roman" w:hAnsi="Times New Roman" w:cs="Times New Roman"/>
                <w:sz w:val="20"/>
                <w:szCs w:val="20"/>
              </w:rPr>
            </w:pPr>
            <w:r w:rsidRPr="00B311C6">
              <w:rPr>
                <w:rStyle w:val="a5"/>
                <w:rFonts w:ascii="Times New Roman" w:hAnsi="Times New Roman" w:cs="Times New Roman"/>
                <w:sz w:val="20"/>
                <w:szCs w:val="20"/>
              </w:rPr>
              <w:t xml:space="preserve">Небольшой нестерильный стержень с резьбой и со шлицованной головкой, как правило, используемый для внутренней ортопедической фиксации переломов путем ввинчивания в кость для удерживания пластинок или штифтов в кости или для обеспечения прямой </w:t>
            </w:r>
            <w:proofErr w:type="spellStart"/>
            <w:r w:rsidRPr="00B311C6">
              <w:rPr>
                <w:rStyle w:val="a5"/>
                <w:rFonts w:ascii="Times New Roman" w:hAnsi="Times New Roman" w:cs="Times New Roman"/>
                <w:sz w:val="20"/>
                <w:szCs w:val="20"/>
              </w:rPr>
              <w:t>интерфрагментарной</w:t>
            </w:r>
            <w:proofErr w:type="spellEnd"/>
            <w:r w:rsidRPr="00B311C6">
              <w:rPr>
                <w:rStyle w:val="a5"/>
                <w:rFonts w:ascii="Times New Roman" w:hAnsi="Times New Roman" w:cs="Times New Roman"/>
                <w:sz w:val="20"/>
                <w:szCs w:val="20"/>
              </w:rPr>
              <w:t xml:space="preserve"> стабилизации кости, а также прикрепления мягких ткани к кости; он изготавливается из материала, который химически не деградирует и не рассасывается в результате естественных процессов организма (включая такие металлы, пригодные для имплантации, как хирургическая сталь, титановый сплав или углеродное волокно). Выпускается в нескольких разновидностях: кортикальный, </w:t>
            </w:r>
            <w:proofErr w:type="spellStart"/>
            <w:r w:rsidRPr="00B311C6">
              <w:rPr>
                <w:rStyle w:val="a5"/>
                <w:rFonts w:ascii="Times New Roman" w:hAnsi="Times New Roman" w:cs="Times New Roman"/>
                <w:sz w:val="20"/>
                <w:szCs w:val="20"/>
              </w:rPr>
              <w:t>спонгиозный</w:t>
            </w:r>
            <w:proofErr w:type="spellEnd"/>
            <w:r w:rsidRPr="00B311C6">
              <w:rPr>
                <w:rStyle w:val="a5"/>
                <w:rFonts w:ascii="Times New Roman" w:hAnsi="Times New Roman" w:cs="Times New Roman"/>
                <w:sz w:val="20"/>
                <w:szCs w:val="20"/>
              </w:rPr>
              <w:t xml:space="preserve">, лодыжечный, ладьевидный, с частичной резьбой и с полной резьбой, </w:t>
            </w:r>
            <w:proofErr w:type="spellStart"/>
            <w:r w:rsidRPr="00B311C6">
              <w:rPr>
                <w:rStyle w:val="a5"/>
                <w:rFonts w:ascii="Times New Roman" w:hAnsi="Times New Roman" w:cs="Times New Roman"/>
                <w:sz w:val="20"/>
                <w:szCs w:val="20"/>
              </w:rPr>
              <w:t>саморезный</w:t>
            </w:r>
            <w:proofErr w:type="spellEnd"/>
            <w:r w:rsidRPr="00B311C6">
              <w:rPr>
                <w:rStyle w:val="a5"/>
                <w:rFonts w:ascii="Times New Roman" w:hAnsi="Times New Roman" w:cs="Times New Roman"/>
                <w:sz w:val="20"/>
                <w:szCs w:val="20"/>
              </w:rPr>
              <w:t xml:space="preserve"> и </w:t>
            </w:r>
            <w:proofErr w:type="spellStart"/>
            <w:r w:rsidRPr="00B311C6">
              <w:rPr>
                <w:rStyle w:val="a5"/>
                <w:rFonts w:ascii="Times New Roman" w:hAnsi="Times New Roman" w:cs="Times New Roman"/>
                <w:sz w:val="20"/>
                <w:szCs w:val="20"/>
              </w:rPr>
              <w:t>канюлированный</w:t>
            </w:r>
            <w:proofErr w:type="spellEnd"/>
            <w:r w:rsidRPr="00B311C6">
              <w:rPr>
                <w:rStyle w:val="a5"/>
                <w:rFonts w:ascii="Times New Roman" w:hAnsi="Times New Roman" w:cs="Times New Roman"/>
                <w:sz w:val="20"/>
                <w:szCs w:val="20"/>
              </w:rPr>
              <w:t>. Любой из них может быть «стягивающим винтом» и использоваться для достижения компрессии между фрагментами кости. Это изделие необходимо стерилизовать перед использованием.</w:t>
            </w:r>
          </w:p>
        </w:tc>
        <w:tc>
          <w:tcPr>
            <w:tcW w:w="851" w:type="dxa"/>
            <w:vMerge w:val="restart"/>
            <w:shd w:val="clear" w:color="auto" w:fill="auto"/>
            <w:tcMar>
              <w:top w:w="80" w:type="dxa"/>
              <w:left w:w="80" w:type="dxa"/>
              <w:bottom w:w="80" w:type="dxa"/>
              <w:right w:w="80" w:type="dxa"/>
            </w:tcMar>
          </w:tcPr>
          <w:p w:rsidR="009B77C0" w:rsidRPr="00B311C6" w:rsidRDefault="009B77C0" w:rsidP="001A277C">
            <w:r w:rsidRPr="00B311C6">
              <w:t>Шт.</w:t>
            </w:r>
          </w:p>
        </w:tc>
        <w:tc>
          <w:tcPr>
            <w:tcW w:w="851" w:type="dxa"/>
            <w:vMerge w:val="restart"/>
          </w:tcPr>
          <w:p w:rsidR="009B77C0" w:rsidRPr="00B311C6" w:rsidRDefault="009B77C0" w:rsidP="001A277C">
            <w:r>
              <w:t>1</w:t>
            </w:r>
          </w:p>
        </w:tc>
      </w:tr>
      <w:tr w:rsidR="009B77C0" w:rsidRPr="00B311C6" w:rsidTr="009B77C0">
        <w:trPr>
          <w:trHeight w:val="20"/>
        </w:trPr>
        <w:tc>
          <w:tcPr>
            <w:tcW w:w="695" w:type="dxa"/>
            <w:vMerge/>
            <w:shd w:val="clear" w:color="auto" w:fill="FFFFFF"/>
            <w:tcMar>
              <w:top w:w="80" w:type="dxa"/>
              <w:left w:w="80" w:type="dxa"/>
              <w:bottom w:w="80" w:type="dxa"/>
              <w:right w:w="80" w:type="dxa"/>
            </w:tcMar>
          </w:tcPr>
          <w:p w:rsidR="009B77C0" w:rsidRPr="00B311C6" w:rsidRDefault="009B77C0" w:rsidP="001A277C">
            <w:pPr>
              <w:rPr>
                <w:kern w:val="2"/>
              </w:rPr>
            </w:pPr>
          </w:p>
        </w:tc>
        <w:tc>
          <w:tcPr>
            <w:tcW w:w="1716" w:type="dxa"/>
            <w:vMerge/>
            <w:shd w:val="clear" w:color="auto" w:fill="FFFFFF"/>
            <w:tcMar>
              <w:top w:w="80" w:type="dxa"/>
              <w:left w:w="80" w:type="dxa"/>
              <w:bottom w:w="80" w:type="dxa"/>
              <w:right w:w="80" w:type="dxa"/>
            </w:tcMar>
          </w:tcPr>
          <w:p w:rsidR="009B77C0" w:rsidRPr="00B311C6" w:rsidRDefault="009B77C0" w:rsidP="001A277C">
            <w:pPr>
              <w:tabs>
                <w:tab w:val="left" w:pos="709"/>
                <w:tab w:val="left" w:pos="1418"/>
              </w:tabs>
            </w:pPr>
          </w:p>
        </w:tc>
        <w:tc>
          <w:tcPr>
            <w:tcW w:w="1499" w:type="dxa"/>
            <w:shd w:val="clear" w:color="auto" w:fill="FFFFFF"/>
            <w:tcMar>
              <w:top w:w="80" w:type="dxa"/>
              <w:left w:w="80" w:type="dxa"/>
              <w:bottom w:w="80" w:type="dxa"/>
              <w:right w:w="80" w:type="dxa"/>
            </w:tcMar>
          </w:tcPr>
          <w:p w:rsidR="009B77C0" w:rsidRPr="00B311C6" w:rsidRDefault="009B77C0" w:rsidP="001A277C">
            <w:pPr>
              <w:pStyle w:val="a6"/>
              <w:spacing w:before="0" w:line="240" w:lineRule="auto"/>
              <w:rPr>
                <w:rStyle w:val="a5"/>
                <w:rFonts w:ascii="Times New Roman" w:hAnsi="Times New Roman" w:cs="Times New Roman"/>
                <w:sz w:val="20"/>
                <w:szCs w:val="20"/>
              </w:rPr>
            </w:pPr>
            <w:r w:rsidRPr="00B311C6">
              <w:rPr>
                <w:rFonts w:ascii="Times New Roman" w:hAnsi="Times New Roman" w:cs="Times New Roman"/>
                <w:kern w:val="2"/>
                <w:sz w:val="20"/>
                <w:szCs w:val="20"/>
              </w:rPr>
              <w:t>Наименование показателя</w:t>
            </w:r>
          </w:p>
        </w:tc>
        <w:tc>
          <w:tcPr>
            <w:tcW w:w="1132" w:type="dxa"/>
            <w:shd w:val="clear" w:color="auto" w:fill="FFFFFF"/>
          </w:tcPr>
          <w:p w:rsidR="009B77C0" w:rsidRPr="00B311C6" w:rsidRDefault="009B77C0" w:rsidP="001A277C">
            <w:pPr>
              <w:pStyle w:val="a6"/>
              <w:spacing w:before="0" w:line="240" w:lineRule="auto"/>
              <w:rPr>
                <w:rStyle w:val="a5"/>
                <w:rFonts w:ascii="Times New Roman" w:hAnsi="Times New Roman" w:cs="Times New Roman"/>
                <w:sz w:val="20"/>
                <w:szCs w:val="20"/>
              </w:rPr>
            </w:pPr>
            <w:r w:rsidRPr="00B311C6">
              <w:rPr>
                <w:rFonts w:ascii="Times New Roman" w:hAnsi="Times New Roman" w:cs="Times New Roman"/>
                <w:kern w:val="2"/>
                <w:sz w:val="20"/>
                <w:szCs w:val="20"/>
              </w:rPr>
              <w:t>Единица измерения</w:t>
            </w:r>
          </w:p>
        </w:tc>
        <w:tc>
          <w:tcPr>
            <w:tcW w:w="4541" w:type="dxa"/>
            <w:shd w:val="clear" w:color="auto" w:fill="FFFFFF"/>
          </w:tcPr>
          <w:p w:rsidR="009B77C0" w:rsidRPr="00B311C6" w:rsidRDefault="009B77C0" w:rsidP="001A277C">
            <w:pPr>
              <w:pStyle w:val="a6"/>
              <w:spacing w:before="0" w:line="240" w:lineRule="auto"/>
              <w:rPr>
                <w:rStyle w:val="a5"/>
                <w:rFonts w:ascii="Times New Roman" w:hAnsi="Times New Roman" w:cs="Times New Roman"/>
                <w:sz w:val="20"/>
                <w:szCs w:val="20"/>
              </w:rPr>
            </w:pPr>
            <w:r w:rsidRPr="00B311C6">
              <w:rPr>
                <w:rFonts w:ascii="Times New Roman" w:hAnsi="Times New Roman" w:cs="Times New Roman"/>
                <w:kern w:val="2"/>
                <w:sz w:val="20"/>
                <w:szCs w:val="20"/>
              </w:rPr>
              <w:t>Значения показателей</w:t>
            </w:r>
          </w:p>
        </w:tc>
        <w:tc>
          <w:tcPr>
            <w:tcW w:w="851" w:type="dxa"/>
            <w:vMerge/>
            <w:shd w:val="clear" w:color="auto" w:fill="auto"/>
            <w:tcMar>
              <w:top w:w="80" w:type="dxa"/>
              <w:left w:w="80" w:type="dxa"/>
              <w:bottom w:w="80" w:type="dxa"/>
              <w:right w:w="80" w:type="dxa"/>
            </w:tcMar>
          </w:tcPr>
          <w:p w:rsidR="009B77C0" w:rsidRPr="00B311C6" w:rsidRDefault="009B77C0" w:rsidP="001A277C">
            <w:pPr>
              <w:rPr>
                <w:rStyle w:val="a5"/>
                <w:kern w:val="2"/>
              </w:rPr>
            </w:pPr>
          </w:p>
        </w:tc>
        <w:tc>
          <w:tcPr>
            <w:tcW w:w="851" w:type="dxa"/>
            <w:vMerge/>
          </w:tcPr>
          <w:p w:rsidR="009B77C0" w:rsidRPr="00B311C6" w:rsidRDefault="009B77C0" w:rsidP="001A277C">
            <w:pPr>
              <w:rPr>
                <w:rStyle w:val="a5"/>
                <w:kern w:val="2"/>
              </w:rPr>
            </w:pPr>
          </w:p>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rPr>
              <w:t>Материал изготовления</w:t>
            </w:r>
          </w:p>
        </w:tc>
        <w:tc>
          <w:tcPr>
            <w:tcW w:w="1132" w:type="dxa"/>
            <w:shd w:val="clear" w:color="auto" w:fill="FFFFFF"/>
            <w:tcMar>
              <w:top w:w="80" w:type="dxa"/>
              <w:left w:w="80" w:type="dxa"/>
              <w:bottom w:w="80" w:type="dxa"/>
              <w:right w:w="80" w:type="dxa"/>
            </w:tcMar>
          </w:tcPr>
          <w:p w:rsidR="009B77C0" w:rsidRPr="00B311C6" w:rsidRDefault="009B77C0" w:rsidP="001A277C"/>
        </w:tc>
        <w:tc>
          <w:tcPr>
            <w:tcW w:w="4541" w:type="dxa"/>
            <w:shd w:val="clear" w:color="auto" w:fill="FFFFFF"/>
            <w:tcMar>
              <w:top w:w="80" w:type="dxa"/>
              <w:left w:w="80" w:type="dxa"/>
              <w:bottom w:w="80" w:type="dxa"/>
              <w:right w:w="222" w:type="dxa"/>
            </w:tcMar>
          </w:tcPr>
          <w:p w:rsidR="009B77C0" w:rsidRPr="00B311C6" w:rsidRDefault="009B77C0" w:rsidP="001A277C">
            <w:pPr>
              <w:tabs>
                <w:tab w:val="left" w:pos="709"/>
                <w:tab w:val="left" w:pos="1418"/>
                <w:tab w:val="left" w:pos="2127"/>
                <w:tab w:val="left" w:pos="2836"/>
              </w:tabs>
            </w:pPr>
            <w:r w:rsidRPr="00B311C6">
              <w:rPr>
                <w:rStyle w:val="a5"/>
              </w:rPr>
              <w:t>Титановый сплав, разрешенный для имплантации в организм человека</w:t>
            </w:r>
          </w:p>
        </w:tc>
        <w:tc>
          <w:tcPr>
            <w:tcW w:w="851" w:type="dxa"/>
            <w:vMerge/>
            <w:shd w:val="clear" w:color="auto" w:fill="auto"/>
            <w:tcMar>
              <w:top w:w="80" w:type="dxa"/>
              <w:left w:w="80" w:type="dxa"/>
              <w:bottom w:w="80" w:type="dxa"/>
              <w:right w:w="80" w:type="dxa"/>
            </w:tcMar>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tabs>
                <w:tab w:val="left" w:pos="709"/>
                <w:tab w:val="left" w:pos="1418"/>
              </w:tabs>
            </w:pPr>
            <w:r w:rsidRPr="00B311C6">
              <w:rPr>
                <w:rStyle w:val="a5"/>
              </w:rPr>
              <w:t>Назначение</w:t>
            </w:r>
          </w:p>
        </w:tc>
        <w:tc>
          <w:tcPr>
            <w:tcW w:w="1132" w:type="dxa"/>
            <w:shd w:val="clear" w:color="auto" w:fill="FFFFFF"/>
            <w:tcMar>
              <w:top w:w="80" w:type="dxa"/>
              <w:left w:w="80" w:type="dxa"/>
              <w:bottom w:w="80" w:type="dxa"/>
              <w:right w:w="80" w:type="dxa"/>
            </w:tcMar>
          </w:tcPr>
          <w:p w:rsidR="009B77C0" w:rsidRPr="00B311C6" w:rsidRDefault="009B77C0" w:rsidP="001A277C"/>
        </w:tc>
        <w:tc>
          <w:tcPr>
            <w:tcW w:w="4541" w:type="dxa"/>
            <w:shd w:val="clear" w:color="auto" w:fill="FFFFFF"/>
            <w:tcMar>
              <w:top w:w="80" w:type="dxa"/>
              <w:left w:w="80" w:type="dxa"/>
              <w:bottom w:w="80" w:type="dxa"/>
              <w:right w:w="80" w:type="dxa"/>
            </w:tcMar>
          </w:tcPr>
          <w:p w:rsidR="009B77C0" w:rsidRPr="00B311C6" w:rsidRDefault="009B77C0" w:rsidP="001A277C">
            <w:pPr>
              <w:tabs>
                <w:tab w:val="left" w:pos="709"/>
                <w:tab w:val="left" w:pos="1418"/>
                <w:tab w:val="left" w:pos="2127"/>
                <w:tab w:val="left" w:pos="2836"/>
              </w:tabs>
            </w:pPr>
            <w:r w:rsidRPr="00B311C6">
              <w:rPr>
                <w:rStyle w:val="a5"/>
              </w:rPr>
              <w:t xml:space="preserve">Прямая </w:t>
            </w:r>
            <w:proofErr w:type="spellStart"/>
            <w:r w:rsidRPr="00B311C6">
              <w:rPr>
                <w:rStyle w:val="a5"/>
              </w:rPr>
              <w:t>интерфрагментарная</w:t>
            </w:r>
            <w:proofErr w:type="spellEnd"/>
            <w:r w:rsidRPr="00B311C6">
              <w:rPr>
                <w:rStyle w:val="a5"/>
              </w:rPr>
              <w:t xml:space="preserve"> стабилизации костей </w:t>
            </w:r>
            <w:r w:rsidRPr="00B311C6">
              <w:rPr>
                <w:rStyle w:val="a5"/>
              </w:rPr>
              <w:lastRenderedPageBreak/>
              <w:t>стопы</w:t>
            </w:r>
          </w:p>
        </w:tc>
        <w:tc>
          <w:tcPr>
            <w:tcW w:w="851" w:type="dxa"/>
            <w:vMerge/>
            <w:shd w:val="clear" w:color="auto" w:fill="auto"/>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shd w:val="clear" w:color="auto" w:fill="FFFFFF"/>
              </w:rPr>
              <w:t>Резьба</w:t>
            </w:r>
          </w:p>
        </w:tc>
        <w:tc>
          <w:tcPr>
            <w:tcW w:w="1132" w:type="dxa"/>
            <w:shd w:val="clear" w:color="auto" w:fill="FFFFFF"/>
            <w:tcMar>
              <w:top w:w="80" w:type="dxa"/>
              <w:left w:w="80" w:type="dxa"/>
              <w:bottom w:w="80" w:type="dxa"/>
              <w:right w:w="80" w:type="dxa"/>
            </w:tcMar>
          </w:tcPr>
          <w:p w:rsidR="009B77C0" w:rsidRPr="00B311C6" w:rsidRDefault="009B77C0" w:rsidP="001A277C"/>
        </w:tc>
        <w:tc>
          <w:tcPr>
            <w:tcW w:w="4541"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rPr>
              <w:t>Частичная</w:t>
            </w:r>
          </w:p>
        </w:tc>
        <w:tc>
          <w:tcPr>
            <w:tcW w:w="851" w:type="dxa"/>
            <w:vMerge/>
            <w:shd w:val="clear" w:color="auto" w:fill="auto"/>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shd w:val="clear" w:color="auto" w:fill="FFFFFF"/>
              </w:rPr>
              <w:t>Форма</w:t>
            </w:r>
          </w:p>
        </w:tc>
        <w:tc>
          <w:tcPr>
            <w:tcW w:w="1132"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p>
        </w:tc>
        <w:tc>
          <w:tcPr>
            <w:tcW w:w="4541"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proofErr w:type="spellStart"/>
            <w:r w:rsidRPr="00B311C6">
              <w:rPr>
                <w:rStyle w:val="a5"/>
                <w:rFonts w:cs="Times New Roman"/>
                <w:sz w:val="20"/>
                <w:szCs w:val="20"/>
              </w:rPr>
              <w:t>Канюлированный</w:t>
            </w:r>
            <w:proofErr w:type="spellEnd"/>
          </w:p>
        </w:tc>
        <w:tc>
          <w:tcPr>
            <w:tcW w:w="851" w:type="dxa"/>
            <w:vMerge/>
            <w:shd w:val="clear" w:color="auto" w:fill="auto"/>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shd w:val="clear" w:color="auto" w:fill="FFFFFF"/>
              </w:rPr>
              <w:t>Диаметр канала</w:t>
            </w:r>
          </w:p>
        </w:tc>
        <w:tc>
          <w:tcPr>
            <w:tcW w:w="1132"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rPr>
              <w:t>мм</w:t>
            </w:r>
          </w:p>
        </w:tc>
        <w:tc>
          <w:tcPr>
            <w:tcW w:w="4541"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rPr>
              <w:t>Не менее 1,</w:t>
            </w:r>
            <w:r>
              <w:rPr>
                <w:rStyle w:val="a5"/>
                <w:rFonts w:cs="Times New Roman"/>
                <w:sz w:val="20"/>
                <w:szCs w:val="20"/>
              </w:rPr>
              <w:t>8</w:t>
            </w:r>
          </w:p>
        </w:tc>
        <w:tc>
          <w:tcPr>
            <w:tcW w:w="851" w:type="dxa"/>
            <w:vMerge/>
            <w:shd w:val="clear" w:color="auto" w:fill="auto"/>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shd w:val="clear" w:color="auto" w:fill="FFFFFF"/>
              </w:rPr>
              <w:t>Шлиц винта</w:t>
            </w:r>
          </w:p>
        </w:tc>
        <w:tc>
          <w:tcPr>
            <w:tcW w:w="1132" w:type="dxa"/>
            <w:shd w:val="clear" w:color="auto" w:fill="FFFFFF"/>
            <w:tcMar>
              <w:top w:w="80" w:type="dxa"/>
              <w:left w:w="80" w:type="dxa"/>
              <w:bottom w:w="80" w:type="dxa"/>
              <w:right w:w="80" w:type="dxa"/>
            </w:tcMar>
          </w:tcPr>
          <w:p w:rsidR="009B77C0" w:rsidRPr="00B311C6" w:rsidRDefault="009B77C0" w:rsidP="001A277C">
            <w:proofErr w:type="spellStart"/>
            <w:r w:rsidRPr="00B311C6">
              <w:rPr>
                <w:rStyle w:val="a5"/>
                <w:lang w:val="en-US"/>
              </w:rPr>
              <w:t>мм</w:t>
            </w:r>
            <w:proofErr w:type="spellEnd"/>
          </w:p>
        </w:tc>
        <w:tc>
          <w:tcPr>
            <w:tcW w:w="4541"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7F66E3">
              <w:rPr>
                <w:rStyle w:val="a5"/>
                <w:rFonts w:cs="Times New Roman"/>
                <w:sz w:val="20"/>
                <w:szCs w:val="20"/>
              </w:rPr>
              <w:t>Шестигранный шлиц 3,0 мм (отклонение от заданного параметра не более 5%)</w:t>
            </w:r>
          </w:p>
        </w:tc>
        <w:tc>
          <w:tcPr>
            <w:tcW w:w="851" w:type="dxa"/>
            <w:vMerge/>
            <w:shd w:val="clear" w:color="auto" w:fill="auto"/>
          </w:tcPr>
          <w:p w:rsidR="009B77C0" w:rsidRPr="00B311C6" w:rsidRDefault="009B77C0" w:rsidP="001A277C"/>
        </w:tc>
        <w:tc>
          <w:tcPr>
            <w:tcW w:w="851" w:type="dxa"/>
            <w:vMerge/>
          </w:tcPr>
          <w:p w:rsidR="009B77C0" w:rsidRPr="00B311C6" w:rsidRDefault="009B77C0" w:rsidP="001A277C"/>
        </w:tc>
      </w:tr>
      <w:tr w:rsidR="009B77C0" w:rsidRPr="00B311C6" w:rsidTr="009B77C0">
        <w:trPr>
          <w:trHeight w:val="779"/>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a6"/>
              <w:spacing w:before="0" w:line="240" w:lineRule="auto"/>
              <w:rPr>
                <w:rFonts w:ascii="Times New Roman" w:hAnsi="Times New Roman" w:cs="Times New Roman"/>
                <w:sz w:val="20"/>
                <w:szCs w:val="20"/>
              </w:rPr>
            </w:pPr>
            <w:r w:rsidRPr="00B311C6">
              <w:rPr>
                <w:rStyle w:val="a5"/>
                <w:rFonts w:ascii="Times New Roman" w:hAnsi="Times New Roman" w:cs="Times New Roman"/>
                <w:sz w:val="20"/>
                <w:szCs w:val="20"/>
              </w:rPr>
              <w:t>Наружный диаметр дистальной резьбы  винта</w:t>
            </w:r>
          </w:p>
        </w:tc>
        <w:tc>
          <w:tcPr>
            <w:tcW w:w="1132"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rPr>
              <w:t>мм</w:t>
            </w:r>
          </w:p>
        </w:tc>
        <w:tc>
          <w:tcPr>
            <w:tcW w:w="4541" w:type="dxa"/>
            <w:shd w:val="clear" w:color="auto" w:fill="FFFFFF"/>
            <w:tcMar>
              <w:top w:w="80" w:type="dxa"/>
              <w:left w:w="80" w:type="dxa"/>
              <w:bottom w:w="80" w:type="dxa"/>
              <w:right w:w="80" w:type="dxa"/>
            </w:tcMar>
          </w:tcPr>
          <w:p w:rsidR="009B77C0" w:rsidRPr="00B311C6" w:rsidRDefault="009B77C0" w:rsidP="001A277C">
            <w:r>
              <w:t>Не менее 5,5 мм</w:t>
            </w:r>
          </w:p>
        </w:tc>
        <w:tc>
          <w:tcPr>
            <w:tcW w:w="851" w:type="dxa"/>
            <w:vMerge/>
            <w:shd w:val="clear" w:color="auto" w:fill="auto"/>
            <w:tcMar>
              <w:top w:w="80" w:type="dxa"/>
              <w:left w:w="80" w:type="dxa"/>
              <w:bottom w:w="80" w:type="dxa"/>
              <w:right w:w="80" w:type="dxa"/>
            </w:tcMar>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rPr>
                <w:rStyle w:val="a5"/>
              </w:rPr>
            </w:pPr>
            <w:proofErr w:type="spellStart"/>
            <w:r w:rsidRPr="00B311C6">
              <w:rPr>
                <w:rStyle w:val="a5"/>
                <w:lang w:val="en-US"/>
              </w:rPr>
              <w:t>Диаметр</w:t>
            </w:r>
            <w:proofErr w:type="spellEnd"/>
          </w:p>
          <w:p w:rsidR="009B77C0" w:rsidRPr="00B311C6" w:rsidRDefault="009B77C0" w:rsidP="001A277C">
            <w:proofErr w:type="spellStart"/>
            <w:r w:rsidRPr="00B311C6">
              <w:rPr>
                <w:rStyle w:val="a5"/>
                <w:lang w:val="en-US"/>
              </w:rPr>
              <w:t>головкивинта</w:t>
            </w:r>
            <w:proofErr w:type="spellEnd"/>
          </w:p>
        </w:tc>
        <w:tc>
          <w:tcPr>
            <w:tcW w:w="1132"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rPr>
              <w:t>мм</w:t>
            </w:r>
          </w:p>
        </w:tc>
        <w:tc>
          <w:tcPr>
            <w:tcW w:w="4541" w:type="dxa"/>
            <w:shd w:val="clear" w:color="auto" w:fill="FFFFFF"/>
            <w:tcMar>
              <w:top w:w="80" w:type="dxa"/>
              <w:left w:w="80" w:type="dxa"/>
              <w:bottom w:w="80" w:type="dxa"/>
              <w:right w:w="80" w:type="dxa"/>
            </w:tcMar>
          </w:tcPr>
          <w:p w:rsidR="009B77C0" w:rsidRPr="00B311C6" w:rsidRDefault="009B77C0" w:rsidP="001A277C">
            <w:r>
              <w:t>Не менее 6,5 мм</w:t>
            </w:r>
          </w:p>
        </w:tc>
        <w:tc>
          <w:tcPr>
            <w:tcW w:w="851" w:type="dxa"/>
            <w:vMerge/>
            <w:shd w:val="clear" w:color="auto" w:fill="auto"/>
            <w:tcMar>
              <w:top w:w="80" w:type="dxa"/>
              <w:left w:w="80" w:type="dxa"/>
              <w:bottom w:w="80" w:type="dxa"/>
              <w:right w:w="80" w:type="dxa"/>
            </w:tcMar>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a6"/>
              <w:spacing w:before="0" w:line="240" w:lineRule="auto"/>
              <w:rPr>
                <w:rFonts w:ascii="Times New Roman" w:hAnsi="Times New Roman" w:cs="Times New Roman"/>
                <w:sz w:val="20"/>
                <w:szCs w:val="20"/>
              </w:rPr>
            </w:pPr>
            <w:r w:rsidRPr="00B311C6">
              <w:rPr>
                <w:rStyle w:val="a5"/>
                <w:rFonts w:ascii="Times New Roman" w:hAnsi="Times New Roman" w:cs="Times New Roman"/>
                <w:sz w:val="20"/>
                <w:szCs w:val="20"/>
              </w:rPr>
              <w:t>Тип винта</w:t>
            </w:r>
          </w:p>
        </w:tc>
        <w:tc>
          <w:tcPr>
            <w:tcW w:w="1132" w:type="dxa"/>
            <w:shd w:val="clear" w:color="auto" w:fill="FFFFFF"/>
            <w:tcMar>
              <w:top w:w="80" w:type="dxa"/>
              <w:left w:w="80" w:type="dxa"/>
              <w:bottom w:w="80" w:type="dxa"/>
              <w:right w:w="80" w:type="dxa"/>
            </w:tcMar>
          </w:tcPr>
          <w:p w:rsidR="009B77C0" w:rsidRPr="00B311C6" w:rsidRDefault="009B77C0" w:rsidP="001A277C"/>
        </w:tc>
        <w:tc>
          <w:tcPr>
            <w:tcW w:w="4541" w:type="dxa"/>
            <w:shd w:val="clear" w:color="auto" w:fill="FFFFFF"/>
            <w:tcMar>
              <w:top w:w="80" w:type="dxa"/>
              <w:left w:w="80" w:type="dxa"/>
              <w:bottom w:w="80" w:type="dxa"/>
              <w:right w:w="80" w:type="dxa"/>
            </w:tcMar>
          </w:tcPr>
          <w:p w:rsidR="009B77C0" w:rsidRPr="00B311C6" w:rsidRDefault="009B77C0" w:rsidP="001A277C">
            <w:pPr>
              <w:pStyle w:val="a6"/>
              <w:spacing w:before="0" w:line="240" w:lineRule="auto"/>
              <w:rPr>
                <w:rFonts w:ascii="Times New Roman" w:hAnsi="Times New Roman" w:cs="Times New Roman"/>
                <w:sz w:val="20"/>
                <w:szCs w:val="20"/>
              </w:rPr>
            </w:pPr>
            <w:proofErr w:type="spellStart"/>
            <w:r w:rsidRPr="00B311C6">
              <w:rPr>
                <w:rStyle w:val="a5"/>
                <w:rFonts w:ascii="Times New Roman" w:hAnsi="Times New Roman" w:cs="Times New Roman"/>
                <w:sz w:val="20"/>
                <w:szCs w:val="20"/>
              </w:rPr>
              <w:t>Самосверлящий</w:t>
            </w:r>
            <w:proofErr w:type="spellEnd"/>
            <w:r w:rsidRPr="00B311C6">
              <w:rPr>
                <w:rStyle w:val="a5"/>
                <w:rFonts w:ascii="Times New Roman" w:hAnsi="Times New Roman" w:cs="Times New Roman"/>
                <w:sz w:val="20"/>
                <w:szCs w:val="20"/>
              </w:rPr>
              <w:t xml:space="preserve"> и самонарезающий тип</w:t>
            </w:r>
          </w:p>
        </w:tc>
        <w:tc>
          <w:tcPr>
            <w:tcW w:w="851" w:type="dxa"/>
            <w:vMerge/>
            <w:shd w:val="clear" w:color="auto" w:fill="auto"/>
            <w:tcMar>
              <w:top w:w="80" w:type="dxa"/>
              <w:left w:w="80" w:type="dxa"/>
              <w:bottom w:w="80" w:type="dxa"/>
              <w:right w:w="80" w:type="dxa"/>
            </w:tcMar>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roofErr w:type="spellStart"/>
            <w:r w:rsidRPr="00B311C6">
              <w:rPr>
                <w:rStyle w:val="a5"/>
                <w:lang w:val="en-US"/>
              </w:rPr>
              <w:t>Длинывинта</w:t>
            </w:r>
            <w:proofErr w:type="spellEnd"/>
          </w:p>
        </w:tc>
        <w:tc>
          <w:tcPr>
            <w:tcW w:w="1132"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rPr>
              <w:t>мм</w:t>
            </w:r>
          </w:p>
        </w:tc>
        <w:tc>
          <w:tcPr>
            <w:tcW w:w="4541" w:type="dxa"/>
            <w:shd w:val="clear" w:color="auto" w:fill="FFFFFF"/>
            <w:tcMar>
              <w:top w:w="80" w:type="dxa"/>
              <w:left w:w="80" w:type="dxa"/>
              <w:bottom w:w="80" w:type="dxa"/>
              <w:right w:w="80" w:type="dxa"/>
            </w:tcMar>
          </w:tcPr>
          <w:p w:rsidR="009B77C0" w:rsidRPr="00B311C6" w:rsidRDefault="009B77C0" w:rsidP="001A277C">
            <w:pPr>
              <w:pStyle w:val="a6"/>
              <w:spacing w:before="0" w:line="240" w:lineRule="auto"/>
              <w:rPr>
                <w:rFonts w:ascii="Times New Roman" w:hAnsi="Times New Roman" w:cs="Times New Roman"/>
                <w:sz w:val="20"/>
                <w:szCs w:val="20"/>
              </w:rPr>
            </w:pPr>
            <w:r>
              <w:rPr>
                <w:rFonts w:ascii="Times New Roman" w:hAnsi="Times New Roman"/>
                <w:sz w:val="20"/>
                <w:szCs w:val="20"/>
              </w:rPr>
              <w:t>≥30 и ≤80 мм с шагом в 5 мм</w:t>
            </w:r>
          </w:p>
        </w:tc>
        <w:tc>
          <w:tcPr>
            <w:tcW w:w="851" w:type="dxa"/>
            <w:vMerge/>
            <w:shd w:val="clear" w:color="auto" w:fill="auto"/>
            <w:tcMar>
              <w:top w:w="80" w:type="dxa"/>
              <w:left w:w="80" w:type="dxa"/>
              <w:bottom w:w="80" w:type="dxa"/>
              <w:right w:w="80" w:type="dxa"/>
            </w:tcMar>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rPr>
                <w:rStyle w:val="a5"/>
                <w:lang w:val="en-US"/>
              </w:rPr>
            </w:pPr>
            <w:proofErr w:type="spellStart"/>
            <w:r w:rsidRPr="007F66E3">
              <w:rPr>
                <w:rStyle w:val="a5"/>
                <w:lang w:val="en-US"/>
              </w:rPr>
              <w:t>Шагизменениядлинывинта</w:t>
            </w:r>
            <w:proofErr w:type="spellEnd"/>
          </w:p>
        </w:tc>
        <w:tc>
          <w:tcPr>
            <w:tcW w:w="1132"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Style w:val="a5"/>
                <w:rFonts w:cs="Times New Roman"/>
                <w:sz w:val="20"/>
                <w:szCs w:val="20"/>
              </w:rPr>
            </w:pPr>
          </w:p>
        </w:tc>
        <w:tc>
          <w:tcPr>
            <w:tcW w:w="4541" w:type="dxa"/>
            <w:shd w:val="clear" w:color="auto" w:fill="FFFFFF"/>
            <w:tcMar>
              <w:top w:w="80" w:type="dxa"/>
              <w:left w:w="80" w:type="dxa"/>
              <w:bottom w:w="80" w:type="dxa"/>
              <w:right w:w="80" w:type="dxa"/>
            </w:tcMar>
          </w:tcPr>
          <w:p w:rsidR="009B77C0" w:rsidRDefault="009B77C0" w:rsidP="001A277C">
            <w:pPr>
              <w:pStyle w:val="a6"/>
              <w:spacing w:before="0" w:line="240" w:lineRule="auto"/>
              <w:rPr>
                <w:rFonts w:ascii="Times New Roman" w:hAnsi="Times New Roman"/>
                <w:sz w:val="20"/>
                <w:szCs w:val="20"/>
              </w:rPr>
            </w:pPr>
            <w:r w:rsidRPr="007F66E3">
              <w:rPr>
                <w:rFonts w:ascii="Times New Roman" w:hAnsi="Times New Roman"/>
                <w:sz w:val="20"/>
                <w:szCs w:val="20"/>
              </w:rPr>
              <w:t>Не более 5 мм</w:t>
            </w:r>
          </w:p>
        </w:tc>
        <w:tc>
          <w:tcPr>
            <w:tcW w:w="851" w:type="dxa"/>
            <w:shd w:val="clear" w:color="auto" w:fill="auto"/>
            <w:tcMar>
              <w:top w:w="80" w:type="dxa"/>
              <w:left w:w="80" w:type="dxa"/>
              <w:bottom w:w="80" w:type="dxa"/>
              <w:right w:w="80" w:type="dxa"/>
            </w:tcMar>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rPr>
                <w:rStyle w:val="a5"/>
                <w:lang w:val="en-US"/>
              </w:rPr>
            </w:pPr>
            <w:proofErr w:type="spellStart"/>
            <w:r w:rsidRPr="007F66E3">
              <w:rPr>
                <w:rStyle w:val="a5"/>
                <w:lang w:val="en-US"/>
              </w:rPr>
              <w:t>Количествотипоразмеров</w:t>
            </w:r>
            <w:proofErr w:type="spellEnd"/>
          </w:p>
        </w:tc>
        <w:tc>
          <w:tcPr>
            <w:tcW w:w="1132"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Style w:val="a5"/>
                <w:rFonts w:cs="Times New Roman"/>
                <w:sz w:val="20"/>
                <w:szCs w:val="20"/>
              </w:rPr>
            </w:pPr>
          </w:p>
        </w:tc>
        <w:tc>
          <w:tcPr>
            <w:tcW w:w="4541" w:type="dxa"/>
            <w:shd w:val="clear" w:color="auto" w:fill="FFFFFF"/>
            <w:tcMar>
              <w:top w:w="80" w:type="dxa"/>
              <w:left w:w="80" w:type="dxa"/>
              <w:bottom w:w="80" w:type="dxa"/>
              <w:right w:w="80" w:type="dxa"/>
            </w:tcMar>
          </w:tcPr>
          <w:p w:rsidR="009B77C0" w:rsidRDefault="009B77C0" w:rsidP="001A277C">
            <w:pPr>
              <w:pStyle w:val="a6"/>
              <w:spacing w:before="0" w:line="240" w:lineRule="auto"/>
              <w:rPr>
                <w:rFonts w:ascii="Times New Roman" w:hAnsi="Times New Roman"/>
                <w:sz w:val="20"/>
                <w:szCs w:val="20"/>
              </w:rPr>
            </w:pPr>
            <w:r w:rsidRPr="007F66E3">
              <w:rPr>
                <w:rFonts w:ascii="Times New Roman" w:hAnsi="Times New Roman"/>
                <w:sz w:val="20"/>
                <w:szCs w:val="20"/>
              </w:rPr>
              <w:t>Не менее 11</w:t>
            </w:r>
          </w:p>
        </w:tc>
        <w:tc>
          <w:tcPr>
            <w:tcW w:w="851" w:type="dxa"/>
            <w:shd w:val="clear" w:color="auto" w:fill="auto"/>
            <w:tcMar>
              <w:top w:w="80" w:type="dxa"/>
              <w:left w:w="80" w:type="dxa"/>
              <w:bottom w:w="80" w:type="dxa"/>
              <w:right w:w="80" w:type="dxa"/>
            </w:tcMar>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val="restart"/>
            <w:shd w:val="clear" w:color="auto" w:fill="FFFFFF"/>
            <w:tcMar>
              <w:top w:w="80" w:type="dxa"/>
              <w:left w:w="80" w:type="dxa"/>
              <w:bottom w:w="80" w:type="dxa"/>
              <w:right w:w="80" w:type="dxa"/>
            </w:tcMar>
          </w:tcPr>
          <w:p w:rsidR="009B77C0" w:rsidRPr="00B311C6" w:rsidRDefault="00EB3ADD" w:rsidP="00EB3ADD">
            <w:r>
              <w:rPr>
                <w:kern w:val="2"/>
              </w:rPr>
              <w:t>7.4</w:t>
            </w:r>
          </w:p>
        </w:tc>
        <w:tc>
          <w:tcPr>
            <w:tcW w:w="1716" w:type="dxa"/>
            <w:vMerge w:val="restart"/>
            <w:shd w:val="clear" w:color="auto" w:fill="FFFFFF"/>
            <w:tcMar>
              <w:top w:w="80" w:type="dxa"/>
              <w:left w:w="80" w:type="dxa"/>
              <w:bottom w:w="80" w:type="dxa"/>
              <w:right w:w="80" w:type="dxa"/>
            </w:tcMar>
          </w:tcPr>
          <w:p w:rsidR="009B77C0" w:rsidRPr="00B311C6" w:rsidRDefault="009B77C0" w:rsidP="001A277C">
            <w:pPr>
              <w:tabs>
                <w:tab w:val="left" w:pos="709"/>
                <w:tab w:val="left" w:pos="1418"/>
              </w:tabs>
              <w:rPr>
                <w:rStyle w:val="Hyperlink0"/>
              </w:rPr>
            </w:pPr>
            <w:r w:rsidRPr="00B311C6">
              <w:rPr>
                <w:rStyle w:val="Hyperlink0"/>
              </w:rPr>
              <w:t xml:space="preserve">Винт костный ортопедический, </w:t>
            </w:r>
            <w:proofErr w:type="spellStart"/>
            <w:r w:rsidRPr="00B311C6">
              <w:rPr>
                <w:rStyle w:val="Hyperlink0"/>
              </w:rPr>
              <w:t>нерассасывающийся</w:t>
            </w:r>
            <w:proofErr w:type="spellEnd"/>
            <w:r w:rsidRPr="00B311C6">
              <w:rPr>
                <w:rStyle w:val="Hyperlink0"/>
              </w:rPr>
              <w:t>, нестерильный</w:t>
            </w:r>
            <w:r w:rsidR="00744CC4">
              <w:rPr>
                <w:rStyle w:val="Hyperlink0"/>
              </w:rPr>
              <w:t xml:space="preserve"> 7.5мм</w:t>
            </w:r>
          </w:p>
          <w:p w:rsidR="009B77C0" w:rsidRPr="00B311C6" w:rsidRDefault="009B77C0" w:rsidP="001A277C">
            <w:pPr>
              <w:tabs>
                <w:tab w:val="left" w:pos="709"/>
                <w:tab w:val="left" w:pos="1418"/>
              </w:tabs>
              <w:rPr>
                <w:rStyle w:val="Hyperlink0"/>
              </w:rPr>
            </w:pPr>
          </w:p>
          <w:p w:rsidR="009B77C0" w:rsidRPr="00B311C6" w:rsidRDefault="009B77C0" w:rsidP="001A277C">
            <w:pPr>
              <w:tabs>
                <w:tab w:val="left" w:pos="709"/>
                <w:tab w:val="left" w:pos="1418"/>
              </w:tabs>
            </w:pPr>
          </w:p>
        </w:tc>
        <w:tc>
          <w:tcPr>
            <w:tcW w:w="7172" w:type="dxa"/>
            <w:gridSpan w:val="3"/>
            <w:shd w:val="clear" w:color="auto" w:fill="FFFFFF"/>
            <w:tcMar>
              <w:top w:w="80" w:type="dxa"/>
              <w:left w:w="80" w:type="dxa"/>
              <w:bottom w:w="80" w:type="dxa"/>
              <w:right w:w="80" w:type="dxa"/>
            </w:tcMar>
          </w:tcPr>
          <w:p w:rsidR="009B77C0" w:rsidRPr="00B311C6" w:rsidRDefault="009B77C0" w:rsidP="001A277C">
            <w:pPr>
              <w:pStyle w:val="a6"/>
              <w:spacing w:before="0" w:line="240" w:lineRule="auto"/>
              <w:rPr>
                <w:rFonts w:ascii="Times New Roman" w:hAnsi="Times New Roman" w:cs="Times New Roman"/>
                <w:sz w:val="20"/>
                <w:szCs w:val="20"/>
              </w:rPr>
            </w:pPr>
            <w:r w:rsidRPr="00B311C6">
              <w:rPr>
                <w:rStyle w:val="a5"/>
                <w:rFonts w:ascii="Times New Roman" w:hAnsi="Times New Roman" w:cs="Times New Roman"/>
                <w:sz w:val="20"/>
                <w:szCs w:val="20"/>
              </w:rPr>
              <w:t xml:space="preserve">Небольшой нестерильный стержень с резьбой и со шлицованной головкой, как правило, используемый для внутренней ортопедической фиксации переломов путем ввинчивания в кость для удерживания пластинок или штифтов в кости или для обеспечения прямой </w:t>
            </w:r>
            <w:proofErr w:type="spellStart"/>
            <w:r w:rsidRPr="00B311C6">
              <w:rPr>
                <w:rStyle w:val="a5"/>
                <w:rFonts w:ascii="Times New Roman" w:hAnsi="Times New Roman" w:cs="Times New Roman"/>
                <w:sz w:val="20"/>
                <w:szCs w:val="20"/>
              </w:rPr>
              <w:t>интерфрагментарной</w:t>
            </w:r>
            <w:proofErr w:type="spellEnd"/>
            <w:r w:rsidRPr="00B311C6">
              <w:rPr>
                <w:rStyle w:val="a5"/>
                <w:rFonts w:ascii="Times New Roman" w:hAnsi="Times New Roman" w:cs="Times New Roman"/>
                <w:sz w:val="20"/>
                <w:szCs w:val="20"/>
              </w:rPr>
              <w:t xml:space="preserve"> стабилизации кости, а также прикрепления мягких ткани к кости; он изготавливается из материала, который химически не деградирует и не рассасывается в результате естественных процессов организма (включая такие металлы, пригодные для имплантации, как хирургическая сталь, титановый сплав или углеродное волокно). Выпускается в нескольких разновидностях: кортикальный, </w:t>
            </w:r>
            <w:proofErr w:type="spellStart"/>
            <w:r w:rsidRPr="00B311C6">
              <w:rPr>
                <w:rStyle w:val="a5"/>
                <w:rFonts w:ascii="Times New Roman" w:hAnsi="Times New Roman" w:cs="Times New Roman"/>
                <w:sz w:val="20"/>
                <w:szCs w:val="20"/>
              </w:rPr>
              <w:t>спонгиозный</w:t>
            </w:r>
            <w:proofErr w:type="spellEnd"/>
            <w:r w:rsidRPr="00B311C6">
              <w:rPr>
                <w:rStyle w:val="a5"/>
                <w:rFonts w:ascii="Times New Roman" w:hAnsi="Times New Roman" w:cs="Times New Roman"/>
                <w:sz w:val="20"/>
                <w:szCs w:val="20"/>
              </w:rPr>
              <w:t xml:space="preserve">, лодыжечный, ладьевидный, с частичной резьбой и с полной резьбой, </w:t>
            </w:r>
            <w:proofErr w:type="spellStart"/>
            <w:r w:rsidRPr="00B311C6">
              <w:rPr>
                <w:rStyle w:val="a5"/>
                <w:rFonts w:ascii="Times New Roman" w:hAnsi="Times New Roman" w:cs="Times New Roman"/>
                <w:sz w:val="20"/>
                <w:szCs w:val="20"/>
              </w:rPr>
              <w:t>саморезный</w:t>
            </w:r>
            <w:proofErr w:type="spellEnd"/>
            <w:r w:rsidRPr="00B311C6">
              <w:rPr>
                <w:rStyle w:val="a5"/>
                <w:rFonts w:ascii="Times New Roman" w:hAnsi="Times New Roman" w:cs="Times New Roman"/>
                <w:sz w:val="20"/>
                <w:szCs w:val="20"/>
              </w:rPr>
              <w:t xml:space="preserve"> и </w:t>
            </w:r>
            <w:proofErr w:type="spellStart"/>
            <w:r w:rsidRPr="00B311C6">
              <w:rPr>
                <w:rStyle w:val="a5"/>
                <w:rFonts w:ascii="Times New Roman" w:hAnsi="Times New Roman" w:cs="Times New Roman"/>
                <w:sz w:val="20"/>
                <w:szCs w:val="20"/>
              </w:rPr>
              <w:t>канюлированный</w:t>
            </w:r>
            <w:proofErr w:type="spellEnd"/>
            <w:r w:rsidRPr="00B311C6">
              <w:rPr>
                <w:rStyle w:val="a5"/>
                <w:rFonts w:ascii="Times New Roman" w:hAnsi="Times New Roman" w:cs="Times New Roman"/>
                <w:sz w:val="20"/>
                <w:szCs w:val="20"/>
              </w:rPr>
              <w:t>. Любой из них может быть «стягивающим винтом» и использоваться для достижения компрессии между фрагментами кости. Это изделие необходимо стерилизовать перед использованием.</w:t>
            </w:r>
          </w:p>
        </w:tc>
        <w:tc>
          <w:tcPr>
            <w:tcW w:w="851" w:type="dxa"/>
            <w:vMerge w:val="restart"/>
            <w:shd w:val="clear" w:color="auto" w:fill="auto"/>
            <w:tcMar>
              <w:top w:w="80" w:type="dxa"/>
              <w:left w:w="80" w:type="dxa"/>
              <w:bottom w:w="80" w:type="dxa"/>
              <w:right w:w="80" w:type="dxa"/>
            </w:tcMar>
          </w:tcPr>
          <w:p w:rsidR="009B77C0" w:rsidRPr="00B311C6" w:rsidRDefault="009B77C0" w:rsidP="001A277C">
            <w:r w:rsidRPr="00B311C6">
              <w:t>Шт.</w:t>
            </w:r>
          </w:p>
        </w:tc>
        <w:tc>
          <w:tcPr>
            <w:tcW w:w="851" w:type="dxa"/>
            <w:vMerge w:val="restart"/>
          </w:tcPr>
          <w:p w:rsidR="009B77C0" w:rsidRPr="00B311C6" w:rsidRDefault="009B77C0" w:rsidP="001A277C">
            <w:r>
              <w:t>1</w:t>
            </w:r>
          </w:p>
        </w:tc>
      </w:tr>
      <w:tr w:rsidR="009B77C0" w:rsidRPr="00B311C6" w:rsidTr="009B77C0">
        <w:trPr>
          <w:trHeight w:val="20"/>
        </w:trPr>
        <w:tc>
          <w:tcPr>
            <w:tcW w:w="695" w:type="dxa"/>
            <w:vMerge/>
            <w:shd w:val="clear" w:color="auto" w:fill="FFFFFF"/>
            <w:tcMar>
              <w:top w:w="80" w:type="dxa"/>
              <w:left w:w="80" w:type="dxa"/>
              <w:bottom w:w="80" w:type="dxa"/>
              <w:right w:w="80" w:type="dxa"/>
            </w:tcMar>
          </w:tcPr>
          <w:p w:rsidR="009B77C0" w:rsidRPr="00B311C6" w:rsidRDefault="009B77C0" w:rsidP="001A277C">
            <w:pPr>
              <w:rPr>
                <w:kern w:val="2"/>
              </w:rPr>
            </w:pPr>
          </w:p>
        </w:tc>
        <w:tc>
          <w:tcPr>
            <w:tcW w:w="1716" w:type="dxa"/>
            <w:vMerge/>
            <w:shd w:val="clear" w:color="auto" w:fill="FFFFFF"/>
            <w:tcMar>
              <w:top w:w="80" w:type="dxa"/>
              <w:left w:w="80" w:type="dxa"/>
              <w:bottom w:w="80" w:type="dxa"/>
              <w:right w:w="80" w:type="dxa"/>
            </w:tcMar>
          </w:tcPr>
          <w:p w:rsidR="009B77C0" w:rsidRPr="00B311C6" w:rsidRDefault="009B77C0" w:rsidP="001A277C">
            <w:pPr>
              <w:tabs>
                <w:tab w:val="left" w:pos="709"/>
                <w:tab w:val="left" w:pos="1418"/>
              </w:tabs>
            </w:pPr>
          </w:p>
        </w:tc>
        <w:tc>
          <w:tcPr>
            <w:tcW w:w="1499" w:type="dxa"/>
            <w:shd w:val="clear" w:color="auto" w:fill="FFFFFF"/>
            <w:tcMar>
              <w:top w:w="80" w:type="dxa"/>
              <w:left w:w="80" w:type="dxa"/>
              <w:bottom w:w="80" w:type="dxa"/>
              <w:right w:w="80" w:type="dxa"/>
            </w:tcMar>
          </w:tcPr>
          <w:p w:rsidR="009B77C0" w:rsidRPr="00B311C6" w:rsidRDefault="009B77C0" w:rsidP="001A277C">
            <w:pPr>
              <w:pStyle w:val="a6"/>
              <w:spacing w:before="0" w:line="240" w:lineRule="auto"/>
              <w:rPr>
                <w:rStyle w:val="a5"/>
                <w:rFonts w:ascii="Times New Roman" w:hAnsi="Times New Roman" w:cs="Times New Roman"/>
                <w:sz w:val="20"/>
                <w:szCs w:val="20"/>
              </w:rPr>
            </w:pPr>
            <w:r w:rsidRPr="00B311C6">
              <w:rPr>
                <w:rFonts w:ascii="Times New Roman" w:hAnsi="Times New Roman" w:cs="Times New Roman"/>
                <w:kern w:val="2"/>
                <w:sz w:val="20"/>
                <w:szCs w:val="20"/>
              </w:rPr>
              <w:t>Наименование показателя</w:t>
            </w:r>
          </w:p>
        </w:tc>
        <w:tc>
          <w:tcPr>
            <w:tcW w:w="1132" w:type="dxa"/>
            <w:shd w:val="clear" w:color="auto" w:fill="FFFFFF"/>
          </w:tcPr>
          <w:p w:rsidR="009B77C0" w:rsidRPr="00B311C6" w:rsidRDefault="009B77C0" w:rsidP="001A277C">
            <w:pPr>
              <w:pStyle w:val="a6"/>
              <w:spacing w:before="0" w:line="240" w:lineRule="auto"/>
              <w:rPr>
                <w:rStyle w:val="a5"/>
                <w:rFonts w:ascii="Times New Roman" w:hAnsi="Times New Roman" w:cs="Times New Roman"/>
                <w:sz w:val="20"/>
                <w:szCs w:val="20"/>
              </w:rPr>
            </w:pPr>
            <w:r w:rsidRPr="00B311C6">
              <w:rPr>
                <w:rFonts w:ascii="Times New Roman" w:hAnsi="Times New Roman" w:cs="Times New Roman"/>
                <w:kern w:val="2"/>
                <w:sz w:val="20"/>
                <w:szCs w:val="20"/>
              </w:rPr>
              <w:t>Единица измерения</w:t>
            </w:r>
          </w:p>
        </w:tc>
        <w:tc>
          <w:tcPr>
            <w:tcW w:w="4541" w:type="dxa"/>
            <w:shd w:val="clear" w:color="auto" w:fill="FFFFFF"/>
          </w:tcPr>
          <w:p w:rsidR="009B77C0" w:rsidRPr="00B311C6" w:rsidRDefault="009B77C0" w:rsidP="001A277C">
            <w:pPr>
              <w:pStyle w:val="a6"/>
              <w:spacing w:before="0" w:line="240" w:lineRule="auto"/>
              <w:rPr>
                <w:rStyle w:val="a5"/>
                <w:rFonts w:ascii="Times New Roman" w:hAnsi="Times New Roman" w:cs="Times New Roman"/>
                <w:sz w:val="20"/>
                <w:szCs w:val="20"/>
              </w:rPr>
            </w:pPr>
            <w:r w:rsidRPr="00B311C6">
              <w:rPr>
                <w:rFonts w:ascii="Times New Roman" w:hAnsi="Times New Roman" w:cs="Times New Roman"/>
                <w:kern w:val="2"/>
                <w:sz w:val="20"/>
                <w:szCs w:val="20"/>
              </w:rPr>
              <w:t>Значения показателей</w:t>
            </w:r>
          </w:p>
        </w:tc>
        <w:tc>
          <w:tcPr>
            <w:tcW w:w="851" w:type="dxa"/>
            <w:vMerge/>
            <w:shd w:val="clear" w:color="auto" w:fill="auto"/>
            <w:tcMar>
              <w:top w:w="80" w:type="dxa"/>
              <w:left w:w="80" w:type="dxa"/>
              <w:bottom w:w="80" w:type="dxa"/>
              <w:right w:w="80" w:type="dxa"/>
            </w:tcMar>
          </w:tcPr>
          <w:p w:rsidR="009B77C0" w:rsidRPr="00B311C6" w:rsidRDefault="009B77C0" w:rsidP="001A277C">
            <w:pPr>
              <w:rPr>
                <w:rStyle w:val="a5"/>
                <w:kern w:val="2"/>
              </w:rPr>
            </w:pPr>
          </w:p>
        </w:tc>
        <w:tc>
          <w:tcPr>
            <w:tcW w:w="851" w:type="dxa"/>
            <w:vMerge/>
          </w:tcPr>
          <w:p w:rsidR="009B77C0" w:rsidRPr="00B311C6" w:rsidRDefault="009B77C0" w:rsidP="001A277C">
            <w:pPr>
              <w:rPr>
                <w:rStyle w:val="a5"/>
                <w:kern w:val="2"/>
              </w:rPr>
            </w:pPr>
          </w:p>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rPr>
              <w:t>Материал изготовления</w:t>
            </w:r>
          </w:p>
        </w:tc>
        <w:tc>
          <w:tcPr>
            <w:tcW w:w="1132" w:type="dxa"/>
            <w:shd w:val="clear" w:color="auto" w:fill="FFFFFF"/>
            <w:tcMar>
              <w:top w:w="80" w:type="dxa"/>
              <w:left w:w="80" w:type="dxa"/>
              <w:bottom w:w="80" w:type="dxa"/>
              <w:right w:w="80" w:type="dxa"/>
            </w:tcMar>
          </w:tcPr>
          <w:p w:rsidR="009B77C0" w:rsidRPr="00B311C6" w:rsidRDefault="009B77C0" w:rsidP="001A277C"/>
        </w:tc>
        <w:tc>
          <w:tcPr>
            <w:tcW w:w="4541" w:type="dxa"/>
            <w:shd w:val="clear" w:color="auto" w:fill="FFFFFF"/>
            <w:tcMar>
              <w:top w:w="80" w:type="dxa"/>
              <w:left w:w="80" w:type="dxa"/>
              <w:bottom w:w="80" w:type="dxa"/>
              <w:right w:w="222" w:type="dxa"/>
            </w:tcMar>
          </w:tcPr>
          <w:p w:rsidR="009B77C0" w:rsidRPr="00B311C6" w:rsidRDefault="009B77C0" w:rsidP="001A277C">
            <w:pPr>
              <w:tabs>
                <w:tab w:val="left" w:pos="709"/>
                <w:tab w:val="left" w:pos="1418"/>
                <w:tab w:val="left" w:pos="2127"/>
                <w:tab w:val="left" w:pos="2836"/>
              </w:tabs>
            </w:pPr>
            <w:r w:rsidRPr="00B311C6">
              <w:rPr>
                <w:rStyle w:val="a5"/>
              </w:rPr>
              <w:t>Титановый сплав, разрешенный для имплантации в организм человека</w:t>
            </w:r>
          </w:p>
        </w:tc>
        <w:tc>
          <w:tcPr>
            <w:tcW w:w="851" w:type="dxa"/>
            <w:vMerge/>
            <w:shd w:val="clear" w:color="auto" w:fill="auto"/>
            <w:tcMar>
              <w:top w:w="80" w:type="dxa"/>
              <w:left w:w="80" w:type="dxa"/>
              <w:bottom w:w="80" w:type="dxa"/>
              <w:right w:w="80" w:type="dxa"/>
            </w:tcMar>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tabs>
                <w:tab w:val="left" w:pos="709"/>
                <w:tab w:val="left" w:pos="1418"/>
              </w:tabs>
            </w:pPr>
            <w:r w:rsidRPr="00B311C6">
              <w:rPr>
                <w:rStyle w:val="a5"/>
              </w:rPr>
              <w:t>Назначение</w:t>
            </w:r>
          </w:p>
        </w:tc>
        <w:tc>
          <w:tcPr>
            <w:tcW w:w="1132" w:type="dxa"/>
            <w:shd w:val="clear" w:color="auto" w:fill="FFFFFF"/>
            <w:tcMar>
              <w:top w:w="80" w:type="dxa"/>
              <w:left w:w="80" w:type="dxa"/>
              <w:bottom w:w="80" w:type="dxa"/>
              <w:right w:w="80" w:type="dxa"/>
            </w:tcMar>
          </w:tcPr>
          <w:p w:rsidR="009B77C0" w:rsidRPr="00B311C6" w:rsidRDefault="009B77C0" w:rsidP="001A277C"/>
        </w:tc>
        <w:tc>
          <w:tcPr>
            <w:tcW w:w="4541" w:type="dxa"/>
            <w:shd w:val="clear" w:color="auto" w:fill="FFFFFF"/>
            <w:tcMar>
              <w:top w:w="80" w:type="dxa"/>
              <w:left w:w="80" w:type="dxa"/>
              <w:bottom w:w="80" w:type="dxa"/>
              <w:right w:w="80" w:type="dxa"/>
            </w:tcMar>
          </w:tcPr>
          <w:p w:rsidR="009B77C0" w:rsidRPr="00B311C6" w:rsidRDefault="009B77C0" w:rsidP="001A277C">
            <w:pPr>
              <w:tabs>
                <w:tab w:val="left" w:pos="709"/>
                <w:tab w:val="left" w:pos="1418"/>
                <w:tab w:val="left" w:pos="2127"/>
                <w:tab w:val="left" w:pos="2836"/>
              </w:tabs>
            </w:pPr>
            <w:r w:rsidRPr="00B311C6">
              <w:rPr>
                <w:rStyle w:val="a5"/>
              </w:rPr>
              <w:t xml:space="preserve">Прямая </w:t>
            </w:r>
            <w:proofErr w:type="spellStart"/>
            <w:r w:rsidRPr="00B311C6">
              <w:rPr>
                <w:rStyle w:val="a5"/>
              </w:rPr>
              <w:t>интерфрагментарная</w:t>
            </w:r>
            <w:proofErr w:type="spellEnd"/>
            <w:r w:rsidRPr="00B311C6">
              <w:rPr>
                <w:rStyle w:val="a5"/>
              </w:rPr>
              <w:t xml:space="preserve"> стабилизации костей стопы</w:t>
            </w:r>
          </w:p>
        </w:tc>
        <w:tc>
          <w:tcPr>
            <w:tcW w:w="851" w:type="dxa"/>
            <w:vMerge/>
            <w:shd w:val="clear" w:color="auto" w:fill="auto"/>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shd w:val="clear" w:color="auto" w:fill="FFFFFF"/>
              </w:rPr>
              <w:t>Резьба</w:t>
            </w:r>
          </w:p>
        </w:tc>
        <w:tc>
          <w:tcPr>
            <w:tcW w:w="1132" w:type="dxa"/>
            <w:shd w:val="clear" w:color="auto" w:fill="FFFFFF"/>
            <w:tcMar>
              <w:top w:w="80" w:type="dxa"/>
              <w:left w:w="80" w:type="dxa"/>
              <w:bottom w:w="80" w:type="dxa"/>
              <w:right w:w="80" w:type="dxa"/>
            </w:tcMar>
          </w:tcPr>
          <w:p w:rsidR="009B77C0" w:rsidRPr="00B311C6" w:rsidRDefault="009B77C0" w:rsidP="001A277C"/>
        </w:tc>
        <w:tc>
          <w:tcPr>
            <w:tcW w:w="4541"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Pr>
                <w:sz w:val="20"/>
                <w:szCs w:val="20"/>
              </w:rPr>
              <w:t>Частичная/полная</w:t>
            </w:r>
          </w:p>
        </w:tc>
        <w:tc>
          <w:tcPr>
            <w:tcW w:w="851" w:type="dxa"/>
            <w:vMerge/>
            <w:shd w:val="clear" w:color="auto" w:fill="auto"/>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shd w:val="clear" w:color="auto" w:fill="FFFFFF"/>
              </w:rPr>
              <w:t>Форма</w:t>
            </w:r>
          </w:p>
        </w:tc>
        <w:tc>
          <w:tcPr>
            <w:tcW w:w="1132"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p>
        </w:tc>
        <w:tc>
          <w:tcPr>
            <w:tcW w:w="4541"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proofErr w:type="spellStart"/>
            <w:r w:rsidRPr="00B311C6">
              <w:rPr>
                <w:rStyle w:val="a5"/>
                <w:rFonts w:cs="Times New Roman"/>
                <w:sz w:val="20"/>
                <w:szCs w:val="20"/>
              </w:rPr>
              <w:t>Канюлированный</w:t>
            </w:r>
            <w:proofErr w:type="spellEnd"/>
          </w:p>
        </w:tc>
        <w:tc>
          <w:tcPr>
            <w:tcW w:w="851" w:type="dxa"/>
            <w:vMerge/>
            <w:shd w:val="clear" w:color="auto" w:fill="auto"/>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shd w:val="clear" w:color="auto" w:fill="FFFFFF"/>
              </w:rPr>
              <w:t>Диаметр канала</w:t>
            </w:r>
          </w:p>
        </w:tc>
        <w:tc>
          <w:tcPr>
            <w:tcW w:w="1132"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rPr>
              <w:t>мм</w:t>
            </w:r>
          </w:p>
        </w:tc>
        <w:tc>
          <w:tcPr>
            <w:tcW w:w="4541"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Pr>
                <w:sz w:val="20"/>
                <w:szCs w:val="20"/>
              </w:rPr>
              <w:t>Не менее 2,7</w:t>
            </w:r>
          </w:p>
        </w:tc>
        <w:tc>
          <w:tcPr>
            <w:tcW w:w="851" w:type="dxa"/>
            <w:vMerge/>
            <w:shd w:val="clear" w:color="auto" w:fill="auto"/>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shd w:val="clear" w:color="auto" w:fill="FFFFFF"/>
              </w:rPr>
              <w:t>Шлиц винта</w:t>
            </w:r>
          </w:p>
        </w:tc>
        <w:tc>
          <w:tcPr>
            <w:tcW w:w="1132" w:type="dxa"/>
            <w:shd w:val="clear" w:color="auto" w:fill="FFFFFF"/>
            <w:tcMar>
              <w:top w:w="80" w:type="dxa"/>
              <w:left w:w="80" w:type="dxa"/>
              <w:bottom w:w="80" w:type="dxa"/>
              <w:right w:w="80" w:type="dxa"/>
            </w:tcMar>
          </w:tcPr>
          <w:p w:rsidR="009B77C0" w:rsidRPr="00B311C6" w:rsidRDefault="009B77C0" w:rsidP="001A277C">
            <w:proofErr w:type="spellStart"/>
            <w:r w:rsidRPr="00B311C6">
              <w:rPr>
                <w:rStyle w:val="a5"/>
                <w:lang w:val="en-US"/>
              </w:rPr>
              <w:t>мм</w:t>
            </w:r>
            <w:proofErr w:type="spellEnd"/>
          </w:p>
        </w:tc>
        <w:tc>
          <w:tcPr>
            <w:tcW w:w="4541"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7F66E3">
              <w:rPr>
                <w:rStyle w:val="a5"/>
                <w:rFonts w:cs="Times New Roman"/>
                <w:sz w:val="20"/>
                <w:szCs w:val="20"/>
              </w:rPr>
              <w:t>Шестигранный шлиц 4,0 мм (отклонение от заданного параметра не более 5%)</w:t>
            </w:r>
          </w:p>
        </w:tc>
        <w:tc>
          <w:tcPr>
            <w:tcW w:w="851" w:type="dxa"/>
            <w:vMerge/>
            <w:shd w:val="clear" w:color="auto" w:fill="auto"/>
          </w:tcPr>
          <w:p w:rsidR="009B77C0" w:rsidRPr="00B311C6" w:rsidRDefault="009B77C0" w:rsidP="001A277C"/>
        </w:tc>
        <w:tc>
          <w:tcPr>
            <w:tcW w:w="851" w:type="dxa"/>
            <w:vMerge/>
          </w:tcPr>
          <w:p w:rsidR="009B77C0" w:rsidRPr="00B311C6" w:rsidRDefault="009B77C0" w:rsidP="001A277C"/>
        </w:tc>
      </w:tr>
      <w:tr w:rsidR="009B77C0" w:rsidRPr="00B311C6" w:rsidTr="009B77C0">
        <w:trPr>
          <w:trHeight w:val="779"/>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a6"/>
              <w:spacing w:before="0" w:line="240" w:lineRule="auto"/>
              <w:rPr>
                <w:rFonts w:ascii="Times New Roman" w:hAnsi="Times New Roman" w:cs="Times New Roman"/>
                <w:sz w:val="20"/>
                <w:szCs w:val="20"/>
              </w:rPr>
            </w:pPr>
            <w:r w:rsidRPr="00B311C6">
              <w:rPr>
                <w:rStyle w:val="a5"/>
                <w:rFonts w:ascii="Times New Roman" w:hAnsi="Times New Roman" w:cs="Times New Roman"/>
                <w:sz w:val="20"/>
                <w:szCs w:val="20"/>
              </w:rPr>
              <w:t>Наружный диаметр дистальной резьбы  винта</w:t>
            </w:r>
          </w:p>
        </w:tc>
        <w:tc>
          <w:tcPr>
            <w:tcW w:w="1132"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rPr>
              <w:t>мм</w:t>
            </w:r>
          </w:p>
        </w:tc>
        <w:tc>
          <w:tcPr>
            <w:tcW w:w="4541" w:type="dxa"/>
            <w:shd w:val="clear" w:color="auto" w:fill="FFFFFF"/>
            <w:tcMar>
              <w:top w:w="80" w:type="dxa"/>
              <w:left w:w="80" w:type="dxa"/>
              <w:bottom w:w="80" w:type="dxa"/>
              <w:right w:w="80" w:type="dxa"/>
            </w:tcMar>
          </w:tcPr>
          <w:p w:rsidR="009B77C0" w:rsidRPr="00B311C6" w:rsidRDefault="009B77C0" w:rsidP="001A277C">
            <w:r>
              <w:t>Не менее 7,5 мм</w:t>
            </w:r>
          </w:p>
        </w:tc>
        <w:tc>
          <w:tcPr>
            <w:tcW w:w="851" w:type="dxa"/>
            <w:vMerge/>
            <w:shd w:val="clear" w:color="auto" w:fill="auto"/>
            <w:tcMar>
              <w:top w:w="80" w:type="dxa"/>
              <w:left w:w="80" w:type="dxa"/>
              <w:bottom w:w="80" w:type="dxa"/>
              <w:right w:w="80" w:type="dxa"/>
            </w:tcMar>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rPr>
                <w:rStyle w:val="a5"/>
              </w:rPr>
            </w:pPr>
            <w:proofErr w:type="spellStart"/>
            <w:r w:rsidRPr="00B311C6">
              <w:rPr>
                <w:rStyle w:val="a5"/>
                <w:lang w:val="en-US"/>
              </w:rPr>
              <w:t>Диаметр</w:t>
            </w:r>
            <w:proofErr w:type="spellEnd"/>
          </w:p>
          <w:p w:rsidR="009B77C0" w:rsidRPr="00B311C6" w:rsidRDefault="009B77C0" w:rsidP="001A277C">
            <w:proofErr w:type="spellStart"/>
            <w:r w:rsidRPr="00B311C6">
              <w:rPr>
                <w:rStyle w:val="a5"/>
                <w:lang w:val="en-US"/>
              </w:rPr>
              <w:t>головкивинта</w:t>
            </w:r>
            <w:proofErr w:type="spellEnd"/>
          </w:p>
        </w:tc>
        <w:tc>
          <w:tcPr>
            <w:tcW w:w="1132"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rPr>
              <w:t>мм</w:t>
            </w:r>
          </w:p>
        </w:tc>
        <w:tc>
          <w:tcPr>
            <w:tcW w:w="4541" w:type="dxa"/>
            <w:shd w:val="clear" w:color="auto" w:fill="FFFFFF"/>
            <w:tcMar>
              <w:top w:w="80" w:type="dxa"/>
              <w:left w:w="80" w:type="dxa"/>
              <w:bottom w:w="80" w:type="dxa"/>
              <w:right w:w="80" w:type="dxa"/>
            </w:tcMar>
          </w:tcPr>
          <w:p w:rsidR="009B77C0" w:rsidRPr="00B311C6" w:rsidRDefault="009B77C0" w:rsidP="001A277C">
            <w:r>
              <w:t>Не менее 8,5 мм</w:t>
            </w:r>
          </w:p>
        </w:tc>
        <w:tc>
          <w:tcPr>
            <w:tcW w:w="851" w:type="dxa"/>
            <w:vMerge/>
            <w:shd w:val="clear" w:color="auto" w:fill="auto"/>
            <w:tcMar>
              <w:top w:w="80" w:type="dxa"/>
              <w:left w:w="80" w:type="dxa"/>
              <w:bottom w:w="80" w:type="dxa"/>
              <w:right w:w="80" w:type="dxa"/>
            </w:tcMar>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a6"/>
              <w:spacing w:before="0" w:line="240" w:lineRule="auto"/>
              <w:rPr>
                <w:rFonts w:ascii="Times New Roman" w:hAnsi="Times New Roman" w:cs="Times New Roman"/>
                <w:sz w:val="20"/>
                <w:szCs w:val="20"/>
              </w:rPr>
            </w:pPr>
            <w:r w:rsidRPr="00B311C6">
              <w:rPr>
                <w:rStyle w:val="a5"/>
                <w:rFonts w:ascii="Times New Roman" w:hAnsi="Times New Roman" w:cs="Times New Roman"/>
                <w:sz w:val="20"/>
                <w:szCs w:val="20"/>
              </w:rPr>
              <w:t>Тип винта</w:t>
            </w:r>
          </w:p>
        </w:tc>
        <w:tc>
          <w:tcPr>
            <w:tcW w:w="1132" w:type="dxa"/>
            <w:shd w:val="clear" w:color="auto" w:fill="FFFFFF"/>
            <w:tcMar>
              <w:top w:w="80" w:type="dxa"/>
              <w:left w:w="80" w:type="dxa"/>
              <w:bottom w:w="80" w:type="dxa"/>
              <w:right w:w="80" w:type="dxa"/>
            </w:tcMar>
          </w:tcPr>
          <w:p w:rsidR="009B77C0" w:rsidRPr="00B311C6" w:rsidRDefault="009B77C0" w:rsidP="001A277C"/>
        </w:tc>
        <w:tc>
          <w:tcPr>
            <w:tcW w:w="4541" w:type="dxa"/>
            <w:shd w:val="clear" w:color="auto" w:fill="FFFFFF"/>
            <w:tcMar>
              <w:top w:w="80" w:type="dxa"/>
              <w:left w:w="80" w:type="dxa"/>
              <w:bottom w:w="80" w:type="dxa"/>
              <w:right w:w="80" w:type="dxa"/>
            </w:tcMar>
          </w:tcPr>
          <w:p w:rsidR="009B77C0" w:rsidRPr="00B311C6" w:rsidRDefault="009B77C0" w:rsidP="001A277C">
            <w:pPr>
              <w:pStyle w:val="a6"/>
              <w:spacing w:before="0" w:line="240" w:lineRule="auto"/>
              <w:rPr>
                <w:rFonts w:ascii="Times New Roman" w:hAnsi="Times New Roman" w:cs="Times New Roman"/>
                <w:sz w:val="20"/>
                <w:szCs w:val="20"/>
              </w:rPr>
            </w:pPr>
            <w:proofErr w:type="spellStart"/>
            <w:r w:rsidRPr="00B311C6">
              <w:rPr>
                <w:rStyle w:val="a5"/>
                <w:rFonts w:ascii="Times New Roman" w:hAnsi="Times New Roman" w:cs="Times New Roman"/>
                <w:sz w:val="20"/>
                <w:szCs w:val="20"/>
              </w:rPr>
              <w:t>Самосверлящий</w:t>
            </w:r>
            <w:proofErr w:type="spellEnd"/>
            <w:r w:rsidRPr="00B311C6">
              <w:rPr>
                <w:rStyle w:val="a5"/>
                <w:rFonts w:ascii="Times New Roman" w:hAnsi="Times New Roman" w:cs="Times New Roman"/>
                <w:sz w:val="20"/>
                <w:szCs w:val="20"/>
              </w:rPr>
              <w:t xml:space="preserve"> и самонарезающий тип</w:t>
            </w:r>
          </w:p>
        </w:tc>
        <w:tc>
          <w:tcPr>
            <w:tcW w:w="851" w:type="dxa"/>
            <w:vMerge/>
            <w:shd w:val="clear" w:color="auto" w:fill="auto"/>
            <w:tcMar>
              <w:top w:w="80" w:type="dxa"/>
              <w:left w:w="80" w:type="dxa"/>
              <w:bottom w:w="80" w:type="dxa"/>
              <w:right w:w="80" w:type="dxa"/>
            </w:tcMar>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roofErr w:type="spellStart"/>
            <w:r w:rsidRPr="00B311C6">
              <w:rPr>
                <w:rStyle w:val="a5"/>
                <w:lang w:val="en-US"/>
              </w:rPr>
              <w:t>Длинывинта</w:t>
            </w:r>
            <w:proofErr w:type="spellEnd"/>
          </w:p>
        </w:tc>
        <w:tc>
          <w:tcPr>
            <w:tcW w:w="1132"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rPr>
              <w:t>мм</w:t>
            </w:r>
          </w:p>
        </w:tc>
        <w:tc>
          <w:tcPr>
            <w:tcW w:w="4541" w:type="dxa"/>
            <w:shd w:val="clear" w:color="auto" w:fill="FFFFFF"/>
            <w:tcMar>
              <w:top w:w="80" w:type="dxa"/>
              <w:left w:w="80" w:type="dxa"/>
              <w:bottom w:w="80" w:type="dxa"/>
              <w:right w:w="80" w:type="dxa"/>
            </w:tcMar>
          </w:tcPr>
          <w:p w:rsidR="009B77C0" w:rsidRPr="00B311C6" w:rsidRDefault="009B77C0" w:rsidP="001A277C">
            <w:pPr>
              <w:pStyle w:val="a6"/>
              <w:spacing w:before="0" w:line="240" w:lineRule="auto"/>
              <w:rPr>
                <w:rFonts w:ascii="Times New Roman" w:hAnsi="Times New Roman" w:cs="Times New Roman"/>
                <w:sz w:val="20"/>
                <w:szCs w:val="20"/>
              </w:rPr>
            </w:pPr>
            <w:r>
              <w:rPr>
                <w:rFonts w:ascii="Times New Roman" w:hAnsi="Times New Roman"/>
                <w:sz w:val="20"/>
                <w:szCs w:val="20"/>
              </w:rPr>
              <w:t>≥40 и ≤120 мм с шагом в 2 мм</w:t>
            </w:r>
          </w:p>
        </w:tc>
        <w:tc>
          <w:tcPr>
            <w:tcW w:w="851" w:type="dxa"/>
            <w:vMerge/>
            <w:shd w:val="clear" w:color="auto" w:fill="auto"/>
            <w:tcMar>
              <w:top w:w="80" w:type="dxa"/>
              <w:left w:w="80" w:type="dxa"/>
              <w:bottom w:w="80" w:type="dxa"/>
              <w:right w:w="80" w:type="dxa"/>
            </w:tcMar>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rPr>
                <w:rStyle w:val="a5"/>
                <w:lang w:val="en-US"/>
              </w:rPr>
            </w:pPr>
            <w:proofErr w:type="spellStart"/>
            <w:r w:rsidRPr="007F66E3">
              <w:rPr>
                <w:rStyle w:val="a5"/>
                <w:lang w:val="en-US"/>
              </w:rPr>
              <w:t>Шагизменениядлинывинта</w:t>
            </w:r>
            <w:proofErr w:type="spellEnd"/>
          </w:p>
        </w:tc>
        <w:tc>
          <w:tcPr>
            <w:tcW w:w="1132"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Style w:val="a5"/>
                <w:rFonts w:cs="Times New Roman"/>
                <w:sz w:val="20"/>
                <w:szCs w:val="20"/>
              </w:rPr>
            </w:pPr>
          </w:p>
        </w:tc>
        <w:tc>
          <w:tcPr>
            <w:tcW w:w="4541" w:type="dxa"/>
            <w:shd w:val="clear" w:color="auto" w:fill="FFFFFF"/>
            <w:tcMar>
              <w:top w:w="80" w:type="dxa"/>
              <w:left w:w="80" w:type="dxa"/>
              <w:bottom w:w="80" w:type="dxa"/>
              <w:right w:w="80" w:type="dxa"/>
            </w:tcMar>
          </w:tcPr>
          <w:p w:rsidR="009B77C0" w:rsidRDefault="009B77C0" w:rsidP="001A277C">
            <w:pPr>
              <w:pStyle w:val="a6"/>
              <w:spacing w:before="0" w:line="240" w:lineRule="auto"/>
              <w:rPr>
                <w:rFonts w:ascii="Times New Roman" w:hAnsi="Times New Roman"/>
                <w:sz w:val="20"/>
                <w:szCs w:val="20"/>
              </w:rPr>
            </w:pPr>
            <w:r w:rsidRPr="007F66E3">
              <w:rPr>
                <w:rFonts w:ascii="Times New Roman" w:hAnsi="Times New Roman"/>
                <w:sz w:val="20"/>
                <w:szCs w:val="20"/>
              </w:rPr>
              <w:t>Не более 5 мм</w:t>
            </w:r>
          </w:p>
        </w:tc>
        <w:tc>
          <w:tcPr>
            <w:tcW w:w="851" w:type="dxa"/>
            <w:vMerge/>
            <w:shd w:val="clear" w:color="auto" w:fill="auto"/>
            <w:tcMar>
              <w:top w:w="80" w:type="dxa"/>
              <w:left w:w="80" w:type="dxa"/>
              <w:bottom w:w="80" w:type="dxa"/>
              <w:right w:w="80" w:type="dxa"/>
            </w:tcMar>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rPr>
                <w:rStyle w:val="a5"/>
                <w:lang w:val="en-US"/>
              </w:rPr>
            </w:pPr>
            <w:proofErr w:type="spellStart"/>
            <w:r w:rsidRPr="007F66E3">
              <w:rPr>
                <w:rStyle w:val="a5"/>
                <w:lang w:val="en-US"/>
              </w:rPr>
              <w:t>Количествотипоразмеров</w:t>
            </w:r>
            <w:proofErr w:type="spellEnd"/>
          </w:p>
        </w:tc>
        <w:tc>
          <w:tcPr>
            <w:tcW w:w="1132"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Style w:val="a5"/>
                <w:rFonts w:cs="Times New Roman"/>
                <w:sz w:val="20"/>
                <w:szCs w:val="20"/>
              </w:rPr>
            </w:pPr>
          </w:p>
        </w:tc>
        <w:tc>
          <w:tcPr>
            <w:tcW w:w="4541" w:type="dxa"/>
            <w:shd w:val="clear" w:color="auto" w:fill="FFFFFF"/>
            <w:tcMar>
              <w:top w:w="80" w:type="dxa"/>
              <w:left w:w="80" w:type="dxa"/>
              <w:bottom w:w="80" w:type="dxa"/>
              <w:right w:w="80" w:type="dxa"/>
            </w:tcMar>
          </w:tcPr>
          <w:p w:rsidR="009B77C0" w:rsidRDefault="009B77C0" w:rsidP="001A277C">
            <w:pPr>
              <w:pStyle w:val="a6"/>
              <w:spacing w:before="0" w:line="240" w:lineRule="auto"/>
              <w:rPr>
                <w:rFonts w:ascii="Times New Roman" w:hAnsi="Times New Roman"/>
                <w:sz w:val="20"/>
                <w:szCs w:val="20"/>
              </w:rPr>
            </w:pPr>
            <w:r w:rsidRPr="007F66E3">
              <w:rPr>
                <w:rFonts w:ascii="Times New Roman" w:hAnsi="Times New Roman"/>
                <w:sz w:val="20"/>
                <w:szCs w:val="20"/>
              </w:rPr>
              <w:t>Не менее 1</w:t>
            </w:r>
            <w:r>
              <w:rPr>
                <w:rFonts w:ascii="Times New Roman" w:hAnsi="Times New Roman"/>
                <w:sz w:val="20"/>
                <w:szCs w:val="20"/>
              </w:rPr>
              <w:t>7</w:t>
            </w:r>
          </w:p>
        </w:tc>
        <w:tc>
          <w:tcPr>
            <w:tcW w:w="851" w:type="dxa"/>
            <w:vMerge/>
            <w:shd w:val="clear" w:color="auto" w:fill="auto"/>
            <w:tcMar>
              <w:top w:w="80" w:type="dxa"/>
              <w:left w:w="80" w:type="dxa"/>
              <w:bottom w:w="80" w:type="dxa"/>
              <w:right w:w="80" w:type="dxa"/>
            </w:tcMar>
          </w:tcPr>
          <w:p w:rsidR="009B77C0" w:rsidRPr="00B311C6" w:rsidRDefault="009B77C0" w:rsidP="001A277C"/>
        </w:tc>
        <w:tc>
          <w:tcPr>
            <w:tcW w:w="851" w:type="dxa"/>
            <w:vMerge/>
          </w:tcPr>
          <w:p w:rsidR="009B77C0" w:rsidRPr="00B311C6" w:rsidRDefault="009B77C0" w:rsidP="001A277C"/>
        </w:tc>
      </w:tr>
    </w:tbl>
    <w:p w:rsidR="002270C6" w:rsidRPr="009B77C0" w:rsidRDefault="002270C6">
      <w:pPr>
        <w:rPr>
          <w:sz w:val="2"/>
          <w:szCs w:val="2"/>
        </w:rPr>
      </w:pPr>
    </w:p>
    <w:tbl>
      <w:tblPr>
        <w:tblStyle w:val="TableNormal"/>
        <w:tblW w:w="112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tblPr>
      <w:tblGrid>
        <w:gridCol w:w="695"/>
        <w:gridCol w:w="1716"/>
        <w:gridCol w:w="1499"/>
        <w:gridCol w:w="1132"/>
        <w:gridCol w:w="4541"/>
        <w:gridCol w:w="851"/>
        <w:gridCol w:w="851"/>
      </w:tblGrid>
      <w:tr w:rsidR="009B77C0" w:rsidRPr="00B311C6" w:rsidTr="009B77C0">
        <w:trPr>
          <w:trHeight w:val="20"/>
        </w:trPr>
        <w:tc>
          <w:tcPr>
            <w:tcW w:w="695" w:type="dxa"/>
            <w:vMerge w:val="restart"/>
            <w:shd w:val="clear" w:color="auto" w:fill="FFFFFF"/>
            <w:tcMar>
              <w:top w:w="80" w:type="dxa"/>
              <w:left w:w="80" w:type="dxa"/>
              <w:bottom w:w="80" w:type="dxa"/>
              <w:right w:w="80" w:type="dxa"/>
            </w:tcMar>
          </w:tcPr>
          <w:p w:rsidR="009B77C0" w:rsidRPr="00B311C6" w:rsidRDefault="00EB3ADD" w:rsidP="001A277C">
            <w:r>
              <w:t>7.5</w:t>
            </w:r>
          </w:p>
        </w:tc>
        <w:tc>
          <w:tcPr>
            <w:tcW w:w="1716" w:type="dxa"/>
            <w:vMerge w:val="restart"/>
            <w:shd w:val="clear" w:color="auto" w:fill="FFFFFF"/>
            <w:tcMar>
              <w:top w:w="80" w:type="dxa"/>
              <w:left w:w="80" w:type="dxa"/>
              <w:bottom w:w="80" w:type="dxa"/>
              <w:right w:w="80" w:type="dxa"/>
            </w:tcMar>
          </w:tcPr>
          <w:p w:rsidR="009B77C0" w:rsidRPr="00B311C6" w:rsidRDefault="009B77C0" w:rsidP="00EB3ADD">
            <w:pPr>
              <w:tabs>
                <w:tab w:val="left" w:pos="709"/>
                <w:tab w:val="left" w:pos="1418"/>
              </w:tabs>
            </w:pPr>
            <w:r w:rsidRPr="00B311C6">
              <w:rPr>
                <w:rStyle w:val="Hyperlink0"/>
              </w:rPr>
              <w:t xml:space="preserve">Винт костный ортопедический, </w:t>
            </w:r>
            <w:proofErr w:type="spellStart"/>
            <w:r w:rsidRPr="00B311C6">
              <w:rPr>
                <w:rStyle w:val="Hyperlink0"/>
              </w:rPr>
              <w:t>нерассасывающийся</w:t>
            </w:r>
            <w:proofErr w:type="spellEnd"/>
            <w:r w:rsidRPr="00B311C6">
              <w:rPr>
                <w:rStyle w:val="Hyperlink0"/>
              </w:rPr>
              <w:t>, нестерильный</w:t>
            </w:r>
            <w:r w:rsidR="00744CC4">
              <w:rPr>
                <w:rStyle w:val="Hyperlink0"/>
              </w:rPr>
              <w:t xml:space="preserve"> 4.0мм</w:t>
            </w:r>
          </w:p>
        </w:tc>
        <w:tc>
          <w:tcPr>
            <w:tcW w:w="7172" w:type="dxa"/>
            <w:gridSpan w:val="3"/>
            <w:shd w:val="clear" w:color="auto" w:fill="FFFFFF"/>
            <w:tcMar>
              <w:top w:w="80" w:type="dxa"/>
              <w:left w:w="80" w:type="dxa"/>
              <w:bottom w:w="80" w:type="dxa"/>
              <w:right w:w="80" w:type="dxa"/>
            </w:tcMar>
          </w:tcPr>
          <w:p w:rsidR="009B77C0" w:rsidRPr="00B311C6" w:rsidRDefault="00D605C1" w:rsidP="001A277C">
            <w:pPr>
              <w:pStyle w:val="a6"/>
              <w:spacing w:before="0" w:line="240" w:lineRule="auto"/>
              <w:rPr>
                <w:rFonts w:ascii="Times New Roman" w:hAnsi="Times New Roman" w:cs="Times New Roman"/>
                <w:sz w:val="20"/>
                <w:szCs w:val="20"/>
              </w:rPr>
            </w:pPr>
            <w:r>
              <w:rPr>
                <w:rStyle w:val="a5"/>
                <w:rFonts w:ascii="Times New Roman" w:hAnsi="Times New Roman" w:cs="Times New Roman"/>
                <w:sz w:val="20"/>
                <w:szCs w:val="20"/>
              </w:rPr>
              <w:t>Н</w:t>
            </w:r>
            <w:r w:rsidR="009B77C0" w:rsidRPr="00B311C6">
              <w:rPr>
                <w:rStyle w:val="a5"/>
                <w:rFonts w:ascii="Times New Roman" w:hAnsi="Times New Roman" w:cs="Times New Roman"/>
                <w:sz w:val="20"/>
                <w:szCs w:val="20"/>
              </w:rPr>
              <w:t xml:space="preserve">ебольшой нестерильный стержень с резьбой и со шлицованной головкой, как правило, используемый для внутренней ортопедической фиксации переломов путем ввинчивания в кость для удерживания пластинок или штифтов в кости или для обеспечения прямой </w:t>
            </w:r>
            <w:proofErr w:type="spellStart"/>
            <w:r w:rsidR="009B77C0" w:rsidRPr="00B311C6">
              <w:rPr>
                <w:rStyle w:val="a5"/>
                <w:rFonts w:ascii="Times New Roman" w:hAnsi="Times New Roman" w:cs="Times New Roman"/>
                <w:sz w:val="20"/>
                <w:szCs w:val="20"/>
              </w:rPr>
              <w:t>интерфрагментарной</w:t>
            </w:r>
            <w:proofErr w:type="spellEnd"/>
            <w:r w:rsidR="009B77C0" w:rsidRPr="00B311C6">
              <w:rPr>
                <w:rStyle w:val="a5"/>
                <w:rFonts w:ascii="Times New Roman" w:hAnsi="Times New Roman" w:cs="Times New Roman"/>
                <w:sz w:val="20"/>
                <w:szCs w:val="20"/>
              </w:rPr>
              <w:t xml:space="preserve"> стабилизации кости, а также прикрепления мягких ткани к кости; он изготавливается из материала, который химически не деградирует и не рассасывается в результате естественных процессов организма (включая такие металлы, пригодные для имплантации, как хирургическая сталь, титановый сплав или углеродное волокно). Выпускается в нескольких разновидностях: кортикальный, </w:t>
            </w:r>
            <w:proofErr w:type="spellStart"/>
            <w:r w:rsidR="009B77C0" w:rsidRPr="00B311C6">
              <w:rPr>
                <w:rStyle w:val="a5"/>
                <w:rFonts w:ascii="Times New Roman" w:hAnsi="Times New Roman" w:cs="Times New Roman"/>
                <w:sz w:val="20"/>
                <w:szCs w:val="20"/>
              </w:rPr>
              <w:t>спонгиозный</w:t>
            </w:r>
            <w:proofErr w:type="spellEnd"/>
            <w:r w:rsidR="009B77C0" w:rsidRPr="00B311C6">
              <w:rPr>
                <w:rStyle w:val="a5"/>
                <w:rFonts w:ascii="Times New Roman" w:hAnsi="Times New Roman" w:cs="Times New Roman"/>
                <w:sz w:val="20"/>
                <w:szCs w:val="20"/>
              </w:rPr>
              <w:t xml:space="preserve">, лодыжечный, ладьевидный, с частичной резьбой и с полной резьбой, </w:t>
            </w:r>
            <w:proofErr w:type="spellStart"/>
            <w:r w:rsidR="009B77C0" w:rsidRPr="00B311C6">
              <w:rPr>
                <w:rStyle w:val="a5"/>
                <w:rFonts w:ascii="Times New Roman" w:hAnsi="Times New Roman" w:cs="Times New Roman"/>
                <w:sz w:val="20"/>
                <w:szCs w:val="20"/>
              </w:rPr>
              <w:t>саморезный</w:t>
            </w:r>
            <w:proofErr w:type="spellEnd"/>
            <w:r w:rsidR="009B77C0" w:rsidRPr="00B311C6">
              <w:rPr>
                <w:rStyle w:val="a5"/>
                <w:rFonts w:ascii="Times New Roman" w:hAnsi="Times New Roman" w:cs="Times New Roman"/>
                <w:sz w:val="20"/>
                <w:szCs w:val="20"/>
              </w:rPr>
              <w:t xml:space="preserve"> и </w:t>
            </w:r>
            <w:proofErr w:type="spellStart"/>
            <w:r w:rsidR="009B77C0" w:rsidRPr="00B311C6">
              <w:rPr>
                <w:rStyle w:val="a5"/>
                <w:rFonts w:ascii="Times New Roman" w:hAnsi="Times New Roman" w:cs="Times New Roman"/>
                <w:sz w:val="20"/>
                <w:szCs w:val="20"/>
              </w:rPr>
              <w:t>канюлированный</w:t>
            </w:r>
            <w:proofErr w:type="spellEnd"/>
            <w:r w:rsidR="009B77C0" w:rsidRPr="00B311C6">
              <w:rPr>
                <w:rStyle w:val="a5"/>
                <w:rFonts w:ascii="Times New Roman" w:hAnsi="Times New Roman" w:cs="Times New Roman"/>
                <w:sz w:val="20"/>
                <w:szCs w:val="20"/>
              </w:rPr>
              <w:t>. Любой из них может быть «стягивающим винтом» и использоваться для достижения компрессии между фрагментами кости. Это изделие необходимо стерилизовать перед использованием.</w:t>
            </w:r>
          </w:p>
        </w:tc>
        <w:tc>
          <w:tcPr>
            <w:tcW w:w="851" w:type="dxa"/>
            <w:vMerge w:val="restart"/>
            <w:shd w:val="clear" w:color="auto" w:fill="auto"/>
            <w:tcMar>
              <w:top w:w="80" w:type="dxa"/>
              <w:left w:w="80" w:type="dxa"/>
              <w:bottom w:w="80" w:type="dxa"/>
              <w:right w:w="80" w:type="dxa"/>
            </w:tcMar>
          </w:tcPr>
          <w:p w:rsidR="009B77C0" w:rsidRPr="00B311C6" w:rsidRDefault="009B77C0" w:rsidP="001A277C">
            <w:r w:rsidRPr="00B311C6">
              <w:t>Шт.</w:t>
            </w:r>
          </w:p>
        </w:tc>
        <w:tc>
          <w:tcPr>
            <w:tcW w:w="851" w:type="dxa"/>
            <w:vMerge w:val="restart"/>
          </w:tcPr>
          <w:p w:rsidR="009B77C0" w:rsidRPr="00B311C6" w:rsidRDefault="009B77C0" w:rsidP="001A277C">
            <w:r>
              <w:t>1</w:t>
            </w:r>
          </w:p>
        </w:tc>
      </w:tr>
      <w:tr w:rsidR="009B77C0" w:rsidRPr="00B311C6" w:rsidTr="009B77C0">
        <w:trPr>
          <w:trHeight w:val="20"/>
        </w:trPr>
        <w:tc>
          <w:tcPr>
            <w:tcW w:w="695" w:type="dxa"/>
            <w:vMerge/>
            <w:shd w:val="clear" w:color="auto" w:fill="FFFFFF"/>
            <w:tcMar>
              <w:top w:w="80" w:type="dxa"/>
              <w:left w:w="80" w:type="dxa"/>
              <w:bottom w:w="80" w:type="dxa"/>
              <w:right w:w="80" w:type="dxa"/>
            </w:tcMar>
          </w:tcPr>
          <w:p w:rsidR="009B77C0" w:rsidRPr="00B311C6" w:rsidRDefault="009B77C0" w:rsidP="001A277C">
            <w:pPr>
              <w:rPr>
                <w:kern w:val="2"/>
              </w:rPr>
            </w:pPr>
          </w:p>
        </w:tc>
        <w:tc>
          <w:tcPr>
            <w:tcW w:w="1716" w:type="dxa"/>
            <w:vMerge/>
            <w:shd w:val="clear" w:color="auto" w:fill="FFFFFF"/>
            <w:tcMar>
              <w:top w:w="80" w:type="dxa"/>
              <w:left w:w="80" w:type="dxa"/>
              <w:bottom w:w="80" w:type="dxa"/>
              <w:right w:w="80" w:type="dxa"/>
            </w:tcMar>
          </w:tcPr>
          <w:p w:rsidR="009B77C0" w:rsidRPr="00B311C6" w:rsidRDefault="009B77C0" w:rsidP="001A277C">
            <w:pPr>
              <w:tabs>
                <w:tab w:val="left" w:pos="709"/>
                <w:tab w:val="left" w:pos="1418"/>
              </w:tabs>
            </w:pPr>
          </w:p>
        </w:tc>
        <w:tc>
          <w:tcPr>
            <w:tcW w:w="1499" w:type="dxa"/>
            <w:shd w:val="clear" w:color="auto" w:fill="FFFFFF"/>
            <w:tcMar>
              <w:top w:w="80" w:type="dxa"/>
              <w:left w:w="80" w:type="dxa"/>
              <w:bottom w:w="80" w:type="dxa"/>
              <w:right w:w="80" w:type="dxa"/>
            </w:tcMar>
          </w:tcPr>
          <w:p w:rsidR="009B77C0" w:rsidRPr="00B311C6" w:rsidRDefault="009B77C0" w:rsidP="001A277C">
            <w:pPr>
              <w:pStyle w:val="a6"/>
              <w:spacing w:before="0" w:line="240" w:lineRule="auto"/>
              <w:rPr>
                <w:rStyle w:val="a5"/>
                <w:rFonts w:ascii="Times New Roman" w:hAnsi="Times New Roman" w:cs="Times New Roman"/>
                <w:sz w:val="20"/>
                <w:szCs w:val="20"/>
              </w:rPr>
            </w:pPr>
            <w:r w:rsidRPr="00B311C6">
              <w:rPr>
                <w:rFonts w:ascii="Times New Roman" w:hAnsi="Times New Roman" w:cs="Times New Roman"/>
                <w:kern w:val="2"/>
                <w:sz w:val="20"/>
                <w:szCs w:val="20"/>
              </w:rPr>
              <w:t>Наименование показателя</w:t>
            </w:r>
          </w:p>
        </w:tc>
        <w:tc>
          <w:tcPr>
            <w:tcW w:w="1132" w:type="dxa"/>
            <w:shd w:val="clear" w:color="auto" w:fill="FFFFFF"/>
          </w:tcPr>
          <w:p w:rsidR="009B77C0" w:rsidRPr="00B311C6" w:rsidRDefault="009B77C0" w:rsidP="001A277C">
            <w:pPr>
              <w:pStyle w:val="a6"/>
              <w:spacing w:before="0" w:line="240" w:lineRule="auto"/>
              <w:rPr>
                <w:rStyle w:val="a5"/>
                <w:rFonts w:ascii="Times New Roman" w:hAnsi="Times New Roman" w:cs="Times New Roman"/>
                <w:sz w:val="20"/>
                <w:szCs w:val="20"/>
              </w:rPr>
            </w:pPr>
            <w:r w:rsidRPr="00B311C6">
              <w:rPr>
                <w:rFonts w:ascii="Times New Roman" w:hAnsi="Times New Roman" w:cs="Times New Roman"/>
                <w:kern w:val="2"/>
                <w:sz w:val="20"/>
                <w:szCs w:val="20"/>
              </w:rPr>
              <w:t>Единица измерения</w:t>
            </w:r>
          </w:p>
        </w:tc>
        <w:tc>
          <w:tcPr>
            <w:tcW w:w="4541" w:type="dxa"/>
            <w:shd w:val="clear" w:color="auto" w:fill="FFFFFF"/>
          </w:tcPr>
          <w:p w:rsidR="009B77C0" w:rsidRPr="00B311C6" w:rsidRDefault="009B77C0" w:rsidP="001A277C">
            <w:pPr>
              <w:pStyle w:val="a6"/>
              <w:spacing w:before="0" w:line="240" w:lineRule="auto"/>
              <w:rPr>
                <w:rStyle w:val="a5"/>
                <w:rFonts w:ascii="Times New Roman" w:hAnsi="Times New Roman" w:cs="Times New Roman"/>
                <w:sz w:val="20"/>
                <w:szCs w:val="20"/>
              </w:rPr>
            </w:pPr>
            <w:r w:rsidRPr="00B311C6">
              <w:rPr>
                <w:rFonts w:ascii="Times New Roman" w:hAnsi="Times New Roman" w:cs="Times New Roman"/>
                <w:kern w:val="2"/>
                <w:sz w:val="20"/>
                <w:szCs w:val="20"/>
              </w:rPr>
              <w:t>Значения показателей</w:t>
            </w:r>
          </w:p>
        </w:tc>
        <w:tc>
          <w:tcPr>
            <w:tcW w:w="851" w:type="dxa"/>
            <w:vMerge/>
            <w:shd w:val="clear" w:color="auto" w:fill="auto"/>
            <w:tcMar>
              <w:top w:w="80" w:type="dxa"/>
              <w:left w:w="80" w:type="dxa"/>
              <w:bottom w:w="80" w:type="dxa"/>
              <w:right w:w="80" w:type="dxa"/>
            </w:tcMar>
          </w:tcPr>
          <w:p w:rsidR="009B77C0" w:rsidRPr="00B311C6" w:rsidRDefault="009B77C0" w:rsidP="001A277C">
            <w:pPr>
              <w:rPr>
                <w:rStyle w:val="a5"/>
                <w:kern w:val="2"/>
              </w:rPr>
            </w:pPr>
          </w:p>
        </w:tc>
        <w:tc>
          <w:tcPr>
            <w:tcW w:w="851" w:type="dxa"/>
            <w:vMerge/>
          </w:tcPr>
          <w:p w:rsidR="009B77C0" w:rsidRPr="00B311C6" w:rsidRDefault="009B77C0" w:rsidP="001A277C">
            <w:pPr>
              <w:rPr>
                <w:rStyle w:val="a5"/>
                <w:kern w:val="2"/>
              </w:rPr>
            </w:pPr>
          </w:p>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rPr>
              <w:t>Материал изготовления</w:t>
            </w:r>
          </w:p>
        </w:tc>
        <w:tc>
          <w:tcPr>
            <w:tcW w:w="1132" w:type="dxa"/>
            <w:shd w:val="clear" w:color="auto" w:fill="FFFFFF"/>
            <w:tcMar>
              <w:top w:w="80" w:type="dxa"/>
              <w:left w:w="80" w:type="dxa"/>
              <w:bottom w:w="80" w:type="dxa"/>
              <w:right w:w="80" w:type="dxa"/>
            </w:tcMar>
          </w:tcPr>
          <w:p w:rsidR="009B77C0" w:rsidRPr="00B311C6" w:rsidRDefault="009B77C0" w:rsidP="001A277C"/>
        </w:tc>
        <w:tc>
          <w:tcPr>
            <w:tcW w:w="4541" w:type="dxa"/>
            <w:shd w:val="clear" w:color="auto" w:fill="FFFFFF"/>
            <w:tcMar>
              <w:top w:w="80" w:type="dxa"/>
              <w:left w:w="80" w:type="dxa"/>
              <w:bottom w:w="80" w:type="dxa"/>
              <w:right w:w="222" w:type="dxa"/>
            </w:tcMar>
          </w:tcPr>
          <w:p w:rsidR="009B77C0" w:rsidRPr="00B311C6" w:rsidRDefault="009B77C0" w:rsidP="001A277C">
            <w:pPr>
              <w:tabs>
                <w:tab w:val="left" w:pos="709"/>
                <w:tab w:val="left" w:pos="1418"/>
                <w:tab w:val="left" w:pos="2127"/>
                <w:tab w:val="left" w:pos="2836"/>
              </w:tabs>
            </w:pPr>
            <w:r w:rsidRPr="00B311C6">
              <w:rPr>
                <w:rStyle w:val="a5"/>
              </w:rPr>
              <w:t>Титановый сплав, разрешенный для имплантации в организм человека</w:t>
            </w:r>
          </w:p>
        </w:tc>
        <w:tc>
          <w:tcPr>
            <w:tcW w:w="851" w:type="dxa"/>
            <w:vMerge/>
            <w:shd w:val="clear" w:color="auto" w:fill="auto"/>
            <w:tcMar>
              <w:top w:w="80" w:type="dxa"/>
              <w:left w:w="80" w:type="dxa"/>
              <w:bottom w:w="80" w:type="dxa"/>
              <w:right w:w="80" w:type="dxa"/>
            </w:tcMar>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tabs>
                <w:tab w:val="left" w:pos="709"/>
                <w:tab w:val="left" w:pos="1418"/>
              </w:tabs>
            </w:pPr>
            <w:r w:rsidRPr="00B311C6">
              <w:rPr>
                <w:rStyle w:val="a5"/>
              </w:rPr>
              <w:t>Назначение</w:t>
            </w:r>
          </w:p>
        </w:tc>
        <w:tc>
          <w:tcPr>
            <w:tcW w:w="1132" w:type="dxa"/>
            <w:shd w:val="clear" w:color="auto" w:fill="FFFFFF"/>
            <w:tcMar>
              <w:top w:w="80" w:type="dxa"/>
              <w:left w:w="80" w:type="dxa"/>
              <w:bottom w:w="80" w:type="dxa"/>
              <w:right w:w="80" w:type="dxa"/>
            </w:tcMar>
          </w:tcPr>
          <w:p w:rsidR="009B77C0" w:rsidRPr="00B311C6" w:rsidRDefault="009B77C0" w:rsidP="001A277C"/>
        </w:tc>
        <w:tc>
          <w:tcPr>
            <w:tcW w:w="4541" w:type="dxa"/>
            <w:shd w:val="clear" w:color="auto" w:fill="FFFFFF"/>
            <w:tcMar>
              <w:top w:w="80" w:type="dxa"/>
              <w:left w:w="80" w:type="dxa"/>
              <w:bottom w:w="80" w:type="dxa"/>
              <w:right w:w="80" w:type="dxa"/>
            </w:tcMar>
          </w:tcPr>
          <w:p w:rsidR="009B77C0" w:rsidRPr="00B311C6" w:rsidRDefault="009B77C0" w:rsidP="001A277C">
            <w:pPr>
              <w:tabs>
                <w:tab w:val="left" w:pos="709"/>
                <w:tab w:val="left" w:pos="1418"/>
                <w:tab w:val="left" w:pos="2127"/>
                <w:tab w:val="left" w:pos="2836"/>
              </w:tabs>
            </w:pPr>
            <w:r w:rsidRPr="00B311C6">
              <w:rPr>
                <w:rStyle w:val="a5"/>
              </w:rPr>
              <w:t xml:space="preserve">Прямая </w:t>
            </w:r>
            <w:proofErr w:type="spellStart"/>
            <w:r w:rsidRPr="00B311C6">
              <w:rPr>
                <w:rStyle w:val="a5"/>
              </w:rPr>
              <w:t>интерфрагментарная</w:t>
            </w:r>
            <w:proofErr w:type="spellEnd"/>
            <w:r w:rsidRPr="00B311C6">
              <w:rPr>
                <w:rStyle w:val="a5"/>
              </w:rPr>
              <w:t xml:space="preserve"> стабилизации костей стопы</w:t>
            </w:r>
          </w:p>
        </w:tc>
        <w:tc>
          <w:tcPr>
            <w:tcW w:w="851" w:type="dxa"/>
            <w:vMerge/>
            <w:shd w:val="clear" w:color="auto" w:fill="auto"/>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shd w:val="clear" w:color="auto" w:fill="FFFFFF"/>
              </w:rPr>
              <w:t>Резьба</w:t>
            </w:r>
          </w:p>
        </w:tc>
        <w:tc>
          <w:tcPr>
            <w:tcW w:w="1132" w:type="dxa"/>
            <w:shd w:val="clear" w:color="auto" w:fill="FFFFFF"/>
            <w:tcMar>
              <w:top w:w="80" w:type="dxa"/>
              <w:left w:w="80" w:type="dxa"/>
              <w:bottom w:w="80" w:type="dxa"/>
              <w:right w:w="80" w:type="dxa"/>
            </w:tcMar>
          </w:tcPr>
          <w:p w:rsidR="009B77C0" w:rsidRPr="00B311C6" w:rsidRDefault="009B77C0" w:rsidP="001A277C"/>
        </w:tc>
        <w:tc>
          <w:tcPr>
            <w:tcW w:w="4541"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rPr>
              <w:t>Частичная</w:t>
            </w:r>
          </w:p>
        </w:tc>
        <w:tc>
          <w:tcPr>
            <w:tcW w:w="851" w:type="dxa"/>
            <w:vMerge/>
            <w:shd w:val="clear" w:color="auto" w:fill="auto"/>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shd w:val="clear" w:color="auto" w:fill="FFFFFF"/>
              </w:rPr>
              <w:t>Форма</w:t>
            </w:r>
          </w:p>
        </w:tc>
        <w:tc>
          <w:tcPr>
            <w:tcW w:w="1132"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p>
        </w:tc>
        <w:tc>
          <w:tcPr>
            <w:tcW w:w="4541"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proofErr w:type="spellStart"/>
            <w:r w:rsidRPr="00B311C6">
              <w:rPr>
                <w:rStyle w:val="a5"/>
                <w:rFonts w:cs="Times New Roman"/>
                <w:sz w:val="20"/>
                <w:szCs w:val="20"/>
              </w:rPr>
              <w:t>Канюлированный</w:t>
            </w:r>
            <w:proofErr w:type="spellEnd"/>
          </w:p>
        </w:tc>
        <w:tc>
          <w:tcPr>
            <w:tcW w:w="851" w:type="dxa"/>
            <w:vMerge/>
            <w:shd w:val="clear" w:color="auto" w:fill="auto"/>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shd w:val="clear" w:color="auto" w:fill="FFFFFF"/>
              </w:rPr>
              <w:t>Диаметр канала</w:t>
            </w:r>
          </w:p>
        </w:tc>
        <w:tc>
          <w:tcPr>
            <w:tcW w:w="1132"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rPr>
              <w:t>мм</w:t>
            </w:r>
          </w:p>
        </w:tc>
        <w:tc>
          <w:tcPr>
            <w:tcW w:w="4541"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rPr>
              <w:t>Не менее 1,</w:t>
            </w:r>
            <w:r>
              <w:rPr>
                <w:rStyle w:val="a5"/>
                <w:rFonts w:cs="Times New Roman"/>
                <w:sz w:val="20"/>
                <w:szCs w:val="20"/>
              </w:rPr>
              <w:t>8</w:t>
            </w:r>
          </w:p>
        </w:tc>
        <w:tc>
          <w:tcPr>
            <w:tcW w:w="851" w:type="dxa"/>
            <w:vMerge/>
            <w:shd w:val="clear" w:color="auto" w:fill="auto"/>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shd w:val="clear" w:color="auto" w:fill="FFFFFF"/>
              </w:rPr>
              <w:t>Шлиц винта</w:t>
            </w:r>
          </w:p>
        </w:tc>
        <w:tc>
          <w:tcPr>
            <w:tcW w:w="1132" w:type="dxa"/>
            <w:shd w:val="clear" w:color="auto" w:fill="FFFFFF"/>
            <w:tcMar>
              <w:top w:w="80" w:type="dxa"/>
              <w:left w:w="80" w:type="dxa"/>
              <w:bottom w:w="80" w:type="dxa"/>
              <w:right w:w="80" w:type="dxa"/>
            </w:tcMar>
          </w:tcPr>
          <w:p w:rsidR="009B77C0" w:rsidRPr="00B311C6" w:rsidRDefault="009B77C0" w:rsidP="001A277C">
            <w:proofErr w:type="spellStart"/>
            <w:r w:rsidRPr="00B311C6">
              <w:rPr>
                <w:rStyle w:val="a5"/>
                <w:lang w:val="en-US"/>
              </w:rPr>
              <w:t>мм</w:t>
            </w:r>
            <w:proofErr w:type="spellEnd"/>
          </w:p>
        </w:tc>
        <w:tc>
          <w:tcPr>
            <w:tcW w:w="4541"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Pr>
                <w:sz w:val="20"/>
                <w:szCs w:val="20"/>
              </w:rPr>
              <w:t>Шестигранный шлиц 2,5 мм (отклонение от заданного параметра не более 5%)</w:t>
            </w:r>
          </w:p>
        </w:tc>
        <w:tc>
          <w:tcPr>
            <w:tcW w:w="851" w:type="dxa"/>
            <w:vMerge/>
            <w:shd w:val="clear" w:color="auto" w:fill="auto"/>
          </w:tcPr>
          <w:p w:rsidR="009B77C0" w:rsidRPr="00B311C6" w:rsidRDefault="009B77C0" w:rsidP="001A277C"/>
        </w:tc>
        <w:tc>
          <w:tcPr>
            <w:tcW w:w="851" w:type="dxa"/>
            <w:vMerge/>
          </w:tcPr>
          <w:p w:rsidR="009B77C0" w:rsidRPr="00B311C6" w:rsidRDefault="009B77C0" w:rsidP="001A277C"/>
        </w:tc>
      </w:tr>
      <w:tr w:rsidR="009B77C0" w:rsidRPr="00B311C6" w:rsidTr="009B77C0">
        <w:trPr>
          <w:trHeight w:val="779"/>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a6"/>
              <w:spacing w:before="0" w:line="240" w:lineRule="auto"/>
              <w:rPr>
                <w:rFonts w:ascii="Times New Roman" w:hAnsi="Times New Roman" w:cs="Times New Roman"/>
                <w:sz w:val="20"/>
                <w:szCs w:val="20"/>
              </w:rPr>
            </w:pPr>
            <w:r w:rsidRPr="00B311C6">
              <w:rPr>
                <w:rStyle w:val="a5"/>
                <w:rFonts w:ascii="Times New Roman" w:hAnsi="Times New Roman" w:cs="Times New Roman"/>
                <w:sz w:val="20"/>
                <w:szCs w:val="20"/>
              </w:rPr>
              <w:t>Наружный диаметр дистальной резьбы  винта</w:t>
            </w:r>
          </w:p>
        </w:tc>
        <w:tc>
          <w:tcPr>
            <w:tcW w:w="1132"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rPr>
              <w:t>мм</w:t>
            </w:r>
          </w:p>
        </w:tc>
        <w:tc>
          <w:tcPr>
            <w:tcW w:w="4541" w:type="dxa"/>
            <w:shd w:val="clear" w:color="auto" w:fill="FFFFFF"/>
            <w:tcMar>
              <w:top w:w="80" w:type="dxa"/>
              <w:left w:w="80" w:type="dxa"/>
              <w:bottom w:w="80" w:type="dxa"/>
              <w:right w:w="80" w:type="dxa"/>
            </w:tcMar>
          </w:tcPr>
          <w:p w:rsidR="009B77C0" w:rsidRPr="00B311C6" w:rsidRDefault="009B77C0" w:rsidP="001A277C">
            <w:proofErr w:type="spellStart"/>
            <w:r w:rsidRPr="00B311C6">
              <w:rPr>
                <w:rStyle w:val="a5"/>
                <w:lang w:val="en-US"/>
              </w:rPr>
              <w:t>Неменее</w:t>
            </w:r>
            <w:proofErr w:type="spellEnd"/>
            <w:r>
              <w:rPr>
                <w:rStyle w:val="a5"/>
              </w:rPr>
              <w:t>4</w:t>
            </w:r>
            <w:r w:rsidRPr="00B311C6">
              <w:rPr>
                <w:rStyle w:val="a5"/>
                <w:lang w:val="en-US"/>
              </w:rPr>
              <w:t xml:space="preserve">,0 </w:t>
            </w:r>
            <w:proofErr w:type="spellStart"/>
            <w:r w:rsidRPr="00B311C6">
              <w:rPr>
                <w:rStyle w:val="a5"/>
                <w:lang w:val="en-US"/>
              </w:rPr>
              <w:t>мм</w:t>
            </w:r>
            <w:proofErr w:type="spellEnd"/>
          </w:p>
        </w:tc>
        <w:tc>
          <w:tcPr>
            <w:tcW w:w="851" w:type="dxa"/>
            <w:vMerge/>
            <w:shd w:val="clear" w:color="auto" w:fill="auto"/>
            <w:tcMar>
              <w:top w:w="80" w:type="dxa"/>
              <w:left w:w="80" w:type="dxa"/>
              <w:bottom w:w="80" w:type="dxa"/>
              <w:right w:w="80" w:type="dxa"/>
            </w:tcMar>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rPr>
                <w:rStyle w:val="a5"/>
              </w:rPr>
            </w:pPr>
            <w:proofErr w:type="spellStart"/>
            <w:r w:rsidRPr="00B311C6">
              <w:rPr>
                <w:rStyle w:val="a5"/>
                <w:lang w:val="en-US"/>
              </w:rPr>
              <w:t>Диаметр</w:t>
            </w:r>
            <w:proofErr w:type="spellEnd"/>
          </w:p>
          <w:p w:rsidR="009B77C0" w:rsidRPr="00B311C6" w:rsidRDefault="009B77C0" w:rsidP="001A277C">
            <w:proofErr w:type="spellStart"/>
            <w:r w:rsidRPr="00B311C6">
              <w:rPr>
                <w:rStyle w:val="a5"/>
                <w:lang w:val="en-US"/>
              </w:rPr>
              <w:t>головкивинта</w:t>
            </w:r>
            <w:proofErr w:type="spellEnd"/>
          </w:p>
        </w:tc>
        <w:tc>
          <w:tcPr>
            <w:tcW w:w="1132"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rPr>
              <w:t>мм</w:t>
            </w:r>
          </w:p>
        </w:tc>
        <w:tc>
          <w:tcPr>
            <w:tcW w:w="4541" w:type="dxa"/>
            <w:shd w:val="clear" w:color="auto" w:fill="FFFFFF"/>
            <w:tcMar>
              <w:top w:w="80" w:type="dxa"/>
              <w:left w:w="80" w:type="dxa"/>
              <w:bottom w:w="80" w:type="dxa"/>
              <w:right w:w="80" w:type="dxa"/>
            </w:tcMar>
          </w:tcPr>
          <w:p w:rsidR="009B77C0" w:rsidRPr="00B311C6" w:rsidRDefault="009B77C0" w:rsidP="001A277C">
            <w:proofErr w:type="spellStart"/>
            <w:r w:rsidRPr="00B311C6">
              <w:rPr>
                <w:rStyle w:val="a5"/>
                <w:lang w:val="en-US"/>
              </w:rPr>
              <w:t>Неменее</w:t>
            </w:r>
            <w:proofErr w:type="spellEnd"/>
            <w:r>
              <w:rPr>
                <w:rStyle w:val="a5"/>
              </w:rPr>
              <w:t>5</w:t>
            </w:r>
            <w:r w:rsidRPr="00B311C6">
              <w:rPr>
                <w:rStyle w:val="a5"/>
                <w:lang w:val="en-US"/>
              </w:rPr>
              <w:t xml:space="preserve">,0 </w:t>
            </w:r>
            <w:proofErr w:type="spellStart"/>
            <w:r w:rsidRPr="00B311C6">
              <w:rPr>
                <w:rStyle w:val="a5"/>
                <w:lang w:val="en-US"/>
              </w:rPr>
              <w:t>мм</w:t>
            </w:r>
            <w:proofErr w:type="spellEnd"/>
          </w:p>
        </w:tc>
        <w:tc>
          <w:tcPr>
            <w:tcW w:w="851" w:type="dxa"/>
            <w:vMerge/>
            <w:shd w:val="clear" w:color="auto" w:fill="auto"/>
            <w:tcMar>
              <w:top w:w="80" w:type="dxa"/>
              <w:left w:w="80" w:type="dxa"/>
              <w:bottom w:w="80" w:type="dxa"/>
              <w:right w:w="80" w:type="dxa"/>
            </w:tcMar>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a6"/>
              <w:spacing w:before="0" w:line="240" w:lineRule="auto"/>
              <w:rPr>
                <w:rFonts w:ascii="Times New Roman" w:hAnsi="Times New Roman" w:cs="Times New Roman"/>
                <w:sz w:val="20"/>
                <w:szCs w:val="20"/>
              </w:rPr>
            </w:pPr>
            <w:r w:rsidRPr="00B311C6">
              <w:rPr>
                <w:rStyle w:val="a5"/>
                <w:rFonts w:ascii="Times New Roman" w:hAnsi="Times New Roman" w:cs="Times New Roman"/>
                <w:sz w:val="20"/>
                <w:szCs w:val="20"/>
              </w:rPr>
              <w:t>Тип винта</w:t>
            </w:r>
          </w:p>
        </w:tc>
        <w:tc>
          <w:tcPr>
            <w:tcW w:w="1132" w:type="dxa"/>
            <w:shd w:val="clear" w:color="auto" w:fill="FFFFFF"/>
            <w:tcMar>
              <w:top w:w="80" w:type="dxa"/>
              <w:left w:w="80" w:type="dxa"/>
              <w:bottom w:w="80" w:type="dxa"/>
              <w:right w:w="80" w:type="dxa"/>
            </w:tcMar>
          </w:tcPr>
          <w:p w:rsidR="009B77C0" w:rsidRPr="00B311C6" w:rsidRDefault="009B77C0" w:rsidP="001A277C"/>
        </w:tc>
        <w:tc>
          <w:tcPr>
            <w:tcW w:w="4541" w:type="dxa"/>
            <w:shd w:val="clear" w:color="auto" w:fill="FFFFFF"/>
            <w:tcMar>
              <w:top w:w="80" w:type="dxa"/>
              <w:left w:w="80" w:type="dxa"/>
              <w:bottom w:w="80" w:type="dxa"/>
              <w:right w:w="80" w:type="dxa"/>
            </w:tcMar>
          </w:tcPr>
          <w:p w:rsidR="009B77C0" w:rsidRPr="00B311C6" w:rsidRDefault="009B77C0" w:rsidP="001A277C">
            <w:pPr>
              <w:pStyle w:val="a6"/>
              <w:spacing w:before="0" w:line="240" w:lineRule="auto"/>
              <w:rPr>
                <w:rFonts w:ascii="Times New Roman" w:hAnsi="Times New Roman" w:cs="Times New Roman"/>
                <w:sz w:val="20"/>
                <w:szCs w:val="20"/>
              </w:rPr>
            </w:pPr>
            <w:proofErr w:type="spellStart"/>
            <w:r w:rsidRPr="00B311C6">
              <w:rPr>
                <w:rStyle w:val="a5"/>
                <w:rFonts w:ascii="Times New Roman" w:hAnsi="Times New Roman" w:cs="Times New Roman"/>
                <w:sz w:val="20"/>
                <w:szCs w:val="20"/>
              </w:rPr>
              <w:t>Самосверлящий</w:t>
            </w:r>
            <w:proofErr w:type="spellEnd"/>
            <w:r w:rsidRPr="00B311C6">
              <w:rPr>
                <w:rStyle w:val="a5"/>
                <w:rFonts w:ascii="Times New Roman" w:hAnsi="Times New Roman" w:cs="Times New Roman"/>
                <w:sz w:val="20"/>
                <w:szCs w:val="20"/>
              </w:rPr>
              <w:t xml:space="preserve"> и самонарезающий тип</w:t>
            </w:r>
          </w:p>
        </w:tc>
        <w:tc>
          <w:tcPr>
            <w:tcW w:w="851" w:type="dxa"/>
            <w:vMerge/>
            <w:shd w:val="clear" w:color="auto" w:fill="auto"/>
            <w:tcMar>
              <w:top w:w="80" w:type="dxa"/>
              <w:left w:w="80" w:type="dxa"/>
              <w:bottom w:w="80" w:type="dxa"/>
              <w:right w:w="80" w:type="dxa"/>
            </w:tcMar>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roofErr w:type="spellStart"/>
            <w:r w:rsidRPr="00B311C6">
              <w:rPr>
                <w:rStyle w:val="a5"/>
                <w:lang w:val="en-US"/>
              </w:rPr>
              <w:t>Длинывинта</w:t>
            </w:r>
            <w:proofErr w:type="spellEnd"/>
          </w:p>
        </w:tc>
        <w:tc>
          <w:tcPr>
            <w:tcW w:w="1132"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rPr>
              <w:t>мм</w:t>
            </w:r>
          </w:p>
        </w:tc>
        <w:tc>
          <w:tcPr>
            <w:tcW w:w="4541" w:type="dxa"/>
            <w:shd w:val="clear" w:color="auto" w:fill="FFFFFF"/>
            <w:tcMar>
              <w:top w:w="80" w:type="dxa"/>
              <w:left w:w="80" w:type="dxa"/>
              <w:bottom w:w="80" w:type="dxa"/>
              <w:right w:w="80" w:type="dxa"/>
            </w:tcMar>
          </w:tcPr>
          <w:p w:rsidR="009B77C0" w:rsidRPr="00B311C6" w:rsidRDefault="009B77C0" w:rsidP="001A277C">
            <w:pPr>
              <w:pStyle w:val="a6"/>
              <w:spacing w:before="0" w:line="240" w:lineRule="auto"/>
              <w:rPr>
                <w:rFonts w:ascii="Times New Roman" w:hAnsi="Times New Roman" w:cs="Times New Roman"/>
                <w:sz w:val="20"/>
                <w:szCs w:val="20"/>
              </w:rPr>
            </w:pPr>
            <w:r>
              <w:rPr>
                <w:rFonts w:ascii="Times New Roman" w:hAnsi="Times New Roman"/>
                <w:sz w:val="20"/>
                <w:szCs w:val="20"/>
              </w:rPr>
              <w:t>≥26 и ≤50 мм с шагом в 2 мм, ≥50 и ≤70 мм с шагом в 5 мм</w:t>
            </w:r>
          </w:p>
        </w:tc>
        <w:tc>
          <w:tcPr>
            <w:tcW w:w="851" w:type="dxa"/>
            <w:vMerge/>
            <w:shd w:val="clear" w:color="auto" w:fill="auto"/>
            <w:tcMar>
              <w:top w:w="80" w:type="dxa"/>
              <w:left w:w="80" w:type="dxa"/>
              <w:bottom w:w="80" w:type="dxa"/>
              <w:right w:w="80" w:type="dxa"/>
            </w:tcMar>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7F66E3">
            <w:pPr>
              <w:jc w:val="center"/>
              <w:rPr>
                <w:rStyle w:val="a5"/>
                <w:lang w:val="en-US"/>
              </w:rPr>
            </w:pPr>
            <w:proofErr w:type="spellStart"/>
            <w:r w:rsidRPr="007F66E3">
              <w:rPr>
                <w:rStyle w:val="a5"/>
                <w:lang w:val="en-US"/>
              </w:rPr>
              <w:t>Количествотипоразмеров</w:t>
            </w:r>
            <w:proofErr w:type="spellEnd"/>
          </w:p>
        </w:tc>
        <w:tc>
          <w:tcPr>
            <w:tcW w:w="1132"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Style w:val="a5"/>
                <w:rFonts w:cs="Times New Roman"/>
                <w:sz w:val="20"/>
                <w:szCs w:val="20"/>
              </w:rPr>
            </w:pPr>
          </w:p>
        </w:tc>
        <w:tc>
          <w:tcPr>
            <w:tcW w:w="4541" w:type="dxa"/>
            <w:shd w:val="clear" w:color="auto" w:fill="FFFFFF"/>
            <w:tcMar>
              <w:top w:w="80" w:type="dxa"/>
              <w:left w:w="80" w:type="dxa"/>
              <w:bottom w:w="80" w:type="dxa"/>
              <w:right w:w="80" w:type="dxa"/>
            </w:tcMar>
          </w:tcPr>
          <w:p w:rsidR="009B77C0" w:rsidRDefault="009B77C0" w:rsidP="001A277C">
            <w:pPr>
              <w:pStyle w:val="a6"/>
              <w:spacing w:before="0" w:line="240" w:lineRule="auto"/>
              <w:rPr>
                <w:rFonts w:ascii="Times New Roman" w:hAnsi="Times New Roman"/>
                <w:sz w:val="20"/>
                <w:szCs w:val="20"/>
              </w:rPr>
            </w:pPr>
            <w:r w:rsidRPr="007F66E3">
              <w:rPr>
                <w:rFonts w:ascii="Times New Roman" w:hAnsi="Times New Roman"/>
                <w:sz w:val="20"/>
                <w:szCs w:val="20"/>
              </w:rPr>
              <w:t>Не менее 17</w:t>
            </w:r>
          </w:p>
        </w:tc>
        <w:tc>
          <w:tcPr>
            <w:tcW w:w="851" w:type="dxa"/>
            <w:vMerge/>
            <w:shd w:val="clear" w:color="auto" w:fill="auto"/>
            <w:tcMar>
              <w:top w:w="80" w:type="dxa"/>
              <w:left w:w="80" w:type="dxa"/>
              <w:bottom w:w="80" w:type="dxa"/>
              <w:right w:w="80" w:type="dxa"/>
            </w:tcMar>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val="restart"/>
            <w:shd w:val="clear" w:color="auto" w:fill="FFFFFF"/>
            <w:tcMar>
              <w:top w:w="80" w:type="dxa"/>
              <w:left w:w="80" w:type="dxa"/>
              <w:bottom w:w="80" w:type="dxa"/>
              <w:right w:w="80" w:type="dxa"/>
            </w:tcMar>
          </w:tcPr>
          <w:p w:rsidR="009B77C0" w:rsidRPr="00B311C6" w:rsidRDefault="009B77C0" w:rsidP="001A277C">
            <w:r>
              <w:rPr>
                <w:kern w:val="2"/>
              </w:rPr>
              <w:t>7</w:t>
            </w:r>
            <w:r w:rsidR="00EB3ADD">
              <w:rPr>
                <w:kern w:val="2"/>
              </w:rPr>
              <w:t>.6</w:t>
            </w:r>
          </w:p>
        </w:tc>
        <w:tc>
          <w:tcPr>
            <w:tcW w:w="1716" w:type="dxa"/>
            <w:vMerge w:val="restart"/>
            <w:shd w:val="clear" w:color="auto" w:fill="FFFFFF"/>
            <w:tcMar>
              <w:top w:w="80" w:type="dxa"/>
              <w:left w:w="80" w:type="dxa"/>
              <w:bottom w:w="80" w:type="dxa"/>
              <w:right w:w="80" w:type="dxa"/>
            </w:tcMar>
          </w:tcPr>
          <w:p w:rsidR="009B77C0" w:rsidRPr="00B311C6" w:rsidRDefault="009B77C0" w:rsidP="009B77C0">
            <w:pPr>
              <w:tabs>
                <w:tab w:val="left" w:pos="709"/>
                <w:tab w:val="left" w:pos="1418"/>
              </w:tabs>
            </w:pPr>
            <w:r w:rsidRPr="00B311C6">
              <w:rPr>
                <w:rStyle w:val="Hyperlink0"/>
              </w:rPr>
              <w:t xml:space="preserve">Винт костный ортопедический, </w:t>
            </w:r>
            <w:proofErr w:type="spellStart"/>
            <w:r w:rsidRPr="00B311C6">
              <w:rPr>
                <w:rStyle w:val="Hyperlink0"/>
              </w:rPr>
              <w:t>нерассасывающийся</w:t>
            </w:r>
            <w:proofErr w:type="spellEnd"/>
            <w:r w:rsidRPr="00B311C6">
              <w:rPr>
                <w:rStyle w:val="Hyperlink0"/>
              </w:rPr>
              <w:t>, нестерильный</w:t>
            </w:r>
            <w:r w:rsidR="00744CC4">
              <w:rPr>
                <w:rStyle w:val="Hyperlink0"/>
              </w:rPr>
              <w:t xml:space="preserve"> 4.5мм</w:t>
            </w:r>
          </w:p>
        </w:tc>
        <w:tc>
          <w:tcPr>
            <w:tcW w:w="7172" w:type="dxa"/>
            <w:gridSpan w:val="3"/>
            <w:shd w:val="clear" w:color="auto" w:fill="FFFFFF"/>
            <w:tcMar>
              <w:top w:w="80" w:type="dxa"/>
              <w:left w:w="80" w:type="dxa"/>
              <w:bottom w:w="80" w:type="dxa"/>
              <w:right w:w="80" w:type="dxa"/>
            </w:tcMar>
          </w:tcPr>
          <w:p w:rsidR="009B77C0" w:rsidRPr="00B311C6" w:rsidRDefault="009B77C0" w:rsidP="001A277C">
            <w:pPr>
              <w:pStyle w:val="a6"/>
              <w:spacing w:before="0" w:line="240" w:lineRule="auto"/>
              <w:rPr>
                <w:rFonts w:ascii="Times New Roman" w:hAnsi="Times New Roman" w:cs="Times New Roman"/>
                <w:sz w:val="20"/>
                <w:szCs w:val="20"/>
              </w:rPr>
            </w:pPr>
            <w:r w:rsidRPr="00B311C6">
              <w:rPr>
                <w:rStyle w:val="a5"/>
                <w:rFonts w:ascii="Times New Roman" w:hAnsi="Times New Roman" w:cs="Times New Roman"/>
                <w:sz w:val="20"/>
                <w:szCs w:val="20"/>
              </w:rPr>
              <w:t xml:space="preserve">Небольшой нестерильный стержень с резьбой и со шлицованной головкой, как правило, используемый для внутренней ортопедической фиксации переломов путем ввинчивания в кость для удерживания пластинок или штифтов в кости или для обеспечения прямой </w:t>
            </w:r>
            <w:proofErr w:type="spellStart"/>
            <w:r w:rsidRPr="00B311C6">
              <w:rPr>
                <w:rStyle w:val="a5"/>
                <w:rFonts w:ascii="Times New Roman" w:hAnsi="Times New Roman" w:cs="Times New Roman"/>
                <w:sz w:val="20"/>
                <w:szCs w:val="20"/>
              </w:rPr>
              <w:t>интерфрагментарной</w:t>
            </w:r>
            <w:proofErr w:type="spellEnd"/>
            <w:r w:rsidRPr="00B311C6">
              <w:rPr>
                <w:rStyle w:val="a5"/>
                <w:rFonts w:ascii="Times New Roman" w:hAnsi="Times New Roman" w:cs="Times New Roman"/>
                <w:sz w:val="20"/>
                <w:szCs w:val="20"/>
              </w:rPr>
              <w:t xml:space="preserve"> стабилизации кости, а также прикрепления мягких ткани к кости; он изготавливается из материала, который химически не деградирует и не рассасывается в результате естественных процессов организма (включая такие металлы, пригодные для имплантации, как хирургическая сталь, титановый сплав или углеродное волокно). Выпускается в нескольких разновидностях: кортикальный, </w:t>
            </w:r>
            <w:proofErr w:type="spellStart"/>
            <w:r w:rsidRPr="00B311C6">
              <w:rPr>
                <w:rStyle w:val="a5"/>
                <w:rFonts w:ascii="Times New Roman" w:hAnsi="Times New Roman" w:cs="Times New Roman"/>
                <w:sz w:val="20"/>
                <w:szCs w:val="20"/>
              </w:rPr>
              <w:t>спонгиозный</w:t>
            </w:r>
            <w:proofErr w:type="spellEnd"/>
            <w:r w:rsidRPr="00B311C6">
              <w:rPr>
                <w:rStyle w:val="a5"/>
                <w:rFonts w:ascii="Times New Roman" w:hAnsi="Times New Roman" w:cs="Times New Roman"/>
                <w:sz w:val="20"/>
                <w:szCs w:val="20"/>
              </w:rPr>
              <w:t xml:space="preserve">, лодыжечный, ладьевидный, с частичной резьбой и с полной резьбой, </w:t>
            </w:r>
            <w:proofErr w:type="spellStart"/>
            <w:r w:rsidRPr="00B311C6">
              <w:rPr>
                <w:rStyle w:val="a5"/>
                <w:rFonts w:ascii="Times New Roman" w:hAnsi="Times New Roman" w:cs="Times New Roman"/>
                <w:sz w:val="20"/>
                <w:szCs w:val="20"/>
              </w:rPr>
              <w:t>саморезный</w:t>
            </w:r>
            <w:proofErr w:type="spellEnd"/>
            <w:r w:rsidRPr="00B311C6">
              <w:rPr>
                <w:rStyle w:val="a5"/>
                <w:rFonts w:ascii="Times New Roman" w:hAnsi="Times New Roman" w:cs="Times New Roman"/>
                <w:sz w:val="20"/>
                <w:szCs w:val="20"/>
              </w:rPr>
              <w:t xml:space="preserve"> и </w:t>
            </w:r>
            <w:proofErr w:type="spellStart"/>
            <w:r w:rsidRPr="00B311C6">
              <w:rPr>
                <w:rStyle w:val="a5"/>
                <w:rFonts w:ascii="Times New Roman" w:hAnsi="Times New Roman" w:cs="Times New Roman"/>
                <w:sz w:val="20"/>
                <w:szCs w:val="20"/>
              </w:rPr>
              <w:lastRenderedPageBreak/>
              <w:t>канюлированный</w:t>
            </w:r>
            <w:proofErr w:type="spellEnd"/>
            <w:r w:rsidRPr="00B311C6">
              <w:rPr>
                <w:rStyle w:val="a5"/>
                <w:rFonts w:ascii="Times New Roman" w:hAnsi="Times New Roman" w:cs="Times New Roman"/>
                <w:sz w:val="20"/>
                <w:szCs w:val="20"/>
              </w:rPr>
              <w:t>. Любой из них может быть «стягивающим винтом» и использоваться для достижения компрессии между фрагментами кости. Это изделие необходимо стерилизовать перед использованием.</w:t>
            </w:r>
          </w:p>
        </w:tc>
        <w:tc>
          <w:tcPr>
            <w:tcW w:w="851" w:type="dxa"/>
            <w:vMerge w:val="restart"/>
            <w:shd w:val="clear" w:color="auto" w:fill="auto"/>
            <w:tcMar>
              <w:top w:w="80" w:type="dxa"/>
              <w:left w:w="80" w:type="dxa"/>
              <w:bottom w:w="80" w:type="dxa"/>
              <w:right w:w="80" w:type="dxa"/>
            </w:tcMar>
          </w:tcPr>
          <w:p w:rsidR="009B77C0" w:rsidRPr="00B311C6" w:rsidRDefault="009B77C0" w:rsidP="001A277C">
            <w:r w:rsidRPr="00B311C6">
              <w:lastRenderedPageBreak/>
              <w:t>Шт.</w:t>
            </w:r>
          </w:p>
        </w:tc>
        <w:tc>
          <w:tcPr>
            <w:tcW w:w="851" w:type="dxa"/>
            <w:vMerge w:val="restart"/>
          </w:tcPr>
          <w:p w:rsidR="009B77C0" w:rsidRPr="00B311C6" w:rsidRDefault="009B77C0" w:rsidP="001A277C">
            <w:r>
              <w:t>1</w:t>
            </w:r>
          </w:p>
        </w:tc>
      </w:tr>
      <w:tr w:rsidR="009B77C0" w:rsidRPr="00B311C6" w:rsidTr="009B77C0">
        <w:trPr>
          <w:trHeight w:val="20"/>
        </w:trPr>
        <w:tc>
          <w:tcPr>
            <w:tcW w:w="695" w:type="dxa"/>
            <w:vMerge/>
            <w:shd w:val="clear" w:color="auto" w:fill="FFFFFF"/>
            <w:tcMar>
              <w:top w:w="80" w:type="dxa"/>
              <w:left w:w="80" w:type="dxa"/>
              <w:bottom w:w="80" w:type="dxa"/>
              <w:right w:w="80" w:type="dxa"/>
            </w:tcMar>
          </w:tcPr>
          <w:p w:rsidR="009B77C0" w:rsidRPr="00B311C6" w:rsidRDefault="009B77C0" w:rsidP="001A277C">
            <w:pPr>
              <w:rPr>
                <w:kern w:val="2"/>
              </w:rPr>
            </w:pPr>
          </w:p>
        </w:tc>
        <w:tc>
          <w:tcPr>
            <w:tcW w:w="1716" w:type="dxa"/>
            <w:vMerge/>
            <w:shd w:val="clear" w:color="auto" w:fill="FFFFFF"/>
            <w:tcMar>
              <w:top w:w="80" w:type="dxa"/>
              <w:left w:w="80" w:type="dxa"/>
              <w:bottom w:w="80" w:type="dxa"/>
              <w:right w:w="80" w:type="dxa"/>
            </w:tcMar>
          </w:tcPr>
          <w:p w:rsidR="009B77C0" w:rsidRPr="00B311C6" w:rsidRDefault="009B77C0" w:rsidP="001A277C">
            <w:pPr>
              <w:tabs>
                <w:tab w:val="left" w:pos="709"/>
                <w:tab w:val="left" w:pos="1418"/>
              </w:tabs>
            </w:pPr>
          </w:p>
        </w:tc>
        <w:tc>
          <w:tcPr>
            <w:tcW w:w="1499" w:type="dxa"/>
            <w:shd w:val="clear" w:color="auto" w:fill="FFFFFF"/>
            <w:tcMar>
              <w:top w:w="80" w:type="dxa"/>
              <w:left w:w="80" w:type="dxa"/>
              <w:bottom w:w="80" w:type="dxa"/>
              <w:right w:w="80" w:type="dxa"/>
            </w:tcMar>
          </w:tcPr>
          <w:p w:rsidR="009B77C0" w:rsidRPr="00B311C6" w:rsidRDefault="009B77C0" w:rsidP="001A277C">
            <w:pPr>
              <w:pStyle w:val="a6"/>
              <w:spacing w:before="0" w:line="240" w:lineRule="auto"/>
              <w:rPr>
                <w:rStyle w:val="a5"/>
                <w:rFonts w:ascii="Times New Roman" w:hAnsi="Times New Roman" w:cs="Times New Roman"/>
                <w:sz w:val="20"/>
                <w:szCs w:val="20"/>
              </w:rPr>
            </w:pPr>
            <w:r w:rsidRPr="00B311C6">
              <w:rPr>
                <w:rFonts w:ascii="Times New Roman" w:hAnsi="Times New Roman" w:cs="Times New Roman"/>
                <w:kern w:val="2"/>
                <w:sz w:val="20"/>
                <w:szCs w:val="20"/>
              </w:rPr>
              <w:t>Наименование показателя</w:t>
            </w:r>
          </w:p>
        </w:tc>
        <w:tc>
          <w:tcPr>
            <w:tcW w:w="1132" w:type="dxa"/>
            <w:shd w:val="clear" w:color="auto" w:fill="FFFFFF"/>
          </w:tcPr>
          <w:p w:rsidR="009B77C0" w:rsidRPr="00B311C6" w:rsidRDefault="009B77C0" w:rsidP="001A277C">
            <w:pPr>
              <w:pStyle w:val="a6"/>
              <w:spacing w:before="0" w:line="240" w:lineRule="auto"/>
              <w:rPr>
                <w:rStyle w:val="a5"/>
                <w:rFonts w:ascii="Times New Roman" w:hAnsi="Times New Roman" w:cs="Times New Roman"/>
                <w:sz w:val="20"/>
                <w:szCs w:val="20"/>
              </w:rPr>
            </w:pPr>
            <w:r w:rsidRPr="00B311C6">
              <w:rPr>
                <w:rFonts w:ascii="Times New Roman" w:hAnsi="Times New Roman" w:cs="Times New Roman"/>
                <w:kern w:val="2"/>
                <w:sz w:val="20"/>
                <w:szCs w:val="20"/>
              </w:rPr>
              <w:t>Единица измерения</w:t>
            </w:r>
          </w:p>
        </w:tc>
        <w:tc>
          <w:tcPr>
            <w:tcW w:w="4541" w:type="dxa"/>
            <w:shd w:val="clear" w:color="auto" w:fill="FFFFFF"/>
          </w:tcPr>
          <w:p w:rsidR="009B77C0" w:rsidRPr="00B311C6" w:rsidRDefault="009B77C0" w:rsidP="001A277C">
            <w:pPr>
              <w:pStyle w:val="a6"/>
              <w:spacing w:before="0" w:line="240" w:lineRule="auto"/>
              <w:rPr>
                <w:rStyle w:val="a5"/>
                <w:rFonts w:ascii="Times New Roman" w:hAnsi="Times New Roman" w:cs="Times New Roman"/>
                <w:sz w:val="20"/>
                <w:szCs w:val="20"/>
              </w:rPr>
            </w:pPr>
            <w:r w:rsidRPr="00B311C6">
              <w:rPr>
                <w:rFonts w:ascii="Times New Roman" w:hAnsi="Times New Roman" w:cs="Times New Roman"/>
                <w:kern w:val="2"/>
                <w:sz w:val="20"/>
                <w:szCs w:val="20"/>
              </w:rPr>
              <w:t>Значения показателей</w:t>
            </w:r>
          </w:p>
        </w:tc>
        <w:tc>
          <w:tcPr>
            <w:tcW w:w="851" w:type="dxa"/>
            <w:vMerge/>
            <w:shd w:val="clear" w:color="auto" w:fill="auto"/>
            <w:tcMar>
              <w:top w:w="80" w:type="dxa"/>
              <w:left w:w="80" w:type="dxa"/>
              <w:bottom w:w="80" w:type="dxa"/>
              <w:right w:w="80" w:type="dxa"/>
            </w:tcMar>
          </w:tcPr>
          <w:p w:rsidR="009B77C0" w:rsidRPr="00B311C6" w:rsidRDefault="009B77C0" w:rsidP="001A277C">
            <w:pPr>
              <w:rPr>
                <w:rStyle w:val="a5"/>
                <w:kern w:val="2"/>
              </w:rPr>
            </w:pPr>
          </w:p>
        </w:tc>
        <w:tc>
          <w:tcPr>
            <w:tcW w:w="851" w:type="dxa"/>
            <w:vMerge/>
          </w:tcPr>
          <w:p w:rsidR="009B77C0" w:rsidRPr="00B311C6" w:rsidRDefault="009B77C0" w:rsidP="001A277C">
            <w:pPr>
              <w:rPr>
                <w:rStyle w:val="a5"/>
                <w:kern w:val="2"/>
              </w:rPr>
            </w:pPr>
          </w:p>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rPr>
              <w:t>Материал изготовления</w:t>
            </w:r>
          </w:p>
        </w:tc>
        <w:tc>
          <w:tcPr>
            <w:tcW w:w="1132" w:type="dxa"/>
            <w:shd w:val="clear" w:color="auto" w:fill="FFFFFF"/>
            <w:tcMar>
              <w:top w:w="80" w:type="dxa"/>
              <w:left w:w="80" w:type="dxa"/>
              <w:bottom w:w="80" w:type="dxa"/>
              <w:right w:w="80" w:type="dxa"/>
            </w:tcMar>
          </w:tcPr>
          <w:p w:rsidR="009B77C0" w:rsidRPr="00B311C6" w:rsidRDefault="009B77C0" w:rsidP="001A277C"/>
        </w:tc>
        <w:tc>
          <w:tcPr>
            <w:tcW w:w="4541" w:type="dxa"/>
            <w:shd w:val="clear" w:color="auto" w:fill="FFFFFF"/>
            <w:tcMar>
              <w:top w:w="80" w:type="dxa"/>
              <w:left w:w="80" w:type="dxa"/>
              <w:bottom w:w="80" w:type="dxa"/>
              <w:right w:w="222" w:type="dxa"/>
            </w:tcMar>
          </w:tcPr>
          <w:p w:rsidR="009B77C0" w:rsidRPr="00B311C6" w:rsidRDefault="009B77C0" w:rsidP="001A277C">
            <w:pPr>
              <w:tabs>
                <w:tab w:val="left" w:pos="709"/>
                <w:tab w:val="left" w:pos="1418"/>
                <w:tab w:val="left" w:pos="2127"/>
                <w:tab w:val="left" w:pos="2836"/>
              </w:tabs>
            </w:pPr>
            <w:r w:rsidRPr="00B311C6">
              <w:rPr>
                <w:rStyle w:val="a5"/>
              </w:rPr>
              <w:t>Титановый сплав, разрешенный для имплантации в организм человека</w:t>
            </w:r>
          </w:p>
        </w:tc>
        <w:tc>
          <w:tcPr>
            <w:tcW w:w="851" w:type="dxa"/>
            <w:vMerge/>
            <w:shd w:val="clear" w:color="auto" w:fill="auto"/>
            <w:tcMar>
              <w:top w:w="80" w:type="dxa"/>
              <w:left w:w="80" w:type="dxa"/>
              <w:bottom w:w="80" w:type="dxa"/>
              <w:right w:w="80" w:type="dxa"/>
            </w:tcMar>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tabs>
                <w:tab w:val="left" w:pos="709"/>
                <w:tab w:val="left" w:pos="1418"/>
              </w:tabs>
            </w:pPr>
            <w:r w:rsidRPr="00B311C6">
              <w:rPr>
                <w:rStyle w:val="a5"/>
              </w:rPr>
              <w:t>Назначение</w:t>
            </w:r>
          </w:p>
        </w:tc>
        <w:tc>
          <w:tcPr>
            <w:tcW w:w="1132" w:type="dxa"/>
            <w:shd w:val="clear" w:color="auto" w:fill="FFFFFF"/>
            <w:tcMar>
              <w:top w:w="80" w:type="dxa"/>
              <w:left w:w="80" w:type="dxa"/>
              <w:bottom w:w="80" w:type="dxa"/>
              <w:right w:w="80" w:type="dxa"/>
            </w:tcMar>
          </w:tcPr>
          <w:p w:rsidR="009B77C0" w:rsidRPr="00B311C6" w:rsidRDefault="009B77C0" w:rsidP="001A277C"/>
        </w:tc>
        <w:tc>
          <w:tcPr>
            <w:tcW w:w="4541" w:type="dxa"/>
            <w:shd w:val="clear" w:color="auto" w:fill="FFFFFF"/>
            <w:tcMar>
              <w:top w:w="80" w:type="dxa"/>
              <w:left w:w="80" w:type="dxa"/>
              <w:bottom w:w="80" w:type="dxa"/>
              <w:right w:w="80" w:type="dxa"/>
            </w:tcMar>
          </w:tcPr>
          <w:p w:rsidR="009B77C0" w:rsidRPr="00B311C6" w:rsidRDefault="009B77C0" w:rsidP="001A277C">
            <w:pPr>
              <w:tabs>
                <w:tab w:val="left" w:pos="709"/>
                <w:tab w:val="left" w:pos="1418"/>
                <w:tab w:val="left" w:pos="2127"/>
                <w:tab w:val="left" w:pos="2836"/>
              </w:tabs>
            </w:pPr>
            <w:r w:rsidRPr="00B311C6">
              <w:rPr>
                <w:rStyle w:val="a5"/>
              </w:rPr>
              <w:t xml:space="preserve">Прямая </w:t>
            </w:r>
            <w:proofErr w:type="spellStart"/>
            <w:r w:rsidRPr="00B311C6">
              <w:rPr>
                <w:rStyle w:val="a5"/>
              </w:rPr>
              <w:t>интерфрагментарная</w:t>
            </w:r>
            <w:proofErr w:type="spellEnd"/>
            <w:r w:rsidRPr="00B311C6">
              <w:rPr>
                <w:rStyle w:val="a5"/>
              </w:rPr>
              <w:t xml:space="preserve"> стабилизации костей стопы</w:t>
            </w:r>
          </w:p>
        </w:tc>
        <w:tc>
          <w:tcPr>
            <w:tcW w:w="851" w:type="dxa"/>
            <w:vMerge/>
            <w:shd w:val="clear" w:color="auto" w:fill="auto"/>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shd w:val="clear" w:color="auto" w:fill="FFFFFF"/>
              </w:rPr>
              <w:t>Резьба</w:t>
            </w:r>
          </w:p>
        </w:tc>
        <w:tc>
          <w:tcPr>
            <w:tcW w:w="1132" w:type="dxa"/>
            <w:shd w:val="clear" w:color="auto" w:fill="FFFFFF"/>
            <w:tcMar>
              <w:top w:w="80" w:type="dxa"/>
              <w:left w:w="80" w:type="dxa"/>
              <w:bottom w:w="80" w:type="dxa"/>
              <w:right w:w="80" w:type="dxa"/>
            </w:tcMar>
          </w:tcPr>
          <w:p w:rsidR="009B77C0" w:rsidRPr="00B311C6" w:rsidRDefault="009B77C0" w:rsidP="001A277C"/>
        </w:tc>
        <w:tc>
          <w:tcPr>
            <w:tcW w:w="4541"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rPr>
              <w:t>Частичная</w:t>
            </w:r>
          </w:p>
        </w:tc>
        <w:tc>
          <w:tcPr>
            <w:tcW w:w="851" w:type="dxa"/>
            <w:vMerge/>
            <w:shd w:val="clear" w:color="auto" w:fill="auto"/>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shd w:val="clear" w:color="auto" w:fill="FFFFFF"/>
              </w:rPr>
              <w:t>Форма</w:t>
            </w:r>
          </w:p>
        </w:tc>
        <w:tc>
          <w:tcPr>
            <w:tcW w:w="1132"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p>
        </w:tc>
        <w:tc>
          <w:tcPr>
            <w:tcW w:w="4541"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proofErr w:type="spellStart"/>
            <w:r w:rsidRPr="00B311C6">
              <w:rPr>
                <w:rStyle w:val="a5"/>
                <w:rFonts w:cs="Times New Roman"/>
                <w:sz w:val="20"/>
                <w:szCs w:val="20"/>
              </w:rPr>
              <w:t>Канюлированный</w:t>
            </w:r>
            <w:proofErr w:type="spellEnd"/>
          </w:p>
        </w:tc>
        <w:tc>
          <w:tcPr>
            <w:tcW w:w="851" w:type="dxa"/>
            <w:vMerge/>
            <w:shd w:val="clear" w:color="auto" w:fill="auto"/>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1A277C"/>
        </w:tc>
        <w:tc>
          <w:tcPr>
            <w:tcW w:w="1716" w:type="dxa"/>
            <w:vMerge/>
            <w:shd w:val="clear" w:color="auto" w:fill="FFFFFF"/>
          </w:tcPr>
          <w:p w:rsidR="009B77C0" w:rsidRPr="00B311C6" w:rsidRDefault="009B77C0" w:rsidP="001A277C"/>
        </w:tc>
        <w:tc>
          <w:tcPr>
            <w:tcW w:w="1499"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shd w:val="clear" w:color="auto" w:fill="FFFFFF"/>
              </w:rPr>
              <w:t>Диаметр канала</w:t>
            </w:r>
          </w:p>
        </w:tc>
        <w:tc>
          <w:tcPr>
            <w:tcW w:w="1132"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rPr>
              <w:t>мм</w:t>
            </w:r>
          </w:p>
        </w:tc>
        <w:tc>
          <w:tcPr>
            <w:tcW w:w="4541" w:type="dxa"/>
            <w:shd w:val="clear" w:color="auto" w:fill="FFFFFF"/>
            <w:tcMar>
              <w:top w:w="80" w:type="dxa"/>
              <w:left w:w="80" w:type="dxa"/>
              <w:bottom w:w="80" w:type="dxa"/>
              <w:right w:w="80" w:type="dxa"/>
            </w:tcMar>
          </w:tcPr>
          <w:p w:rsidR="009B77C0" w:rsidRPr="00B311C6" w:rsidRDefault="009B77C0" w:rsidP="001A277C">
            <w:pPr>
              <w:pStyle w:val="paragraph"/>
              <w:spacing w:before="0" w:after="0"/>
              <w:rPr>
                <w:rFonts w:cs="Times New Roman"/>
                <w:sz w:val="20"/>
                <w:szCs w:val="20"/>
              </w:rPr>
            </w:pPr>
            <w:r w:rsidRPr="00B311C6">
              <w:rPr>
                <w:rStyle w:val="a5"/>
                <w:rFonts w:cs="Times New Roman"/>
                <w:sz w:val="20"/>
                <w:szCs w:val="20"/>
              </w:rPr>
              <w:t>Не менее 1,</w:t>
            </w:r>
            <w:r>
              <w:rPr>
                <w:rStyle w:val="a5"/>
                <w:rFonts w:cs="Times New Roman"/>
                <w:sz w:val="20"/>
                <w:szCs w:val="20"/>
              </w:rPr>
              <w:t>8</w:t>
            </w:r>
          </w:p>
        </w:tc>
        <w:tc>
          <w:tcPr>
            <w:tcW w:w="851" w:type="dxa"/>
            <w:vMerge/>
            <w:shd w:val="clear" w:color="auto" w:fill="auto"/>
          </w:tcPr>
          <w:p w:rsidR="009B77C0" w:rsidRPr="00B311C6" w:rsidRDefault="009B77C0" w:rsidP="001A277C"/>
        </w:tc>
        <w:tc>
          <w:tcPr>
            <w:tcW w:w="851" w:type="dxa"/>
            <w:vMerge/>
          </w:tcPr>
          <w:p w:rsidR="009B77C0" w:rsidRPr="00B311C6" w:rsidRDefault="009B77C0" w:rsidP="001A277C"/>
        </w:tc>
      </w:tr>
      <w:tr w:rsidR="009B77C0" w:rsidRPr="00B311C6" w:rsidTr="009B77C0">
        <w:trPr>
          <w:trHeight w:val="20"/>
        </w:trPr>
        <w:tc>
          <w:tcPr>
            <w:tcW w:w="695" w:type="dxa"/>
            <w:vMerge/>
            <w:shd w:val="clear" w:color="auto" w:fill="FFFFFF"/>
          </w:tcPr>
          <w:p w:rsidR="009B77C0" w:rsidRPr="00B311C6" w:rsidRDefault="009B77C0" w:rsidP="007F66E3"/>
        </w:tc>
        <w:tc>
          <w:tcPr>
            <w:tcW w:w="1716" w:type="dxa"/>
            <w:vMerge/>
            <w:shd w:val="clear" w:color="auto" w:fill="FFFFFF"/>
          </w:tcPr>
          <w:p w:rsidR="009B77C0" w:rsidRPr="00B311C6" w:rsidRDefault="009B77C0" w:rsidP="007F66E3"/>
        </w:tc>
        <w:tc>
          <w:tcPr>
            <w:tcW w:w="1499" w:type="dxa"/>
            <w:shd w:val="clear" w:color="auto" w:fill="FFFFFF"/>
            <w:tcMar>
              <w:top w:w="80" w:type="dxa"/>
              <w:left w:w="80" w:type="dxa"/>
              <w:bottom w:w="80" w:type="dxa"/>
              <w:right w:w="80" w:type="dxa"/>
            </w:tcMar>
          </w:tcPr>
          <w:p w:rsidR="009B77C0" w:rsidRPr="00B311C6" w:rsidRDefault="009B77C0" w:rsidP="007F66E3">
            <w:pPr>
              <w:pStyle w:val="paragraph"/>
              <w:spacing w:before="0" w:after="0"/>
              <w:rPr>
                <w:rFonts w:cs="Times New Roman"/>
                <w:sz w:val="20"/>
                <w:szCs w:val="20"/>
              </w:rPr>
            </w:pPr>
            <w:r w:rsidRPr="00B311C6">
              <w:rPr>
                <w:rStyle w:val="a5"/>
                <w:rFonts w:cs="Times New Roman"/>
                <w:sz w:val="20"/>
                <w:szCs w:val="20"/>
                <w:shd w:val="clear" w:color="auto" w:fill="FFFFFF"/>
              </w:rPr>
              <w:t>Шлиц винта</w:t>
            </w:r>
          </w:p>
        </w:tc>
        <w:tc>
          <w:tcPr>
            <w:tcW w:w="1132" w:type="dxa"/>
            <w:shd w:val="clear" w:color="auto" w:fill="FFFFFF"/>
            <w:tcMar>
              <w:top w:w="80" w:type="dxa"/>
              <w:left w:w="80" w:type="dxa"/>
              <w:bottom w:w="80" w:type="dxa"/>
              <w:right w:w="80" w:type="dxa"/>
            </w:tcMar>
          </w:tcPr>
          <w:p w:rsidR="009B77C0" w:rsidRPr="00B311C6" w:rsidRDefault="009B77C0" w:rsidP="007F66E3">
            <w:proofErr w:type="spellStart"/>
            <w:r w:rsidRPr="00B311C6">
              <w:rPr>
                <w:rStyle w:val="a5"/>
                <w:lang w:val="en-US"/>
              </w:rPr>
              <w:t>мм</w:t>
            </w:r>
            <w:proofErr w:type="spellEnd"/>
          </w:p>
        </w:tc>
        <w:tc>
          <w:tcPr>
            <w:tcW w:w="4541" w:type="dxa"/>
            <w:shd w:val="clear" w:color="auto" w:fill="FFFFFF"/>
            <w:tcMar>
              <w:top w:w="80" w:type="dxa"/>
              <w:left w:w="80" w:type="dxa"/>
              <w:bottom w:w="80" w:type="dxa"/>
              <w:right w:w="80" w:type="dxa"/>
            </w:tcMar>
          </w:tcPr>
          <w:p w:rsidR="009B77C0" w:rsidRPr="00B311C6" w:rsidRDefault="009B77C0" w:rsidP="007F66E3">
            <w:pPr>
              <w:pStyle w:val="paragraph"/>
              <w:spacing w:before="0" w:after="0"/>
              <w:rPr>
                <w:rFonts w:cs="Times New Roman"/>
                <w:sz w:val="20"/>
                <w:szCs w:val="20"/>
              </w:rPr>
            </w:pPr>
            <w:r>
              <w:rPr>
                <w:sz w:val="20"/>
                <w:szCs w:val="20"/>
              </w:rPr>
              <w:t>Шестигранный шлиц 2,5 мм (отклонение от заданного параметра не более 5%)</w:t>
            </w:r>
          </w:p>
        </w:tc>
        <w:tc>
          <w:tcPr>
            <w:tcW w:w="851" w:type="dxa"/>
            <w:vMerge/>
            <w:shd w:val="clear" w:color="auto" w:fill="auto"/>
          </w:tcPr>
          <w:p w:rsidR="009B77C0" w:rsidRPr="00B311C6" w:rsidRDefault="009B77C0" w:rsidP="007F66E3"/>
        </w:tc>
        <w:tc>
          <w:tcPr>
            <w:tcW w:w="851" w:type="dxa"/>
            <w:vMerge/>
          </w:tcPr>
          <w:p w:rsidR="009B77C0" w:rsidRPr="00B311C6" w:rsidRDefault="009B77C0" w:rsidP="007F66E3"/>
        </w:tc>
      </w:tr>
      <w:tr w:rsidR="009B77C0" w:rsidRPr="00B311C6" w:rsidTr="009B77C0">
        <w:trPr>
          <w:trHeight w:val="779"/>
        </w:trPr>
        <w:tc>
          <w:tcPr>
            <w:tcW w:w="695" w:type="dxa"/>
            <w:vMerge/>
            <w:shd w:val="clear" w:color="auto" w:fill="FFFFFF"/>
          </w:tcPr>
          <w:p w:rsidR="009B77C0" w:rsidRPr="00B311C6" w:rsidRDefault="009B77C0" w:rsidP="007F66E3"/>
        </w:tc>
        <w:tc>
          <w:tcPr>
            <w:tcW w:w="1716" w:type="dxa"/>
            <w:vMerge/>
            <w:shd w:val="clear" w:color="auto" w:fill="FFFFFF"/>
          </w:tcPr>
          <w:p w:rsidR="009B77C0" w:rsidRPr="00B311C6" w:rsidRDefault="009B77C0" w:rsidP="007F66E3"/>
        </w:tc>
        <w:tc>
          <w:tcPr>
            <w:tcW w:w="1499" w:type="dxa"/>
            <w:shd w:val="clear" w:color="auto" w:fill="FFFFFF"/>
            <w:tcMar>
              <w:top w:w="80" w:type="dxa"/>
              <w:left w:w="80" w:type="dxa"/>
              <w:bottom w:w="80" w:type="dxa"/>
              <w:right w:w="80" w:type="dxa"/>
            </w:tcMar>
          </w:tcPr>
          <w:p w:rsidR="009B77C0" w:rsidRPr="00B311C6" w:rsidRDefault="009B77C0" w:rsidP="007F66E3">
            <w:pPr>
              <w:pStyle w:val="a6"/>
              <w:spacing w:before="0" w:line="240" w:lineRule="auto"/>
              <w:rPr>
                <w:rFonts w:ascii="Times New Roman" w:hAnsi="Times New Roman" w:cs="Times New Roman"/>
                <w:sz w:val="20"/>
                <w:szCs w:val="20"/>
              </w:rPr>
            </w:pPr>
            <w:r w:rsidRPr="00B311C6">
              <w:rPr>
                <w:rStyle w:val="a5"/>
                <w:rFonts w:ascii="Times New Roman" w:hAnsi="Times New Roman" w:cs="Times New Roman"/>
                <w:sz w:val="20"/>
                <w:szCs w:val="20"/>
              </w:rPr>
              <w:t>Наружный диаметр дистальной резьбы  винта</w:t>
            </w:r>
          </w:p>
        </w:tc>
        <w:tc>
          <w:tcPr>
            <w:tcW w:w="1132" w:type="dxa"/>
            <w:shd w:val="clear" w:color="auto" w:fill="FFFFFF"/>
            <w:tcMar>
              <w:top w:w="80" w:type="dxa"/>
              <w:left w:w="80" w:type="dxa"/>
              <w:bottom w:w="80" w:type="dxa"/>
              <w:right w:w="80" w:type="dxa"/>
            </w:tcMar>
          </w:tcPr>
          <w:p w:rsidR="009B77C0" w:rsidRPr="00B311C6" w:rsidRDefault="009B77C0" w:rsidP="007F66E3">
            <w:pPr>
              <w:pStyle w:val="paragraph"/>
              <w:spacing w:before="0" w:after="0"/>
              <w:rPr>
                <w:rFonts w:cs="Times New Roman"/>
                <w:sz w:val="20"/>
                <w:szCs w:val="20"/>
              </w:rPr>
            </w:pPr>
            <w:r w:rsidRPr="00B311C6">
              <w:rPr>
                <w:rStyle w:val="a5"/>
                <w:rFonts w:cs="Times New Roman"/>
                <w:sz w:val="20"/>
                <w:szCs w:val="20"/>
              </w:rPr>
              <w:t>мм</w:t>
            </w:r>
          </w:p>
        </w:tc>
        <w:tc>
          <w:tcPr>
            <w:tcW w:w="4541" w:type="dxa"/>
            <w:shd w:val="clear" w:color="auto" w:fill="FFFFFF"/>
            <w:tcMar>
              <w:top w:w="80" w:type="dxa"/>
              <w:left w:w="80" w:type="dxa"/>
              <w:bottom w:w="80" w:type="dxa"/>
              <w:right w:w="80" w:type="dxa"/>
            </w:tcMar>
          </w:tcPr>
          <w:p w:rsidR="009B77C0" w:rsidRPr="00B311C6" w:rsidRDefault="009B77C0" w:rsidP="007F66E3">
            <w:r>
              <w:t>Не менее 4,5 мм</w:t>
            </w:r>
          </w:p>
        </w:tc>
        <w:tc>
          <w:tcPr>
            <w:tcW w:w="851" w:type="dxa"/>
            <w:vMerge/>
            <w:shd w:val="clear" w:color="auto" w:fill="auto"/>
            <w:tcMar>
              <w:top w:w="80" w:type="dxa"/>
              <w:left w:w="80" w:type="dxa"/>
              <w:bottom w:w="80" w:type="dxa"/>
              <w:right w:w="80" w:type="dxa"/>
            </w:tcMar>
          </w:tcPr>
          <w:p w:rsidR="009B77C0" w:rsidRPr="00B311C6" w:rsidRDefault="009B77C0" w:rsidP="007F66E3"/>
        </w:tc>
        <w:tc>
          <w:tcPr>
            <w:tcW w:w="851" w:type="dxa"/>
            <w:vMerge/>
          </w:tcPr>
          <w:p w:rsidR="009B77C0" w:rsidRPr="00B311C6" w:rsidRDefault="009B77C0" w:rsidP="007F66E3"/>
        </w:tc>
      </w:tr>
      <w:tr w:rsidR="009B77C0" w:rsidRPr="00B311C6" w:rsidTr="009B77C0">
        <w:trPr>
          <w:trHeight w:val="20"/>
        </w:trPr>
        <w:tc>
          <w:tcPr>
            <w:tcW w:w="695" w:type="dxa"/>
            <w:vMerge/>
            <w:shd w:val="clear" w:color="auto" w:fill="FFFFFF"/>
          </w:tcPr>
          <w:p w:rsidR="009B77C0" w:rsidRPr="00B311C6" w:rsidRDefault="009B77C0" w:rsidP="007F66E3"/>
        </w:tc>
        <w:tc>
          <w:tcPr>
            <w:tcW w:w="1716" w:type="dxa"/>
            <w:vMerge/>
            <w:shd w:val="clear" w:color="auto" w:fill="FFFFFF"/>
          </w:tcPr>
          <w:p w:rsidR="009B77C0" w:rsidRPr="00B311C6" w:rsidRDefault="009B77C0" w:rsidP="007F66E3"/>
        </w:tc>
        <w:tc>
          <w:tcPr>
            <w:tcW w:w="1499" w:type="dxa"/>
            <w:shd w:val="clear" w:color="auto" w:fill="FFFFFF"/>
            <w:tcMar>
              <w:top w:w="80" w:type="dxa"/>
              <w:left w:w="80" w:type="dxa"/>
              <w:bottom w:w="80" w:type="dxa"/>
              <w:right w:w="80" w:type="dxa"/>
            </w:tcMar>
          </w:tcPr>
          <w:p w:rsidR="009B77C0" w:rsidRPr="00B311C6" w:rsidRDefault="009B77C0" w:rsidP="007F66E3">
            <w:pPr>
              <w:rPr>
                <w:rStyle w:val="a5"/>
              </w:rPr>
            </w:pPr>
            <w:proofErr w:type="spellStart"/>
            <w:r w:rsidRPr="00B311C6">
              <w:rPr>
                <w:rStyle w:val="a5"/>
                <w:lang w:val="en-US"/>
              </w:rPr>
              <w:t>Диаметр</w:t>
            </w:r>
            <w:proofErr w:type="spellEnd"/>
          </w:p>
          <w:p w:rsidR="009B77C0" w:rsidRPr="00B311C6" w:rsidRDefault="009B77C0" w:rsidP="007F66E3">
            <w:proofErr w:type="spellStart"/>
            <w:r w:rsidRPr="00B311C6">
              <w:rPr>
                <w:rStyle w:val="a5"/>
                <w:lang w:val="en-US"/>
              </w:rPr>
              <w:t>головкивинта</w:t>
            </w:r>
            <w:proofErr w:type="spellEnd"/>
          </w:p>
        </w:tc>
        <w:tc>
          <w:tcPr>
            <w:tcW w:w="1132" w:type="dxa"/>
            <w:shd w:val="clear" w:color="auto" w:fill="FFFFFF"/>
            <w:tcMar>
              <w:top w:w="80" w:type="dxa"/>
              <w:left w:w="80" w:type="dxa"/>
              <w:bottom w:w="80" w:type="dxa"/>
              <w:right w:w="80" w:type="dxa"/>
            </w:tcMar>
          </w:tcPr>
          <w:p w:rsidR="009B77C0" w:rsidRPr="00B311C6" w:rsidRDefault="009B77C0" w:rsidP="007F66E3">
            <w:pPr>
              <w:pStyle w:val="paragraph"/>
              <w:spacing w:before="0" w:after="0"/>
              <w:rPr>
                <w:rFonts w:cs="Times New Roman"/>
                <w:sz w:val="20"/>
                <w:szCs w:val="20"/>
              </w:rPr>
            </w:pPr>
            <w:r w:rsidRPr="00B311C6">
              <w:rPr>
                <w:rStyle w:val="a5"/>
                <w:rFonts w:cs="Times New Roman"/>
                <w:sz w:val="20"/>
                <w:szCs w:val="20"/>
              </w:rPr>
              <w:t>мм</w:t>
            </w:r>
          </w:p>
        </w:tc>
        <w:tc>
          <w:tcPr>
            <w:tcW w:w="4541" w:type="dxa"/>
            <w:shd w:val="clear" w:color="auto" w:fill="FFFFFF"/>
            <w:tcMar>
              <w:top w:w="80" w:type="dxa"/>
              <w:left w:w="80" w:type="dxa"/>
              <w:bottom w:w="80" w:type="dxa"/>
              <w:right w:w="80" w:type="dxa"/>
            </w:tcMar>
          </w:tcPr>
          <w:p w:rsidR="009B77C0" w:rsidRPr="00B311C6" w:rsidRDefault="009B77C0" w:rsidP="007F66E3">
            <w:r>
              <w:t>Не менее 6,0 мм</w:t>
            </w:r>
          </w:p>
        </w:tc>
        <w:tc>
          <w:tcPr>
            <w:tcW w:w="851" w:type="dxa"/>
            <w:vMerge/>
            <w:shd w:val="clear" w:color="auto" w:fill="auto"/>
            <w:tcMar>
              <w:top w:w="80" w:type="dxa"/>
              <w:left w:w="80" w:type="dxa"/>
              <w:bottom w:w="80" w:type="dxa"/>
              <w:right w:w="80" w:type="dxa"/>
            </w:tcMar>
          </w:tcPr>
          <w:p w:rsidR="009B77C0" w:rsidRPr="00B311C6" w:rsidRDefault="009B77C0" w:rsidP="007F66E3"/>
        </w:tc>
        <w:tc>
          <w:tcPr>
            <w:tcW w:w="851" w:type="dxa"/>
            <w:vMerge/>
          </w:tcPr>
          <w:p w:rsidR="009B77C0" w:rsidRPr="00B311C6" w:rsidRDefault="009B77C0" w:rsidP="007F66E3"/>
        </w:tc>
      </w:tr>
      <w:tr w:rsidR="009B77C0" w:rsidRPr="00B311C6" w:rsidTr="009B77C0">
        <w:trPr>
          <w:trHeight w:val="20"/>
        </w:trPr>
        <w:tc>
          <w:tcPr>
            <w:tcW w:w="695" w:type="dxa"/>
            <w:vMerge/>
            <w:shd w:val="clear" w:color="auto" w:fill="FFFFFF"/>
          </w:tcPr>
          <w:p w:rsidR="009B77C0" w:rsidRPr="00B311C6" w:rsidRDefault="009B77C0" w:rsidP="007F66E3"/>
        </w:tc>
        <w:tc>
          <w:tcPr>
            <w:tcW w:w="1716" w:type="dxa"/>
            <w:vMerge/>
            <w:shd w:val="clear" w:color="auto" w:fill="FFFFFF"/>
          </w:tcPr>
          <w:p w:rsidR="009B77C0" w:rsidRPr="00B311C6" w:rsidRDefault="009B77C0" w:rsidP="007F66E3"/>
        </w:tc>
        <w:tc>
          <w:tcPr>
            <w:tcW w:w="1499" w:type="dxa"/>
            <w:shd w:val="clear" w:color="auto" w:fill="FFFFFF"/>
            <w:tcMar>
              <w:top w:w="80" w:type="dxa"/>
              <w:left w:w="80" w:type="dxa"/>
              <w:bottom w:w="80" w:type="dxa"/>
              <w:right w:w="80" w:type="dxa"/>
            </w:tcMar>
          </w:tcPr>
          <w:p w:rsidR="009B77C0" w:rsidRPr="00B311C6" w:rsidRDefault="009B77C0" w:rsidP="007F66E3">
            <w:pPr>
              <w:pStyle w:val="a6"/>
              <w:spacing w:before="0" w:line="240" w:lineRule="auto"/>
              <w:rPr>
                <w:rFonts w:ascii="Times New Roman" w:hAnsi="Times New Roman" w:cs="Times New Roman"/>
                <w:sz w:val="20"/>
                <w:szCs w:val="20"/>
              </w:rPr>
            </w:pPr>
            <w:r w:rsidRPr="00B311C6">
              <w:rPr>
                <w:rStyle w:val="a5"/>
                <w:rFonts w:ascii="Times New Roman" w:hAnsi="Times New Roman" w:cs="Times New Roman"/>
                <w:sz w:val="20"/>
                <w:szCs w:val="20"/>
              </w:rPr>
              <w:t>Тип винта</w:t>
            </w:r>
          </w:p>
        </w:tc>
        <w:tc>
          <w:tcPr>
            <w:tcW w:w="1132" w:type="dxa"/>
            <w:shd w:val="clear" w:color="auto" w:fill="FFFFFF"/>
            <w:tcMar>
              <w:top w:w="80" w:type="dxa"/>
              <w:left w:w="80" w:type="dxa"/>
              <w:bottom w:w="80" w:type="dxa"/>
              <w:right w:w="80" w:type="dxa"/>
            </w:tcMar>
          </w:tcPr>
          <w:p w:rsidR="009B77C0" w:rsidRPr="00B311C6" w:rsidRDefault="009B77C0" w:rsidP="007F66E3"/>
        </w:tc>
        <w:tc>
          <w:tcPr>
            <w:tcW w:w="4541" w:type="dxa"/>
            <w:shd w:val="clear" w:color="auto" w:fill="FFFFFF"/>
            <w:tcMar>
              <w:top w:w="80" w:type="dxa"/>
              <w:left w:w="80" w:type="dxa"/>
              <w:bottom w:w="80" w:type="dxa"/>
              <w:right w:w="80" w:type="dxa"/>
            </w:tcMar>
          </w:tcPr>
          <w:p w:rsidR="009B77C0" w:rsidRPr="00B311C6" w:rsidRDefault="009B77C0" w:rsidP="007F66E3">
            <w:pPr>
              <w:pStyle w:val="a6"/>
              <w:spacing w:before="0" w:line="240" w:lineRule="auto"/>
              <w:rPr>
                <w:rFonts w:ascii="Times New Roman" w:hAnsi="Times New Roman" w:cs="Times New Roman"/>
                <w:sz w:val="20"/>
                <w:szCs w:val="20"/>
              </w:rPr>
            </w:pPr>
            <w:proofErr w:type="spellStart"/>
            <w:r w:rsidRPr="00B311C6">
              <w:rPr>
                <w:rStyle w:val="a5"/>
                <w:rFonts w:ascii="Times New Roman" w:hAnsi="Times New Roman" w:cs="Times New Roman"/>
                <w:sz w:val="20"/>
                <w:szCs w:val="20"/>
              </w:rPr>
              <w:t>Самосверлящий</w:t>
            </w:r>
            <w:proofErr w:type="spellEnd"/>
            <w:r w:rsidRPr="00B311C6">
              <w:rPr>
                <w:rStyle w:val="a5"/>
                <w:rFonts w:ascii="Times New Roman" w:hAnsi="Times New Roman" w:cs="Times New Roman"/>
                <w:sz w:val="20"/>
                <w:szCs w:val="20"/>
              </w:rPr>
              <w:t xml:space="preserve"> и самонарезающий тип</w:t>
            </w:r>
          </w:p>
        </w:tc>
        <w:tc>
          <w:tcPr>
            <w:tcW w:w="851" w:type="dxa"/>
            <w:vMerge/>
            <w:shd w:val="clear" w:color="auto" w:fill="auto"/>
            <w:tcMar>
              <w:top w:w="80" w:type="dxa"/>
              <w:left w:w="80" w:type="dxa"/>
              <w:bottom w:w="80" w:type="dxa"/>
              <w:right w:w="80" w:type="dxa"/>
            </w:tcMar>
          </w:tcPr>
          <w:p w:rsidR="009B77C0" w:rsidRPr="00B311C6" w:rsidRDefault="009B77C0" w:rsidP="007F66E3"/>
        </w:tc>
        <w:tc>
          <w:tcPr>
            <w:tcW w:w="851" w:type="dxa"/>
            <w:vMerge/>
          </w:tcPr>
          <w:p w:rsidR="009B77C0" w:rsidRPr="00B311C6" w:rsidRDefault="009B77C0" w:rsidP="007F66E3"/>
        </w:tc>
      </w:tr>
      <w:tr w:rsidR="009B77C0" w:rsidRPr="00B311C6" w:rsidTr="009B77C0">
        <w:trPr>
          <w:trHeight w:val="20"/>
        </w:trPr>
        <w:tc>
          <w:tcPr>
            <w:tcW w:w="695" w:type="dxa"/>
            <w:vMerge/>
            <w:shd w:val="clear" w:color="auto" w:fill="FFFFFF"/>
          </w:tcPr>
          <w:p w:rsidR="009B77C0" w:rsidRPr="00B311C6" w:rsidRDefault="009B77C0" w:rsidP="007F66E3"/>
        </w:tc>
        <w:tc>
          <w:tcPr>
            <w:tcW w:w="1716" w:type="dxa"/>
            <w:vMerge/>
            <w:shd w:val="clear" w:color="auto" w:fill="FFFFFF"/>
          </w:tcPr>
          <w:p w:rsidR="009B77C0" w:rsidRPr="00B311C6" w:rsidRDefault="009B77C0" w:rsidP="007F66E3"/>
        </w:tc>
        <w:tc>
          <w:tcPr>
            <w:tcW w:w="1499" w:type="dxa"/>
            <w:shd w:val="clear" w:color="auto" w:fill="FFFFFF"/>
            <w:tcMar>
              <w:top w:w="80" w:type="dxa"/>
              <w:left w:w="80" w:type="dxa"/>
              <w:bottom w:w="80" w:type="dxa"/>
              <w:right w:w="80" w:type="dxa"/>
            </w:tcMar>
          </w:tcPr>
          <w:p w:rsidR="009B77C0" w:rsidRPr="00B311C6" w:rsidRDefault="009B77C0" w:rsidP="007F66E3">
            <w:proofErr w:type="spellStart"/>
            <w:r w:rsidRPr="00B311C6">
              <w:rPr>
                <w:rStyle w:val="a5"/>
                <w:lang w:val="en-US"/>
              </w:rPr>
              <w:t>Длинывинта</w:t>
            </w:r>
            <w:proofErr w:type="spellEnd"/>
          </w:p>
        </w:tc>
        <w:tc>
          <w:tcPr>
            <w:tcW w:w="1132" w:type="dxa"/>
            <w:shd w:val="clear" w:color="auto" w:fill="FFFFFF"/>
            <w:tcMar>
              <w:top w:w="80" w:type="dxa"/>
              <w:left w:w="80" w:type="dxa"/>
              <w:bottom w:w="80" w:type="dxa"/>
              <w:right w:w="80" w:type="dxa"/>
            </w:tcMar>
          </w:tcPr>
          <w:p w:rsidR="009B77C0" w:rsidRPr="00B311C6" w:rsidRDefault="009B77C0" w:rsidP="007F66E3">
            <w:pPr>
              <w:pStyle w:val="paragraph"/>
              <w:spacing w:before="0" w:after="0"/>
              <w:rPr>
                <w:rFonts w:cs="Times New Roman"/>
                <w:sz w:val="20"/>
                <w:szCs w:val="20"/>
              </w:rPr>
            </w:pPr>
            <w:r w:rsidRPr="00B311C6">
              <w:rPr>
                <w:rStyle w:val="a5"/>
                <w:rFonts w:cs="Times New Roman"/>
                <w:sz w:val="20"/>
                <w:szCs w:val="20"/>
              </w:rPr>
              <w:t>мм</w:t>
            </w:r>
          </w:p>
        </w:tc>
        <w:tc>
          <w:tcPr>
            <w:tcW w:w="4541" w:type="dxa"/>
            <w:shd w:val="clear" w:color="auto" w:fill="FFFFFF"/>
            <w:tcMar>
              <w:top w:w="80" w:type="dxa"/>
              <w:left w:w="80" w:type="dxa"/>
              <w:bottom w:w="80" w:type="dxa"/>
              <w:right w:w="80" w:type="dxa"/>
            </w:tcMar>
          </w:tcPr>
          <w:p w:rsidR="009B77C0" w:rsidRPr="00B311C6" w:rsidRDefault="009B77C0" w:rsidP="007F66E3">
            <w:pPr>
              <w:pStyle w:val="a6"/>
              <w:spacing w:before="0" w:line="240" w:lineRule="auto"/>
              <w:rPr>
                <w:rFonts w:ascii="Times New Roman" w:hAnsi="Times New Roman" w:cs="Times New Roman"/>
                <w:sz w:val="20"/>
                <w:szCs w:val="20"/>
              </w:rPr>
            </w:pPr>
            <w:r>
              <w:rPr>
                <w:rFonts w:ascii="Times New Roman" w:hAnsi="Times New Roman"/>
                <w:sz w:val="20"/>
                <w:szCs w:val="20"/>
              </w:rPr>
              <w:t>≥26 и ≤50 мм с шагом в 2 мм</w:t>
            </w:r>
          </w:p>
        </w:tc>
        <w:tc>
          <w:tcPr>
            <w:tcW w:w="851" w:type="dxa"/>
            <w:vMerge/>
            <w:shd w:val="clear" w:color="auto" w:fill="auto"/>
            <w:tcMar>
              <w:top w:w="80" w:type="dxa"/>
              <w:left w:w="80" w:type="dxa"/>
              <w:bottom w:w="80" w:type="dxa"/>
              <w:right w:w="80" w:type="dxa"/>
            </w:tcMar>
          </w:tcPr>
          <w:p w:rsidR="009B77C0" w:rsidRPr="00B311C6" w:rsidRDefault="009B77C0" w:rsidP="007F66E3"/>
        </w:tc>
        <w:tc>
          <w:tcPr>
            <w:tcW w:w="851" w:type="dxa"/>
            <w:vMerge/>
          </w:tcPr>
          <w:p w:rsidR="009B77C0" w:rsidRPr="00B311C6" w:rsidRDefault="009B77C0" w:rsidP="007F66E3"/>
        </w:tc>
      </w:tr>
      <w:tr w:rsidR="009B77C0" w:rsidRPr="00B311C6" w:rsidTr="009B77C0">
        <w:trPr>
          <w:trHeight w:val="20"/>
        </w:trPr>
        <w:tc>
          <w:tcPr>
            <w:tcW w:w="695" w:type="dxa"/>
            <w:vMerge/>
            <w:shd w:val="clear" w:color="auto" w:fill="FFFFFF"/>
          </w:tcPr>
          <w:p w:rsidR="009B77C0" w:rsidRPr="00B311C6" w:rsidRDefault="009B77C0" w:rsidP="007F66E3"/>
        </w:tc>
        <w:tc>
          <w:tcPr>
            <w:tcW w:w="1716" w:type="dxa"/>
            <w:vMerge/>
            <w:shd w:val="clear" w:color="auto" w:fill="FFFFFF"/>
          </w:tcPr>
          <w:p w:rsidR="009B77C0" w:rsidRPr="00B311C6" w:rsidRDefault="009B77C0" w:rsidP="007F66E3"/>
        </w:tc>
        <w:tc>
          <w:tcPr>
            <w:tcW w:w="1499" w:type="dxa"/>
            <w:shd w:val="clear" w:color="auto" w:fill="FFFFFF"/>
            <w:tcMar>
              <w:top w:w="80" w:type="dxa"/>
              <w:left w:w="80" w:type="dxa"/>
              <w:bottom w:w="80" w:type="dxa"/>
              <w:right w:w="80" w:type="dxa"/>
            </w:tcMar>
          </w:tcPr>
          <w:p w:rsidR="009B77C0" w:rsidRPr="007F66E3" w:rsidRDefault="009B77C0" w:rsidP="007F66E3">
            <w:pPr>
              <w:rPr>
                <w:rStyle w:val="a5"/>
              </w:rPr>
            </w:pPr>
            <w:r w:rsidRPr="007F66E3">
              <w:rPr>
                <w:rStyle w:val="a5"/>
              </w:rPr>
              <w:t>Шаг изменения длины винта</w:t>
            </w:r>
          </w:p>
        </w:tc>
        <w:tc>
          <w:tcPr>
            <w:tcW w:w="1132" w:type="dxa"/>
            <w:shd w:val="clear" w:color="auto" w:fill="FFFFFF"/>
            <w:tcMar>
              <w:top w:w="80" w:type="dxa"/>
              <w:left w:w="80" w:type="dxa"/>
              <w:bottom w:w="80" w:type="dxa"/>
              <w:right w:w="80" w:type="dxa"/>
            </w:tcMar>
          </w:tcPr>
          <w:p w:rsidR="009B77C0" w:rsidRPr="00B311C6" w:rsidRDefault="009B77C0" w:rsidP="007F66E3">
            <w:pPr>
              <w:pStyle w:val="paragraph"/>
              <w:spacing w:before="0" w:after="0"/>
              <w:rPr>
                <w:rStyle w:val="a5"/>
                <w:rFonts w:cs="Times New Roman"/>
                <w:sz w:val="20"/>
                <w:szCs w:val="20"/>
              </w:rPr>
            </w:pPr>
          </w:p>
        </w:tc>
        <w:tc>
          <w:tcPr>
            <w:tcW w:w="4541" w:type="dxa"/>
            <w:shd w:val="clear" w:color="auto" w:fill="FFFFFF"/>
            <w:tcMar>
              <w:top w:w="80" w:type="dxa"/>
              <w:left w:w="80" w:type="dxa"/>
              <w:bottom w:w="80" w:type="dxa"/>
              <w:right w:w="80" w:type="dxa"/>
            </w:tcMar>
          </w:tcPr>
          <w:p w:rsidR="009B77C0" w:rsidRPr="00B311C6" w:rsidRDefault="009B77C0" w:rsidP="007F66E3">
            <w:pPr>
              <w:pStyle w:val="a6"/>
              <w:spacing w:before="0" w:line="240" w:lineRule="auto"/>
              <w:rPr>
                <w:rStyle w:val="a5"/>
                <w:rFonts w:ascii="Times New Roman" w:hAnsi="Times New Roman" w:cs="Times New Roman"/>
                <w:sz w:val="20"/>
                <w:szCs w:val="20"/>
              </w:rPr>
            </w:pPr>
            <w:r w:rsidRPr="007F66E3">
              <w:rPr>
                <w:rStyle w:val="a5"/>
                <w:rFonts w:ascii="Times New Roman" w:hAnsi="Times New Roman" w:cs="Times New Roman"/>
                <w:sz w:val="20"/>
                <w:szCs w:val="20"/>
              </w:rPr>
              <w:t>Не более 2 мм</w:t>
            </w:r>
          </w:p>
        </w:tc>
        <w:tc>
          <w:tcPr>
            <w:tcW w:w="851" w:type="dxa"/>
            <w:shd w:val="clear" w:color="auto" w:fill="auto"/>
            <w:tcMar>
              <w:top w:w="80" w:type="dxa"/>
              <w:left w:w="80" w:type="dxa"/>
              <w:bottom w:w="80" w:type="dxa"/>
              <w:right w:w="80" w:type="dxa"/>
            </w:tcMar>
          </w:tcPr>
          <w:p w:rsidR="009B77C0" w:rsidRPr="00B311C6" w:rsidRDefault="009B77C0" w:rsidP="007F66E3"/>
        </w:tc>
        <w:tc>
          <w:tcPr>
            <w:tcW w:w="851" w:type="dxa"/>
            <w:vMerge/>
          </w:tcPr>
          <w:p w:rsidR="009B77C0" w:rsidRPr="00B311C6" w:rsidRDefault="009B77C0" w:rsidP="007F66E3"/>
        </w:tc>
      </w:tr>
      <w:tr w:rsidR="009B77C0" w:rsidRPr="00B311C6" w:rsidTr="009B77C0">
        <w:trPr>
          <w:trHeight w:val="20"/>
        </w:trPr>
        <w:tc>
          <w:tcPr>
            <w:tcW w:w="695" w:type="dxa"/>
            <w:vMerge/>
            <w:shd w:val="clear" w:color="auto" w:fill="FFFFFF"/>
          </w:tcPr>
          <w:p w:rsidR="009B77C0" w:rsidRPr="00B311C6" w:rsidRDefault="009B77C0" w:rsidP="007F66E3"/>
        </w:tc>
        <w:tc>
          <w:tcPr>
            <w:tcW w:w="1716" w:type="dxa"/>
            <w:vMerge/>
            <w:shd w:val="clear" w:color="auto" w:fill="FFFFFF"/>
          </w:tcPr>
          <w:p w:rsidR="009B77C0" w:rsidRPr="00B311C6" w:rsidRDefault="009B77C0" w:rsidP="007F66E3"/>
        </w:tc>
        <w:tc>
          <w:tcPr>
            <w:tcW w:w="1499" w:type="dxa"/>
            <w:shd w:val="clear" w:color="auto" w:fill="FFFFFF"/>
            <w:tcMar>
              <w:top w:w="80" w:type="dxa"/>
              <w:left w:w="80" w:type="dxa"/>
              <w:bottom w:w="80" w:type="dxa"/>
              <w:right w:w="80" w:type="dxa"/>
            </w:tcMar>
          </w:tcPr>
          <w:p w:rsidR="009B77C0" w:rsidRPr="007F66E3" w:rsidRDefault="009B77C0" w:rsidP="007F66E3">
            <w:pPr>
              <w:rPr>
                <w:rStyle w:val="a5"/>
              </w:rPr>
            </w:pPr>
            <w:r w:rsidRPr="007F66E3">
              <w:rPr>
                <w:rStyle w:val="a5"/>
              </w:rPr>
              <w:t>Количество типоразмеров</w:t>
            </w:r>
          </w:p>
        </w:tc>
        <w:tc>
          <w:tcPr>
            <w:tcW w:w="1132" w:type="dxa"/>
            <w:shd w:val="clear" w:color="auto" w:fill="FFFFFF"/>
            <w:tcMar>
              <w:top w:w="80" w:type="dxa"/>
              <w:left w:w="80" w:type="dxa"/>
              <w:bottom w:w="80" w:type="dxa"/>
              <w:right w:w="80" w:type="dxa"/>
            </w:tcMar>
          </w:tcPr>
          <w:p w:rsidR="009B77C0" w:rsidRPr="00B311C6" w:rsidRDefault="009B77C0" w:rsidP="007F66E3">
            <w:pPr>
              <w:pStyle w:val="paragraph"/>
              <w:spacing w:before="0" w:after="0"/>
              <w:rPr>
                <w:rStyle w:val="a5"/>
                <w:rFonts w:cs="Times New Roman"/>
                <w:sz w:val="20"/>
                <w:szCs w:val="20"/>
              </w:rPr>
            </w:pPr>
          </w:p>
        </w:tc>
        <w:tc>
          <w:tcPr>
            <w:tcW w:w="4541" w:type="dxa"/>
            <w:shd w:val="clear" w:color="auto" w:fill="FFFFFF"/>
            <w:tcMar>
              <w:top w:w="80" w:type="dxa"/>
              <w:left w:w="80" w:type="dxa"/>
              <w:bottom w:w="80" w:type="dxa"/>
              <w:right w:w="80" w:type="dxa"/>
            </w:tcMar>
          </w:tcPr>
          <w:p w:rsidR="009B77C0" w:rsidRPr="007F66E3" w:rsidRDefault="009B77C0" w:rsidP="007F66E3">
            <w:pPr>
              <w:pStyle w:val="a6"/>
              <w:spacing w:before="0" w:line="240" w:lineRule="auto"/>
              <w:rPr>
                <w:rStyle w:val="a5"/>
                <w:rFonts w:ascii="Times New Roman" w:hAnsi="Times New Roman" w:cs="Times New Roman"/>
                <w:sz w:val="20"/>
                <w:szCs w:val="20"/>
              </w:rPr>
            </w:pPr>
            <w:r w:rsidRPr="007F66E3">
              <w:rPr>
                <w:rStyle w:val="a5"/>
                <w:rFonts w:ascii="Times New Roman" w:hAnsi="Times New Roman" w:cs="Times New Roman"/>
                <w:sz w:val="20"/>
                <w:szCs w:val="20"/>
              </w:rPr>
              <w:t>Не менее 13</w:t>
            </w:r>
          </w:p>
        </w:tc>
        <w:tc>
          <w:tcPr>
            <w:tcW w:w="851" w:type="dxa"/>
            <w:shd w:val="clear" w:color="auto" w:fill="auto"/>
            <w:tcMar>
              <w:top w:w="80" w:type="dxa"/>
              <w:left w:w="80" w:type="dxa"/>
              <w:bottom w:w="80" w:type="dxa"/>
              <w:right w:w="80" w:type="dxa"/>
            </w:tcMar>
          </w:tcPr>
          <w:p w:rsidR="009B77C0" w:rsidRPr="00B311C6" w:rsidRDefault="009B77C0" w:rsidP="007F66E3"/>
        </w:tc>
        <w:tc>
          <w:tcPr>
            <w:tcW w:w="851" w:type="dxa"/>
            <w:vMerge/>
          </w:tcPr>
          <w:p w:rsidR="009B77C0" w:rsidRPr="00B311C6" w:rsidRDefault="009B77C0" w:rsidP="007F66E3"/>
        </w:tc>
      </w:tr>
    </w:tbl>
    <w:p w:rsidR="002270C6" w:rsidRPr="009B77C0" w:rsidRDefault="002270C6">
      <w:pPr>
        <w:rPr>
          <w:sz w:val="2"/>
          <w:szCs w:val="2"/>
        </w:rPr>
      </w:pPr>
      <w:r w:rsidRPr="009B77C0">
        <w:rPr>
          <w:sz w:val="2"/>
          <w:szCs w:val="2"/>
        </w:rPr>
        <w:br/>
      </w:r>
    </w:p>
    <w:tbl>
      <w:tblPr>
        <w:tblStyle w:val="TableNormal"/>
        <w:tblW w:w="112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tblPr>
      <w:tblGrid>
        <w:gridCol w:w="695"/>
        <w:gridCol w:w="1716"/>
        <w:gridCol w:w="1499"/>
        <w:gridCol w:w="1132"/>
        <w:gridCol w:w="4541"/>
        <w:gridCol w:w="851"/>
        <w:gridCol w:w="851"/>
      </w:tblGrid>
      <w:tr w:rsidR="00C1205E" w:rsidRPr="00B311C6" w:rsidTr="009B77C0">
        <w:trPr>
          <w:trHeight w:val="20"/>
        </w:trPr>
        <w:tc>
          <w:tcPr>
            <w:tcW w:w="695" w:type="dxa"/>
            <w:vMerge w:val="restart"/>
            <w:shd w:val="clear" w:color="auto" w:fill="FFFFFF"/>
            <w:tcMar>
              <w:top w:w="80" w:type="dxa"/>
              <w:left w:w="80" w:type="dxa"/>
              <w:bottom w:w="80" w:type="dxa"/>
              <w:right w:w="80" w:type="dxa"/>
            </w:tcMar>
          </w:tcPr>
          <w:p w:rsidR="00C1205E" w:rsidRPr="00B311C6" w:rsidRDefault="00EB3ADD" w:rsidP="00EB3ADD">
            <w:r>
              <w:rPr>
                <w:kern w:val="2"/>
              </w:rPr>
              <w:t>7.7</w:t>
            </w:r>
          </w:p>
        </w:tc>
        <w:tc>
          <w:tcPr>
            <w:tcW w:w="1716" w:type="dxa"/>
            <w:vMerge w:val="restart"/>
            <w:shd w:val="clear" w:color="auto" w:fill="FFFFFF"/>
            <w:tcMar>
              <w:top w:w="80" w:type="dxa"/>
              <w:left w:w="80" w:type="dxa"/>
              <w:bottom w:w="80" w:type="dxa"/>
              <w:right w:w="80" w:type="dxa"/>
            </w:tcMar>
          </w:tcPr>
          <w:p w:rsidR="00C1205E" w:rsidRPr="00B311C6" w:rsidRDefault="00C1205E" w:rsidP="001A277C">
            <w:pPr>
              <w:tabs>
                <w:tab w:val="left" w:pos="709"/>
                <w:tab w:val="left" w:pos="1418"/>
              </w:tabs>
              <w:rPr>
                <w:rStyle w:val="Hyperlink0"/>
              </w:rPr>
            </w:pPr>
            <w:r w:rsidRPr="00B311C6">
              <w:rPr>
                <w:rStyle w:val="Hyperlink0"/>
              </w:rPr>
              <w:t xml:space="preserve">Винт костный ортопедический, </w:t>
            </w:r>
            <w:proofErr w:type="spellStart"/>
            <w:r w:rsidRPr="00B311C6">
              <w:rPr>
                <w:rStyle w:val="Hyperlink0"/>
              </w:rPr>
              <w:t>нерассасывающийся</w:t>
            </w:r>
            <w:proofErr w:type="spellEnd"/>
            <w:r w:rsidRPr="00B311C6">
              <w:rPr>
                <w:rStyle w:val="Hyperlink0"/>
              </w:rPr>
              <w:t>, нестерильный</w:t>
            </w:r>
            <w:r w:rsidR="00EB3ADD">
              <w:rPr>
                <w:rStyle w:val="Hyperlink0"/>
              </w:rPr>
              <w:t xml:space="preserve"> </w:t>
            </w:r>
            <w:r w:rsidR="00744CC4">
              <w:rPr>
                <w:rStyle w:val="Hyperlink0"/>
              </w:rPr>
              <w:t>2.3мм</w:t>
            </w:r>
          </w:p>
          <w:p w:rsidR="00C1205E" w:rsidRPr="00B311C6" w:rsidRDefault="00C1205E" w:rsidP="001A277C">
            <w:pPr>
              <w:tabs>
                <w:tab w:val="left" w:pos="709"/>
                <w:tab w:val="left" w:pos="1418"/>
              </w:tabs>
            </w:pPr>
          </w:p>
        </w:tc>
        <w:tc>
          <w:tcPr>
            <w:tcW w:w="7172" w:type="dxa"/>
            <w:gridSpan w:val="3"/>
            <w:shd w:val="clear" w:color="auto" w:fill="FFFFFF"/>
            <w:tcMar>
              <w:top w:w="80" w:type="dxa"/>
              <w:left w:w="80" w:type="dxa"/>
              <w:bottom w:w="80" w:type="dxa"/>
              <w:right w:w="80" w:type="dxa"/>
            </w:tcMar>
          </w:tcPr>
          <w:p w:rsidR="00C1205E" w:rsidRPr="00B311C6" w:rsidRDefault="00C1205E" w:rsidP="001A277C">
            <w:pPr>
              <w:pStyle w:val="a6"/>
              <w:spacing w:before="0" w:line="240" w:lineRule="auto"/>
              <w:rPr>
                <w:rFonts w:ascii="Times New Roman" w:hAnsi="Times New Roman" w:cs="Times New Roman"/>
                <w:sz w:val="20"/>
                <w:szCs w:val="20"/>
              </w:rPr>
            </w:pPr>
            <w:r w:rsidRPr="00B311C6">
              <w:rPr>
                <w:rStyle w:val="a5"/>
                <w:rFonts w:ascii="Times New Roman" w:hAnsi="Times New Roman" w:cs="Times New Roman"/>
                <w:sz w:val="20"/>
                <w:szCs w:val="20"/>
              </w:rPr>
              <w:t xml:space="preserve">Небольшой нестерильный стержень с резьбой и со шлицованной головкой, как правило, используемый для внутренней ортопедической фиксации переломов путем ввинчивания в кость для удерживания пластинок или штифтов в кости или для обеспечения прямой </w:t>
            </w:r>
            <w:proofErr w:type="spellStart"/>
            <w:r w:rsidRPr="00B311C6">
              <w:rPr>
                <w:rStyle w:val="a5"/>
                <w:rFonts w:ascii="Times New Roman" w:hAnsi="Times New Roman" w:cs="Times New Roman"/>
                <w:sz w:val="20"/>
                <w:szCs w:val="20"/>
              </w:rPr>
              <w:t>интерфрагментарной</w:t>
            </w:r>
            <w:proofErr w:type="spellEnd"/>
            <w:r w:rsidRPr="00B311C6">
              <w:rPr>
                <w:rStyle w:val="a5"/>
                <w:rFonts w:ascii="Times New Roman" w:hAnsi="Times New Roman" w:cs="Times New Roman"/>
                <w:sz w:val="20"/>
                <w:szCs w:val="20"/>
              </w:rPr>
              <w:t xml:space="preserve"> стабилизации кости, а также прикрепления мягких ткани к кости; он изготавливается из материала, который химически не деградирует и не рассасывается в результате естественных процессов организма (включая такие металлы, пригодные для имплантации, как хирургическая сталь, титановый сплав или углеродное волокно). Выпускается в нескольких разновидностях: кортикальный, </w:t>
            </w:r>
            <w:proofErr w:type="spellStart"/>
            <w:r w:rsidRPr="00B311C6">
              <w:rPr>
                <w:rStyle w:val="a5"/>
                <w:rFonts w:ascii="Times New Roman" w:hAnsi="Times New Roman" w:cs="Times New Roman"/>
                <w:sz w:val="20"/>
                <w:szCs w:val="20"/>
              </w:rPr>
              <w:t>спонгиозный</w:t>
            </w:r>
            <w:proofErr w:type="spellEnd"/>
            <w:r w:rsidRPr="00B311C6">
              <w:rPr>
                <w:rStyle w:val="a5"/>
                <w:rFonts w:ascii="Times New Roman" w:hAnsi="Times New Roman" w:cs="Times New Roman"/>
                <w:sz w:val="20"/>
                <w:szCs w:val="20"/>
              </w:rPr>
              <w:t xml:space="preserve">, лодыжечный, ладьевидный, с частичной резьбой и с полной резьбой, </w:t>
            </w:r>
            <w:proofErr w:type="spellStart"/>
            <w:r w:rsidRPr="00B311C6">
              <w:rPr>
                <w:rStyle w:val="a5"/>
                <w:rFonts w:ascii="Times New Roman" w:hAnsi="Times New Roman" w:cs="Times New Roman"/>
                <w:sz w:val="20"/>
                <w:szCs w:val="20"/>
              </w:rPr>
              <w:t>саморезный</w:t>
            </w:r>
            <w:proofErr w:type="spellEnd"/>
            <w:r w:rsidRPr="00B311C6">
              <w:rPr>
                <w:rStyle w:val="a5"/>
                <w:rFonts w:ascii="Times New Roman" w:hAnsi="Times New Roman" w:cs="Times New Roman"/>
                <w:sz w:val="20"/>
                <w:szCs w:val="20"/>
              </w:rPr>
              <w:t xml:space="preserve"> и </w:t>
            </w:r>
            <w:proofErr w:type="spellStart"/>
            <w:r w:rsidRPr="00B311C6">
              <w:rPr>
                <w:rStyle w:val="a5"/>
                <w:rFonts w:ascii="Times New Roman" w:hAnsi="Times New Roman" w:cs="Times New Roman"/>
                <w:sz w:val="20"/>
                <w:szCs w:val="20"/>
              </w:rPr>
              <w:t>канюлированный</w:t>
            </w:r>
            <w:proofErr w:type="spellEnd"/>
            <w:r w:rsidRPr="00B311C6">
              <w:rPr>
                <w:rStyle w:val="a5"/>
                <w:rFonts w:ascii="Times New Roman" w:hAnsi="Times New Roman" w:cs="Times New Roman"/>
                <w:sz w:val="20"/>
                <w:szCs w:val="20"/>
              </w:rPr>
              <w:t>. Любой из них может быть «стягивающим винтом» и использоваться для достижения компрессии между фрагментами кости. Это изделие необходимо стерилизовать перед использованием.</w:t>
            </w:r>
          </w:p>
        </w:tc>
        <w:tc>
          <w:tcPr>
            <w:tcW w:w="851" w:type="dxa"/>
            <w:vMerge w:val="restart"/>
            <w:shd w:val="clear" w:color="auto" w:fill="auto"/>
            <w:tcMar>
              <w:top w:w="80" w:type="dxa"/>
              <w:left w:w="80" w:type="dxa"/>
              <w:bottom w:w="80" w:type="dxa"/>
              <w:right w:w="80" w:type="dxa"/>
            </w:tcMar>
          </w:tcPr>
          <w:p w:rsidR="00C1205E" w:rsidRPr="00B311C6" w:rsidRDefault="00C1205E" w:rsidP="001A277C">
            <w:r w:rsidRPr="00B311C6">
              <w:t>Шт.</w:t>
            </w:r>
          </w:p>
        </w:tc>
        <w:tc>
          <w:tcPr>
            <w:tcW w:w="851" w:type="dxa"/>
            <w:vMerge w:val="restart"/>
          </w:tcPr>
          <w:p w:rsidR="00C1205E" w:rsidRPr="00B311C6" w:rsidRDefault="00C1205E" w:rsidP="001A277C">
            <w:r>
              <w:t>1</w:t>
            </w:r>
          </w:p>
        </w:tc>
      </w:tr>
      <w:tr w:rsidR="00C1205E" w:rsidRPr="00B311C6" w:rsidTr="009B77C0">
        <w:trPr>
          <w:trHeight w:val="20"/>
        </w:trPr>
        <w:tc>
          <w:tcPr>
            <w:tcW w:w="695" w:type="dxa"/>
            <w:vMerge/>
            <w:shd w:val="clear" w:color="auto" w:fill="FFFFFF"/>
            <w:tcMar>
              <w:top w:w="80" w:type="dxa"/>
              <w:left w:w="80" w:type="dxa"/>
              <w:bottom w:w="80" w:type="dxa"/>
              <w:right w:w="80" w:type="dxa"/>
            </w:tcMar>
          </w:tcPr>
          <w:p w:rsidR="00C1205E" w:rsidRPr="00B311C6" w:rsidRDefault="00C1205E" w:rsidP="001A277C">
            <w:pPr>
              <w:rPr>
                <w:kern w:val="2"/>
              </w:rPr>
            </w:pPr>
          </w:p>
        </w:tc>
        <w:tc>
          <w:tcPr>
            <w:tcW w:w="1716" w:type="dxa"/>
            <w:vMerge/>
            <w:shd w:val="clear" w:color="auto" w:fill="FFFFFF"/>
            <w:tcMar>
              <w:top w:w="80" w:type="dxa"/>
              <w:left w:w="80" w:type="dxa"/>
              <w:bottom w:w="80" w:type="dxa"/>
              <w:right w:w="80" w:type="dxa"/>
            </w:tcMar>
          </w:tcPr>
          <w:p w:rsidR="00C1205E" w:rsidRPr="00B311C6" w:rsidRDefault="00C1205E" w:rsidP="001A277C">
            <w:pPr>
              <w:tabs>
                <w:tab w:val="left" w:pos="709"/>
                <w:tab w:val="left" w:pos="1418"/>
              </w:tabs>
            </w:pPr>
          </w:p>
        </w:tc>
        <w:tc>
          <w:tcPr>
            <w:tcW w:w="1499" w:type="dxa"/>
            <w:shd w:val="clear" w:color="auto" w:fill="FFFFFF"/>
            <w:tcMar>
              <w:top w:w="80" w:type="dxa"/>
              <w:left w:w="80" w:type="dxa"/>
              <w:bottom w:w="80" w:type="dxa"/>
              <w:right w:w="80" w:type="dxa"/>
            </w:tcMar>
          </w:tcPr>
          <w:p w:rsidR="00C1205E" w:rsidRPr="00B311C6" w:rsidRDefault="00C1205E" w:rsidP="001A277C">
            <w:pPr>
              <w:pStyle w:val="a6"/>
              <w:spacing w:before="0" w:line="240" w:lineRule="auto"/>
              <w:rPr>
                <w:rStyle w:val="a5"/>
                <w:rFonts w:ascii="Times New Roman" w:hAnsi="Times New Roman" w:cs="Times New Roman"/>
                <w:sz w:val="20"/>
                <w:szCs w:val="20"/>
              </w:rPr>
            </w:pPr>
            <w:r w:rsidRPr="00B311C6">
              <w:rPr>
                <w:rFonts w:ascii="Times New Roman" w:hAnsi="Times New Roman" w:cs="Times New Roman"/>
                <w:kern w:val="2"/>
                <w:sz w:val="20"/>
                <w:szCs w:val="20"/>
              </w:rPr>
              <w:t>Наименование показателя</w:t>
            </w:r>
          </w:p>
        </w:tc>
        <w:tc>
          <w:tcPr>
            <w:tcW w:w="1132" w:type="dxa"/>
            <w:shd w:val="clear" w:color="auto" w:fill="FFFFFF"/>
          </w:tcPr>
          <w:p w:rsidR="00C1205E" w:rsidRPr="00B311C6" w:rsidRDefault="00C1205E" w:rsidP="001A277C">
            <w:pPr>
              <w:pStyle w:val="a6"/>
              <w:spacing w:before="0" w:line="240" w:lineRule="auto"/>
              <w:rPr>
                <w:rStyle w:val="a5"/>
                <w:rFonts w:ascii="Times New Roman" w:hAnsi="Times New Roman" w:cs="Times New Roman"/>
                <w:sz w:val="20"/>
                <w:szCs w:val="20"/>
              </w:rPr>
            </w:pPr>
            <w:r w:rsidRPr="00B311C6">
              <w:rPr>
                <w:rFonts w:ascii="Times New Roman" w:hAnsi="Times New Roman" w:cs="Times New Roman"/>
                <w:kern w:val="2"/>
                <w:sz w:val="20"/>
                <w:szCs w:val="20"/>
              </w:rPr>
              <w:t>Единица измерения</w:t>
            </w:r>
          </w:p>
        </w:tc>
        <w:tc>
          <w:tcPr>
            <w:tcW w:w="4541" w:type="dxa"/>
            <w:shd w:val="clear" w:color="auto" w:fill="FFFFFF"/>
          </w:tcPr>
          <w:p w:rsidR="00C1205E" w:rsidRPr="00B311C6" w:rsidRDefault="00C1205E" w:rsidP="001A277C">
            <w:pPr>
              <w:pStyle w:val="a6"/>
              <w:spacing w:before="0" w:line="240" w:lineRule="auto"/>
              <w:rPr>
                <w:rStyle w:val="a5"/>
                <w:rFonts w:ascii="Times New Roman" w:hAnsi="Times New Roman" w:cs="Times New Roman"/>
                <w:sz w:val="20"/>
                <w:szCs w:val="20"/>
              </w:rPr>
            </w:pPr>
            <w:r w:rsidRPr="00B311C6">
              <w:rPr>
                <w:rFonts w:ascii="Times New Roman" w:hAnsi="Times New Roman" w:cs="Times New Roman"/>
                <w:kern w:val="2"/>
                <w:sz w:val="20"/>
                <w:szCs w:val="20"/>
              </w:rPr>
              <w:t>Значения показателей</w:t>
            </w:r>
          </w:p>
        </w:tc>
        <w:tc>
          <w:tcPr>
            <w:tcW w:w="851" w:type="dxa"/>
            <w:vMerge/>
            <w:shd w:val="clear" w:color="auto" w:fill="auto"/>
            <w:tcMar>
              <w:top w:w="80" w:type="dxa"/>
              <w:left w:w="80" w:type="dxa"/>
              <w:bottom w:w="80" w:type="dxa"/>
              <w:right w:w="80" w:type="dxa"/>
            </w:tcMar>
          </w:tcPr>
          <w:p w:rsidR="00C1205E" w:rsidRPr="00B311C6" w:rsidRDefault="00C1205E" w:rsidP="001A277C">
            <w:pPr>
              <w:rPr>
                <w:rStyle w:val="a5"/>
                <w:kern w:val="2"/>
              </w:rPr>
            </w:pPr>
          </w:p>
        </w:tc>
        <w:tc>
          <w:tcPr>
            <w:tcW w:w="851" w:type="dxa"/>
            <w:vMerge/>
          </w:tcPr>
          <w:p w:rsidR="00C1205E" w:rsidRPr="00B311C6" w:rsidRDefault="00C1205E" w:rsidP="001A277C">
            <w:pPr>
              <w:rPr>
                <w:rStyle w:val="a5"/>
                <w:kern w:val="2"/>
              </w:rPr>
            </w:pPr>
          </w:p>
        </w:tc>
      </w:tr>
      <w:tr w:rsidR="00C1205E" w:rsidRPr="00B311C6" w:rsidTr="009B77C0">
        <w:trPr>
          <w:trHeight w:val="20"/>
        </w:trPr>
        <w:tc>
          <w:tcPr>
            <w:tcW w:w="695" w:type="dxa"/>
            <w:vMerge/>
            <w:shd w:val="clear" w:color="auto" w:fill="FFFFFF"/>
          </w:tcPr>
          <w:p w:rsidR="00C1205E" w:rsidRPr="00B311C6" w:rsidRDefault="00C1205E" w:rsidP="001A277C"/>
        </w:tc>
        <w:tc>
          <w:tcPr>
            <w:tcW w:w="1716" w:type="dxa"/>
            <w:vMerge/>
            <w:shd w:val="clear" w:color="auto" w:fill="FFFFFF"/>
          </w:tcPr>
          <w:p w:rsidR="00C1205E" w:rsidRPr="00B311C6" w:rsidRDefault="00C1205E" w:rsidP="001A277C"/>
        </w:tc>
        <w:tc>
          <w:tcPr>
            <w:tcW w:w="1499" w:type="dxa"/>
            <w:shd w:val="clear" w:color="auto" w:fill="FFFFFF"/>
            <w:tcMar>
              <w:top w:w="80" w:type="dxa"/>
              <w:left w:w="80" w:type="dxa"/>
              <w:bottom w:w="80" w:type="dxa"/>
              <w:right w:w="80" w:type="dxa"/>
            </w:tcMar>
          </w:tcPr>
          <w:p w:rsidR="00C1205E" w:rsidRPr="00B311C6" w:rsidRDefault="00C1205E" w:rsidP="001A277C">
            <w:pPr>
              <w:pStyle w:val="paragraph"/>
              <w:spacing w:before="0" w:after="0"/>
              <w:rPr>
                <w:rFonts w:cs="Times New Roman"/>
                <w:sz w:val="20"/>
                <w:szCs w:val="20"/>
              </w:rPr>
            </w:pPr>
            <w:r w:rsidRPr="00B311C6">
              <w:rPr>
                <w:rStyle w:val="a5"/>
                <w:rFonts w:cs="Times New Roman"/>
                <w:sz w:val="20"/>
                <w:szCs w:val="20"/>
              </w:rPr>
              <w:t>Материал изготовления</w:t>
            </w:r>
          </w:p>
        </w:tc>
        <w:tc>
          <w:tcPr>
            <w:tcW w:w="1132" w:type="dxa"/>
            <w:shd w:val="clear" w:color="auto" w:fill="FFFFFF"/>
            <w:tcMar>
              <w:top w:w="80" w:type="dxa"/>
              <w:left w:w="80" w:type="dxa"/>
              <w:bottom w:w="80" w:type="dxa"/>
              <w:right w:w="80" w:type="dxa"/>
            </w:tcMar>
          </w:tcPr>
          <w:p w:rsidR="00C1205E" w:rsidRPr="00B311C6" w:rsidRDefault="00C1205E" w:rsidP="001A277C"/>
        </w:tc>
        <w:tc>
          <w:tcPr>
            <w:tcW w:w="4541" w:type="dxa"/>
            <w:shd w:val="clear" w:color="auto" w:fill="FFFFFF"/>
            <w:tcMar>
              <w:top w:w="80" w:type="dxa"/>
              <w:left w:w="80" w:type="dxa"/>
              <w:bottom w:w="80" w:type="dxa"/>
              <w:right w:w="222" w:type="dxa"/>
            </w:tcMar>
          </w:tcPr>
          <w:p w:rsidR="00C1205E" w:rsidRPr="00B311C6" w:rsidRDefault="00C1205E" w:rsidP="001A277C">
            <w:pPr>
              <w:tabs>
                <w:tab w:val="left" w:pos="709"/>
                <w:tab w:val="left" w:pos="1418"/>
                <w:tab w:val="left" w:pos="2127"/>
                <w:tab w:val="left" w:pos="2836"/>
              </w:tabs>
            </w:pPr>
            <w:r w:rsidRPr="00B311C6">
              <w:rPr>
                <w:rStyle w:val="a5"/>
              </w:rPr>
              <w:t>Титановый сплав, разрешенный для имплантации в организм человека</w:t>
            </w:r>
          </w:p>
        </w:tc>
        <w:tc>
          <w:tcPr>
            <w:tcW w:w="851" w:type="dxa"/>
            <w:vMerge/>
            <w:shd w:val="clear" w:color="auto" w:fill="auto"/>
            <w:tcMar>
              <w:top w:w="80" w:type="dxa"/>
              <w:left w:w="80" w:type="dxa"/>
              <w:bottom w:w="80" w:type="dxa"/>
              <w:right w:w="80" w:type="dxa"/>
            </w:tcMar>
          </w:tcPr>
          <w:p w:rsidR="00C1205E" w:rsidRPr="00B311C6" w:rsidRDefault="00C1205E" w:rsidP="001A277C"/>
        </w:tc>
        <w:tc>
          <w:tcPr>
            <w:tcW w:w="851" w:type="dxa"/>
            <w:vMerge/>
          </w:tcPr>
          <w:p w:rsidR="00C1205E" w:rsidRPr="00B311C6" w:rsidRDefault="00C1205E" w:rsidP="001A277C"/>
        </w:tc>
      </w:tr>
      <w:tr w:rsidR="00C1205E" w:rsidRPr="00B311C6" w:rsidTr="009B77C0">
        <w:trPr>
          <w:trHeight w:val="20"/>
        </w:trPr>
        <w:tc>
          <w:tcPr>
            <w:tcW w:w="695" w:type="dxa"/>
            <w:vMerge/>
            <w:shd w:val="clear" w:color="auto" w:fill="FFFFFF"/>
          </w:tcPr>
          <w:p w:rsidR="00C1205E" w:rsidRPr="00B311C6" w:rsidRDefault="00C1205E" w:rsidP="001A277C"/>
        </w:tc>
        <w:tc>
          <w:tcPr>
            <w:tcW w:w="1716" w:type="dxa"/>
            <w:vMerge/>
            <w:shd w:val="clear" w:color="auto" w:fill="FFFFFF"/>
          </w:tcPr>
          <w:p w:rsidR="00C1205E" w:rsidRPr="00B311C6" w:rsidRDefault="00C1205E" w:rsidP="001A277C"/>
        </w:tc>
        <w:tc>
          <w:tcPr>
            <w:tcW w:w="1499" w:type="dxa"/>
            <w:shd w:val="clear" w:color="auto" w:fill="FFFFFF"/>
            <w:tcMar>
              <w:top w:w="80" w:type="dxa"/>
              <w:left w:w="80" w:type="dxa"/>
              <w:bottom w:w="80" w:type="dxa"/>
              <w:right w:w="80" w:type="dxa"/>
            </w:tcMar>
          </w:tcPr>
          <w:p w:rsidR="00C1205E" w:rsidRPr="00B311C6" w:rsidRDefault="00C1205E" w:rsidP="001A277C">
            <w:pPr>
              <w:tabs>
                <w:tab w:val="left" w:pos="709"/>
                <w:tab w:val="left" w:pos="1418"/>
              </w:tabs>
            </w:pPr>
            <w:r w:rsidRPr="00B311C6">
              <w:rPr>
                <w:rStyle w:val="a5"/>
              </w:rPr>
              <w:t>Назначение</w:t>
            </w:r>
          </w:p>
        </w:tc>
        <w:tc>
          <w:tcPr>
            <w:tcW w:w="1132" w:type="dxa"/>
            <w:shd w:val="clear" w:color="auto" w:fill="FFFFFF"/>
            <w:tcMar>
              <w:top w:w="80" w:type="dxa"/>
              <w:left w:w="80" w:type="dxa"/>
              <w:bottom w:w="80" w:type="dxa"/>
              <w:right w:w="80" w:type="dxa"/>
            </w:tcMar>
          </w:tcPr>
          <w:p w:rsidR="00C1205E" w:rsidRPr="00B311C6" w:rsidRDefault="00C1205E" w:rsidP="001A277C"/>
        </w:tc>
        <w:tc>
          <w:tcPr>
            <w:tcW w:w="4541" w:type="dxa"/>
            <w:shd w:val="clear" w:color="auto" w:fill="FFFFFF"/>
            <w:tcMar>
              <w:top w:w="80" w:type="dxa"/>
              <w:left w:w="80" w:type="dxa"/>
              <w:bottom w:w="80" w:type="dxa"/>
              <w:right w:w="80" w:type="dxa"/>
            </w:tcMar>
          </w:tcPr>
          <w:p w:rsidR="00C1205E" w:rsidRPr="00B311C6" w:rsidRDefault="00C1205E" w:rsidP="001A277C">
            <w:pPr>
              <w:tabs>
                <w:tab w:val="left" w:pos="709"/>
                <w:tab w:val="left" w:pos="1418"/>
                <w:tab w:val="left" w:pos="2127"/>
                <w:tab w:val="left" w:pos="2836"/>
              </w:tabs>
            </w:pPr>
            <w:r w:rsidRPr="00B311C6">
              <w:rPr>
                <w:rStyle w:val="a5"/>
              </w:rPr>
              <w:t xml:space="preserve">Прямая </w:t>
            </w:r>
            <w:proofErr w:type="spellStart"/>
            <w:r w:rsidRPr="00B311C6">
              <w:rPr>
                <w:rStyle w:val="a5"/>
              </w:rPr>
              <w:t>интерфрагментарная</w:t>
            </w:r>
            <w:proofErr w:type="spellEnd"/>
            <w:r w:rsidRPr="00B311C6">
              <w:rPr>
                <w:rStyle w:val="a5"/>
              </w:rPr>
              <w:t xml:space="preserve"> стабилизации костей стопы</w:t>
            </w:r>
          </w:p>
        </w:tc>
        <w:tc>
          <w:tcPr>
            <w:tcW w:w="851" w:type="dxa"/>
            <w:vMerge/>
            <w:shd w:val="clear" w:color="auto" w:fill="auto"/>
          </w:tcPr>
          <w:p w:rsidR="00C1205E" w:rsidRPr="00B311C6" w:rsidRDefault="00C1205E" w:rsidP="001A277C"/>
        </w:tc>
        <w:tc>
          <w:tcPr>
            <w:tcW w:w="851" w:type="dxa"/>
            <w:vMerge/>
          </w:tcPr>
          <w:p w:rsidR="00C1205E" w:rsidRPr="00B311C6" w:rsidRDefault="00C1205E" w:rsidP="001A277C"/>
        </w:tc>
      </w:tr>
      <w:tr w:rsidR="00C1205E" w:rsidRPr="00B311C6" w:rsidTr="009B77C0">
        <w:trPr>
          <w:trHeight w:val="20"/>
        </w:trPr>
        <w:tc>
          <w:tcPr>
            <w:tcW w:w="695" w:type="dxa"/>
            <w:vMerge/>
            <w:shd w:val="clear" w:color="auto" w:fill="FFFFFF"/>
          </w:tcPr>
          <w:p w:rsidR="00C1205E" w:rsidRPr="00B311C6" w:rsidRDefault="00C1205E" w:rsidP="001A277C"/>
        </w:tc>
        <w:tc>
          <w:tcPr>
            <w:tcW w:w="1716" w:type="dxa"/>
            <w:vMerge/>
            <w:shd w:val="clear" w:color="auto" w:fill="FFFFFF"/>
          </w:tcPr>
          <w:p w:rsidR="00C1205E" w:rsidRPr="00B311C6" w:rsidRDefault="00C1205E" w:rsidP="001A277C"/>
        </w:tc>
        <w:tc>
          <w:tcPr>
            <w:tcW w:w="1499" w:type="dxa"/>
            <w:shd w:val="clear" w:color="auto" w:fill="FFFFFF"/>
            <w:tcMar>
              <w:top w:w="80" w:type="dxa"/>
              <w:left w:w="80" w:type="dxa"/>
              <w:bottom w:w="80" w:type="dxa"/>
              <w:right w:w="80" w:type="dxa"/>
            </w:tcMar>
          </w:tcPr>
          <w:p w:rsidR="00C1205E" w:rsidRPr="00B311C6" w:rsidRDefault="00C1205E" w:rsidP="001A277C">
            <w:pPr>
              <w:pStyle w:val="paragraph"/>
              <w:spacing w:before="0" w:after="0"/>
              <w:rPr>
                <w:rFonts w:cs="Times New Roman"/>
                <w:sz w:val="20"/>
                <w:szCs w:val="20"/>
              </w:rPr>
            </w:pPr>
            <w:r w:rsidRPr="00B311C6">
              <w:rPr>
                <w:rStyle w:val="a5"/>
                <w:rFonts w:cs="Times New Roman"/>
                <w:sz w:val="20"/>
                <w:szCs w:val="20"/>
                <w:shd w:val="clear" w:color="auto" w:fill="FFFFFF"/>
              </w:rPr>
              <w:t>Резьба</w:t>
            </w:r>
          </w:p>
        </w:tc>
        <w:tc>
          <w:tcPr>
            <w:tcW w:w="1132" w:type="dxa"/>
            <w:shd w:val="clear" w:color="auto" w:fill="FFFFFF"/>
            <w:tcMar>
              <w:top w:w="80" w:type="dxa"/>
              <w:left w:w="80" w:type="dxa"/>
              <w:bottom w:w="80" w:type="dxa"/>
              <w:right w:w="80" w:type="dxa"/>
            </w:tcMar>
          </w:tcPr>
          <w:p w:rsidR="00C1205E" w:rsidRPr="00B311C6" w:rsidRDefault="00C1205E" w:rsidP="001A277C"/>
        </w:tc>
        <w:tc>
          <w:tcPr>
            <w:tcW w:w="4541" w:type="dxa"/>
            <w:shd w:val="clear" w:color="auto" w:fill="FFFFFF"/>
            <w:tcMar>
              <w:top w:w="80" w:type="dxa"/>
              <w:left w:w="80" w:type="dxa"/>
              <w:bottom w:w="80" w:type="dxa"/>
              <w:right w:w="80" w:type="dxa"/>
            </w:tcMar>
          </w:tcPr>
          <w:p w:rsidR="00C1205E" w:rsidRPr="00B311C6" w:rsidRDefault="00C1205E" w:rsidP="001A277C">
            <w:pPr>
              <w:pStyle w:val="paragraph"/>
              <w:spacing w:before="0" w:after="0"/>
              <w:rPr>
                <w:rFonts w:cs="Times New Roman"/>
                <w:sz w:val="20"/>
                <w:szCs w:val="20"/>
              </w:rPr>
            </w:pPr>
            <w:r w:rsidRPr="00B311C6">
              <w:rPr>
                <w:rStyle w:val="a5"/>
                <w:rFonts w:cs="Times New Roman"/>
                <w:sz w:val="20"/>
                <w:szCs w:val="20"/>
              </w:rPr>
              <w:t>Частичная</w:t>
            </w:r>
          </w:p>
        </w:tc>
        <w:tc>
          <w:tcPr>
            <w:tcW w:w="851" w:type="dxa"/>
            <w:vMerge/>
            <w:shd w:val="clear" w:color="auto" w:fill="auto"/>
          </w:tcPr>
          <w:p w:rsidR="00C1205E" w:rsidRPr="00B311C6" w:rsidRDefault="00C1205E" w:rsidP="001A277C"/>
        </w:tc>
        <w:tc>
          <w:tcPr>
            <w:tcW w:w="851" w:type="dxa"/>
            <w:vMerge/>
          </w:tcPr>
          <w:p w:rsidR="00C1205E" w:rsidRPr="00B311C6" w:rsidRDefault="00C1205E" w:rsidP="001A277C"/>
        </w:tc>
      </w:tr>
      <w:tr w:rsidR="00C1205E" w:rsidRPr="00B311C6" w:rsidTr="009B77C0">
        <w:trPr>
          <w:trHeight w:val="20"/>
        </w:trPr>
        <w:tc>
          <w:tcPr>
            <w:tcW w:w="695" w:type="dxa"/>
            <w:vMerge/>
            <w:shd w:val="clear" w:color="auto" w:fill="FFFFFF"/>
          </w:tcPr>
          <w:p w:rsidR="00C1205E" w:rsidRPr="00B311C6" w:rsidRDefault="00C1205E" w:rsidP="001A277C"/>
        </w:tc>
        <w:tc>
          <w:tcPr>
            <w:tcW w:w="1716" w:type="dxa"/>
            <w:vMerge/>
            <w:shd w:val="clear" w:color="auto" w:fill="FFFFFF"/>
          </w:tcPr>
          <w:p w:rsidR="00C1205E" w:rsidRPr="00B311C6" w:rsidRDefault="00C1205E" w:rsidP="001A277C"/>
        </w:tc>
        <w:tc>
          <w:tcPr>
            <w:tcW w:w="1499" w:type="dxa"/>
            <w:shd w:val="clear" w:color="auto" w:fill="FFFFFF"/>
            <w:tcMar>
              <w:top w:w="80" w:type="dxa"/>
              <w:left w:w="80" w:type="dxa"/>
              <w:bottom w:w="80" w:type="dxa"/>
              <w:right w:w="80" w:type="dxa"/>
            </w:tcMar>
          </w:tcPr>
          <w:p w:rsidR="00C1205E" w:rsidRPr="00B311C6" w:rsidRDefault="00C1205E" w:rsidP="001A277C">
            <w:pPr>
              <w:pStyle w:val="paragraph"/>
              <w:spacing w:before="0" w:after="0"/>
              <w:rPr>
                <w:rFonts w:cs="Times New Roman"/>
                <w:sz w:val="20"/>
                <w:szCs w:val="20"/>
              </w:rPr>
            </w:pPr>
            <w:r w:rsidRPr="00B311C6">
              <w:rPr>
                <w:rStyle w:val="a5"/>
                <w:rFonts w:cs="Times New Roman"/>
                <w:sz w:val="20"/>
                <w:szCs w:val="20"/>
                <w:shd w:val="clear" w:color="auto" w:fill="FFFFFF"/>
              </w:rPr>
              <w:t>Форма</w:t>
            </w:r>
          </w:p>
        </w:tc>
        <w:tc>
          <w:tcPr>
            <w:tcW w:w="1132" w:type="dxa"/>
            <w:shd w:val="clear" w:color="auto" w:fill="FFFFFF"/>
            <w:tcMar>
              <w:top w:w="80" w:type="dxa"/>
              <w:left w:w="80" w:type="dxa"/>
              <w:bottom w:w="80" w:type="dxa"/>
              <w:right w:w="80" w:type="dxa"/>
            </w:tcMar>
          </w:tcPr>
          <w:p w:rsidR="00C1205E" w:rsidRPr="00B311C6" w:rsidRDefault="00C1205E" w:rsidP="001A277C">
            <w:pPr>
              <w:pStyle w:val="paragraph"/>
              <w:spacing w:before="0" w:after="0"/>
              <w:rPr>
                <w:rFonts w:cs="Times New Roman"/>
                <w:sz w:val="20"/>
                <w:szCs w:val="20"/>
              </w:rPr>
            </w:pPr>
          </w:p>
        </w:tc>
        <w:tc>
          <w:tcPr>
            <w:tcW w:w="4541" w:type="dxa"/>
            <w:shd w:val="clear" w:color="auto" w:fill="FFFFFF"/>
            <w:tcMar>
              <w:top w:w="80" w:type="dxa"/>
              <w:left w:w="80" w:type="dxa"/>
              <w:bottom w:w="80" w:type="dxa"/>
              <w:right w:w="80" w:type="dxa"/>
            </w:tcMar>
          </w:tcPr>
          <w:p w:rsidR="00C1205E" w:rsidRPr="00B311C6" w:rsidRDefault="00C1205E" w:rsidP="001A277C">
            <w:pPr>
              <w:pStyle w:val="paragraph"/>
              <w:spacing w:before="0" w:after="0"/>
              <w:rPr>
                <w:rFonts w:cs="Times New Roman"/>
                <w:sz w:val="20"/>
                <w:szCs w:val="20"/>
              </w:rPr>
            </w:pPr>
            <w:proofErr w:type="spellStart"/>
            <w:r w:rsidRPr="00B311C6">
              <w:rPr>
                <w:rStyle w:val="a5"/>
                <w:rFonts w:cs="Times New Roman"/>
                <w:sz w:val="20"/>
                <w:szCs w:val="20"/>
              </w:rPr>
              <w:t>Канюлированный</w:t>
            </w:r>
            <w:proofErr w:type="spellEnd"/>
          </w:p>
        </w:tc>
        <w:tc>
          <w:tcPr>
            <w:tcW w:w="851" w:type="dxa"/>
            <w:vMerge/>
            <w:shd w:val="clear" w:color="auto" w:fill="auto"/>
          </w:tcPr>
          <w:p w:rsidR="00C1205E" w:rsidRPr="00B311C6" w:rsidRDefault="00C1205E" w:rsidP="001A277C"/>
        </w:tc>
        <w:tc>
          <w:tcPr>
            <w:tcW w:w="851" w:type="dxa"/>
            <w:vMerge/>
          </w:tcPr>
          <w:p w:rsidR="00C1205E" w:rsidRPr="00B311C6" w:rsidRDefault="00C1205E" w:rsidP="001A277C"/>
        </w:tc>
      </w:tr>
      <w:tr w:rsidR="00C1205E" w:rsidRPr="00B311C6" w:rsidTr="009B77C0">
        <w:trPr>
          <w:trHeight w:val="20"/>
        </w:trPr>
        <w:tc>
          <w:tcPr>
            <w:tcW w:w="695" w:type="dxa"/>
            <w:vMerge/>
            <w:shd w:val="clear" w:color="auto" w:fill="FFFFFF"/>
          </w:tcPr>
          <w:p w:rsidR="00C1205E" w:rsidRPr="00B311C6" w:rsidRDefault="00C1205E" w:rsidP="001A277C"/>
        </w:tc>
        <w:tc>
          <w:tcPr>
            <w:tcW w:w="1716" w:type="dxa"/>
            <w:vMerge/>
            <w:shd w:val="clear" w:color="auto" w:fill="FFFFFF"/>
          </w:tcPr>
          <w:p w:rsidR="00C1205E" w:rsidRPr="00B311C6" w:rsidRDefault="00C1205E" w:rsidP="001A277C"/>
        </w:tc>
        <w:tc>
          <w:tcPr>
            <w:tcW w:w="1499" w:type="dxa"/>
            <w:shd w:val="clear" w:color="auto" w:fill="FFFFFF"/>
            <w:tcMar>
              <w:top w:w="80" w:type="dxa"/>
              <w:left w:w="80" w:type="dxa"/>
              <w:bottom w:w="80" w:type="dxa"/>
              <w:right w:w="80" w:type="dxa"/>
            </w:tcMar>
          </w:tcPr>
          <w:p w:rsidR="00C1205E" w:rsidRPr="00B311C6" w:rsidRDefault="00C1205E" w:rsidP="001A277C">
            <w:pPr>
              <w:pStyle w:val="paragraph"/>
              <w:spacing w:before="0" w:after="0"/>
              <w:rPr>
                <w:rFonts w:cs="Times New Roman"/>
                <w:sz w:val="20"/>
                <w:szCs w:val="20"/>
              </w:rPr>
            </w:pPr>
            <w:r w:rsidRPr="00B311C6">
              <w:rPr>
                <w:rStyle w:val="a5"/>
                <w:rFonts w:cs="Times New Roman"/>
                <w:sz w:val="20"/>
                <w:szCs w:val="20"/>
                <w:shd w:val="clear" w:color="auto" w:fill="FFFFFF"/>
              </w:rPr>
              <w:t>Диаметр канала</w:t>
            </w:r>
          </w:p>
        </w:tc>
        <w:tc>
          <w:tcPr>
            <w:tcW w:w="1132" w:type="dxa"/>
            <w:shd w:val="clear" w:color="auto" w:fill="FFFFFF"/>
            <w:tcMar>
              <w:top w:w="80" w:type="dxa"/>
              <w:left w:w="80" w:type="dxa"/>
              <w:bottom w:w="80" w:type="dxa"/>
              <w:right w:w="80" w:type="dxa"/>
            </w:tcMar>
          </w:tcPr>
          <w:p w:rsidR="00C1205E" w:rsidRPr="00B311C6" w:rsidRDefault="00C1205E" w:rsidP="001A277C">
            <w:pPr>
              <w:pStyle w:val="paragraph"/>
              <w:spacing w:before="0" w:after="0"/>
              <w:rPr>
                <w:rFonts w:cs="Times New Roman"/>
                <w:sz w:val="20"/>
                <w:szCs w:val="20"/>
              </w:rPr>
            </w:pPr>
            <w:r w:rsidRPr="00B311C6">
              <w:rPr>
                <w:rStyle w:val="a5"/>
                <w:rFonts w:cs="Times New Roman"/>
                <w:sz w:val="20"/>
                <w:szCs w:val="20"/>
              </w:rPr>
              <w:t>мм</w:t>
            </w:r>
          </w:p>
        </w:tc>
        <w:tc>
          <w:tcPr>
            <w:tcW w:w="4541" w:type="dxa"/>
            <w:shd w:val="clear" w:color="auto" w:fill="FFFFFF"/>
            <w:tcMar>
              <w:top w:w="80" w:type="dxa"/>
              <w:left w:w="80" w:type="dxa"/>
              <w:bottom w:w="80" w:type="dxa"/>
              <w:right w:w="80" w:type="dxa"/>
            </w:tcMar>
          </w:tcPr>
          <w:p w:rsidR="00C1205E" w:rsidRPr="00B311C6" w:rsidRDefault="00C1205E" w:rsidP="001A277C">
            <w:pPr>
              <w:pStyle w:val="paragraph"/>
              <w:spacing w:before="0" w:after="0"/>
              <w:rPr>
                <w:rFonts w:cs="Times New Roman"/>
                <w:sz w:val="20"/>
                <w:szCs w:val="20"/>
              </w:rPr>
            </w:pPr>
            <w:r w:rsidRPr="00B311C6">
              <w:rPr>
                <w:rStyle w:val="a5"/>
                <w:rFonts w:cs="Times New Roman"/>
                <w:sz w:val="20"/>
                <w:szCs w:val="20"/>
              </w:rPr>
              <w:t>Не менее 1,</w:t>
            </w:r>
            <w:r>
              <w:rPr>
                <w:rStyle w:val="a5"/>
                <w:rFonts w:cs="Times New Roman"/>
                <w:sz w:val="20"/>
                <w:szCs w:val="20"/>
              </w:rPr>
              <w:t>8</w:t>
            </w:r>
          </w:p>
        </w:tc>
        <w:tc>
          <w:tcPr>
            <w:tcW w:w="851" w:type="dxa"/>
            <w:vMerge/>
            <w:shd w:val="clear" w:color="auto" w:fill="auto"/>
          </w:tcPr>
          <w:p w:rsidR="00C1205E" w:rsidRPr="00B311C6" w:rsidRDefault="00C1205E" w:rsidP="001A277C"/>
        </w:tc>
        <w:tc>
          <w:tcPr>
            <w:tcW w:w="851" w:type="dxa"/>
            <w:vMerge/>
          </w:tcPr>
          <w:p w:rsidR="00C1205E" w:rsidRPr="00B311C6" w:rsidRDefault="00C1205E" w:rsidP="001A277C"/>
        </w:tc>
      </w:tr>
      <w:tr w:rsidR="00C1205E" w:rsidRPr="00B311C6" w:rsidTr="009B77C0">
        <w:trPr>
          <w:trHeight w:val="20"/>
        </w:trPr>
        <w:tc>
          <w:tcPr>
            <w:tcW w:w="695" w:type="dxa"/>
            <w:vMerge/>
            <w:shd w:val="clear" w:color="auto" w:fill="FFFFFF"/>
          </w:tcPr>
          <w:p w:rsidR="00C1205E" w:rsidRPr="00B311C6" w:rsidRDefault="00C1205E" w:rsidP="001A277C"/>
        </w:tc>
        <w:tc>
          <w:tcPr>
            <w:tcW w:w="1716" w:type="dxa"/>
            <w:vMerge/>
            <w:shd w:val="clear" w:color="auto" w:fill="FFFFFF"/>
          </w:tcPr>
          <w:p w:rsidR="00C1205E" w:rsidRPr="00B311C6" w:rsidRDefault="00C1205E" w:rsidP="001A277C"/>
        </w:tc>
        <w:tc>
          <w:tcPr>
            <w:tcW w:w="1499" w:type="dxa"/>
            <w:shd w:val="clear" w:color="auto" w:fill="FFFFFF"/>
            <w:tcMar>
              <w:top w:w="80" w:type="dxa"/>
              <w:left w:w="80" w:type="dxa"/>
              <w:bottom w:w="80" w:type="dxa"/>
              <w:right w:w="80" w:type="dxa"/>
            </w:tcMar>
          </w:tcPr>
          <w:p w:rsidR="00C1205E" w:rsidRPr="00B311C6" w:rsidRDefault="00C1205E" w:rsidP="001A277C">
            <w:pPr>
              <w:pStyle w:val="paragraph"/>
              <w:spacing w:before="0" w:after="0"/>
              <w:rPr>
                <w:rFonts w:cs="Times New Roman"/>
                <w:sz w:val="20"/>
                <w:szCs w:val="20"/>
              </w:rPr>
            </w:pPr>
            <w:r w:rsidRPr="00B311C6">
              <w:rPr>
                <w:rStyle w:val="a5"/>
                <w:rFonts w:cs="Times New Roman"/>
                <w:sz w:val="20"/>
                <w:szCs w:val="20"/>
                <w:shd w:val="clear" w:color="auto" w:fill="FFFFFF"/>
              </w:rPr>
              <w:t>Шлиц винта</w:t>
            </w:r>
          </w:p>
        </w:tc>
        <w:tc>
          <w:tcPr>
            <w:tcW w:w="1132" w:type="dxa"/>
            <w:shd w:val="clear" w:color="auto" w:fill="FFFFFF"/>
            <w:tcMar>
              <w:top w:w="80" w:type="dxa"/>
              <w:left w:w="80" w:type="dxa"/>
              <w:bottom w:w="80" w:type="dxa"/>
              <w:right w:w="80" w:type="dxa"/>
            </w:tcMar>
          </w:tcPr>
          <w:p w:rsidR="00C1205E" w:rsidRPr="00B311C6" w:rsidRDefault="00C1205E" w:rsidP="001A277C">
            <w:proofErr w:type="spellStart"/>
            <w:r w:rsidRPr="00B311C6">
              <w:rPr>
                <w:rStyle w:val="a5"/>
                <w:lang w:val="en-US"/>
              </w:rPr>
              <w:t>мм</w:t>
            </w:r>
            <w:proofErr w:type="spellEnd"/>
          </w:p>
        </w:tc>
        <w:tc>
          <w:tcPr>
            <w:tcW w:w="4541" w:type="dxa"/>
            <w:shd w:val="clear" w:color="auto" w:fill="FFFFFF"/>
            <w:tcMar>
              <w:top w:w="80" w:type="dxa"/>
              <w:left w:w="80" w:type="dxa"/>
              <w:bottom w:w="80" w:type="dxa"/>
              <w:right w:w="80" w:type="dxa"/>
            </w:tcMar>
          </w:tcPr>
          <w:p w:rsidR="00C1205E" w:rsidRPr="00B311C6" w:rsidRDefault="00C1205E" w:rsidP="001A277C">
            <w:pPr>
              <w:pStyle w:val="paragraph"/>
              <w:spacing w:before="0" w:after="0"/>
              <w:rPr>
                <w:rFonts w:cs="Times New Roman"/>
                <w:sz w:val="20"/>
                <w:szCs w:val="20"/>
              </w:rPr>
            </w:pPr>
            <w:r>
              <w:rPr>
                <w:sz w:val="20"/>
                <w:szCs w:val="20"/>
              </w:rPr>
              <w:t>Шестигранный шлиц 2,5 мм (отклонение от заданного параметра не более 5%)</w:t>
            </w:r>
          </w:p>
        </w:tc>
        <w:tc>
          <w:tcPr>
            <w:tcW w:w="851" w:type="dxa"/>
            <w:vMerge/>
            <w:shd w:val="clear" w:color="auto" w:fill="auto"/>
          </w:tcPr>
          <w:p w:rsidR="00C1205E" w:rsidRPr="00B311C6" w:rsidRDefault="00C1205E" w:rsidP="001A277C"/>
        </w:tc>
        <w:tc>
          <w:tcPr>
            <w:tcW w:w="851" w:type="dxa"/>
            <w:vMerge/>
          </w:tcPr>
          <w:p w:rsidR="00C1205E" w:rsidRPr="00B311C6" w:rsidRDefault="00C1205E" w:rsidP="001A277C"/>
        </w:tc>
      </w:tr>
      <w:tr w:rsidR="00C1205E" w:rsidRPr="00B311C6" w:rsidTr="009B77C0">
        <w:trPr>
          <w:trHeight w:val="779"/>
        </w:trPr>
        <w:tc>
          <w:tcPr>
            <w:tcW w:w="695" w:type="dxa"/>
            <w:vMerge/>
            <w:shd w:val="clear" w:color="auto" w:fill="FFFFFF"/>
          </w:tcPr>
          <w:p w:rsidR="00C1205E" w:rsidRPr="00B311C6" w:rsidRDefault="00C1205E" w:rsidP="001A277C"/>
        </w:tc>
        <w:tc>
          <w:tcPr>
            <w:tcW w:w="1716" w:type="dxa"/>
            <w:vMerge/>
            <w:shd w:val="clear" w:color="auto" w:fill="FFFFFF"/>
          </w:tcPr>
          <w:p w:rsidR="00C1205E" w:rsidRPr="00B311C6" w:rsidRDefault="00C1205E" w:rsidP="001A277C"/>
        </w:tc>
        <w:tc>
          <w:tcPr>
            <w:tcW w:w="1499" w:type="dxa"/>
            <w:shd w:val="clear" w:color="auto" w:fill="FFFFFF"/>
            <w:tcMar>
              <w:top w:w="80" w:type="dxa"/>
              <w:left w:w="80" w:type="dxa"/>
              <w:bottom w:w="80" w:type="dxa"/>
              <w:right w:w="80" w:type="dxa"/>
            </w:tcMar>
          </w:tcPr>
          <w:p w:rsidR="00C1205E" w:rsidRPr="00B311C6" w:rsidRDefault="00C1205E" w:rsidP="001A277C">
            <w:pPr>
              <w:pStyle w:val="a6"/>
              <w:spacing w:before="0" w:line="240" w:lineRule="auto"/>
              <w:rPr>
                <w:rFonts w:ascii="Times New Roman" w:hAnsi="Times New Roman" w:cs="Times New Roman"/>
                <w:sz w:val="20"/>
                <w:szCs w:val="20"/>
              </w:rPr>
            </w:pPr>
            <w:r w:rsidRPr="00B311C6">
              <w:rPr>
                <w:rStyle w:val="a5"/>
                <w:rFonts w:ascii="Times New Roman" w:hAnsi="Times New Roman" w:cs="Times New Roman"/>
                <w:sz w:val="20"/>
                <w:szCs w:val="20"/>
              </w:rPr>
              <w:t>Наружный диаметр дистальной резьбы  винта</w:t>
            </w:r>
          </w:p>
        </w:tc>
        <w:tc>
          <w:tcPr>
            <w:tcW w:w="1132" w:type="dxa"/>
            <w:shd w:val="clear" w:color="auto" w:fill="FFFFFF"/>
            <w:tcMar>
              <w:top w:w="80" w:type="dxa"/>
              <w:left w:w="80" w:type="dxa"/>
              <w:bottom w:w="80" w:type="dxa"/>
              <w:right w:w="80" w:type="dxa"/>
            </w:tcMar>
          </w:tcPr>
          <w:p w:rsidR="00C1205E" w:rsidRPr="00B311C6" w:rsidRDefault="00C1205E" w:rsidP="001A277C">
            <w:pPr>
              <w:pStyle w:val="paragraph"/>
              <w:spacing w:before="0" w:after="0"/>
              <w:rPr>
                <w:rFonts w:cs="Times New Roman"/>
                <w:sz w:val="20"/>
                <w:szCs w:val="20"/>
              </w:rPr>
            </w:pPr>
            <w:r w:rsidRPr="00B311C6">
              <w:rPr>
                <w:rStyle w:val="a5"/>
                <w:rFonts w:cs="Times New Roman"/>
                <w:sz w:val="20"/>
                <w:szCs w:val="20"/>
              </w:rPr>
              <w:t>мм</w:t>
            </w:r>
          </w:p>
        </w:tc>
        <w:tc>
          <w:tcPr>
            <w:tcW w:w="4541" w:type="dxa"/>
            <w:shd w:val="clear" w:color="auto" w:fill="FFFFFF"/>
            <w:tcMar>
              <w:top w:w="80" w:type="dxa"/>
              <w:left w:w="80" w:type="dxa"/>
              <w:bottom w:w="80" w:type="dxa"/>
              <w:right w:w="80" w:type="dxa"/>
            </w:tcMar>
          </w:tcPr>
          <w:p w:rsidR="00C1205E" w:rsidRPr="00B311C6" w:rsidRDefault="00C1205E" w:rsidP="001A277C">
            <w:r>
              <w:t>Не менее 2,3  мм</w:t>
            </w:r>
          </w:p>
        </w:tc>
        <w:tc>
          <w:tcPr>
            <w:tcW w:w="851" w:type="dxa"/>
            <w:vMerge/>
            <w:shd w:val="clear" w:color="auto" w:fill="auto"/>
            <w:tcMar>
              <w:top w:w="80" w:type="dxa"/>
              <w:left w:w="80" w:type="dxa"/>
              <w:bottom w:w="80" w:type="dxa"/>
              <w:right w:w="80" w:type="dxa"/>
            </w:tcMar>
          </w:tcPr>
          <w:p w:rsidR="00C1205E" w:rsidRPr="00B311C6" w:rsidRDefault="00C1205E" w:rsidP="001A277C"/>
        </w:tc>
        <w:tc>
          <w:tcPr>
            <w:tcW w:w="851" w:type="dxa"/>
            <w:vMerge/>
          </w:tcPr>
          <w:p w:rsidR="00C1205E" w:rsidRPr="00B311C6" w:rsidRDefault="00C1205E" w:rsidP="001A277C"/>
        </w:tc>
      </w:tr>
      <w:tr w:rsidR="00C1205E" w:rsidRPr="00B311C6" w:rsidTr="009B77C0">
        <w:trPr>
          <w:trHeight w:val="20"/>
        </w:trPr>
        <w:tc>
          <w:tcPr>
            <w:tcW w:w="695" w:type="dxa"/>
            <w:vMerge/>
            <w:shd w:val="clear" w:color="auto" w:fill="FFFFFF"/>
          </w:tcPr>
          <w:p w:rsidR="00C1205E" w:rsidRPr="00B311C6" w:rsidRDefault="00C1205E" w:rsidP="001A277C"/>
        </w:tc>
        <w:tc>
          <w:tcPr>
            <w:tcW w:w="1716" w:type="dxa"/>
            <w:vMerge/>
            <w:shd w:val="clear" w:color="auto" w:fill="FFFFFF"/>
          </w:tcPr>
          <w:p w:rsidR="00C1205E" w:rsidRPr="00B311C6" w:rsidRDefault="00C1205E" w:rsidP="001A277C"/>
        </w:tc>
        <w:tc>
          <w:tcPr>
            <w:tcW w:w="1499" w:type="dxa"/>
            <w:shd w:val="clear" w:color="auto" w:fill="FFFFFF"/>
            <w:tcMar>
              <w:top w:w="80" w:type="dxa"/>
              <w:left w:w="80" w:type="dxa"/>
              <w:bottom w:w="80" w:type="dxa"/>
              <w:right w:w="80" w:type="dxa"/>
            </w:tcMar>
          </w:tcPr>
          <w:p w:rsidR="00C1205E" w:rsidRPr="00B311C6" w:rsidRDefault="00C1205E" w:rsidP="001A277C">
            <w:pPr>
              <w:rPr>
                <w:rStyle w:val="a5"/>
              </w:rPr>
            </w:pPr>
            <w:proofErr w:type="spellStart"/>
            <w:r w:rsidRPr="00B311C6">
              <w:rPr>
                <w:rStyle w:val="a5"/>
                <w:lang w:val="en-US"/>
              </w:rPr>
              <w:t>Диаметр</w:t>
            </w:r>
            <w:proofErr w:type="spellEnd"/>
          </w:p>
          <w:p w:rsidR="00C1205E" w:rsidRPr="00B311C6" w:rsidRDefault="00C1205E" w:rsidP="001A277C">
            <w:proofErr w:type="spellStart"/>
            <w:r w:rsidRPr="00B311C6">
              <w:rPr>
                <w:rStyle w:val="a5"/>
                <w:lang w:val="en-US"/>
              </w:rPr>
              <w:t>головкивинта</w:t>
            </w:r>
            <w:proofErr w:type="spellEnd"/>
          </w:p>
        </w:tc>
        <w:tc>
          <w:tcPr>
            <w:tcW w:w="1132" w:type="dxa"/>
            <w:shd w:val="clear" w:color="auto" w:fill="FFFFFF"/>
            <w:tcMar>
              <w:top w:w="80" w:type="dxa"/>
              <w:left w:w="80" w:type="dxa"/>
              <w:bottom w:w="80" w:type="dxa"/>
              <w:right w:w="80" w:type="dxa"/>
            </w:tcMar>
          </w:tcPr>
          <w:p w:rsidR="00C1205E" w:rsidRPr="00B311C6" w:rsidRDefault="00C1205E" w:rsidP="001A277C">
            <w:pPr>
              <w:pStyle w:val="paragraph"/>
              <w:spacing w:before="0" w:after="0"/>
              <w:rPr>
                <w:rFonts w:cs="Times New Roman"/>
                <w:sz w:val="20"/>
                <w:szCs w:val="20"/>
              </w:rPr>
            </w:pPr>
            <w:r w:rsidRPr="00B311C6">
              <w:rPr>
                <w:rStyle w:val="a5"/>
                <w:rFonts w:cs="Times New Roman"/>
                <w:sz w:val="20"/>
                <w:szCs w:val="20"/>
              </w:rPr>
              <w:t>мм</w:t>
            </w:r>
          </w:p>
        </w:tc>
        <w:tc>
          <w:tcPr>
            <w:tcW w:w="4541" w:type="dxa"/>
            <w:shd w:val="clear" w:color="auto" w:fill="FFFFFF"/>
            <w:tcMar>
              <w:top w:w="80" w:type="dxa"/>
              <w:left w:w="80" w:type="dxa"/>
              <w:bottom w:w="80" w:type="dxa"/>
              <w:right w:w="80" w:type="dxa"/>
            </w:tcMar>
          </w:tcPr>
          <w:p w:rsidR="00C1205E" w:rsidRPr="00B311C6" w:rsidRDefault="00C1205E" w:rsidP="001A277C">
            <w:r>
              <w:t>Не менее 6,0 мм</w:t>
            </w:r>
          </w:p>
        </w:tc>
        <w:tc>
          <w:tcPr>
            <w:tcW w:w="851" w:type="dxa"/>
            <w:vMerge/>
            <w:shd w:val="clear" w:color="auto" w:fill="auto"/>
            <w:tcMar>
              <w:top w:w="80" w:type="dxa"/>
              <w:left w:w="80" w:type="dxa"/>
              <w:bottom w:w="80" w:type="dxa"/>
              <w:right w:w="80" w:type="dxa"/>
            </w:tcMar>
          </w:tcPr>
          <w:p w:rsidR="00C1205E" w:rsidRPr="00B311C6" w:rsidRDefault="00C1205E" w:rsidP="001A277C"/>
        </w:tc>
        <w:tc>
          <w:tcPr>
            <w:tcW w:w="851" w:type="dxa"/>
            <w:vMerge/>
          </w:tcPr>
          <w:p w:rsidR="00C1205E" w:rsidRPr="00B311C6" w:rsidRDefault="00C1205E" w:rsidP="001A277C"/>
        </w:tc>
      </w:tr>
      <w:tr w:rsidR="00C1205E" w:rsidRPr="00B311C6" w:rsidTr="009B77C0">
        <w:trPr>
          <w:trHeight w:val="20"/>
        </w:trPr>
        <w:tc>
          <w:tcPr>
            <w:tcW w:w="695" w:type="dxa"/>
            <w:vMerge/>
            <w:shd w:val="clear" w:color="auto" w:fill="FFFFFF"/>
          </w:tcPr>
          <w:p w:rsidR="00C1205E" w:rsidRPr="00B311C6" w:rsidRDefault="00C1205E" w:rsidP="001A277C"/>
        </w:tc>
        <w:tc>
          <w:tcPr>
            <w:tcW w:w="1716" w:type="dxa"/>
            <w:vMerge/>
            <w:shd w:val="clear" w:color="auto" w:fill="FFFFFF"/>
          </w:tcPr>
          <w:p w:rsidR="00C1205E" w:rsidRPr="00B311C6" w:rsidRDefault="00C1205E" w:rsidP="001A277C"/>
        </w:tc>
        <w:tc>
          <w:tcPr>
            <w:tcW w:w="1499" w:type="dxa"/>
            <w:shd w:val="clear" w:color="auto" w:fill="FFFFFF"/>
            <w:tcMar>
              <w:top w:w="80" w:type="dxa"/>
              <w:left w:w="80" w:type="dxa"/>
              <w:bottom w:w="80" w:type="dxa"/>
              <w:right w:w="80" w:type="dxa"/>
            </w:tcMar>
          </w:tcPr>
          <w:p w:rsidR="00C1205E" w:rsidRPr="00B311C6" w:rsidRDefault="00C1205E" w:rsidP="001A277C">
            <w:pPr>
              <w:pStyle w:val="a6"/>
              <w:spacing w:before="0" w:line="240" w:lineRule="auto"/>
              <w:rPr>
                <w:rFonts w:ascii="Times New Roman" w:hAnsi="Times New Roman" w:cs="Times New Roman"/>
                <w:sz w:val="20"/>
                <w:szCs w:val="20"/>
              </w:rPr>
            </w:pPr>
            <w:r w:rsidRPr="00B311C6">
              <w:rPr>
                <w:rStyle w:val="a5"/>
                <w:rFonts w:ascii="Times New Roman" w:hAnsi="Times New Roman" w:cs="Times New Roman"/>
                <w:sz w:val="20"/>
                <w:szCs w:val="20"/>
              </w:rPr>
              <w:t>Тип винта</w:t>
            </w:r>
          </w:p>
        </w:tc>
        <w:tc>
          <w:tcPr>
            <w:tcW w:w="1132" w:type="dxa"/>
            <w:shd w:val="clear" w:color="auto" w:fill="FFFFFF"/>
            <w:tcMar>
              <w:top w:w="80" w:type="dxa"/>
              <w:left w:w="80" w:type="dxa"/>
              <w:bottom w:w="80" w:type="dxa"/>
              <w:right w:w="80" w:type="dxa"/>
            </w:tcMar>
          </w:tcPr>
          <w:p w:rsidR="00C1205E" w:rsidRPr="00B311C6" w:rsidRDefault="00C1205E" w:rsidP="001A277C"/>
        </w:tc>
        <w:tc>
          <w:tcPr>
            <w:tcW w:w="4541" w:type="dxa"/>
            <w:shd w:val="clear" w:color="auto" w:fill="FFFFFF"/>
            <w:tcMar>
              <w:top w:w="80" w:type="dxa"/>
              <w:left w:w="80" w:type="dxa"/>
              <w:bottom w:w="80" w:type="dxa"/>
              <w:right w:w="80" w:type="dxa"/>
            </w:tcMar>
          </w:tcPr>
          <w:p w:rsidR="00C1205E" w:rsidRPr="00B311C6" w:rsidRDefault="00C1205E" w:rsidP="001A277C">
            <w:pPr>
              <w:pStyle w:val="a6"/>
              <w:spacing w:before="0" w:line="240" w:lineRule="auto"/>
              <w:rPr>
                <w:rFonts w:ascii="Times New Roman" w:hAnsi="Times New Roman" w:cs="Times New Roman"/>
                <w:sz w:val="20"/>
                <w:szCs w:val="20"/>
              </w:rPr>
            </w:pPr>
            <w:proofErr w:type="spellStart"/>
            <w:r w:rsidRPr="00B311C6">
              <w:rPr>
                <w:rStyle w:val="a5"/>
                <w:rFonts w:ascii="Times New Roman" w:hAnsi="Times New Roman" w:cs="Times New Roman"/>
                <w:sz w:val="20"/>
                <w:szCs w:val="20"/>
              </w:rPr>
              <w:t>Самосверлящий</w:t>
            </w:r>
            <w:proofErr w:type="spellEnd"/>
            <w:r w:rsidRPr="00B311C6">
              <w:rPr>
                <w:rStyle w:val="a5"/>
                <w:rFonts w:ascii="Times New Roman" w:hAnsi="Times New Roman" w:cs="Times New Roman"/>
                <w:sz w:val="20"/>
                <w:szCs w:val="20"/>
              </w:rPr>
              <w:t xml:space="preserve"> и самонарезающий тип</w:t>
            </w:r>
          </w:p>
        </w:tc>
        <w:tc>
          <w:tcPr>
            <w:tcW w:w="851" w:type="dxa"/>
            <w:vMerge/>
            <w:shd w:val="clear" w:color="auto" w:fill="auto"/>
            <w:tcMar>
              <w:top w:w="80" w:type="dxa"/>
              <w:left w:w="80" w:type="dxa"/>
              <w:bottom w:w="80" w:type="dxa"/>
              <w:right w:w="80" w:type="dxa"/>
            </w:tcMar>
          </w:tcPr>
          <w:p w:rsidR="00C1205E" w:rsidRPr="00B311C6" w:rsidRDefault="00C1205E" w:rsidP="001A277C"/>
        </w:tc>
        <w:tc>
          <w:tcPr>
            <w:tcW w:w="851" w:type="dxa"/>
            <w:vMerge/>
          </w:tcPr>
          <w:p w:rsidR="00C1205E" w:rsidRPr="00B311C6" w:rsidRDefault="00C1205E" w:rsidP="001A277C"/>
        </w:tc>
      </w:tr>
      <w:tr w:rsidR="00C1205E" w:rsidRPr="00B311C6" w:rsidTr="009B77C0">
        <w:trPr>
          <w:trHeight w:val="20"/>
        </w:trPr>
        <w:tc>
          <w:tcPr>
            <w:tcW w:w="695" w:type="dxa"/>
            <w:vMerge/>
            <w:shd w:val="clear" w:color="auto" w:fill="FFFFFF"/>
          </w:tcPr>
          <w:p w:rsidR="00C1205E" w:rsidRPr="00B311C6" w:rsidRDefault="00C1205E" w:rsidP="001A277C"/>
        </w:tc>
        <w:tc>
          <w:tcPr>
            <w:tcW w:w="1716" w:type="dxa"/>
            <w:vMerge/>
            <w:shd w:val="clear" w:color="auto" w:fill="FFFFFF"/>
          </w:tcPr>
          <w:p w:rsidR="00C1205E" w:rsidRPr="00B311C6" w:rsidRDefault="00C1205E" w:rsidP="001A277C"/>
        </w:tc>
        <w:tc>
          <w:tcPr>
            <w:tcW w:w="1499" w:type="dxa"/>
            <w:shd w:val="clear" w:color="auto" w:fill="FFFFFF"/>
            <w:tcMar>
              <w:top w:w="80" w:type="dxa"/>
              <w:left w:w="80" w:type="dxa"/>
              <w:bottom w:w="80" w:type="dxa"/>
              <w:right w:w="80" w:type="dxa"/>
            </w:tcMar>
          </w:tcPr>
          <w:p w:rsidR="00C1205E" w:rsidRPr="00B311C6" w:rsidRDefault="00C1205E" w:rsidP="001A277C">
            <w:proofErr w:type="spellStart"/>
            <w:r w:rsidRPr="00B311C6">
              <w:rPr>
                <w:rStyle w:val="a5"/>
                <w:lang w:val="en-US"/>
              </w:rPr>
              <w:t>Длинывинта</w:t>
            </w:r>
            <w:proofErr w:type="spellEnd"/>
          </w:p>
        </w:tc>
        <w:tc>
          <w:tcPr>
            <w:tcW w:w="1132" w:type="dxa"/>
            <w:shd w:val="clear" w:color="auto" w:fill="FFFFFF"/>
            <w:tcMar>
              <w:top w:w="80" w:type="dxa"/>
              <w:left w:w="80" w:type="dxa"/>
              <w:bottom w:w="80" w:type="dxa"/>
              <w:right w:w="80" w:type="dxa"/>
            </w:tcMar>
          </w:tcPr>
          <w:p w:rsidR="00C1205E" w:rsidRPr="00B311C6" w:rsidRDefault="00C1205E" w:rsidP="001A277C">
            <w:pPr>
              <w:pStyle w:val="paragraph"/>
              <w:spacing w:before="0" w:after="0"/>
              <w:rPr>
                <w:rFonts w:cs="Times New Roman"/>
                <w:sz w:val="20"/>
                <w:szCs w:val="20"/>
              </w:rPr>
            </w:pPr>
            <w:r w:rsidRPr="00B311C6">
              <w:rPr>
                <w:rStyle w:val="a5"/>
                <w:rFonts w:cs="Times New Roman"/>
                <w:sz w:val="20"/>
                <w:szCs w:val="20"/>
              </w:rPr>
              <w:t>мм</w:t>
            </w:r>
          </w:p>
        </w:tc>
        <w:tc>
          <w:tcPr>
            <w:tcW w:w="4541" w:type="dxa"/>
            <w:shd w:val="clear" w:color="auto" w:fill="FFFFFF"/>
            <w:tcMar>
              <w:top w:w="80" w:type="dxa"/>
              <w:left w:w="80" w:type="dxa"/>
              <w:bottom w:w="80" w:type="dxa"/>
              <w:right w:w="80" w:type="dxa"/>
            </w:tcMar>
          </w:tcPr>
          <w:p w:rsidR="00C1205E" w:rsidRPr="00B311C6" w:rsidRDefault="00C1205E" w:rsidP="001A277C">
            <w:pPr>
              <w:pStyle w:val="a6"/>
              <w:spacing w:before="0" w:line="240" w:lineRule="auto"/>
              <w:rPr>
                <w:rFonts w:ascii="Times New Roman" w:hAnsi="Times New Roman" w:cs="Times New Roman"/>
                <w:sz w:val="20"/>
                <w:szCs w:val="20"/>
              </w:rPr>
            </w:pPr>
            <w:r>
              <w:rPr>
                <w:rFonts w:ascii="Times New Roman" w:hAnsi="Times New Roman"/>
                <w:sz w:val="20"/>
                <w:szCs w:val="20"/>
              </w:rPr>
              <w:t>≥26 и ≤50 мм с шагом в 2 мм</w:t>
            </w:r>
          </w:p>
        </w:tc>
        <w:tc>
          <w:tcPr>
            <w:tcW w:w="851" w:type="dxa"/>
            <w:vMerge/>
            <w:shd w:val="clear" w:color="auto" w:fill="auto"/>
            <w:tcMar>
              <w:top w:w="80" w:type="dxa"/>
              <w:left w:w="80" w:type="dxa"/>
              <w:bottom w:w="80" w:type="dxa"/>
              <w:right w:w="80" w:type="dxa"/>
            </w:tcMar>
          </w:tcPr>
          <w:p w:rsidR="00C1205E" w:rsidRPr="00B311C6" w:rsidRDefault="00C1205E" w:rsidP="001A277C"/>
        </w:tc>
        <w:tc>
          <w:tcPr>
            <w:tcW w:w="851" w:type="dxa"/>
            <w:vMerge/>
          </w:tcPr>
          <w:p w:rsidR="00C1205E" w:rsidRPr="00B311C6" w:rsidRDefault="00C1205E" w:rsidP="001A277C"/>
        </w:tc>
      </w:tr>
      <w:tr w:rsidR="00C1205E" w:rsidRPr="00B311C6" w:rsidTr="009B77C0">
        <w:trPr>
          <w:trHeight w:val="20"/>
        </w:trPr>
        <w:tc>
          <w:tcPr>
            <w:tcW w:w="695" w:type="dxa"/>
            <w:vMerge/>
            <w:shd w:val="clear" w:color="auto" w:fill="FFFFFF"/>
          </w:tcPr>
          <w:p w:rsidR="00C1205E" w:rsidRPr="00B311C6" w:rsidRDefault="00C1205E" w:rsidP="001A277C"/>
        </w:tc>
        <w:tc>
          <w:tcPr>
            <w:tcW w:w="1716" w:type="dxa"/>
            <w:vMerge/>
            <w:shd w:val="clear" w:color="auto" w:fill="FFFFFF"/>
          </w:tcPr>
          <w:p w:rsidR="00C1205E" w:rsidRPr="00B311C6" w:rsidRDefault="00C1205E" w:rsidP="001A277C"/>
        </w:tc>
        <w:tc>
          <w:tcPr>
            <w:tcW w:w="1499" w:type="dxa"/>
            <w:shd w:val="clear" w:color="auto" w:fill="FFFFFF"/>
            <w:tcMar>
              <w:top w:w="80" w:type="dxa"/>
              <w:left w:w="80" w:type="dxa"/>
              <w:bottom w:w="80" w:type="dxa"/>
              <w:right w:w="80" w:type="dxa"/>
            </w:tcMar>
          </w:tcPr>
          <w:p w:rsidR="00C1205E" w:rsidRPr="007F66E3" w:rsidRDefault="00C1205E" w:rsidP="001A277C">
            <w:pPr>
              <w:rPr>
                <w:rStyle w:val="a5"/>
              </w:rPr>
            </w:pPr>
            <w:r w:rsidRPr="007F66E3">
              <w:rPr>
                <w:rStyle w:val="a5"/>
              </w:rPr>
              <w:t>Шаг изменения длины винта</w:t>
            </w:r>
          </w:p>
        </w:tc>
        <w:tc>
          <w:tcPr>
            <w:tcW w:w="1132" w:type="dxa"/>
            <w:shd w:val="clear" w:color="auto" w:fill="FFFFFF"/>
            <w:tcMar>
              <w:top w:w="80" w:type="dxa"/>
              <w:left w:w="80" w:type="dxa"/>
              <w:bottom w:w="80" w:type="dxa"/>
              <w:right w:w="80" w:type="dxa"/>
            </w:tcMar>
          </w:tcPr>
          <w:p w:rsidR="00C1205E" w:rsidRPr="00B311C6" w:rsidRDefault="00C1205E" w:rsidP="001A277C">
            <w:pPr>
              <w:pStyle w:val="paragraph"/>
              <w:spacing w:before="0" w:after="0"/>
              <w:rPr>
                <w:rStyle w:val="a5"/>
                <w:rFonts w:cs="Times New Roman"/>
                <w:sz w:val="20"/>
                <w:szCs w:val="20"/>
              </w:rPr>
            </w:pPr>
          </w:p>
        </w:tc>
        <w:tc>
          <w:tcPr>
            <w:tcW w:w="4541" w:type="dxa"/>
            <w:shd w:val="clear" w:color="auto" w:fill="FFFFFF"/>
            <w:tcMar>
              <w:top w:w="80" w:type="dxa"/>
              <w:left w:w="80" w:type="dxa"/>
              <w:bottom w:w="80" w:type="dxa"/>
              <w:right w:w="80" w:type="dxa"/>
            </w:tcMar>
          </w:tcPr>
          <w:p w:rsidR="00C1205E" w:rsidRPr="00B311C6" w:rsidRDefault="00C1205E" w:rsidP="001A277C">
            <w:pPr>
              <w:pStyle w:val="a6"/>
              <w:spacing w:before="0" w:line="240" w:lineRule="auto"/>
              <w:rPr>
                <w:rStyle w:val="a5"/>
                <w:rFonts w:ascii="Times New Roman" w:hAnsi="Times New Roman" w:cs="Times New Roman"/>
                <w:sz w:val="20"/>
                <w:szCs w:val="20"/>
              </w:rPr>
            </w:pPr>
            <w:r w:rsidRPr="007F66E3">
              <w:rPr>
                <w:rStyle w:val="a5"/>
                <w:rFonts w:ascii="Times New Roman" w:hAnsi="Times New Roman" w:cs="Times New Roman"/>
                <w:sz w:val="20"/>
                <w:szCs w:val="20"/>
              </w:rPr>
              <w:t>Не более 2 мм</w:t>
            </w:r>
          </w:p>
        </w:tc>
        <w:tc>
          <w:tcPr>
            <w:tcW w:w="851" w:type="dxa"/>
            <w:shd w:val="clear" w:color="auto" w:fill="auto"/>
            <w:tcMar>
              <w:top w:w="80" w:type="dxa"/>
              <w:left w:w="80" w:type="dxa"/>
              <w:bottom w:w="80" w:type="dxa"/>
              <w:right w:w="80" w:type="dxa"/>
            </w:tcMar>
          </w:tcPr>
          <w:p w:rsidR="00C1205E" w:rsidRPr="00B311C6" w:rsidRDefault="00C1205E" w:rsidP="001A277C"/>
        </w:tc>
        <w:tc>
          <w:tcPr>
            <w:tcW w:w="851" w:type="dxa"/>
            <w:vMerge/>
          </w:tcPr>
          <w:p w:rsidR="00C1205E" w:rsidRPr="00B311C6" w:rsidRDefault="00C1205E" w:rsidP="001A277C"/>
        </w:tc>
      </w:tr>
      <w:tr w:rsidR="00C1205E" w:rsidRPr="00B311C6" w:rsidTr="009B77C0">
        <w:trPr>
          <w:trHeight w:val="20"/>
        </w:trPr>
        <w:tc>
          <w:tcPr>
            <w:tcW w:w="695" w:type="dxa"/>
            <w:vMerge/>
            <w:shd w:val="clear" w:color="auto" w:fill="FFFFFF"/>
          </w:tcPr>
          <w:p w:rsidR="00C1205E" w:rsidRPr="00B311C6" w:rsidRDefault="00C1205E" w:rsidP="001A277C"/>
        </w:tc>
        <w:tc>
          <w:tcPr>
            <w:tcW w:w="1716" w:type="dxa"/>
            <w:vMerge/>
            <w:shd w:val="clear" w:color="auto" w:fill="FFFFFF"/>
          </w:tcPr>
          <w:p w:rsidR="00C1205E" w:rsidRPr="00B311C6" w:rsidRDefault="00C1205E" w:rsidP="001A277C"/>
        </w:tc>
        <w:tc>
          <w:tcPr>
            <w:tcW w:w="1499" w:type="dxa"/>
            <w:shd w:val="clear" w:color="auto" w:fill="FFFFFF"/>
            <w:tcMar>
              <w:top w:w="80" w:type="dxa"/>
              <w:left w:w="80" w:type="dxa"/>
              <w:bottom w:w="80" w:type="dxa"/>
              <w:right w:w="80" w:type="dxa"/>
            </w:tcMar>
          </w:tcPr>
          <w:p w:rsidR="00C1205E" w:rsidRPr="007F66E3" w:rsidRDefault="00C1205E" w:rsidP="001A277C">
            <w:pPr>
              <w:rPr>
                <w:rStyle w:val="a5"/>
              </w:rPr>
            </w:pPr>
            <w:r w:rsidRPr="007F66E3">
              <w:rPr>
                <w:rStyle w:val="a5"/>
              </w:rPr>
              <w:t>Количество типоразмеров</w:t>
            </w:r>
          </w:p>
        </w:tc>
        <w:tc>
          <w:tcPr>
            <w:tcW w:w="1132" w:type="dxa"/>
            <w:shd w:val="clear" w:color="auto" w:fill="FFFFFF"/>
            <w:tcMar>
              <w:top w:w="80" w:type="dxa"/>
              <w:left w:w="80" w:type="dxa"/>
              <w:bottom w:w="80" w:type="dxa"/>
              <w:right w:w="80" w:type="dxa"/>
            </w:tcMar>
          </w:tcPr>
          <w:p w:rsidR="00C1205E" w:rsidRPr="00B311C6" w:rsidRDefault="00C1205E" w:rsidP="001A277C">
            <w:pPr>
              <w:pStyle w:val="paragraph"/>
              <w:spacing w:before="0" w:after="0"/>
              <w:rPr>
                <w:rStyle w:val="a5"/>
                <w:rFonts w:cs="Times New Roman"/>
                <w:sz w:val="20"/>
                <w:szCs w:val="20"/>
              </w:rPr>
            </w:pPr>
          </w:p>
        </w:tc>
        <w:tc>
          <w:tcPr>
            <w:tcW w:w="4541" w:type="dxa"/>
            <w:shd w:val="clear" w:color="auto" w:fill="FFFFFF"/>
            <w:tcMar>
              <w:top w:w="80" w:type="dxa"/>
              <w:left w:w="80" w:type="dxa"/>
              <w:bottom w:w="80" w:type="dxa"/>
              <w:right w:w="80" w:type="dxa"/>
            </w:tcMar>
          </w:tcPr>
          <w:p w:rsidR="00C1205E" w:rsidRPr="007F66E3" w:rsidRDefault="00C1205E" w:rsidP="001A277C">
            <w:pPr>
              <w:pStyle w:val="a6"/>
              <w:spacing w:before="0" w:line="240" w:lineRule="auto"/>
              <w:rPr>
                <w:rStyle w:val="a5"/>
                <w:rFonts w:ascii="Times New Roman" w:hAnsi="Times New Roman" w:cs="Times New Roman"/>
                <w:sz w:val="20"/>
                <w:szCs w:val="20"/>
              </w:rPr>
            </w:pPr>
            <w:r w:rsidRPr="007F66E3">
              <w:rPr>
                <w:rStyle w:val="a5"/>
                <w:rFonts w:ascii="Times New Roman" w:hAnsi="Times New Roman" w:cs="Times New Roman"/>
                <w:sz w:val="20"/>
                <w:szCs w:val="20"/>
              </w:rPr>
              <w:t>Не менее 13</w:t>
            </w:r>
          </w:p>
        </w:tc>
        <w:tc>
          <w:tcPr>
            <w:tcW w:w="851" w:type="dxa"/>
            <w:shd w:val="clear" w:color="auto" w:fill="auto"/>
            <w:tcMar>
              <w:top w:w="80" w:type="dxa"/>
              <w:left w:w="80" w:type="dxa"/>
              <w:bottom w:w="80" w:type="dxa"/>
              <w:right w:w="80" w:type="dxa"/>
            </w:tcMar>
          </w:tcPr>
          <w:p w:rsidR="00C1205E" w:rsidRPr="00B311C6" w:rsidRDefault="00C1205E" w:rsidP="001A277C"/>
        </w:tc>
        <w:tc>
          <w:tcPr>
            <w:tcW w:w="851" w:type="dxa"/>
            <w:vMerge/>
          </w:tcPr>
          <w:p w:rsidR="00C1205E" w:rsidRPr="00B311C6" w:rsidRDefault="00C1205E" w:rsidP="001A277C"/>
        </w:tc>
      </w:tr>
    </w:tbl>
    <w:p w:rsidR="002270C6" w:rsidRPr="00C1205E" w:rsidRDefault="002270C6" w:rsidP="002270C6">
      <w:pPr>
        <w:rPr>
          <w:sz w:val="2"/>
          <w:szCs w:val="2"/>
        </w:rPr>
      </w:pPr>
    </w:p>
    <w:p w:rsidR="00EB36C4" w:rsidRPr="00EB36C4" w:rsidRDefault="00A30316" w:rsidP="00C0363A">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8</w:t>
      </w:r>
      <w:r w:rsidR="00EB36C4" w:rsidRPr="00EB36C4">
        <w:rPr>
          <w:rFonts w:ascii="Times New Roman" w:eastAsia="Times New Roman" w:hAnsi="Times New Roman" w:cs="Times New Roman"/>
          <w:b/>
          <w:bCs/>
          <w:color w:val="000000"/>
          <w:sz w:val="20"/>
          <w:szCs w:val="20"/>
          <w:lang w:eastAsia="ru-RU"/>
        </w:rPr>
        <w:t>.</w:t>
      </w:r>
      <w:proofErr w:type="spellStart"/>
      <w:r w:rsidR="00EB36C4" w:rsidRPr="00EB36C4">
        <w:rPr>
          <w:rFonts w:ascii="Times New Roman" w:hAnsi="Times New Roman" w:cs="Times New Roman"/>
          <w:b/>
          <w:bCs/>
          <w:sz w:val="20"/>
          <w:szCs w:val="20"/>
          <w:lang w:val="en-US"/>
        </w:rPr>
        <w:t>Силовое</w:t>
      </w:r>
      <w:proofErr w:type="spellEnd"/>
      <w:r w:rsidR="00EB36C4" w:rsidRPr="00EB36C4">
        <w:rPr>
          <w:rFonts w:ascii="Times New Roman" w:hAnsi="Times New Roman" w:cs="Times New Roman"/>
          <w:b/>
          <w:bCs/>
          <w:sz w:val="20"/>
          <w:szCs w:val="20"/>
          <w:lang w:val="en-US"/>
        </w:rPr>
        <w:t xml:space="preserve"> </w:t>
      </w:r>
      <w:proofErr w:type="spellStart"/>
      <w:r w:rsidR="00EB36C4" w:rsidRPr="00EB36C4">
        <w:rPr>
          <w:rFonts w:ascii="Times New Roman" w:hAnsi="Times New Roman" w:cs="Times New Roman"/>
          <w:b/>
          <w:bCs/>
          <w:sz w:val="20"/>
          <w:szCs w:val="20"/>
          <w:lang w:val="en-US"/>
        </w:rPr>
        <w:t>оборудование</w:t>
      </w:r>
      <w:proofErr w:type="spellEnd"/>
      <w:r w:rsidR="00EB36C4" w:rsidRPr="00EB36C4">
        <w:rPr>
          <w:rFonts w:ascii="Times New Roman" w:hAnsi="Times New Roman" w:cs="Times New Roman"/>
          <w:b/>
          <w:bCs/>
          <w:sz w:val="20"/>
          <w:szCs w:val="20"/>
        </w:rPr>
        <w:br/>
      </w:r>
    </w:p>
    <w:tbl>
      <w:tblPr>
        <w:tblStyle w:val="TableNormal"/>
        <w:tblW w:w="112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tblPr>
      <w:tblGrid>
        <w:gridCol w:w="710"/>
        <w:gridCol w:w="1701"/>
        <w:gridCol w:w="3345"/>
        <w:gridCol w:w="1276"/>
        <w:gridCol w:w="2551"/>
        <w:gridCol w:w="851"/>
        <w:gridCol w:w="851"/>
      </w:tblGrid>
      <w:tr w:rsidR="00C1205E" w:rsidRPr="00B311C6" w:rsidTr="00C1205E">
        <w:trPr>
          <w:trHeight w:val="20"/>
        </w:trPr>
        <w:tc>
          <w:tcPr>
            <w:tcW w:w="710" w:type="dxa"/>
            <w:shd w:val="clear" w:color="auto" w:fill="FFFFFF"/>
            <w:tcMar>
              <w:top w:w="80" w:type="dxa"/>
              <w:left w:w="80" w:type="dxa"/>
              <w:bottom w:w="80" w:type="dxa"/>
              <w:right w:w="80" w:type="dxa"/>
            </w:tcMar>
          </w:tcPr>
          <w:p w:rsidR="00C1205E" w:rsidRPr="00B311C6" w:rsidRDefault="00C1205E" w:rsidP="001A277C">
            <w:pPr>
              <w:rPr>
                <w:b/>
                <w:bCs/>
              </w:rPr>
            </w:pPr>
            <w:r w:rsidRPr="00B311C6">
              <w:rPr>
                <w:b/>
                <w:bCs/>
              </w:rPr>
              <w:t xml:space="preserve">№ </w:t>
            </w:r>
            <w:proofErr w:type="spellStart"/>
            <w:proofErr w:type="gramStart"/>
            <w:r w:rsidRPr="00B311C6">
              <w:rPr>
                <w:b/>
                <w:bCs/>
              </w:rPr>
              <w:t>п</w:t>
            </w:r>
            <w:proofErr w:type="spellEnd"/>
            <w:proofErr w:type="gramEnd"/>
            <w:r w:rsidRPr="00B311C6">
              <w:rPr>
                <w:b/>
                <w:bCs/>
              </w:rPr>
              <w:t>/</w:t>
            </w:r>
            <w:proofErr w:type="spellStart"/>
            <w:r w:rsidRPr="00B311C6">
              <w:rPr>
                <w:b/>
                <w:bCs/>
              </w:rPr>
              <w:t>п</w:t>
            </w:r>
            <w:proofErr w:type="spellEnd"/>
          </w:p>
        </w:tc>
        <w:tc>
          <w:tcPr>
            <w:tcW w:w="1701" w:type="dxa"/>
            <w:shd w:val="clear" w:color="auto" w:fill="FFFFFF"/>
            <w:tcMar>
              <w:top w:w="80" w:type="dxa"/>
              <w:left w:w="80" w:type="dxa"/>
              <w:bottom w:w="80" w:type="dxa"/>
              <w:right w:w="80" w:type="dxa"/>
            </w:tcMar>
          </w:tcPr>
          <w:p w:rsidR="00C1205E" w:rsidRPr="00B311C6" w:rsidRDefault="00C1205E" w:rsidP="001A277C">
            <w:pPr>
              <w:rPr>
                <w:b/>
                <w:bCs/>
              </w:rPr>
            </w:pPr>
            <w:r w:rsidRPr="00B311C6">
              <w:rPr>
                <w:b/>
                <w:bCs/>
              </w:rPr>
              <w:t>Наименование</w:t>
            </w:r>
          </w:p>
        </w:tc>
        <w:tc>
          <w:tcPr>
            <w:tcW w:w="7172" w:type="dxa"/>
            <w:gridSpan w:val="3"/>
            <w:shd w:val="clear" w:color="auto" w:fill="FFFFFF"/>
            <w:tcMar>
              <w:top w:w="80" w:type="dxa"/>
              <w:left w:w="80" w:type="dxa"/>
              <w:bottom w:w="80" w:type="dxa"/>
              <w:right w:w="80" w:type="dxa"/>
            </w:tcMar>
          </w:tcPr>
          <w:p w:rsidR="00C1205E" w:rsidRPr="00B311C6" w:rsidRDefault="00C1205E" w:rsidP="001A277C">
            <w:pPr>
              <w:suppressAutoHyphens/>
              <w:rPr>
                <w:b/>
                <w:bCs/>
              </w:rPr>
            </w:pPr>
            <w:r w:rsidRPr="00B311C6">
              <w:rPr>
                <w:b/>
                <w:bCs/>
              </w:rPr>
              <w:t>Описание, характеристики, параметры</w:t>
            </w:r>
          </w:p>
        </w:tc>
        <w:tc>
          <w:tcPr>
            <w:tcW w:w="851" w:type="dxa"/>
            <w:shd w:val="clear" w:color="auto" w:fill="FFFFFF"/>
            <w:tcMar>
              <w:top w:w="80" w:type="dxa"/>
              <w:left w:w="80" w:type="dxa"/>
              <w:bottom w:w="80" w:type="dxa"/>
              <w:right w:w="80" w:type="dxa"/>
            </w:tcMar>
          </w:tcPr>
          <w:p w:rsidR="00C1205E" w:rsidRPr="00B311C6" w:rsidRDefault="00C1205E" w:rsidP="001A277C">
            <w:pPr>
              <w:suppressAutoHyphens/>
              <w:rPr>
                <w:b/>
                <w:bCs/>
              </w:rPr>
            </w:pPr>
            <w:r w:rsidRPr="00B311C6">
              <w:rPr>
                <w:b/>
                <w:bCs/>
              </w:rPr>
              <w:t>Ед. изм.</w:t>
            </w:r>
          </w:p>
        </w:tc>
        <w:tc>
          <w:tcPr>
            <w:tcW w:w="851" w:type="dxa"/>
            <w:shd w:val="clear" w:color="auto" w:fill="FFFFFF"/>
          </w:tcPr>
          <w:p w:rsidR="00C1205E" w:rsidRPr="00B311C6" w:rsidRDefault="00C1205E" w:rsidP="001A277C">
            <w:pPr>
              <w:suppressAutoHyphens/>
              <w:rPr>
                <w:b/>
                <w:bCs/>
              </w:rPr>
            </w:pPr>
            <w:r w:rsidRPr="001A277C">
              <w:rPr>
                <w:b/>
                <w:bCs/>
              </w:rPr>
              <w:t>Кол-во*</w:t>
            </w:r>
          </w:p>
        </w:tc>
      </w:tr>
      <w:tr w:rsidR="00C1205E" w:rsidRPr="00B311C6" w:rsidTr="00C1205E">
        <w:trPr>
          <w:trHeight w:val="20"/>
        </w:trPr>
        <w:tc>
          <w:tcPr>
            <w:tcW w:w="710" w:type="dxa"/>
            <w:vMerge w:val="restart"/>
            <w:shd w:val="clear" w:color="auto" w:fill="FFFFFF"/>
            <w:tcMar>
              <w:top w:w="80" w:type="dxa"/>
              <w:left w:w="80" w:type="dxa"/>
              <w:bottom w:w="80" w:type="dxa"/>
              <w:right w:w="80" w:type="dxa"/>
            </w:tcMar>
          </w:tcPr>
          <w:p w:rsidR="00C1205E" w:rsidRPr="00B311C6" w:rsidRDefault="00A30316" w:rsidP="00072F8A">
            <w:pPr>
              <w:rPr>
                <w:b/>
                <w:bCs/>
              </w:rPr>
            </w:pPr>
            <w:r>
              <w:t>8.1</w:t>
            </w:r>
          </w:p>
        </w:tc>
        <w:tc>
          <w:tcPr>
            <w:tcW w:w="1701" w:type="dxa"/>
            <w:vMerge w:val="restart"/>
            <w:shd w:val="clear" w:color="auto" w:fill="FFFFFF"/>
            <w:tcMar>
              <w:top w:w="80" w:type="dxa"/>
              <w:left w:w="80" w:type="dxa"/>
              <w:bottom w:w="80" w:type="dxa"/>
              <w:right w:w="80" w:type="dxa"/>
            </w:tcMar>
          </w:tcPr>
          <w:p w:rsidR="00C1205E" w:rsidRPr="00B311C6" w:rsidRDefault="00C1205E" w:rsidP="00A30316">
            <w:pPr>
              <w:rPr>
                <w:b/>
                <w:bCs/>
              </w:rPr>
            </w:pPr>
            <w:r>
              <w:t>Комплект силового оборудования для выполнения ортопедических операций</w:t>
            </w:r>
            <w:r w:rsidR="00A30316">
              <w:t xml:space="preserve">  (полотно)</w:t>
            </w:r>
          </w:p>
        </w:tc>
        <w:tc>
          <w:tcPr>
            <w:tcW w:w="3345" w:type="dxa"/>
            <w:shd w:val="clear" w:color="auto" w:fill="FFFFFF"/>
            <w:tcMar>
              <w:top w:w="80" w:type="dxa"/>
              <w:left w:w="80" w:type="dxa"/>
              <w:bottom w:w="80" w:type="dxa"/>
              <w:right w:w="80" w:type="dxa"/>
            </w:tcMar>
          </w:tcPr>
          <w:p w:rsidR="00C1205E" w:rsidRPr="00072F8A" w:rsidRDefault="00C1205E" w:rsidP="00072F8A">
            <w:pPr>
              <w:suppressAutoHyphens/>
            </w:pPr>
            <w:r w:rsidRPr="00072F8A">
              <w:t>Описание параметра</w:t>
            </w:r>
          </w:p>
        </w:tc>
        <w:tc>
          <w:tcPr>
            <w:tcW w:w="1276" w:type="dxa"/>
            <w:shd w:val="clear" w:color="auto" w:fill="FFFFFF"/>
          </w:tcPr>
          <w:p w:rsidR="00C1205E" w:rsidRPr="00072F8A" w:rsidRDefault="00C1205E" w:rsidP="00072F8A">
            <w:pPr>
              <w:suppressAutoHyphens/>
            </w:pPr>
            <w:r w:rsidRPr="00072F8A">
              <w:t>Ед. изм. параметра</w:t>
            </w:r>
          </w:p>
        </w:tc>
        <w:tc>
          <w:tcPr>
            <w:tcW w:w="2551" w:type="dxa"/>
            <w:shd w:val="clear" w:color="auto" w:fill="FFFFFF"/>
          </w:tcPr>
          <w:p w:rsidR="00C1205E" w:rsidRPr="00072F8A" w:rsidRDefault="00C1205E" w:rsidP="00072F8A">
            <w:pPr>
              <w:suppressAutoHyphens/>
            </w:pPr>
            <w:r w:rsidRPr="00072F8A">
              <w:t>Наличие функции или величина параметра</w:t>
            </w:r>
          </w:p>
        </w:tc>
        <w:tc>
          <w:tcPr>
            <w:tcW w:w="851" w:type="dxa"/>
            <w:vMerge w:val="restart"/>
            <w:shd w:val="clear" w:color="auto" w:fill="FFFFFF"/>
            <w:tcMar>
              <w:top w:w="80" w:type="dxa"/>
              <w:left w:w="80" w:type="dxa"/>
              <w:bottom w:w="80" w:type="dxa"/>
              <w:right w:w="80" w:type="dxa"/>
            </w:tcMar>
          </w:tcPr>
          <w:p w:rsidR="00C1205E" w:rsidRPr="00B311C6" w:rsidRDefault="00C1205E" w:rsidP="00072F8A">
            <w:pPr>
              <w:suppressAutoHyphens/>
              <w:rPr>
                <w:b/>
                <w:bCs/>
              </w:rPr>
            </w:pPr>
            <w:r>
              <w:t>Комплект</w:t>
            </w:r>
          </w:p>
        </w:tc>
        <w:tc>
          <w:tcPr>
            <w:tcW w:w="851" w:type="dxa"/>
            <w:vMerge w:val="restart"/>
            <w:shd w:val="clear" w:color="auto" w:fill="FFFFFF"/>
          </w:tcPr>
          <w:p w:rsidR="00C1205E" w:rsidRDefault="00C1205E" w:rsidP="00072F8A">
            <w:pPr>
              <w:suppressAutoHyphens/>
            </w:pPr>
            <w:r>
              <w:t>1</w:t>
            </w:r>
          </w:p>
        </w:tc>
      </w:tr>
      <w:tr w:rsidR="00C1205E" w:rsidRPr="00EB36C4" w:rsidTr="00C1205E">
        <w:trPr>
          <w:trHeight w:val="20"/>
        </w:trPr>
        <w:tc>
          <w:tcPr>
            <w:tcW w:w="710" w:type="dxa"/>
            <w:vMerge/>
            <w:shd w:val="clear" w:color="auto" w:fill="FFFFFF"/>
            <w:tcMar>
              <w:top w:w="80" w:type="dxa"/>
              <w:left w:w="80" w:type="dxa"/>
              <w:bottom w:w="80" w:type="dxa"/>
              <w:right w:w="80" w:type="dxa"/>
            </w:tcMar>
          </w:tcPr>
          <w:p w:rsidR="00C1205E" w:rsidRPr="00EB36C4" w:rsidRDefault="00C1205E" w:rsidP="00072F8A"/>
        </w:tc>
        <w:tc>
          <w:tcPr>
            <w:tcW w:w="1701" w:type="dxa"/>
            <w:vMerge/>
            <w:shd w:val="clear" w:color="auto" w:fill="FFFFFF"/>
            <w:tcMar>
              <w:top w:w="80" w:type="dxa"/>
              <w:left w:w="80" w:type="dxa"/>
              <w:bottom w:w="80" w:type="dxa"/>
              <w:right w:w="80" w:type="dxa"/>
            </w:tcMar>
          </w:tcPr>
          <w:p w:rsidR="00C1205E" w:rsidRPr="00EB36C4" w:rsidRDefault="00C1205E" w:rsidP="00072F8A"/>
        </w:tc>
        <w:tc>
          <w:tcPr>
            <w:tcW w:w="3345" w:type="dxa"/>
            <w:shd w:val="clear" w:color="auto" w:fill="FFFFFF"/>
            <w:tcMar>
              <w:top w:w="80" w:type="dxa"/>
              <w:left w:w="80" w:type="dxa"/>
              <w:bottom w:w="80" w:type="dxa"/>
              <w:right w:w="80" w:type="dxa"/>
            </w:tcMar>
          </w:tcPr>
          <w:p w:rsidR="00C1205E" w:rsidRPr="00EB36C4" w:rsidRDefault="00C1205E" w:rsidP="00072F8A">
            <w:pPr>
              <w:suppressAutoHyphens/>
            </w:pPr>
            <w:r>
              <w:t>Габариты</w:t>
            </w:r>
          </w:p>
        </w:tc>
        <w:tc>
          <w:tcPr>
            <w:tcW w:w="1276" w:type="dxa"/>
            <w:shd w:val="clear" w:color="auto" w:fill="FFFFFF"/>
          </w:tcPr>
          <w:p w:rsidR="00C1205E" w:rsidRPr="00EB36C4" w:rsidRDefault="00C1205E" w:rsidP="00072F8A">
            <w:pPr>
              <w:suppressAutoHyphens/>
            </w:pPr>
            <w:r>
              <w:t>мм</w:t>
            </w:r>
          </w:p>
        </w:tc>
        <w:tc>
          <w:tcPr>
            <w:tcW w:w="2551" w:type="dxa"/>
            <w:shd w:val="clear" w:color="auto" w:fill="FFFFFF"/>
          </w:tcPr>
          <w:p w:rsidR="00C1205E" w:rsidRPr="00072F8A" w:rsidRDefault="00C1205E" w:rsidP="00072F8A">
            <w:pPr>
              <w:suppressAutoHyphens/>
            </w:pPr>
            <w:r w:rsidRPr="00072F8A">
              <w:t>120/95×22×1.2 ±0,03</w:t>
            </w:r>
          </w:p>
        </w:tc>
        <w:tc>
          <w:tcPr>
            <w:tcW w:w="851" w:type="dxa"/>
            <w:vMerge/>
            <w:shd w:val="clear" w:color="auto" w:fill="FFFFFF"/>
            <w:tcMar>
              <w:top w:w="80" w:type="dxa"/>
              <w:left w:w="80" w:type="dxa"/>
              <w:bottom w:w="80" w:type="dxa"/>
              <w:right w:w="80" w:type="dxa"/>
            </w:tcMar>
          </w:tcPr>
          <w:p w:rsidR="00C1205E" w:rsidRPr="00EB36C4" w:rsidRDefault="00C1205E" w:rsidP="00072F8A">
            <w:pPr>
              <w:suppressAutoHyphens/>
            </w:pPr>
          </w:p>
        </w:tc>
        <w:tc>
          <w:tcPr>
            <w:tcW w:w="851" w:type="dxa"/>
            <w:vMerge/>
            <w:shd w:val="clear" w:color="auto" w:fill="FFFFFF"/>
          </w:tcPr>
          <w:p w:rsidR="00C1205E" w:rsidRPr="00EB36C4" w:rsidRDefault="00C1205E" w:rsidP="00072F8A">
            <w:pPr>
              <w:suppressAutoHyphens/>
            </w:pPr>
          </w:p>
        </w:tc>
      </w:tr>
      <w:tr w:rsidR="00C1205E" w:rsidRPr="00EB36C4" w:rsidTr="00C1205E">
        <w:trPr>
          <w:trHeight w:val="20"/>
        </w:trPr>
        <w:tc>
          <w:tcPr>
            <w:tcW w:w="710" w:type="dxa"/>
            <w:vMerge/>
            <w:shd w:val="clear" w:color="auto" w:fill="FFFFFF"/>
            <w:tcMar>
              <w:top w:w="80" w:type="dxa"/>
              <w:left w:w="80" w:type="dxa"/>
              <w:bottom w:w="80" w:type="dxa"/>
              <w:right w:w="80" w:type="dxa"/>
            </w:tcMar>
          </w:tcPr>
          <w:p w:rsidR="00C1205E" w:rsidRPr="00EB36C4" w:rsidRDefault="00C1205E" w:rsidP="00072F8A"/>
        </w:tc>
        <w:tc>
          <w:tcPr>
            <w:tcW w:w="1701" w:type="dxa"/>
            <w:vMerge/>
            <w:shd w:val="clear" w:color="auto" w:fill="FFFFFF"/>
            <w:tcMar>
              <w:top w:w="80" w:type="dxa"/>
              <w:left w:w="80" w:type="dxa"/>
              <w:bottom w:w="80" w:type="dxa"/>
              <w:right w:w="80" w:type="dxa"/>
            </w:tcMar>
          </w:tcPr>
          <w:p w:rsidR="00C1205E" w:rsidRDefault="00C1205E" w:rsidP="00072F8A"/>
        </w:tc>
        <w:tc>
          <w:tcPr>
            <w:tcW w:w="3345" w:type="dxa"/>
            <w:shd w:val="clear" w:color="auto" w:fill="FFFFFF"/>
            <w:tcMar>
              <w:top w:w="80" w:type="dxa"/>
              <w:left w:w="80" w:type="dxa"/>
              <w:bottom w:w="80" w:type="dxa"/>
              <w:right w:w="80" w:type="dxa"/>
            </w:tcMar>
          </w:tcPr>
          <w:p w:rsidR="00C1205E" w:rsidRPr="00EB36C4" w:rsidRDefault="00C1205E" w:rsidP="00072F8A">
            <w:pPr>
              <w:suppressAutoHyphens/>
            </w:pPr>
            <w:r w:rsidRPr="00582F02">
              <w:t>Шаг фиксирующего положения полотна вокруг оси осцилляций, градус</w:t>
            </w:r>
          </w:p>
        </w:tc>
        <w:tc>
          <w:tcPr>
            <w:tcW w:w="1276" w:type="dxa"/>
            <w:shd w:val="clear" w:color="auto" w:fill="FFFFFF"/>
          </w:tcPr>
          <w:p w:rsidR="00C1205E" w:rsidRPr="00EB36C4" w:rsidRDefault="00C1205E" w:rsidP="00072F8A">
            <w:pPr>
              <w:suppressAutoHyphens/>
            </w:pPr>
            <w:r>
              <w:t>градусы</w:t>
            </w:r>
          </w:p>
        </w:tc>
        <w:tc>
          <w:tcPr>
            <w:tcW w:w="2551" w:type="dxa"/>
            <w:shd w:val="clear" w:color="auto" w:fill="FFFFFF"/>
          </w:tcPr>
          <w:p w:rsidR="00C1205E" w:rsidRPr="00EB36C4" w:rsidRDefault="00C1205E" w:rsidP="00072F8A">
            <w:pPr>
              <w:suppressAutoHyphens/>
            </w:pPr>
            <w:r w:rsidRPr="00582F02">
              <w:rPr>
                <w:color w:val="000000"/>
              </w:rPr>
              <w:t>не менее 45</w:t>
            </w:r>
          </w:p>
        </w:tc>
        <w:tc>
          <w:tcPr>
            <w:tcW w:w="851" w:type="dxa"/>
            <w:vMerge/>
            <w:shd w:val="clear" w:color="auto" w:fill="FFFFFF"/>
            <w:tcMar>
              <w:top w:w="80" w:type="dxa"/>
              <w:left w:w="80" w:type="dxa"/>
              <w:bottom w:w="80" w:type="dxa"/>
              <w:right w:w="80" w:type="dxa"/>
            </w:tcMar>
          </w:tcPr>
          <w:p w:rsidR="00C1205E" w:rsidRDefault="00C1205E" w:rsidP="00072F8A">
            <w:pPr>
              <w:suppressAutoHyphens/>
            </w:pPr>
          </w:p>
        </w:tc>
        <w:tc>
          <w:tcPr>
            <w:tcW w:w="851" w:type="dxa"/>
            <w:vMerge/>
            <w:shd w:val="clear" w:color="auto" w:fill="FFFFFF"/>
          </w:tcPr>
          <w:p w:rsidR="00C1205E" w:rsidRDefault="00C1205E" w:rsidP="00072F8A">
            <w:pPr>
              <w:suppressAutoHyphens/>
            </w:pPr>
          </w:p>
        </w:tc>
      </w:tr>
      <w:tr w:rsidR="00C1205E" w:rsidRPr="00EB36C4" w:rsidTr="00C1205E">
        <w:trPr>
          <w:trHeight w:val="20"/>
        </w:trPr>
        <w:tc>
          <w:tcPr>
            <w:tcW w:w="710" w:type="dxa"/>
            <w:vMerge/>
            <w:shd w:val="clear" w:color="auto" w:fill="FFFFFF"/>
            <w:tcMar>
              <w:top w:w="80" w:type="dxa"/>
              <w:left w:w="80" w:type="dxa"/>
              <w:bottom w:w="80" w:type="dxa"/>
              <w:right w:w="80" w:type="dxa"/>
            </w:tcMar>
          </w:tcPr>
          <w:p w:rsidR="00C1205E" w:rsidRPr="00EB36C4" w:rsidRDefault="00C1205E" w:rsidP="00072F8A"/>
        </w:tc>
        <w:tc>
          <w:tcPr>
            <w:tcW w:w="1701" w:type="dxa"/>
            <w:vMerge/>
            <w:shd w:val="clear" w:color="auto" w:fill="FFFFFF"/>
            <w:tcMar>
              <w:top w:w="80" w:type="dxa"/>
              <w:left w:w="80" w:type="dxa"/>
              <w:bottom w:w="80" w:type="dxa"/>
              <w:right w:w="80" w:type="dxa"/>
            </w:tcMar>
          </w:tcPr>
          <w:p w:rsidR="00C1205E" w:rsidRDefault="00C1205E" w:rsidP="00072F8A"/>
        </w:tc>
        <w:tc>
          <w:tcPr>
            <w:tcW w:w="3345" w:type="dxa"/>
            <w:shd w:val="clear" w:color="auto" w:fill="FFFFFF"/>
            <w:tcMar>
              <w:top w:w="80" w:type="dxa"/>
              <w:left w:w="80" w:type="dxa"/>
              <w:bottom w:w="80" w:type="dxa"/>
              <w:right w:w="80" w:type="dxa"/>
            </w:tcMar>
          </w:tcPr>
          <w:p w:rsidR="00C1205E" w:rsidRPr="00EB36C4" w:rsidRDefault="00C1205E" w:rsidP="00072F8A">
            <w:pPr>
              <w:suppressAutoHyphens/>
            </w:pPr>
            <w:r w:rsidRPr="00072F8A">
              <w:t>Полотно самоцентрирующееся</w:t>
            </w:r>
          </w:p>
        </w:tc>
        <w:tc>
          <w:tcPr>
            <w:tcW w:w="1276" w:type="dxa"/>
            <w:shd w:val="clear" w:color="auto" w:fill="FFFFFF"/>
          </w:tcPr>
          <w:p w:rsidR="00C1205E" w:rsidRPr="00EB36C4" w:rsidRDefault="00C1205E" w:rsidP="00072F8A">
            <w:pPr>
              <w:suppressAutoHyphens/>
            </w:pPr>
          </w:p>
        </w:tc>
        <w:tc>
          <w:tcPr>
            <w:tcW w:w="2551" w:type="dxa"/>
            <w:shd w:val="clear" w:color="auto" w:fill="FFFFFF"/>
          </w:tcPr>
          <w:p w:rsidR="00C1205E" w:rsidRPr="00EB36C4" w:rsidRDefault="00C1205E" w:rsidP="00072F8A">
            <w:pPr>
              <w:suppressAutoHyphens/>
            </w:pPr>
            <w:r>
              <w:t>Наличие</w:t>
            </w:r>
          </w:p>
        </w:tc>
        <w:tc>
          <w:tcPr>
            <w:tcW w:w="851" w:type="dxa"/>
            <w:vMerge/>
            <w:shd w:val="clear" w:color="auto" w:fill="FFFFFF"/>
            <w:tcMar>
              <w:top w:w="80" w:type="dxa"/>
              <w:left w:w="80" w:type="dxa"/>
              <w:bottom w:w="80" w:type="dxa"/>
              <w:right w:w="80" w:type="dxa"/>
            </w:tcMar>
          </w:tcPr>
          <w:p w:rsidR="00C1205E" w:rsidRDefault="00C1205E" w:rsidP="00072F8A">
            <w:pPr>
              <w:suppressAutoHyphens/>
            </w:pPr>
          </w:p>
        </w:tc>
        <w:tc>
          <w:tcPr>
            <w:tcW w:w="851" w:type="dxa"/>
            <w:vMerge/>
            <w:shd w:val="clear" w:color="auto" w:fill="FFFFFF"/>
          </w:tcPr>
          <w:p w:rsidR="00C1205E" w:rsidRDefault="00C1205E" w:rsidP="00072F8A">
            <w:pPr>
              <w:suppressAutoHyphens/>
            </w:pPr>
          </w:p>
        </w:tc>
      </w:tr>
      <w:tr w:rsidR="00C1205E" w:rsidRPr="00EB36C4" w:rsidTr="00C1205E">
        <w:trPr>
          <w:trHeight w:val="20"/>
        </w:trPr>
        <w:tc>
          <w:tcPr>
            <w:tcW w:w="710" w:type="dxa"/>
            <w:vMerge/>
            <w:shd w:val="clear" w:color="auto" w:fill="FFFFFF"/>
            <w:tcMar>
              <w:top w:w="80" w:type="dxa"/>
              <w:left w:w="80" w:type="dxa"/>
              <w:bottom w:w="80" w:type="dxa"/>
              <w:right w:w="80" w:type="dxa"/>
            </w:tcMar>
          </w:tcPr>
          <w:p w:rsidR="00C1205E" w:rsidRPr="00EB36C4" w:rsidRDefault="00C1205E" w:rsidP="00072F8A"/>
        </w:tc>
        <w:tc>
          <w:tcPr>
            <w:tcW w:w="1701" w:type="dxa"/>
            <w:vMerge/>
            <w:shd w:val="clear" w:color="auto" w:fill="FFFFFF"/>
            <w:tcMar>
              <w:top w:w="80" w:type="dxa"/>
              <w:left w:w="80" w:type="dxa"/>
              <w:bottom w:w="80" w:type="dxa"/>
              <w:right w:w="80" w:type="dxa"/>
            </w:tcMar>
          </w:tcPr>
          <w:p w:rsidR="00C1205E" w:rsidRDefault="00C1205E" w:rsidP="00072F8A"/>
        </w:tc>
        <w:tc>
          <w:tcPr>
            <w:tcW w:w="3345" w:type="dxa"/>
            <w:shd w:val="clear" w:color="auto" w:fill="FFFFFF"/>
            <w:tcMar>
              <w:top w:w="80" w:type="dxa"/>
              <w:left w:w="80" w:type="dxa"/>
              <w:bottom w:w="80" w:type="dxa"/>
              <w:right w:w="80" w:type="dxa"/>
            </w:tcMar>
          </w:tcPr>
          <w:p w:rsidR="00C1205E" w:rsidRPr="00EB36C4" w:rsidRDefault="00C1205E" w:rsidP="00072F8A">
            <w:pPr>
              <w:suppressAutoHyphens/>
            </w:pPr>
            <w:r w:rsidRPr="00582F02">
              <w:t>Градуированная шкала рабочей части в мм</w:t>
            </w:r>
          </w:p>
        </w:tc>
        <w:tc>
          <w:tcPr>
            <w:tcW w:w="1276" w:type="dxa"/>
            <w:shd w:val="clear" w:color="auto" w:fill="FFFFFF"/>
          </w:tcPr>
          <w:p w:rsidR="00C1205E" w:rsidRPr="00EB36C4" w:rsidRDefault="00C1205E" w:rsidP="00072F8A">
            <w:pPr>
              <w:suppressAutoHyphens/>
            </w:pPr>
          </w:p>
        </w:tc>
        <w:tc>
          <w:tcPr>
            <w:tcW w:w="2551" w:type="dxa"/>
            <w:shd w:val="clear" w:color="auto" w:fill="FFFFFF"/>
          </w:tcPr>
          <w:p w:rsidR="00C1205E" w:rsidRPr="00EB36C4" w:rsidRDefault="00C1205E" w:rsidP="00072F8A">
            <w:pPr>
              <w:suppressAutoHyphens/>
            </w:pPr>
            <w:r>
              <w:t>Наличие</w:t>
            </w:r>
          </w:p>
        </w:tc>
        <w:tc>
          <w:tcPr>
            <w:tcW w:w="851" w:type="dxa"/>
            <w:vMerge/>
            <w:shd w:val="clear" w:color="auto" w:fill="FFFFFF"/>
            <w:tcMar>
              <w:top w:w="80" w:type="dxa"/>
              <w:left w:w="80" w:type="dxa"/>
              <w:bottom w:w="80" w:type="dxa"/>
              <w:right w:w="80" w:type="dxa"/>
            </w:tcMar>
          </w:tcPr>
          <w:p w:rsidR="00C1205E" w:rsidRDefault="00C1205E" w:rsidP="00072F8A">
            <w:pPr>
              <w:suppressAutoHyphens/>
            </w:pPr>
          </w:p>
        </w:tc>
        <w:tc>
          <w:tcPr>
            <w:tcW w:w="851" w:type="dxa"/>
            <w:vMerge/>
            <w:shd w:val="clear" w:color="auto" w:fill="FFFFFF"/>
          </w:tcPr>
          <w:p w:rsidR="00C1205E" w:rsidRDefault="00C1205E" w:rsidP="00072F8A">
            <w:pPr>
              <w:suppressAutoHyphens/>
            </w:pPr>
          </w:p>
        </w:tc>
      </w:tr>
      <w:tr w:rsidR="00C1205E" w:rsidRPr="00EB36C4" w:rsidTr="00C1205E">
        <w:trPr>
          <w:trHeight w:val="20"/>
        </w:trPr>
        <w:tc>
          <w:tcPr>
            <w:tcW w:w="710" w:type="dxa"/>
            <w:vMerge/>
            <w:shd w:val="clear" w:color="auto" w:fill="FFFFFF"/>
            <w:tcMar>
              <w:top w:w="80" w:type="dxa"/>
              <w:left w:w="80" w:type="dxa"/>
              <w:bottom w:w="80" w:type="dxa"/>
              <w:right w:w="80" w:type="dxa"/>
            </w:tcMar>
          </w:tcPr>
          <w:p w:rsidR="00C1205E" w:rsidRPr="00EB36C4" w:rsidRDefault="00C1205E" w:rsidP="00072F8A"/>
        </w:tc>
        <w:tc>
          <w:tcPr>
            <w:tcW w:w="1701" w:type="dxa"/>
            <w:vMerge/>
            <w:shd w:val="clear" w:color="auto" w:fill="FFFFFF"/>
            <w:tcMar>
              <w:top w:w="80" w:type="dxa"/>
              <w:left w:w="80" w:type="dxa"/>
              <w:bottom w:w="80" w:type="dxa"/>
              <w:right w:w="80" w:type="dxa"/>
            </w:tcMar>
          </w:tcPr>
          <w:p w:rsidR="00C1205E" w:rsidRDefault="00C1205E" w:rsidP="00072F8A"/>
        </w:tc>
        <w:tc>
          <w:tcPr>
            <w:tcW w:w="3345" w:type="dxa"/>
            <w:shd w:val="clear" w:color="auto" w:fill="FFFFFF"/>
            <w:tcMar>
              <w:top w:w="80" w:type="dxa"/>
              <w:left w:w="80" w:type="dxa"/>
              <w:bottom w:w="80" w:type="dxa"/>
              <w:right w:w="80" w:type="dxa"/>
            </w:tcMar>
          </w:tcPr>
          <w:p w:rsidR="00C1205E" w:rsidRPr="00EB36C4" w:rsidRDefault="00C1205E" w:rsidP="00072F8A">
            <w:pPr>
              <w:suppressAutoHyphens/>
            </w:pPr>
            <w:r w:rsidRPr="00582F02">
              <w:t>Твёрдость рабочей части полотна согласно ГОСТ 19126-2007</w:t>
            </w:r>
          </w:p>
        </w:tc>
        <w:tc>
          <w:tcPr>
            <w:tcW w:w="1276" w:type="dxa"/>
            <w:shd w:val="clear" w:color="auto" w:fill="FFFFFF"/>
          </w:tcPr>
          <w:p w:rsidR="00C1205E" w:rsidRPr="00EB36C4" w:rsidRDefault="00C1205E" w:rsidP="00072F8A">
            <w:pPr>
              <w:suppressAutoHyphens/>
            </w:pPr>
          </w:p>
        </w:tc>
        <w:tc>
          <w:tcPr>
            <w:tcW w:w="2551" w:type="dxa"/>
            <w:shd w:val="clear" w:color="auto" w:fill="FFFFFF"/>
          </w:tcPr>
          <w:p w:rsidR="00C1205E" w:rsidRPr="00EB36C4" w:rsidRDefault="00C1205E" w:rsidP="00072F8A">
            <w:pPr>
              <w:suppressAutoHyphens/>
            </w:pPr>
            <w:r>
              <w:t>Соответствие</w:t>
            </w:r>
          </w:p>
        </w:tc>
        <w:tc>
          <w:tcPr>
            <w:tcW w:w="851" w:type="dxa"/>
            <w:vMerge/>
            <w:shd w:val="clear" w:color="auto" w:fill="FFFFFF"/>
            <w:tcMar>
              <w:top w:w="80" w:type="dxa"/>
              <w:left w:w="80" w:type="dxa"/>
              <w:bottom w:w="80" w:type="dxa"/>
              <w:right w:w="80" w:type="dxa"/>
            </w:tcMar>
          </w:tcPr>
          <w:p w:rsidR="00C1205E" w:rsidRDefault="00C1205E" w:rsidP="00072F8A">
            <w:pPr>
              <w:suppressAutoHyphens/>
            </w:pPr>
          </w:p>
        </w:tc>
        <w:tc>
          <w:tcPr>
            <w:tcW w:w="851" w:type="dxa"/>
            <w:vMerge/>
            <w:shd w:val="clear" w:color="auto" w:fill="FFFFFF"/>
          </w:tcPr>
          <w:p w:rsidR="00C1205E" w:rsidRDefault="00C1205E" w:rsidP="00072F8A">
            <w:pPr>
              <w:suppressAutoHyphens/>
            </w:pPr>
          </w:p>
        </w:tc>
      </w:tr>
      <w:tr w:rsidR="00C1205E" w:rsidRPr="00EB36C4" w:rsidTr="00C1205E">
        <w:trPr>
          <w:trHeight w:val="20"/>
        </w:trPr>
        <w:tc>
          <w:tcPr>
            <w:tcW w:w="710" w:type="dxa"/>
            <w:vMerge/>
            <w:shd w:val="clear" w:color="auto" w:fill="FFFFFF"/>
            <w:tcMar>
              <w:top w:w="80" w:type="dxa"/>
              <w:left w:w="80" w:type="dxa"/>
              <w:bottom w:w="80" w:type="dxa"/>
              <w:right w:w="80" w:type="dxa"/>
            </w:tcMar>
          </w:tcPr>
          <w:p w:rsidR="00C1205E" w:rsidRPr="00EB36C4" w:rsidRDefault="00C1205E" w:rsidP="00072F8A"/>
        </w:tc>
        <w:tc>
          <w:tcPr>
            <w:tcW w:w="1701" w:type="dxa"/>
            <w:vMerge/>
            <w:shd w:val="clear" w:color="auto" w:fill="FFFFFF"/>
            <w:tcMar>
              <w:top w:w="80" w:type="dxa"/>
              <w:left w:w="80" w:type="dxa"/>
              <w:bottom w:w="80" w:type="dxa"/>
              <w:right w:w="80" w:type="dxa"/>
            </w:tcMar>
          </w:tcPr>
          <w:p w:rsidR="00C1205E" w:rsidRDefault="00C1205E" w:rsidP="00072F8A"/>
        </w:tc>
        <w:tc>
          <w:tcPr>
            <w:tcW w:w="3345" w:type="dxa"/>
            <w:shd w:val="clear" w:color="auto" w:fill="FFFFFF"/>
            <w:tcMar>
              <w:top w:w="80" w:type="dxa"/>
              <w:left w:w="80" w:type="dxa"/>
              <w:bottom w:w="80" w:type="dxa"/>
              <w:right w:w="80" w:type="dxa"/>
            </w:tcMar>
          </w:tcPr>
          <w:p w:rsidR="00C1205E" w:rsidRPr="00EB36C4" w:rsidRDefault="00C1205E" w:rsidP="00072F8A">
            <w:pPr>
              <w:suppressAutoHyphens/>
            </w:pPr>
            <w:r w:rsidRPr="00072F8A">
              <w:t>Посадочное место полотна (рассеченное кольцевое с внешним диаметром не более 24 мм и внутренним пазом не более 4,2 мм с 7 отверстиями диаметром 2,5мм для фиксации полотна) должно соответствовать механизму крепления осциллирующей аккумуляторной пилы ПКТА-1, ПКТ-ВП, ПКТ-люкс  производства ЗАО «ААИ»</w:t>
            </w:r>
          </w:p>
        </w:tc>
        <w:tc>
          <w:tcPr>
            <w:tcW w:w="1276" w:type="dxa"/>
            <w:shd w:val="clear" w:color="auto" w:fill="FFFFFF"/>
          </w:tcPr>
          <w:p w:rsidR="00C1205E" w:rsidRPr="00EB36C4" w:rsidRDefault="00C1205E" w:rsidP="00072F8A">
            <w:pPr>
              <w:suppressAutoHyphens/>
            </w:pPr>
          </w:p>
        </w:tc>
        <w:tc>
          <w:tcPr>
            <w:tcW w:w="2551" w:type="dxa"/>
            <w:shd w:val="clear" w:color="auto" w:fill="FFFFFF"/>
          </w:tcPr>
          <w:p w:rsidR="00C1205E" w:rsidRPr="00EB36C4" w:rsidRDefault="00C1205E" w:rsidP="00072F8A">
            <w:pPr>
              <w:suppressAutoHyphens/>
            </w:pPr>
            <w:r>
              <w:t>Наличие</w:t>
            </w:r>
          </w:p>
        </w:tc>
        <w:tc>
          <w:tcPr>
            <w:tcW w:w="851" w:type="dxa"/>
            <w:vMerge/>
            <w:shd w:val="clear" w:color="auto" w:fill="FFFFFF"/>
            <w:tcMar>
              <w:top w:w="80" w:type="dxa"/>
              <w:left w:w="80" w:type="dxa"/>
              <w:bottom w:w="80" w:type="dxa"/>
              <w:right w:w="80" w:type="dxa"/>
            </w:tcMar>
          </w:tcPr>
          <w:p w:rsidR="00C1205E" w:rsidRDefault="00C1205E" w:rsidP="00072F8A">
            <w:pPr>
              <w:suppressAutoHyphens/>
            </w:pPr>
          </w:p>
        </w:tc>
        <w:tc>
          <w:tcPr>
            <w:tcW w:w="851" w:type="dxa"/>
            <w:vMerge/>
            <w:shd w:val="clear" w:color="auto" w:fill="FFFFFF"/>
          </w:tcPr>
          <w:p w:rsidR="00C1205E" w:rsidRDefault="00C1205E" w:rsidP="00072F8A">
            <w:pPr>
              <w:suppressAutoHyphens/>
            </w:pPr>
          </w:p>
        </w:tc>
      </w:tr>
    </w:tbl>
    <w:p w:rsidR="00C1205E" w:rsidRPr="00D6157C" w:rsidRDefault="00C1205E" w:rsidP="00C1205E">
      <w:pPr>
        <w:pStyle w:val="14"/>
        <w:ind w:left="0"/>
        <w:jc w:val="both"/>
        <w:rPr>
          <w:b/>
          <w:kern w:val="0"/>
          <w:sz w:val="22"/>
          <w:szCs w:val="22"/>
          <w:lang w:eastAsia="ru-RU"/>
        </w:rPr>
      </w:pPr>
      <w:r w:rsidRPr="00D6157C">
        <w:rPr>
          <w:b/>
          <w:kern w:val="0"/>
          <w:sz w:val="22"/>
          <w:szCs w:val="22"/>
          <w:lang w:eastAsia="ru-RU"/>
        </w:rPr>
        <w:t>*Общее количество товара определяется на основании заявок Покупателя в рамках и в пределах срока действия договора, заключенного по результатам настоящей закупки, проведенной путем запроса котировок</w:t>
      </w:r>
    </w:p>
    <w:p w:rsidR="00C1205E" w:rsidRDefault="00C1205E" w:rsidP="00C1205E">
      <w:pPr>
        <w:rPr>
          <w:rFonts w:ascii="Times New Roman" w:hAnsi="Times New Roman" w:cs="Times New Roman"/>
          <w:b/>
          <w:sz w:val="24"/>
          <w:szCs w:val="24"/>
        </w:rPr>
      </w:pPr>
    </w:p>
    <w:p w:rsidR="00BC14E6" w:rsidRPr="00EB36C4" w:rsidRDefault="00BC14E6" w:rsidP="00C0363A">
      <w:pPr>
        <w:spacing w:after="0" w:line="240" w:lineRule="auto"/>
        <w:rPr>
          <w:rFonts w:ascii="Times New Roman" w:eastAsia="Times New Roman" w:hAnsi="Times New Roman" w:cs="Times New Roman"/>
          <w:b/>
          <w:bCs/>
          <w:color w:val="000000"/>
          <w:sz w:val="20"/>
          <w:szCs w:val="20"/>
          <w:lang w:eastAsia="ru-RU"/>
        </w:rPr>
      </w:pPr>
    </w:p>
    <w:sectPr w:rsidR="00BC14E6" w:rsidRPr="00EB36C4" w:rsidSect="00E4676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Arial"/>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B526C"/>
    <w:multiLevelType w:val="hybridMultilevel"/>
    <w:tmpl w:val="75AA81BA"/>
    <w:lvl w:ilvl="0" w:tplc="562AD9F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BB0DE6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C328876">
      <w:start w:val="1"/>
      <w:numFmt w:val="lowerRoman"/>
      <w:lvlText w:val="%3."/>
      <w:lvlJc w:val="left"/>
      <w:pPr>
        <w:ind w:left="216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3" w:tplc="8DA2072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645F7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4F85BFC">
      <w:start w:val="1"/>
      <w:numFmt w:val="lowerRoman"/>
      <w:lvlText w:val="%6."/>
      <w:lvlJc w:val="left"/>
      <w:pPr>
        <w:ind w:left="432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6" w:tplc="4F0030A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9A03E4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8782992">
      <w:start w:val="1"/>
      <w:numFmt w:val="lowerRoman"/>
      <w:lvlText w:val="%9."/>
      <w:lvlJc w:val="left"/>
      <w:pPr>
        <w:ind w:left="6480" w:hanging="28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10F96209"/>
    <w:multiLevelType w:val="hybridMultilevel"/>
    <w:tmpl w:val="9FA63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AA095C"/>
    <w:multiLevelType w:val="hybridMultilevel"/>
    <w:tmpl w:val="A8FC579E"/>
    <w:lvl w:ilvl="0" w:tplc="B476C93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3537E93"/>
    <w:multiLevelType w:val="hybridMultilevel"/>
    <w:tmpl w:val="FEF816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D23AAD"/>
    <w:multiLevelType w:val="hybridMultilevel"/>
    <w:tmpl w:val="91888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164C1B"/>
    <w:multiLevelType w:val="hybridMultilevel"/>
    <w:tmpl w:val="0444DFA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B87941"/>
    <w:multiLevelType w:val="hybridMultilevel"/>
    <w:tmpl w:val="A4502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55756C"/>
    <w:multiLevelType w:val="hybridMultilevel"/>
    <w:tmpl w:val="DB46D044"/>
    <w:lvl w:ilvl="0" w:tplc="1C7E51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7"/>
  </w:num>
  <w:num w:numId="3">
    <w:abstractNumId w:val="0"/>
  </w:num>
  <w:num w:numId="4">
    <w:abstractNumId w:val="4"/>
  </w:num>
  <w:num w:numId="5">
    <w:abstractNumId w:val="2"/>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26996"/>
    <w:rsid w:val="00066F51"/>
    <w:rsid w:val="00072F8A"/>
    <w:rsid w:val="000842D9"/>
    <w:rsid w:val="00191194"/>
    <w:rsid w:val="001A277C"/>
    <w:rsid w:val="001B071E"/>
    <w:rsid w:val="001B7D77"/>
    <w:rsid w:val="001E4E6D"/>
    <w:rsid w:val="001F24DF"/>
    <w:rsid w:val="002270C6"/>
    <w:rsid w:val="002544FE"/>
    <w:rsid w:val="003F54D2"/>
    <w:rsid w:val="004269A5"/>
    <w:rsid w:val="004A5A7E"/>
    <w:rsid w:val="00533C40"/>
    <w:rsid w:val="00535564"/>
    <w:rsid w:val="005E452F"/>
    <w:rsid w:val="006671C1"/>
    <w:rsid w:val="006E6AC2"/>
    <w:rsid w:val="00744CC4"/>
    <w:rsid w:val="007A28FA"/>
    <w:rsid w:val="007F66E3"/>
    <w:rsid w:val="00845281"/>
    <w:rsid w:val="008903BD"/>
    <w:rsid w:val="008B7672"/>
    <w:rsid w:val="008F3285"/>
    <w:rsid w:val="009036A3"/>
    <w:rsid w:val="0095157C"/>
    <w:rsid w:val="0099224C"/>
    <w:rsid w:val="009B77C0"/>
    <w:rsid w:val="00A130FF"/>
    <w:rsid w:val="00A204C4"/>
    <w:rsid w:val="00A30316"/>
    <w:rsid w:val="00A532A3"/>
    <w:rsid w:val="00AF2762"/>
    <w:rsid w:val="00B311C6"/>
    <w:rsid w:val="00B9279D"/>
    <w:rsid w:val="00BB76FD"/>
    <w:rsid w:val="00BC14E6"/>
    <w:rsid w:val="00BC7EE4"/>
    <w:rsid w:val="00C00A51"/>
    <w:rsid w:val="00C0363A"/>
    <w:rsid w:val="00C1205E"/>
    <w:rsid w:val="00C40C20"/>
    <w:rsid w:val="00C46754"/>
    <w:rsid w:val="00CC3BD8"/>
    <w:rsid w:val="00CF2006"/>
    <w:rsid w:val="00D2016C"/>
    <w:rsid w:val="00D26996"/>
    <w:rsid w:val="00D605C1"/>
    <w:rsid w:val="00D64F1F"/>
    <w:rsid w:val="00E177FC"/>
    <w:rsid w:val="00E4676E"/>
    <w:rsid w:val="00E62A8D"/>
    <w:rsid w:val="00EB36C4"/>
    <w:rsid w:val="00EB3ADD"/>
    <w:rsid w:val="00EC5C7D"/>
    <w:rsid w:val="00F45749"/>
    <w:rsid w:val="00FE6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4DF"/>
    <w:rPr>
      <w:kern w:val="0"/>
    </w:rPr>
  </w:style>
  <w:style w:type="paragraph" w:styleId="1">
    <w:name w:val="heading 1"/>
    <w:basedOn w:val="a"/>
    <w:next w:val="a"/>
    <w:link w:val="10"/>
    <w:qFormat/>
    <w:rsid w:val="00C0363A"/>
    <w:pPr>
      <w:keepNext/>
      <w:spacing w:before="156" w:after="0" w:line="240" w:lineRule="auto"/>
      <w:jc w:val="center"/>
      <w:outlineLvl w:val="0"/>
    </w:pPr>
    <w:rPr>
      <w:rFonts w:ascii="Arial" w:eastAsia="Times New Roman" w:hAnsi="Arial"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4676E"/>
    <w:pPr>
      <w:ind w:left="720"/>
      <w:contextualSpacing/>
    </w:pPr>
  </w:style>
  <w:style w:type="table" w:customStyle="1" w:styleId="TableNormal">
    <w:name w:val="Table Normal"/>
    <w:rsid w:val="00E4676E"/>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ru-RU"/>
    </w:rPr>
    <w:tblPr>
      <w:tblInd w:w="0" w:type="dxa"/>
      <w:tblCellMar>
        <w:top w:w="0" w:type="dxa"/>
        <w:left w:w="0" w:type="dxa"/>
        <w:bottom w:w="0" w:type="dxa"/>
        <w:right w:w="0" w:type="dxa"/>
      </w:tblCellMar>
    </w:tblPr>
  </w:style>
  <w:style w:type="paragraph" w:customStyle="1" w:styleId="A4">
    <w:name w:val="По умолчанию A"/>
    <w:rsid w:val="00C46754"/>
    <w:pPr>
      <w:pBdr>
        <w:top w:val="nil"/>
        <w:left w:val="nil"/>
        <w:bottom w:val="nil"/>
        <w:right w:val="nil"/>
        <w:between w:val="nil"/>
        <w:bar w:val="nil"/>
      </w:pBdr>
      <w:spacing w:before="160" w:after="200" w:line="276" w:lineRule="auto"/>
    </w:pPr>
    <w:rPr>
      <w:rFonts w:ascii="Helvetica Neue" w:eastAsia="Arial Unicode MS" w:hAnsi="Helvetica Neue" w:cs="Arial Unicode MS"/>
      <w:color w:val="000000"/>
      <w:kern w:val="0"/>
      <w:sz w:val="24"/>
      <w:szCs w:val="24"/>
      <w:u w:color="000000"/>
      <w:bdr w:val="nil"/>
      <w:lang w:eastAsia="ru-RU"/>
    </w:rPr>
  </w:style>
  <w:style w:type="character" w:customStyle="1" w:styleId="a5">
    <w:name w:val="Нет"/>
    <w:rsid w:val="00B9279D"/>
  </w:style>
  <w:style w:type="character" w:customStyle="1" w:styleId="Hyperlink0">
    <w:name w:val="Hyperlink.0"/>
    <w:basedOn w:val="a5"/>
    <w:rsid w:val="00B9279D"/>
    <w:rPr>
      <w:lang w:val="ru-RU"/>
    </w:rPr>
  </w:style>
  <w:style w:type="paragraph" w:customStyle="1" w:styleId="a6">
    <w:name w:val="По умолчанию"/>
    <w:rsid w:val="00B9279D"/>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u w:color="000000"/>
      <w:bdr w:val="nil"/>
      <w:lang w:eastAsia="ru-RU"/>
    </w:rPr>
  </w:style>
  <w:style w:type="character" w:customStyle="1" w:styleId="Hyperlink1">
    <w:name w:val="Hyperlink.1"/>
    <w:basedOn w:val="a5"/>
    <w:rsid w:val="00B9279D"/>
    <w:rPr>
      <w:rFonts w:ascii="Calibri" w:eastAsia="Calibri" w:hAnsi="Calibri" w:cs="Calibri"/>
      <w:b/>
      <w:bCs/>
      <w:sz w:val="22"/>
      <w:szCs w:val="22"/>
      <w:lang w:val="ru-RU"/>
    </w:rPr>
  </w:style>
  <w:style w:type="paragraph" w:customStyle="1" w:styleId="paragraph">
    <w:name w:val="paragraph"/>
    <w:rsid w:val="00B9279D"/>
    <w:pPr>
      <w:pBdr>
        <w:top w:val="nil"/>
        <w:left w:val="nil"/>
        <w:bottom w:val="nil"/>
        <w:right w:val="nil"/>
        <w:between w:val="nil"/>
        <w:bar w:val="nil"/>
      </w:pBdr>
      <w:spacing w:before="280" w:after="280" w:line="240" w:lineRule="auto"/>
    </w:pPr>
    <w:rPr>
      <w:rFonts w:ascii="Times New Roman" w:eastAsia="Arial Unicode MS" w:hAnsi="Times New Roman" w:cs="Arial Unicode MS"/>
      <w:color w:val="000000"/>
      <w:kern w:val="0"/>
      <w:sz w:val="24"/>
      <w:szCs w:val="24"/>
      <w:u w:color="000000"/>
      <w:bdr w:val="nil"/>
      <w:lang w:eastAsia="ru-RU"/>
    </w:rPr>
  </w:style>
  <w:style w:type="character" w:styleId="a7">
    <w:name w:val="Hyperlink"/>
    <w:basedOn w:val="a0"/>
    <w:uiPriority w:val="99"/>
    <w:semiHidden/>
    <w:unhideWhenUsed/>
    <w:rsid w:val="00B9279D"/>
    <w:rPr>
      <w:color w:val="0000FF"/>
      <w:u w:val="single"/>
    </w:rPr>
  </w:style>
  <w:style w:type="character" w:styleId="a8">
    <w:name w:val="FollowedHyperlink"/>
    <w:basedOn w:val="a0"/>
    <w:uiPriority w:val="99"/>
    <w:semiHidden/>
    <w:unhideWhenUsed/>
    <w:rsid w:val="00B9279D"/>
    <w:rPr>
      <w:color w:val="FF00FF"/>
      <w:u w:val="single"/>
    </w:rPr>
  </w:style>
  <w:style w:type="paragraph" w:customStyle="1" w:styleId="msonormal0">
    <w:name w:val="msonormal"/>
    <w:basedOn w:val="a"/>
    <w:rsid w:val="00B92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B9279D"/>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6">
    <w:name w:val="xl66"/>
    <w:basedOn w:val="a"/>
    <w:rsid w:val="00B9279D"/>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7">
    <w:name w:val="xl67"/>
    <w:basedOn w:val="a"/>
    <w:rsid w:val="00B9279D"/>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8">
    <w:name w:val="xl68"/>
    <w:basedOn w:val="a"/>
    <w:rsid w:val="00B9279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9">
    <w:name w:val="xl69"/>
    <w:basedOn w:val="a"/>
    <w:rsid w:val="00B9279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0">
    <w:name w:val="xl70"/>
    <w:basedOn w:val="a"/>
    <w:rsid w:val="00B9279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B9279D"/>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B9279D"/>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B9279D"/>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B9279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5">
    <w:name w:val="xl75"/>
    <w:basedOn w:val="a"/>
    <w:rsid w:val="00B9279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6">
    <w:name w:val="xl76"/>
    <w:basedOn w:val="a"/>
    <w:rsid w:val="00B9279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B9279D"/>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B9279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B9279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B9279D"/>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B9279D"/>
    <w:pPr>
      <w:pBdr>
        <w:top w:val="single" w:sz="8" w:space="0" w:color="000000"/>
        <w:left w:val="single" w:sz="4" w:space="0" w:color="000000"/>
        <w:bottom w:val="single" w:sz="4" w:space="0" w:color="AAAAAA"/>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
    <w:rsid w:val="00B9279D"/>
    <w:pPr>
      <w:pBdr>
        <w:top w:val="single" w:sz="4" w:space="0" w:color="AAAAAA"/>
        <w:left w:val="single" w:sz="4" w:space="0" w:color="000000"/>
        <w:bottom w:val="single" w:sz="4" w:space="0" w:color="AAAAAA"/>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3">
    <w:name w:val="xl83"/>
    <w:basedOn w:val="a"/>
    <w:rsid w:val="00B9279D"/>
    <w:pPr>
      <w:pBdr>
        <w:top w:val="single" w:sz="4" w:space="0" w:color="AAAAAA"/>
        <w:left w:val="single" w:sz="4"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4">
    <w:name w:val="xl84"/>
    <w:basedOn w:val="a"/>
    <w:rsid w:val="00B9279D"/>
    <w:pPr>
      <w:pBdr>
        <w:top w:val="single" w:sz="8" w:space="0" w:color="000000"/>
        <w:left w:val="single" w:sz="4" w:space="0" w:color="000000"/>
        <w:bottom w:val="single" w:sz="4" w:space="0" w:color="AAAAAA"/>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B9279D"/>
    <w:pPr>
      <w:pBdr>
        <w:top w:val="single" w:sz="4" w:space="0" w:color="AAAAAA"/>
        <w:left w:val="single" w:sz="4" w:space="0" w:color="000000"/>
        <w:bottom w:val="single" w:sz="4" w:space="0" w:color="AAAAAA"/>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6">
    <w:name w:val="xl86"/>
    <w:basedOn w:val="a"/>
    <w:rsid w:val="00B9279D"/>
    <w:pPr>
      <w:pBdr>
        <w:top w:val="single" w:sz="4" w:space="0" w:color="AAAAAA"/>
        <w:left w:val="single" w:sz="4"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7">
    <w:name w:val="xl87"/>
    <w:basedOn w:val="a"/>
    <w:rsid w:val="00B9279D"/>
    <w:pPr>
      <w:pBdr>
        <w:top w:val="single" w:sz="8" w:space="0" w:color="000000"/>
        <w:left w:val="single" w:sz="4" w:space="0" w:color="000000"/>
        <w:bottom w:val="single" w:sz="4" w:space="0" w:color="AAAAAA"/>
        <w:right w:val="single" w:sz="8"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8">
    <w:name w:val="xl88"/>
    <w:basedOn w:val="a"/>
    <w:rsid w:val="00B9279D"/>
    <w:pPr>
      <w:pBdr>
        <w:top w:val="single" w:sz="4" w:space="0" w:color="AAAAAA"/>
        <w:left w:val="single" w:sz="4" w:space="0" w:color="000000"/>
        <w:bottom w:val="single" w:sz="4" w:space="0" w:color="AAAAAA"/>
        <w:right w:val="single" w:sz="8"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9">
    <w:name w:val="xl89"/>
    <w:basedOn w:val="a"/>
    <w:rsid w:val="00B9279D"/>
    <w:pPr>
      <w:pBdr>
        <w:top w:val="single" w:sz="4" w:space="0" w:color="AAAAAA"/>
        <w:left w:val="single" w:sz="4" w:space="0" w:color="000000"/>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0">
    <w:name w:val="xl90"/>
    <w:basedOn w:val="a"/>
    <w:rsid w:val="00B9279D"/>
    <w:pPr>
      <w:pBdr>
        <w:top w:val="single" w:sz="8" w:space="0" w:color="000000"/>
        <w:left w:val="single" w:sz="8" w:space="0" w:color="000000"/>
        <w:bottom w:val="single" w:sz="4" w:space="0" w:color="AAAAAA"/>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1">
    <w:name w:val="xl91"/>
    <w:basedOn w:val="a"/>
    <w:rsid w:val="00B9279D"/>
    <w:pPr>
      <w:pBdr>
        <w:top w:val="single" w:sz="4" w:space="0" w:color="AAAAAA"/>
        <w:left w:val="single" w:sz="8" w:space="0" w:color="000000"/>
        <w:bottom w:val="single" w:sz="4" w:space="0" w:color="AAAAAA"/>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2">
    <w:name w:val="xl92"/>
    <w:basedOn w:val="a"/>
    <w:rsid w:val="00B9279D"/>
    <w:pPr>
      <w:pBdr>
        <w:top w:val="single" w:sz="4" w:space="0" w:color="AAAAAA"/>
        <w:left w:val="single" w:sz="8"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3">
    <w:name w:val="xl93"/>
    <w:basedOn w:val="a"/>
    <w:rsid w:val="00B9279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4">
    <w:name w:val="xl94"/>
    <w:basedOn w:val="a"/>
    <w:rsid w:val="00B9279D"/>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
    <w:rsid w:val="00B9279D"/>
    <w:pPr>
      <w:pBdr>
        <w:top w:val="single" w:sz="8" w:space="0" w:color="000000"/>
        <w:left w:val="single" w:sz="4" w:space="0" w:color="000000"/>
        <w:bottom w:val="single" w:sz="4" w:space="0" w:color="000000"/>
        <w:right w:val="single" w:sz="8"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6">
    <w:name w:val="xl96"/>
    <w:basedOn w:val="a"/>
    <w:rsid w:val="00B9279D"/>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7">
    <w:name w:val="xl97"/>
    <w:basedOn w:val="a"/>
    <w:rsid w:val="00B9279D"/>
    <w:pPr>
      <w:pBdr>
        <w:top w:val="single" w:sz="4" w:space="0" w:color="000000"/>
        <w:left w:val="single" w:sz="4" w:space="0" w:color="000000"/>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8">
    <w:name w:val="xl98"/>
    <w:basedOn w:val="a"/>
    <w:rsid w:val="00B9279D"/>
    <w:pPr>
      <w:pBdr>
        <w:top w:val="single" w:sz="4" w:space="0" w:color="000000"/>
        <w:left w:val="single" w:sz="4" w:space="0" w:color="000000"/>
        <w:bottom w:val="single" w:sz="4" w:space="0" w:color="AAAAAA"/>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B9279D"/>
    <w:pPr>
      <w:pBdr>
        <w:top w:val="single" w:sz="4" w:space="0" w:color="AAAAAA"/>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B9279D"/>
    <w:pPr>
      <w:pBdr>
        <w:top w:val="single" w:sz="4" w:space="0" w:color="000000"/>
        <w:left w:val="single" w:sz="4" w:space="0" w:color="000000"/>
        <w:bottom w:val="single" w:sz="4" w:space="0" w:color="AAAAAA"/>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B9279D"/>
    <w:pPr>
      <w:pBdr>
        <w:top w:val="single" w:sz="4" w:space="0" w:color="AAAAAA"/>
        <w:left w:val="single" w:sz="4" w:space="0" w:color="000000"/>
        <w:bottom w:val="single" w:sz="4" w:space="0" w:color="AAAAAA"/>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B9279D"/>
    <w:pPr>
      <w:pBdr>
        <w:top w:val="single" w:sz="4" w:space="0" w:color="AAAAAA"/>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B9279D"/>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4">
    <w:name w:val="xl104"/>
    <w:basedOn w:val="a"/>
    <w:rsid w:val="00B9279D"/>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5">
    <w:name w:val="xl105"/>
    <w:basedOn w:val="a"/>
    <w:rsid w:val="00B9279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6">
    <w:name w:val="xl106"/>
    <w:basedOn w:val="a"/>
    <w:rsid w:val="00B9279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7">
    <w:name w:val="xl107"/>
    <w:basedOn w:val="a"/>
    <w:rsid w:val="00B9279D"/>
    <w:pPr>
      <w:pBdr>
        <w:top w:val="single" w:sz="4" w:space="0" w:color="000000"/>
        <w:left w:val="single" w:sz="4" w:space="0" w:color="000000"/>
        <w:bottom w:val="single" w:sz="4" w:space="0" w:color="AAAAAA"/>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B9279D"/>
    <w:pPr>
      <w:pBdr>
        <w:top w:val="single" w:sz="4" w:space="0" w:color="AAAAAA"/>
        <w:left w:val="single" w:sz="4" w:space="0" w:color="000000"/>
        <w:bottom w:val="single" w:sz="4" w:space="0" w:color="AAAAAA"/>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B9279D"/>
    <w:pPr>
      <w:pBdr>
        <w:top w:val="single" w:sz="4" w:space="0" w:color="AAAAAA"/>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0">
    <w:name w:val="xl110"/>
    <w:basedOn w:val="a"/>
    <w:rsid w:val="00B9279D"/>
    <w:pPr>
      <w:pBdr>
        <w:top w:val="single" w:sz="4" w:space="0" w:color="AAAAAA"/>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1">
    <w:name w:val="xl111"/>
    <w:basedOn w:val="a"/>
    <w:rsid w:val="00B9279D"/>
    <w:pPr>
      <w:pBdr>
        <w:top w:val="single" w:sz="4" w:space="0" w:color="000000"/>
        <w:left w:val="single" w:sz="4" w:space="0" w:color="000000"/>
        <w:bottom w:val="single" w:sz="4" w:space="0" w:color="AAAAAA"/>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2">
    <w:name w:val="xl112"/>
    <w:basedOn w:val="a"/>
    <w:rsid w:val="00B9279D"/>
    <w:pPr>
      <w:pBdr>
        <w:top w:val="single" w:sz="4" w:space="0" w:color="AAAAAA"/>
        <w:left w:val="single" w:sz="4" w:space="0" w:color="000000"/>
        <w:bottom w:val="single" w:sz="4" w:space="0" w:color="AAAAAA"/>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3">
    <w:name w:val="xl113"/>
    <w:basedOn w:val="a"/>
    <w:rsid w:val="00B9279D"/>
    <w:pPr>
      <w:pBdr>
        <w:top w:val="single" w:sz="4" w:space="0" w:color="AAAAAA"/>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character" w:customStyle="1" w:styleId="10">
    <w:name w:val="Заголовок 1 Знак"/>
    <w:basedOn w:val="a0"/>
    <w:link w:val="1"/>
    <w:rsid w:val="00C0363A"/>
    <w:rPr>
      <w:rFonts w:ascii="Arial" w:eastAsia="Times New Roman" w:hAnsi="Arial" w:cs="Times New Roman"/>
      <w:b/>
      <w:bCs/>
      <w:kern w:val="0"/>
      <w:sz w:val="28"/>
      <w:szCs w:val="24"/>
    </w:rPr>
  </w:style>
  <w:style w:type="paragraph" w:styleId="HTML">
    <w:name w:val="HTML Preformatted"/>
    <w:basedOn w:val="a"/>
    <w:link w:val="HTML0"/>
    <w:rsid w:val="00C03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rsid w:val="00C0363A"/>
    <w:rPr>
      <w:rFonts w:ascii="Arial Unicode MS" w:eastAsia="Arial Unicode MS" w:hAnsi="Arial Unicode MS" w:cs="Arial Unicode MS"/>
      <w:kern w:val="0"/>
      <w:sz w:val="20"/>
      <w:szCs w:val="20"/>
      <w:lang w:eastAsia="ru-RU"/>
    </w:rPr>
  </w:style>
  <w:style w:type="paragraph" w:styleId="11">
    <w:name w:val="toc 1"/>
    <w:basedOn w:val="a"/>
    <w:next w:val="a"/>
    <w:autoRedefine/>
    <w:semiHidden/>
    <w:rsid w:val="00C0363A"/>
    <w:pPr>
      <w:spacing w:after="0" w:line="240" w:lineRule="auto"/>
    </w:pPr>
    <w:rPr>
      <w:rFonts w:ascii="Times New Roman" w:eastAsia="Times New Roman" w:hAnsi="Times New Roman" w:cs="Times New Roman"/>
      <w:b/>
      <w:bCs/>
      <w:sz w:val="24"/>
      <w:szCs w:val="20"/>
      <w:lang w:eastAsia="ar-SA"/>
    </w:rPr>
  </w:style>
  <w:style w:type="paragraph" w:customStyle="1" w:styleId="a9">
    <w:name w:val="Таблица шапка"/>
    <w:basedOn w:val="a"/>
    <w:rsid w:val="00C0363A"/>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a">
    <w:basedOn w:val="a"/>
    <w:next w:val="ab"/>
    <w:uiPriority w:val="99"/>
    <w:unhideWhenUsed/>
    <w:rsid w:val="00C0363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C0363A"/>
    <w:pPr>
      <w:spacing w:after="0" w:line="240" w:lineRule="auto"/>
    </w:pPr>
    <w:rPr>
      <w:rFonts w:ascii="Times New Roman" w:eastAsia="Times New Roman" w:hAnsi="Times New Roman"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Знак Знак5"/>
    <w:rsid w:val="00C0363A"/>
    <w:rPr>
      <w:rFonts w:ascii="Cambria" w:hAnsi="Cambria"/>
      <w:b/>
      <w:bCs/>
      <w:kern w:val="32"/>
      <w:sz w:val="32"/>
      <w:szCs w:val="32"/>
      <w:lang w:val="ru-RU" w:eastAsia="ru-RU" w:bidi="ar-SA"/>
    </w:rPr>
  </w:style>
  <w:style w:type="paragraph" w:styleId="ad">
    <w:name w:val="No Spacing"/>
    <w:aliases w:val="Жирный"/>
    <w:link w:val="ae"/>
    <w:uiPriority w:val="1"/>
    <w:qFormat/>
    <w:rsid w:val="00C0363A"/>
    <w:pPr>
      <w:spacing w:after="0" w:line="240" w:lineRule="auto"/>
    </w:pPr>
    <w:rPr>
      <w:rFonts w:ascii="Calibri" w:eastAsia="Calibri" w:hAnsi="Calibri" w:cs="Times New Roman"/>
      <w:kern w:val="0"/>
    </w:rPr>
  </w:style>
  <w:style w:type="character" w:customStyle="1" w:styleId="apple-converted-space">
    <w:name w:val="apple-converted-space"/>
    <w:rsid w:val="00C0363A"/>
  </w:style>
  <w:style w:type="paragraph" w:customStyle="1" w:styleId="12">
    <w:name w:val="Схема документа1"/>
    <w:basedOn w:val="a"/>
    <w:rsid w:val="00C0363A"/>
    <w:pPr>
      <w:suppressAutoHyphens/>
      <w:spacing w:after="0" w:line="240" w:lineRule="auto"/>
    </w:pPr>
    <w:rPr>
      <w:rFonts w:ascii="Tahoma" w:eastAsia="Times New Roman" w:hAnsi="Tahoma" w:cs="Tahoma"/>
      <w:sz w:val="16"/>
      <w:szCs w:val="16"/>
      <w:lang w:eastAsia="ar-SA"/>
    </w:rPr>
  </w:style>
  <w:style w:type="paragraph" w:styleId="af">
    <w:name w:val="Balloon Text"/>
    <w:basedOn w:val="a"/>
    <w:link w:val="af0"/>
    <w:rsid w:val="00C0363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C0363A"/>
    <w:rPr>
      <w:rFonts w:ascii="Tahoma" w:eastAsia="Times New Roman" w:hAnsi="Tahoma" w:cs="Tahoma"/>
      <w:kern w:val="0"/>
      <w:sz w:val="16"/>
      <w:szCs w:val="16"/>
      <w:lang w:eastAsia="ru-RU"/>
    </w:rPr>
  </w:style>
  <w:style w:type="paragraph" w:styleId="af1">
    <w:name w:val="header"/>
    <w:basedOn w:val="a"/>
    <w:link w:val="af2"/>
    <w:rsid w:val="00C0363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C0363A"/>
    <w:rPr>
      <w:rFonts w:ascii="Times New Roman" w:eastAsia="Times New Roman" w:hAnsi="Times New Roman" w:cs="Times New Roman"/>
      <w:kern w:val="0"/>
      <w:sz w:val="24"/>
      <w:szCs w:val="24"/>
      <w:lang w:eastAsia="ru-RU"/>
    </w:rPr>
  </w:style>
  <w:style w:type="paragraph" w:styleId="af3">
    <w:name w:val="footer"/>
    <w:basedOn w:val="a"/>
    <w:link w:val="af4"/>
    <w:rsid w:val="00C0363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C0363A"/>
    <w:rPr>
      <w:rFonts w:ascii="Times New Roman" w:eastAsia="Times New Roman" w:hAnsi="Times New Roman" w:cs="Times New Roman"/>
      <w:kern w:val="0"/>
      <w:sz w:val="24"/>
      <w:szCs w:val="24"/>
      <w:lang w:eastAsia="ru-RU"/>
    </w:rPr>
  </w:style>
  <w:style w:type="numbering" w:customStyle="1" w:styleId="13">
    <w:name w:val="Нет списка1"/>
    <w:next w:val="a2"/>
    <w:uiPriority w:val="99"/>
    <w:semiHidden/>
    <w:unhideWhenUsed/>
    <w:rsid w:val="00C0363A"/>
  </w:style>
  <w:style w:type="character" w:styleId="af5">
    <w:name w:val="Emphasis"/>
    <w:uiPriority w:val="20"/>
    <w:qFormat/>
    <w:rsid w:val="00C0363A"/>
    <w:rPr>
      <w:i/>
      <w:iCs/>
    </w:rPr>
  </w:style>
  <w:style w:type="numbering" w:customStyle="1" w:styleId="2">
    <w:name w:val="Нет списка2"/>
    <w:next w:val="a2"/>
    <w:uiPriority w:val="99"/>
    <w:semiHidden/>
    <w:unhideWhenUsed/>
    <w:rsid w:val="00C0363A"/>
  </w:style>
  <w:style w:type="paragraph" w:customStyle="1" w:styleId="cee1fbf7edfbe9e2e5e1">
    <w:name w:val="Оceбe1ыfbчf7нedыfbйe9 (вe2еe5бe1)"/>
    <w:basedOn w:val="a"/>
    <w:uiPriority w:val="99"/>
    <w:rsid w:val="00C0363A"/>
    <w:pPr>
      <w:autoSpaceDE w:val="0"/>
      <w:autoSpaceDN w:val="0"/>
      <w:adjustRightInd w:val="0"/>
      <w:spacing w:before="280" w:after="280" w:line="240" w:lineRule="auto"/>
    </w:pPr>
    <w:rPr>
      <w:rFonts w:ascii="Times New Roman" w:eastAsia="Times New Roman" w:hAnsi="Times New Roman" w:cs="Times New Roman"/>
      <w:sz w:val="24"/>
      <w:szCs w:val="24"/>
      <w:lang w:eastAsia="ru-RU"/>
    </w:rPr>
  </w:style>
  <w:style w:type="character" w:customStyle="1" w:styleId="docdata">
    <w:name w:val="docdata"/>
    <w:aliases w:val="docy,v5,1053,bqiaagaaeyqcaaagiaiaaamlawaabtmdaaaaaaaaaaaaaaaaaaaaaaaaaaaaaaaaaaaaaaaaaaaaaaaaaaaaaaaaaaaaaaaaaaaaaaaaaaaaaaaaaaaaaaaaaaaaaaaaaaaaaaaaaaaaaaaaaaaaaaaaaaaaaaaaaaaaaaaaaaaaaaaaaaaaaaaaaaaaaaaaaaaaaaaaaaaaaaaaaaaaaaaaaaaaaaaaaaaaaaaa"/>
    <w:rsid w:val="00C0363A"/>
  </w:style>
  <w:style w:type="paragraph" w:customStyle="1" w:styleId="1040">
    <w:name w:val="1040"/>
    <w:aliases w:val="bqiaagaaeyqcaaagiaiaaamyawaabsydaaaaaaaaaaaaaaaaaaaaaaaaaaaaaaaaaaaaaaaaaaaaaaaaaaaaaaaaaaaaaaaaaaaaaaaaaaaaaaaaaaaaaaaaaaaaaaaaaaaaaaaaaaaaaaaaaaaaaaaaaaaaaaaaaaaaaaaaaaaaaaaaaaaaaaaaaaaaaaaaaaaaaaaaaaaaaaaaaaaaaaaaaaaaaaaaaaaaaaaa"/>
    <w:basedOn w:val="a"/>
    <w:rsid w:val="00C036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C0363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7">
    <w:name w:val="Название Знак"/>
    <w:basedOn w:val="a0"/>
    <w:link w:val="af6"/>
    <w:uiPriority w:val="10"/>
    <w:rsid w:val="00C0363A"/>
    <w:rPr>
      <w:rFonts w:asciiTheme="majorHAnsi" w:eastAsiaTheme="majorEastAsia" w:hAnsiTheme="majorHAnsi" w:cstheme="majorBidi"/>
      <w:spacing w:val="-10"/>
      <w:kern w:val="28"/>
      <w:sz w:val="56"/>
      <w:szCs w:val="56"/>
      <w:lang w:eastAsia="ru-RU"/>
    </w:rPr>
  </w:style>
  <w:style w:type="paragraph" w:styleId="ab">
    <w:name w:val="Normal (Web)"/>
    <w:basedOn w:val="a"/>
    <w:uiPriority w:val="99"/>
    <w:semiHidden/>
    <w:unhideWhenUsed/>
    <w:rsid w:val="00C0363A"/>
    <w:pPr>
      <w:spacing w:after="0" w:line="240" w:lineRule="auto"/>
    </w:pPr>
    <w:rPr>
      <w:rFonts w:ascii="Times New Roman" w:eastAsia="Times New Roman" w:hAnsi="Times New Roman" w:cs="Times New Roman"/>
      <w:sz w:val="24"/>
      <w:szCs w:val="24"/>
      <w:lang w:eastAsia="ru-RU"/>
    </w:rPr>
  </w:style>
  <w:style w:type="character" w:customStyle="1" w:styleId="ae">
    <w:name w:val="Без интервала Знак"/>
    <w:aliases w:val="Жирный Знак"/>
    <w:link w:val="ad"/>
    <w:uiPriority w:val="1"/>
    <w:locked/>
    <w:rsid w:val="001A277C"/>
    <w:rPr>
      <w:rFonts w:ascii="Calibri" w:eastAsia="Calibri" w:hAnsi="Calibri" w:cs="Times New Roman"/>
      <w:kern w:val="0"/>
    </w:rPr>
  </w:style>
  <w:style w:type="paragraph" w:customStyle="1" w:styleId="14">
    <w:name w:val="Абзац списка1"/>
    <w:rsid w:val="00C1205E"/>
    <w:pPr>
      <w:widowControl w:val="0"/>
      <w:suppressAutoHyphens/>
      <w:spacing w:after="0" w:line="240" w:lineRule="auto"/>
      <w:ind w:left="720"/>
    </w:pPr>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997415261">
      <w:bodyDiv w:val="1"/>
      <w:marLeft w:val="0"/>
      <w:marRight w:val="0"/>
      <w:marTop w:val="0"/>
      <w:marBottom w:val="0"/>
      <w:divBdr>
        <w:top w:val="none" w:sz="0" w:space="0" w:color="auto"/>
        <w:left w:val="none" w:sz="0" w:space="0" w:color="auto"/>
        <w:bottom w:val="none" w:sz="0" w:space="0" w:color="auto"/>
        <w:right w:val="none" w:sz="0" w:space="0" w:color="auto"/>
      </w:divBdr>
    </w:div>
    <w:div w:id="2028023185">
      <w:bodyDiv w:val="1"/>
      <w:marLeft w:val="0"/>
      <w:marRight w:val="0"/>
      <w:marTop w:val="0"/>
      <w:marBottom w:val="0"/>
      <w:divBdr>
        <w:top w:val="none" w:sz="0" w:space="0" w:color="auto"/>
        <w:left w:val="none" w:sz="0" w:space="0" w:color="auto"/>
        <w:bottom w:val="none" w:sz="0" w:space="0" w:color="auto"/>
        <w:right w:val="none" w:sz="0" w:space="0" w:color="auto"/>
      </w:divBdr>
    </w:div>
    <w:div w:id="20337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17</Pages>
  <Words>6965</Words>
  <Characters>39705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 Якоб</dc:creator>
  <cp:keywords/>
  <dc:description/>
  <cp:lastModifiedBy>gavrichenkovaea</cp:lastModifiedBy>
  <cp:revision>7</cp:revision>
  <dcterms:created xsi:type="dcterms:W3CDTF">2024-10-22T14:03:00Z</dcterms:created>
  <dcterms:modified xsi:type="dcterms:W3CDTF">2024-10-30T07:43:00Z</dcterms:modified>
</cp:coreProperties>
</file>