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13" w:rsidRPr="00805096" w:rsidRDefault="00032BA3" w:rsidP="00625DA5">
      <w:pPr>
        <w:jc w:val="center"/>
        <w:rPr>
          <w:rFonts w:eastAsiaTheme="minorHAnsi"/>
          <w:b/>
          <w:color w:val="000000" w:themeColor="text1"/>
        </w:rPr>
      </w:pPr>
      <w:r w:rsidRPr="00954CE2">
        <w:rPr>
          <w:rFonts w:eastAsiaTheme="minorHAnsi"/>
          <w:b/>
        </w:rPr>
        <w:t xml:space="preserve">Техническое задание </w:t>
      </w:r>
      <w:r w:rsidR="009C195D">
        <w:rPr>
          <w:rFonts w:eastAsiaTheme="minorHAnsi"/>
          <w:b/>
        </w:rPr>
        <w:t>на</w:t>
      </w:r>
      <w:r w:rsidRPr="00954CE2">
        <w:rPr>
          <w:rFonts w:eastAsiaTheme="minorHAnsi"/>
          <w:b/>
        </w:rPr>
        <w:t xml:space="preserve"> закупк</w:t>
      </w:r>
      <w:r w:rsidR="009C195D">
        <w:rPr>
          <w:rFonts w:eastAsiaTheme="minorHAnsi"/>
          <w:b/>
        </w:rPr>
        <w:t xml:space="preserve">у </w:t>
      </w:r>
      <w:r w:rsidRPr="00954CE2">
        <w:rPr>
          <w:rFonts w:eastAsiaTheme="minorHAnsi"/>
          <w:b/>
        </w:rPr>
        <w:t>№</w:t>
      </w:r>
      <w:r w:rsidR="007E4DC1" w:rsidRPr="007E4DC1">
        <w:t xml:space="preserve"> </w:t>
      </w:r>
      <w:r w:rsidR="00D00F5C">
        <w:rPr>
          <w:rFonts w:eastAsiaTheme="minorHAnsi"/>
          <w:b/>
          <w:color w:val="000000" w:themeColor="text1"/>
        </w:rPr>
        <w:t>24060205044</w:t>
      </w:r>
      <w:r w:rsidR="00B926BA">
        <w:rPr>
          <w:rFonts w:eastAsiaTheme="minorHAnsi"/>
          <w:b/>
          <w:color w:val="000000" w:themeColor="text1"/>
        </w:rPr>
        <w:t xml:space="preserve"> </w:t>
      </w:r>
    </w:p>
    <w:p w:rsidR="006A7B8B" w:rsidRDefault="00747740" w:rsidP="006A7B8B">
      <w:pPr>
        <w:jc w:val="center"/>
        <w:rPr>
          <w:b/>
          <w:iCs/>
        </w:rPr>
      </w:pPr>
      <w:proofErr w:type="gramStart"/>
      <w:r w:rsidRPr="00805096">
        <w:rPr>
          <w:rFonts w:eastAsiaTheme="minorHAnsi"/>
          <w:b/>
          <w:color w:val="000000" w:themeColor="text1"/>
        </w:rPr>
        <w:t>на</w:t>
      </w:r>
      <w:proofErr w:type="gramEnd"/>
      <w:r w:rsidRPr="00805096">
        <w:rPr>
          <w:rFonts w:eastAsiaTheme="minorHAnsi"/>
          <w:b/>
          <w:color w:val="000000" w:themeColor="text1"/>
        </w:rPr>
        <w:t xml:space="preserve"> поставку </w:t>
      </w:r>
      <w:r w:rsidR="006A7B8B" w:rsidRPr="009F76B7">
        <w:rPr>
          <w:b/>
          <w:iCs/>
        </w:rPr>
        <w:t>диагностически</w:t>
      </w:r>
      <w:r w:rsidR="006A7B8B">
        <w:rPr>
          <w:b/>
          <w:iCs/>
        </w:rPr>
        <w:t>е</w:t>
      </w:r>
      <w:r w:rsidR="006A7B8B" w:rsidRPr="009F76B7">
        <w:rPr>
          <w:b/>
          <w:iCs/>
        </w:rPr>
        <w:t xml:space="preserve"> средств</w:t>
      </w:r>
      <w:r w:rsidR="006A7B8B">
        <w:rPr>
          <w:b/>
          <w:iCs/>
        </w:rPr>
        <w:t>а для б</w:t>
      </w:r>
      <w:r w:rsidR="006A7B8B" w:rsidRPr="009F76B7">
        <w:rPr>
          <w:b/>
          <w:iCs/>
        </w:rPr>
        <w:t xml:space="preserve">актериологических лабораторий </w:t>
      </w:r>
    </w:p>
    <w:p w:rsidR="00625DA5" w:rsidRPr="00954CE2" w:rsidRDefault="00625DA5" w:rsidP="006A7B8B">
      <w:pPr>
        <w:jc w:val="center"/>
        <w:rPr>
          <w:rFonts w:eastAsiaTheme="minorHAnsi"/>
          <w:b/>
        </w:rPr>
      </w:pPr>
      <w:r w:rsidRPr="00954CE2">
        <w:rPr>
          <w:rFonts w:eastAsiaTheme="minorHAnsi"/>
          <w:b/>
        </w:rPr>
        <w:t>для нужд ЧУЗ «Клиническая больница «РЖД-Медицина» г. Оренбург»</w:t>
      </w:r>
    </w:p>
    <w:p w:rsidR="00032BA3" w:rsidRPr="00954CE2" w:rsidRDefault="00032BA3" w:rsidP="00032BA3">
      <w:pPr>
        <w:jc w:val="center"/>
        <w:rPr>
          <w:rFonts w:eastAsia="Calibri"/>
          <w:b/>
          <w:lang w:eastAsia="ru-RU"/>
        </w:rPr>
      </w:pPr>
    </w:p>
    <w:tbl>
      <w:tblPr>
        <w:tblStyle w:val="a5"/>
        <w:tblW w:w="15018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2268"/>
        <w:gridCol w:w="10631"/>
        <w:gridCol w:w="851"/>
        <w:gridCol w:w="689"/>
      </w:tblGrid>
      <w:tr w:rsidR="007E4DC1" w:rsidRPr="00C0148F" w:rsidTr="00A5255C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E4DC1" w:rsidRPr="00C0148F" w:rsidRDefault="007E4DC1" w:rsidP="00841D13">
            <w:pPr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4DC1" w:rsidRPr="00C0148F" w:rsidRDefault="007E4DC1" w:rsidP="00841D13">
            <w:pPr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631" w:type="dxa"/>
            <w:vAlign w:val="center"/>
          </w:tcPr>
          <w:p w:rsidR="007E4DC1" w:rsidRPr="007E4DC1" w:rsidRDefault="007E4DC1" w:rsidP="00841D13">
            <w:pPr>
              <w:ind w:left="-121" w:right="-163"/>
              <w:jc w:val="center"/>
              <w:rPr>
                <w:b/>
                <w:sz w:val="20"/>
                <w:szCs w:val="20"/>
              </w:rPr>
            </w:pPr>
            <w:r w:rsidRPr="007E4DC1">
              <w:rPr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DC1" w:rsidRPr="00C0148F" w:rsidRDefault="007E4DC1" w:rsidP="00841D13">
            <w:pPr>
              <w:ind w:left="-121" w:right="-163"/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7E4DC1" w:rsidRPr="00C0148F" w:rsidRDefault="007E4DC1" w:rsidP="00841D13">
            <w:pPr>
              <w:jc w:val="center"/>
              <w:rPr>
                <w:b/>
                <w:sz w:val="20"/>
                <w:szCs w:val="20"/>
              </w:rPr>
            </w:pPr>
            <w:r w:rsidRPr="00C0148F">
              <w:rPr>
                <w:b/>
                <w:sz w:val="20"/>
                <w:szCs w:val="20"/>
              </w:rPr>
              <w:t>Кол-во</w:t>
            </w:r>
          </w:p>
        </w:tc>
      </w:tr>
      <w:tr w:rsidR="00FA18F1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FA18F1" w:rsidRPr="008A16A9" w:rsidRDefault="00FA18F1" w:rsidP="00FA18F1">
            <w:r w:rsidRPr="008A16A9">
              <w:t>1</w:t>
            </w:r>
          </w:p>
        </w:tc>
        <w:tc>
          <w:tcPr>
            <w:tcW w:w="2268" w:type="dxa"/>
            <w:shd w:val="clear" w:color="auto" w:fill="auto"/>
          </w:tcPr>
          <w:p w:rsidR="00FA18F1" w:rsidRPr="00FA18F1" w:rsidRDefault="001F692D" w:rsidP="00FA18F1">
            <w:pPr>
              <w:rPr>
                <w:sz w:val="22"/>
                <w:szCs w:val="22"/>
              </w:rPr>
            </w:pP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gramStart"/>
            <w:r w:rsidRPr="001F692D">
              <w:rPr>
                <w:sz w:val="22"/>
                <w:szCs w:val="22"/>
              </w:rPr>
              <w:t>ГБМ  250</w:t>
            </w:r>
            <w:proofErr w:type="gramEnd"/>
            <w:r w:rsidRPr="001F692D">
              <w:rPr>
                <w:sz w:val="22"/>
                <w:szCs w:val="22"/>
              </w:rPr>
              <w:t>г №1  ( 250гр основы + 5фл.РД)</w:t>
            </w:r>
          </w:p>
        </w:tc>
        <w:tc>
          <w:tcPr>
            <w:tcW w:w="10631" w:type="dxa"/>
          </w:tcPr>
          <w:p w:rsidR="00FA18F1" w:rsidRPr="006369C1" w:rsidRDefault="00FA18F1" w:rsidP="00FA18F1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Питательная среда для выделения возбудителей гнойного бактериального менингита при анализе клинического материала от больных с подозрением на инфекционные заболевания, вызываемые </w:t>
            </w:r>
            <w:proofErr w:type="spellStart"/>
            <w:r w:rsidRPr="006369C1">
              <w:rPr>
                <w:sz w:val="22"/>
                <w:szCs w:val="22"/>
              </w:rPr>
              <w:t>Haemophilus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influenzae</w:t>
            </w:r>
            <w:proofErr w:type="spellEnd"/>
            <w:r w:rsidRPr="006369C1">
              <w:rPr>
                <w:sz w:val="22"/>
                <w:szCs w:val="22"/>
              </w:rPr>
              <w:t xml:space="preserve">, </w:t>
            </w:r>
            <w:proofErr w:type="spellStart"/>
            <w:r w:rsidRPr="006369C1">
              <w:rPr>
                <w:sz w:val="22"/>
                <w:szCs w:val="22"/>
              </w:rPr>
              <w:t>Streptococcus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pneumoniae</w:t>
            </w:r>
            <w:proofErr w:type="spellEnd"/>
            <w:r w:rsidRPr="006369C1">
              <w:rPr>
                <w:sz w:val="22"/>
                <w:szCs w:val="22"/>
              </w:rPr>
              <w:t xml:space="preserve">, </w:t>
            </w:r>
            <w:proofErr w:type="spellStart"/>
            <w:r w:rsidRPr="006369C1">
              <w:rPr>
                <w:sz w:val="22"/>
                <w:szCs w:val="22"/>
              </w:rPr>
              <w:t>Neisseria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meningitidis</w:t>
            </w:r>
            <w:proofErr w:type="spellEnd"/>
            <w:r w:rsidRPr="006369C1">
              <w:rPr>
                <w:sz w:val="22"/>
                <w:szCs w:val="22"/>
              </w:rPr>
              <w:t xml:space="preserve">, а так же при работе с чистыми культурами. </w:t>
            </w:r>
            <w:r w:rsidRPr="006369C1">
              <w:rPr>
                <w:sz w:val="22"/>
                <w:szCs w:val="22"/>
              </w:rPr>
              <w:br/>
              <w:t>В состав 1 набора входит:</w:t>
            </w:r>
            <w:r w:rsidRPr="006369C1">
              <w:rPr>
                <w:sz w:val="22"/>
                <w:szCs w:val="22"/>
              </w:rPr>
              <w:br/>
              <w:t xml:space="preserve">- сухая основа питательной среды: не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6369C1">
                <w:rPr>
                  <w:sz w:val="22"/>
                  <w:szCs w:val="22"/>
                </w:rPr>
                <w:t>0,25 кг</w:t>
              </w:r>
            </w:smartTag>
            <w:r w:rsidRPr="006369C1">
              <w:rPr>
                <w:sz w:val="22"/>
                <w:szCs w:val="22"/>
              </w:rPr>
              <w:t>;</w:t>
            </w:r>
            <w:r w:rsidRPr="006369C1">
              <w:rPr>
                <w:sz w:val="22"/>
                <w:szCs w:val="22"/>
              </w:rPr>
              <w:br/>
              <w:t>- ростовая добавка: не менее 5 флаконов.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F1" w:rsidRPr="00E73934" w:rsidRDefault="00FA18F1" w:rsidP="00FA18F1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8F1" w:rsidRPr="00E73934" w:rsidRDefault="00FA18F1" w:rsidP="00FA18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F692D">
              <w:rPr>
                <w:color w:val="000000"/>
                <w:sz w:val="22"/>
                <w:szCs w:val="22"/>
              </w:rPr>
              <w:t>Агар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ГМФ  сухой пор д/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диагн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</w:t>
            </w:r>
          </w:p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Препарат предназначен для выделения, культивирования и идентификации различных микроорганизмов, включая: </w:t>
            </w:r>
            <w:proofErr w:type="spellStart"/>
            <w:r w:rsidRPr="006369C1">
              <w:rPr>
                <w:sz w:val="22"/>
                <w:szCs w:val="22"/>
              </w:rPr>
              <w:t>энтеробактерии</w:t>
            </w:r>
            <w:proofErr w:type="spellEnd"/>
            <w:r w:rsidRPr="006369C1">
              <w:rPr>
                <w:sz w:val="22"/>
                <w:szCs w:val="22"/>
              </w:rPr>
              <w:t>, синегнойную палочку, стафилококки. При необходимости может быть обогащен кровью, сывороткой крови, углеводами, солями. Состав (г/л):</w:t>
            </w:r>
            <w:r w:rsidRPr="006369C1">
              <w:rPr>
                <w:sz w:val="22"/>
                <w:szCs w:val="22"/>
              </w:rPr>
              <w:br/>
              <w:t>Основа бактериологических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питательных сред сухая (ГМФ- снова)15,0 г</w:t>
            </w:r>
            <w:r w:rsidRPr="006369C1">
              <w:rPr>
                <w:sz w:val="22"/>
                <w:szCs w:val="22"/>
              </w:rPr>
              <w:br/>
              <w:t>Натрия хлорид 9,0 г</w:t>
            </w:r>
            <w:r w:rsidRPr="006369C1">
              <w:rPr>
                <w:sz w:val="22"/>
                <w:szCs w:val="22"/>
              </w:rPr>
              <w:br/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от 12,0 до 15,0 г</w:t>
            </w:r>
            <w:r w:rsidRPr="006369C1">
              <w:rPr>
                <w:sz w:val="22"/>
                <w:szCs w:val="22"/>
              </w:rPr>
              <w:br/>
              <w:t>Фасовка 0,25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Кристенсена</w:t>
            </w:r>
            <w:proofErr w:type="spellEnd"/>
            <w:r w:rsidRPr="001F692D">
              <w:rPr>
                <w:sz w:val="22"/>
                <w:szCs w:val="22"/>
              </w:rPr>
              <w:t xml:space="preserve"> цитрат. с мочевиной </w:t>
            </w:r>
            <w:proofErr w:type="spellStart"/>
            <w:r w:rsidRPr="001F692D">
              <w:rPr>
                <w:sz w:val="22"/>
                <w:szCs w:val="22"/>
              </w:rPr>
              <w:t>упак</w:t>
            </w:r>
            <w:proofErr w:type="spellEnd"/>
            <w:r w:rsidRPr="001F692D">
              <w:rPr>
                <w:sz w:val="22"/>
                <w:szCs w:val="22"/>
              </w:rPr>
              <w:t xml:space="preserve">.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Кристенсена</w:t>
            </w:r>
            <w:proofErr w:type="spellEnd"/>
            <w:r w:rsidRPr="006369C1">
              <w:rPr>
                <w:sz w:val="22"/>
                <w:szCs w:val="22"/>
              </w:rPr>
              <w:t xml:space="preserve"> с мочевиной.</w:t>
            </w:r>
            <w:r w:rsidRPr="006369C1">
              <w:rPr>
                <w:sz w:val="22"/>
                <w:szCs w:val="22"/>
              </w:rPr>
              <w:br/>
              <w:t xml:space="preserve">Данная среда может использоваться для дифференциации </w:t>
            </w:r>
            <w:proofErr w:type="spellStart"/>
            <w:r w:rsidRPr="006369C1">
              <w:rPr>
                <w:sz w:val="22"/>
                <w:szCs w:val="22"/>
              </w:rPr>
              <w:t>микроорганизмов,особенно</w:t>
            </w:r>
            <w:proofErr w:type="spellEnd"/>
            <w:r w:rsidRPr="006369C1">
              <w:rPr>
                <w:sz w:val="22"/>
                <w:szCs w:val="22"/>
              </w:rPr>
              <w:t xml:space="preserve"> кишечных грамотрицательных </w:t>
            </w:r>
            <w:proofErr w:type="spellStart"/>
            <w:r w:rsidRPr="006369C1">
              <w:rPr>
                <w:sz w:val="22"/>
                <w:szCs w:val="22"/>
              </w:rPr>
              <w:t>энтеробактерий</w:t>
            </w:r>
            <w:proofErr w:type="spellEnd"/>
            <w:r w:rsidRPr="006369C1">
              <w:rPr>
                <w:sz w:val="22"/>
                <w:szCs w:val="22"/>
              </w:rPr>
              <w:t>, в клинических образцах и других материалах, на основе гидролиза мочевины.</w:t>
            </w:r>
            <w:r w:rsidRPr="006369C1">
              <w:rPr>
                <w:sz w:val="22"/>
                <w:szCs w:val="22"/>
              </w:rPr>
              <w:br/>
              <w:t xml:space="preserve">Расход среды 50 г/дм3. Фасовка по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369C1">
                <w:rPr>
                  <w:sz w:val="22"/>
                  <w:szCs w:val="22"/>
                </w:rPr>
                <w:t>100 г</w:t>
              </w:r>
            </w:smartTag>
            <w:r w:rsidRPr="006369C1">
              <w:rPr>
                <w:sz w:val="22"/>
                <w:szCs w:val="22"/>
              </w:rPr>
              <w:t xml:space="preserve"> в пластиковые банки.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  <w:r w:rsidRPr="001F692D">
              <w:rPr>
                <w:sz w:val="22"/>
                <w:szCs w:val="22"/>
              </w:rPr>
              <w:t xml:space="preserve"> Мюллер-</w:t>
            </w:r>
            <w:proofErr w:type="spellStart"/>
            <w:r w:rsidRPr="001F692D">
              <w:rPr>
                <w:sz w:val="22"/>
                <w:szCs w:val="22"/>
              </w:rPr>
              <w:t>Хинтон</w:t>
            </w:r>
            <w:proofErr w:type="spellEnd"/>
            <w:r w:rsidRPr="001F692D">
              <w:rPr>
                <w:sz w:val="22"/>
                <w:szCs w:val="22"/>
              </w:rPr>
              <w:t xml:space="preserve"> II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Питательная среда для определения чувствительности микроорганизмов к антибактериальным препаратам сухая (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Мюллера-</w:t>
            </w:r>
            <w:proofErr w:type="spellStart"/>
            <w:r w:rsidRPr="006369C1">
              <w:rPr>
                <w:sz w:val="22"/>
                <w:szCs w:val="22"/>
              </w:rPr>
              <w:t>Хинтон</w:t>
            </w:r>
            <w:proofErr w:type="spellEnd"/>
            <w:r w:rsidRPr="006369C1">
              <w:rPr>
                <w:sz w:val="22"/>
                <w:szCs w:val="22"/>
              </w:rPr>
              <w:t xml:space="preserve"> 2) предназначена для определения чувствительности микроорганизмов к антибактериальным препаратам (АБП) диско-диффузионным методом с целью определения терапевтической схемы лечения инфекционных болезней и характеристики штаммов.</w:t>
            </w:r>
            <w:r w:rsidRPr="006369C1">
              <w:rPr>
                <w:sz w:val="22"/>
                <w:szCs w:val="22"/>
              </w:rPr>
              <w:br/>
              <w:t>Состав (г/л):</w:t>
            </w:r>
            <w:r w:rsidRPr="006369C1">
              <w:rPr>
                <w:sz w:val="22"/>
                <w:szCs w:val="22"/>
              </w:rPr>
              <w:br/>
            </w:r>
            <w:proofErr w:type="spellStart"/>
            <w:r w:rsidRPr="006369C1">
              <w:rPr>
                <w:sz w:val="22"/>
                <w:szCs w:val="22"/>
              </w:rPr>
              <w:t>Солянокислотный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казеина – 17,5</w:t>
            </w:r>
            <w:r w:rsidRPr="006369C1">
              <w:rPr>
                <w:sz w:val="22"/>
                <w:szCs w:val="22"/>
              </w:rPr>
              <w:br/>
              <w:t>Мясной экстракт – 2,0</w:t>
            </w:r>
            <w:r w:rsidRPr="006369C1">
              <w:rPr>
                <w:sz w:val="22"/>
                <w:szCs w:val="22"/>
              </w:rPr>
              <w:br/>
              <w:t>Крахмал растворимый – 1,5</w:t>
            </w:r>
            <w:r w:rsidRPr="006369C1">
              <w:rPr>
                <w:sz w:val="22"/>
                <w:szCs w:val="22"/>
              </w:rPr>
              <w:br/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бактериологический – 11,0</w:t>
            </w:r>
            <w:r w:rsidRPr="006369C1">
              <w:rPr>
                <w:sz w:val="22"/>
                <w:szCs w:val="22"/>
              </w:rPr>
              <w:br/>
              <w:t xml:space="preserve">Фасовка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6369C1">
                <w:rPr>
                  <w:sz w:val="22"/>
                  <w:szCs w:val="22"/>
                </w:rPr>
                <w:t>0,25 кг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  <w:r w:rsidRPr="001F692D">
              <w:rPr>
                <w:sz w:val="22"/>
                <w:szCs w:val="22"/>
              </w:rPr>
              <w:t xml:space="preserve"> щелочной 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Селективная и/или дифференциальная питательная среда, щелочной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, предназначенный для культивирования и изоляции видов </w:t>
            </w:r>
            <w:proofErr w:type="spellStart"/>
            <w:r w:rsidRPr="006369C1">
              <w:rPr>
                <w:sz w:val="22"/>
                <w:szCs w:val="22"/>
              </w:rPr>
              <w:t>Vibrio</w:t>
            </w:r>
            <w:proofErr w:type="spellEnd"/>
            <w:r w:rsidRPr="006369C1">
              <w:rPr>
                <w:sz w:val="22"/>
                <w:szCs w:val="22"/>
              </w:rPr>
              <w:t xml:space="preserve"> из клинического образца.</w:t>
            </w:r>
            <w:r w:rsidRPr="006369C1">
              <w:rPr>
                <w:sz w:val="22"/>
                <w:szCs w:val="22"/>
              </w:rPr>
              <w:br/>
              <w:t xml:space="preserve">Состав: пептон сухой ферментативный – не менее 22 г/л, дрожжевой экстракт – не менее 0,5 г/л, Д-глюкоза – не менее 0,4 г/л, натрий фосфорнокислый </w:t>
            </w:r>
            <w:proofErr w:type="spellStart"/>
            <w:r w:rsidRPr="006369C1">
              <w:rPr>
                <w:sz w:val="22"/>
                <w:szCs w:val="22"/>
              </w:rPr>
              <w:t>двузамещенный</w:t>
            </w:r>
            <w:proofErr w:type="spellEnd"/>
            <w:r w:rsidRPr="006369C1">
              <w:rPr>
                <w:sz w:val="22"/>
                <w:szCs w:val="22"/>
              </w:rPr>
              <w:t xml:space="preserve"> – не менее 1,3 г/л, натрий хлористый – не менее </w:t>
            </w:r>
            <w:r w:rsidRPr="006369C1">
              <w:rPr>
                <w:sz w:val="22"/>
                <w:szCs w:val="22"/>
              </w:rPr>
              <w:lastRenderedPageBreak/>
              <w:t xml:space="preserve">12,3 г/л, натрия метабисульфит – не менее 1 г/л, натрий углекислый – не менее 2 г/л,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– не менее 7 г/л, </w:t>
            </w:r>
            <w:proofErr w:type="spellStart"/>
            <w:r w:rsidRPr="006369C1"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от 7,8 до 8,2</w:t>
            </w:r>
            <w:r w:rsidRPr="006369C1">
              <w:rPr>
                <w:sz w:val="22"/>
                <w:szCs w:val="22"/>
              </w:rPr>
              <w:br/>
              <w:t xml:space="preserve">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 w:rsidRPr="006369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>ГРМ-</w:t>
            </w: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Неселективный питательный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питательная среда, предназначенная для поддержания роста и изоляции неприхотливых микроорганизмов из к</w:t>
            </w:r>
            <w:r>
              <w:rPr>
                <w:sz w:val="22"/>
                <w:szCs w:val="22"/>
              </w:rPr>
              <w:t>линического образца</w:t>
            </w:r>
            <w:r w:rsidRPr="006369C1">
              <w:rPr>
                <w:sz w:val="22"/>
                <w:szCs w:val="22"/>
              </w:rPr>
              <w:br/>
              <w:t xml:space="preserve">Состав: пептон ферментативный, панкреатический 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рыбной муки, натрия хлорид,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микробиологический. 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1,25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  <w:r w:rsidRPr="001F692D">
              <w:rPr>
                <w:color w:val="000000"/>
                <w:sz w:val="22"/>
                <w:szCs w:val="22"/>
              </w:rPr>
              <w:t xml:space="preserve">Двухфазная система для 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гемокультур,готовая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Двухфазная система для  аэробных и факультативно анаэробных </w:t>
            </w:r>
            <w:proofErr w:type="spellStart"/>
            <w:r w:rsidRPr="006369C1">
              <w:rPr>
                <w:sz w:val="22"/>
                <w:szCs w:val="22"/>
              </w:rPr>
              <w:t>гемокультур</w:t>
            </w:r>
            <w:proofErr w:type="spellEnd"/>
            <w:r w:rsidRPr="006369C1">
              <w:rPr>
                <w:sz w:val="22"/>
                <w:szCs w:val="22"/>
              </w:rPr>
              <w:t xml:space="preserve"> предназначена для транспортирования, выделения и культивирования микроорганизмов различных систематических групп,  представляет собой скошенный колумбийский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(плотная фаза) - 75 мл  и мясо-</w:t>
            </w:r>
            <w:proofErr w:type="spellStart"/>
            <w:r w:rsidRPr="006369C1">
              <w:rPr>
                <w:sz w:val="22"/>
                <w:szCs w:val="22"/>
              </w:rPr>
              <w:t>пептонный</w:t>
            </w:r>
            <w:proofErr w:type="spellEnd"/>
            <w:r w:rsidRPr="006369C1">
              <w:rPr>
                <w:sz w:val="22"/>
                <w:szCs w:val="22"/>
              </w:rPr>
              <w:t xml:space="preserve"> бульон с 1% глюкозы (жидкая фаза) - 75 мл  в пластиковом флаконе вместимостью 275 мл. Состав плотной фазы (г/л): 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казеина ферментативный  – </w:t>
            </w:r>
            <w:smartTag w:uri="urn:schemas-microsoft-com:office:smarttags" w:element="metricconverter">
              <w:smartTagPr>
                <w:attr w:name="ProductID" w:val="12,0 г"/>
              </w:smartTagPr>
              <w:r w:rsidRPr="006369C1">
                <w:rPr>
                  <w:sz w:val="22"/>
                  <w:szCs w:val="22"/>
                </w:rPr>
                <w:t>12,0 г</w:t>
              </w:r>
            </w:smartTag>
            <w:r w:rsidRPr="006369C1">
              <w:rPr>
                <w:sz w:val="22"/>
                <w:szCs w:val="22"/>
              </w:rPr>
              <w:t xml:space="preserve">; пептон ферментативный для бактериологических целей  – </w:t>
            </w:r>
            <w:smartTag w:uri="urn:schemas-microsoft-com:office:smarttags" w:element="metricconverter">
              <w:smartTagPr>
                <w:attr w:name="ProductID" w:val="5,0 г"/>
              </w:smartTagPr>
              <w:r w:rsidRPr="006369C1">
                <w:rPr>
                  <w:sz w:val="22"/>
                  <w:szCs w:val="22"/>
                </w:rPr>
                <w:t>5,0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мяса ферментативный  – </w:t>
            </w:r>
            <w:smartTag w:uri="urn:schemas-microsoft-com:office:smarttags" w:element="metricconverter">
              <w:smartTagPr>
                <w:attr w:name="ProductID" w:val="3,0 г"/>
              </w:smartTagPr>
              <w:r w:rsidRPr="006369C1">
                <w:rPr>
                  <w:sz w:val="22"/>
                  <w:szCs w:val="22"/>
                </w:rPr>
                <w:t>3,0 г</w:t>
              </w:r>
            </w:smartTag>
            <w:r w:rsidRPr="006369C1">
              <w:rPr>
                <w:sz w:val="22"/>
                <w:szCs w:val="22"/>
              </w:rPr>
              <w:t xml:space="preserve">; дрожжевой экстракт  –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6369C1">
                <w:rPr>
                  <w:sz w:val="22"/>
                  <w:szCs w:val="22"/>
                </w:rPr>
                <w:t>1,0 г</w:t>
              </w:r>
            </w:smartTag>
            <w:r w:rsidRPr="006369C1">
              <w:rPr>
                <w:sz w:val="22"/>
                <w:szCs w:val="22"/>
              </w:rPr>
              <w:t xml:space="preserve">; крахмал растворимый –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6369C1">
                <w:rPr>
                  <w:sz w:val="22"/>
                  <w:szCs w:val="22"/>
                </w:rPr>
                <w:t>1,0 г</w:t>
              </w:r>
            </w:smartTag>
            <w:r w:rsidRPr="006369C1">
              <w:rPr>
                <w:sz w:val="22"/>
                <w:szCs w:val="22"/>
              </w:rPr>
              <w:t xml:space="preserve">; натрия хлорид – </w:t>
            </w:r>
            <w:smartTag w:uri="urn:schemas-microsoft-com:office:smarttags" w:element="metricconverter">
              <w:smartTagPr>
                <w:attr w:name="ProductID" w:val="5,0 г"/>
              </w:smartTagPr>
              <w:r w:rsidRPr="006369C1">
                <w:rPr>
                  <w:sz w:val="22"/>
                  <w:szCs w:val="22"/>
                </w:rPr>
                <w:t>5,0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 – </w:t>
            </w:r>
            <w:smartTag w:uri="urn:schemas-microsoft-com:office:smarttags" w:element="metricconverter">
              <w:smartTagPr>
                <w:attr w:name="ProductID" w:val="12,0 г"/>
              </w:smartTagPr>
              <w:r w:rsidRPr="006369C1">
                <w:rPr>
                  <w:sz w:val="22"/>
                  <w:szCs w:val="22"/>
                </w:rPr>
                <w:t>12,0 г</w:t>
              </w:r>
            </w:smartTag>
            <w:r w:rsidRPr="006369C1">
              <w:rPr>
                <w:sz w:val="22"/>
                <w:szCs w:val="22"/>
              </w:rPr>
              <w:t xml:space="preserve">; вода дистиллированная  –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369C1">
                <w:rPr>
                  <w:sz w:val="22"/>
                  <w:szCs w:val="22"/>
                </w:rPr>
                <w:t>1 л</w:t>
              </w:r>
            </w:smartTag>
            <w:r w:rsidRPr="006369C1">
              <w:rPr>
                <w:sz w:val="22"/>
                <w:szCs w:val="22"/>
              </w:rPr>
              <w:t xml:space="preserve">. Состав жидкой фазы (г/л): пептон сухой ферментативный – </w:t>
            </w:r>
            <w:smartTag w:uri="urn:schemas-microsoft-com:office:smarttags" w:element="metricconverter">
              <w:smartTagPr>
                <w:attr w:name="ProductID" w:val="10,0 г"/>
              </w:smartTagPr>
              <w:r w:rsidRPr="006369C1">
                <w:rPr>
                  <w:sz w:val="22"/>
                  <w:szCs w:val="22"/>
                </w:rPr>
                <w:t>10,0 г</w:t>
              </w:r>
            </w:smartTag>
            <w:r w:rsidRPr="006369C1">
              <w:rPr>
                <w:sz w:val="22"/>
                <w:szCs w:val="22"/>
              </w:rPr>
              <w:t xml:space="preserve">; мясной экстракт – (11,0±1,0) г; натрия хлорид – </w:t>
            </w:r>
            <w:smartTag w:uri="urn:schemas-microsoft-com:office:smarttags" w:element="metricconverter">
              <w:smartTagPr>
                <w:attr w:name="ProductID" w:val="5,0 г"/>
              </w:smartTagPr>
              <w:r w:rsidRPr="006369C1">
                <w:rPr>
                  <w:sz w:val="22"/>
                  <w:szCs w:val="22"/>
                </w:rPr>
                <w:t>5,0 г</w:t>
              </w:r>
            </w:smartTag>
            <w:r w:rsidRPr="006369C1">
              <w:rPr>
                <w:sz w:val="22"/>
                <w:szCs w:val="22"/>
              </w:rPr>
              <w:t xml:space="preserve">; глюкоза – </w:t>
            </w:r>
            <w:smartTag w:uri="urn:schemas-microsoft-com:office:smarttags" w:element="metricconverter">
              <w:smartTagPr>
                <w:attr w:name="ProductID" w:val="10,0 г"/>
              </w:smartTagPr>
              <w:r w:rsidRPr="006369C1">
                <w:rPr>
                  <w:sz w:val="22"/>
                  <w:szCs w:val="22"/>
                </w:rPr>
                <w:t>10,0 г</w:t>
              </w:r>
            </w:smartTag>
            <w:r w:rsidRPr="006369C1">
              <w:rPr>
                <w:sz w:val="22"/>
                <w:szCs w:val="22"/>
              </w:rPr>
              <w:t xml:space="preserve">; вода дистиллированная  – до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369C1">
                <w:rPr>
                  <w:sz w:val="22"/>
                  <w:szCs w:val="22"/>
                </w:rPr>
                <w:t>1 л</w:t>
              </w:r>
            </w:smartTag>
            <w:r w:rsidRPr="006369C1">
              <w:rPr>
                <w:sz w:val="22"/>
                <w:szCs w:val="22"/>
              </w:rPr>
              <w:t xml:space="preserve">.. Плотная фаза - непрозрачный студень от желтого до светло-коричневого цвета. рН от 7,1 до 7,5. Прочность </w:t>
            </w:r>
            <w:proofErr w:type="spellStart"/>
            <w:r w:rsidRPr="006369C1">
              <w:rPr>
                <w:sz w:val="22"/>
                <w:szCs w:val="22"/>
              </w:rPr>
              <w:t>агара</w:t>
            </w:r>
            <w:proofErr w:type="spellEnd"/>
            <w:r w:rsidRPr="006369C1">
              <w:rPr>
                <w:sz w:val="22"/>
                <w:szCs w:val="22"/>
              </w:rPr>
              <w:t xml:space="preserve"> от 300 до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6369C1">
                <w:rPr>
                  <w:sz w:val="22"/>
                  <w:szCs w:val="22"/>
                </w:rPr>
                <w:t>400 г</w:t>
              </w:r>
            </w:smartTag>
            <w:r w:rsidRPr="006369C1">
              <w:rPr>
                <w:sz w:val="22"/>
                <w:szCs w:val="22"/>
              </w:rPr>
              <w:t>. Жидкая фаза - Прозрачный раствор от желтого до светло-коричн</w:t>
            </w:r>
            <w:r>
              <w:rPr>
                <w:sz w:val="22"/>
                <w:szCs w:val="22"/>
              </w:rPr>
              <w:t xml:space="preserve">евого цвета. рН от 7,0 до 7,4.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proofErr w:type="spellStart"/>
            <w:r w:rsidRPr="001F692D">
              <w:rPr>
                <w:sz w:val="22"/>
                <w:szCs w:val="22"/>
              </w:rPr>
              <w:t>Диагностикум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эритроцитарный</w:t>
            </w:r>
            <w:proofErr w:type="spellEnd"/>
            <w:r w:rsidRPr="001F692D">
              <w:rPr>
                <w:sz w:val="22"/>
                <w:szCs w:val="22"/>
              </w:rPr>
              <w:t xml:space="preserve"> бруцеллезный жидкий  для РА </w:t>
            </w:r>
            <w:proofErr w:type="spellStart"/>
            <w:r w:rsidRPr="001F692D">
              <w:rPr>
                <w:sz w:val="22"/>
                <w:szCs w:val="22"/>
              </w:rPr>
              <w:t>Эколаб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369C1">
              <w:rPr>
                <w:color w:val="000000"/>
                <w:sz w:val="22"/>
                <w:szCs w:val="22"/>
              </w:rPr>
              <w:t>Диагностикум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эритроцитарный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бруцеллезный антигенный жидкий для РА, суспензия для диагностических целей. Представляет собой взвесь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бруцелл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штамма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Brucella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abortus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19 ВА в 12 % растворе натрия хлорида, убитых нагреванием. Может быть применен для реакции агглютинации на стекле - качественное определение и при необходимости для определения титра специфических антител в исследуемой сыворотке - постановкой реакции агглютинации пробирочным методом. Из этой же ампулы готовят контрольные разведения.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69C1">
              <w:rPr>
                <w:color w:val="000000"/>
                <w:sz w:val="22"/>
                <w:szCs w:val="22"/>
              </w:rPr>
              <w:t xml:space="preserve">Консервант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фенол.Гомогенная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взвесь сине-голубого цвета. При хранении на дне образуется осадок сине-голубого цвета, легко разбивающийся при встряхивании, и слегка мутная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надосадочная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жидкость.</w:t>
            </w:r>
            <w:r w:rsidRPr="006369C1">
              <w:rPr>
                <w:color w:val="000000"/>
                <w:sz w:val="22"/>
                <w:szCs w:val="22"/>
              </w:rPr>
              <w:br/>
              <w:t xml:space="preserve">Форма выпуска: в ампулах по 2 мл. 10 ампул в пачке с Инструкцией по применению и ножом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ампульным.Условия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хранения: в соответствии с СП 3.3.2.1248-03 при температуре +2...8С.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proofErr w:type="spellStart"/>
            <w:r w:rsidRPr="001F692D">
              <w:rPr>
                <w:sz w:val="22"/>
                <w:szCs w:val="22"/>
              </w:rPr>
              <w:t>Диагностикум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эритроцитарный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сальмонеллезный</w:t>
            </w:r>
            <w:proofErr w:type="spellEnd"/>
            <w:r w:rsidRPr="001F692D">
              <w:rPr>
                <w:sz w:val="22"/>
                <w:szCs w:val="22"/>
              </w:rPr>
              <w:t xml:space="preserve"> Ви-антигенный набор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color w:val="0E0E0E"/>
                <w:sz w:val="22"/>
                <w:szCs w:val="22"/>
                <w:shd w:val="clear" w:color="auto" w:fill="FFFFFF"/>
              </w:rPr>
            </w:pP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Диагностикум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эритроцитарный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сальмонеллезный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Ви-антигенный, гомогенная суспензия коричневого цвета без хлопьев, при отстаивании образуются два слоя - плотный коричневый осадок эритроцитов и прозрачная желтоватая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надосадочная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жидкость, 6 мл - 1 флакон, Диагностическая сыворотка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сальмонеллезная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адсорбированная рецептор Ви, сухая гомогенная масса от белого с коричневатым оттенком до бежевого цвета - в виде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лиофилизата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из 0,1 мл 1 флакон, 1% взвесь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формалинизированных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, несенсибилизированных эритроцитов барана - гомогенная суспензия коричневого цвета без хлопьев, при отстаивании образуются два слоя - плотный коричневый осадок эритроцитов и прозрачная желтоватая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надосадочная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E0E0E"/>
                <w:sz w:val="22"/>
                <w:szCs w:val="22"/>
                <w:shd w:val="clear" w:color="auto" w:fill="FFFFFF"/>
              </w:rPr>
              <w:t>жидкость, 1 мл - 1 флакон.</w:t>
            </w:r>
          </w:p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Раствор для разведений сыворотки и постановки РПГА - 0,9 % раствор натрия хлорида - прозрачная бесцветная жидкость - по 8 мл 2 флакона, Планшет для иммунологических реакций однократного применения состоит из 8 рядов, в каждом по 12 лунок с прозрачным бесцветным круглым дном - 1 шт. Условия хранения: </w:t>
            </w:r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lastRenderedPageBreak/>
              <w:t xml:space="preserve">в сухом темном помещении при температуре +4...8C. Вскрытый флакон с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диагностикумом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в закрытом виде можно хранить при температуре от 2 до 8 С в течение одного месяца.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</w:t>
            </w:r>
            <w:proofErr w:type="spellEnd"/>
            <w:r w:rsidRPr="001F692D">
              <w:rPr>
                <w:sz w:val="22"/>
                <w:szCs w:val="22"/>
              </w:rPr>
              <w:t xml:space="preserve">. с </w:t>
            </w:r>
            <w:proofErr w:type="spellStart"/>
            <w:r w:rsidRPr="001F692D">
              <w:rPr>
                <w:sz w:val="22"/>
                <w:szCs w:val="22"/>
              </w:rPr>
              <w:t>ванкомицином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ванкомицином</w:t>
            </w:r>
            <w:proofErr w:type="spellEnd"/>
            <w:r w:rsidRPr="006369C1">
              <w:rPr>
                <w:sz w:val="22"/>
                <w:szCs w:val="22"/>
              </w:rPr>
              <w:t xml:space="preserve"> 30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</w:t>
            </w:r>
            <w:proofErr w:type="spellEnd"/>
            <w:r w:rsidRPr="001F692D">
              <w:rPr>
                <w:sz w:val="22"/>
                <w:szCs w:val="22"/>
              </w:rPr>
              <w:t xml:space="preserve">. с </w:t>
            </w:r>
            <w:proofErr w:type="spellStart"/>
            <w:r w:rsidRPr="001F692D">
              <w:rPr>
                <w:sz w:val="22"/>
                <w:szCs w:val="22"/>
              </w:rPr>
              <w:t>левофлоксацином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левофлоксацином</w:t>
            </w:r>
            <w:proofErr w:type="spellEnd"/>
            <w:r w:rsidRPr="006369C1">
              <w:rPr>
                <w:sz w:val="22"/>
                <w:szCs w:val="22"/>
              </w:rPr>
              <w:t xml:space="preserve"> 5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</w:t>
            </w:r>
            <w:proofErr w:type="spellEnd"/>
            <w:r w:rsidRPr="001F692D">
              <w:rPr>
                <w:sz w:val="22"/>
                <w:szCs w:val="22"/>
              </w:rPr>
              <w:t xml:space="preserve">. с </w:t>
            </w:r>
            <w:proofErr w:type="spellStart"/>
            <w:r w:rsidRPr="001F692D">
              <w:rPr>
                <w:sz w:val="22"/>
                <w:szCs w:val="22"/>
              </w:rPr>
              <w:t>оптохином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оптохином</w:t>
            </w:r>
            <w:proofErr w:type="spellEnd"/>
            <w:r w:rsidRPr="006369C1">
              <w:rPr>
                <w:sz w:val="22"/>
                <w:szCs w:val="22"/>
              </w:rPr>
              <w:t xml:space="preserve">  6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азитромицином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азитромицином</w:t>
            </w:r>
            <w:proofErr w:type="spellEnd"/>
            <w:r w:rsidRPr="006369C1">
              <w:rPr>
                <w:sz w:val="22"/>
                <w:szCs w:val="22"/>
              </w:rPr>
              <w:t xml:space="preserve"> 15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азлоциллином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азлоциллином</w:t>
            </w:r>
            <w:proofErr w:type="spellEnd"/>
            <w:r w:rsidRPr="006369C1">
              <w:rPr>
                <w:sz w:val="22"/>
                <w:szCs w:val="22"/>
              </w:rPr>
              <w:t xml:space="preserve"> 75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амикацином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амикацином</w:t>
            </w:r>
            <w:proofErr w:type="spellEnd"/>
            <w:r w:rsidRPr="006369C1">
              <w:rPr>
                <w:sz w:val="22"/>
                <w:szCs w:val="22"/>
              </w:rPr>
              <w:t xml:space="preserve"> 30 мкг 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амоксициллином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Диски индикаторные картонные с противомикробными лекарственными средствами (с амоксициллином 20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Pr="008A16A9" w:rsidRDefault="001F692D" w:rsidP="001F692D"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амфотерицином</w:t>
            </w:r>
            <w:proofErr w:type="spellEnd"/>
            <w:r w:rsidRPr="001F692D">
              <w:rPr>
                <w:sz w:val="22"/>
                <w:szCs w:val="22"/>
              </w:rPr>
              <w:t xml:space="preserve"> В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амфотерицином</w:t>
            </w:r>
            <w:proofErr w:type="spellEnd"/>
            <w:r w:rsidRPr="006369C1">
              <w:rPr>
                <w:sz w:val="22"/>
                <w:szCs w:val="22"/>
              </w:rPr>
              <w:t xml:space="preserve"> В 40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диск-диффузионным</w:t>
            </w:r>
            <w:r>
              <w:rPr>
                <w:sz w:val="22"/>
                <w:szCs w:val="22"/>
              </w:rPr>
              <w:t xml:space="preserve">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гентамицином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Диски индикаторные картонные с противомикробными лекарственными средствами (с гентамицином 120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желчью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Диски индикаторные картонные с противомикробными лекарственными средствами ( с желчью 3 мг 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клотримазолом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 с </w:t>
            </w:r>
            <w:proofErr w:type="spellStart"/>
            <w:r w:rsidRPr="006369C1">
              <w:rPr>
                <w:sz w:val="22"/>
                <w:szCs w:val="22"/>
              </w:rPr>
              <w:t>клотримазолом</w:t>
            </w:r>
            <w:proofErr w:type="spellEnd"/>
            <w:r w:rsidRPr="006369C1">
              <w:rPr>
                <w:sz w:val="22"/>
                <w:szCs w:val="22"/>
              </w:rPr>
              <w:t xml:space="preserve"> 10 мкг 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меропенемом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меропенемом</w:t>
            </w:r>
            <w:proofErr w:type="spellEnd"/>
            <w:r w:rsidRPr="006369C1">
              <w:rPr>
                <w:sz w:val="22"/>
                <w:szCs w:val="22"/>
              </w:rPr>
              <w:t xml:space="preserve"> 10 мкг 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нистатином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нистатином</w:t>
            </w:r>
            <w:proofErr w:type="spellEnd"/>
            <w:r w:rsidRPr="006369C1">
              <w:rPr>
                <w:sz w:val="22"/>
                <w:szCs w:val="22"/>
              </w:rPr>
              <w:t xml:space="preserve"> 80 ЕД)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норфлоксацином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 с </w:t>
            </w:r>
            <w:proofErr w:type="spellStart"/>
            <w:r w:rsidRPr="006369C1">
              <w:rPr>
                <w:sz w:val="22"/>
                <w:szCs w:val="22"/>
              </w:rPr>
              <w:t>норфлоксацином</w:t>
            </w:r>
            <w:proofErr w:type="spellEnd"/>
            <w:r w:rsidRPr="006369C1">
              <w:rPr>
                <w:sz w:val="22"/>
                <w:szCs w:val="22"/>
              </w:rPr>
              <w:t xml:space="preserve"> 10 мкг 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Оксациллином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Диски индикаторные картонные с противомикробными лекарственными средствами (с оксациллином 1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пиперациллином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пиперациллином</w:t>
            </w:r>
            <w:proofErr w:type="spellEnd"/>
            <w:r w:rsidRPr="006369C1">
              <w:rPr>
                <w:sz w:val="22"/>
                <w:szCs w:val="22"/>
              </w:rPr>
              <w:t xml:space="preserve"> 100 мкг 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триметопримом</w:t>
            </w:r>
            <w:proofErr w:type="spellEnd"/>
            <w:r w:rsidRPr="001F692D">
              <w:rPr>
                <w:sz w:val="22"/>
                <w:szCs w:val="22"/>
              </w:rPr>
              <w:t xml:space="preserve"> 1,25мкг+сульфаметоксазолом 23,75мкг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триметопримом</w:t>
            </w:r>
            <w:proofErr w:type="spellEnd"/>
            <w:r w:rsidRPr="006369C1">
              <w:rPr>
                <w:sz w:val="22"/>
                <w:szCs w:val="22"/>
              </w:rPr>
              <w:t xml:space="preserve"> 1,25 мкг и </w:t>
            </w:r>
            <w:proofErr w:type="spellStart"/>
            <w:r w:rsidRPr="006369C1">
              <w:rPr>
                <w:sz w:val="22"/>
                <w:szCs w:val="22"/>
              </w:rPr>
              <w:t>сульфаметоксазолом</w:t>
            </w:r>
            <w:proofErr w:type="spellEnd"/>
            <w:r w:rsidRPr="006369C1">
              <w:rPr>
                <w:sz w:val="22"/>
                <w:szCs w:val="22"/>
              </w:rPr>
              <w:t xml:space="preserve"> 23,75 </w:t>
            </w:r>
            <w:proofErr w:type="spellStart"/>
            <w:r w:rsidRPr="006369C1">
              <w:rPr>
                <w:sz w:val="22"/>
                <w:szCs w:val="22"/>
              </w:rPr>
              <w:t>мк</w:t>
            </w:r>
            <w:proofErr w:type="spellEnd"/>
            <w:r w:rsidRPr="006369C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диск-диффузионным методом. Флакон</w:t>
            </w:r>
            <w:r>
              <w:rPr>
                <w:sz w:val="22"/>
                <w:szCs w:val="22"/>
              </w:rPr>
              <w:t xml:space="preserve">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флуконазолом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флуконазолом</w:t>
            </w:r>
            <w:proofErr w:type="spellEnd"/>
            <w:r w:rsidRPr="006369C1">
              <w:rPr>
                <w:sz w:val="22"/>
                <w:szCs w:val="22"/>
              </w:rPr>
              <w:t xml:space="preserve"> 25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фурагином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фурагином</w:t>
            </w:r>
            <w:proofErr w:type="spellEnd"/>
            <w:r w:rsidRPr="006369C1">
              <w:rPr>
                <w:sz w:val="22"/>
                <w:szCs w:val="22"/>
              </w:rPr>
              <w:t xml:space="preserve"> 300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Цефтриаксоном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цефтриаксоном</w:t>
            </w:r>
            <w:proofErr w:type="spellEnd"/>
            <w:r w:rsidRPr="006369C1">
              <w:rPr>
                <w:sz w:val="22"/>
                <w:szCs w:val="22"/>
              </w:rPr>
              <w:t xml:space="preserve"> 30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Диски </w:t>
            </w:r>
            <w:proofErr w:type="spellStart"/>
            <w:r w:rsidRPr="001F692D">
              <w:rPr>
                <w:sz w:val="22"/>
                <w:szCs w:val="22"/>
              </w:rPr>
              <w:t>индикат.с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Ципрофлоксацином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Диски индикаторные картонные с противомикробными лекарственными средствами (с </w:t>
            </w:r>
            <w:proofErr w:type="spellStart"/>
            <w:r w:rsidRPr="006369C1">
              <w:rPr>
                <w:sz w:val="22"/>
                <w:szCs w:val="22"/>
              </w:rPr>
              <w:t>ципрофлоксацином</w:t>
            </w:r>
            <w:proofErr w:type="spellEnd"/>
            <w:r w:rsidRPr="006369C1">
              <w:rPr>
                <w:sz w:val="22"/>
                <w:szCs w:val="22"/>
              </w:rPr>
              <w:t xml:space="preserve"> 5 мкг)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предназначены для определения чувствительности микроорганизмов к данным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противомикробным лекарственным средствам диск-диффузион</w:t>
            </w:r>
            <w:r>
              <w:rPr>
                <w:sz w:val="22"/>
                <w:szCs w:val="22"/>
              </w:rPr>
              <w:t xml:space="preserve">ным методом. Флакон по 100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  <w:r w:rsidRPr="001F692D">
              <w:rPr>
                <w:color w:val="000000"/>
                <w:sz w:val="22"/>
                <w:szCs w:val="22"/>
              </w:rPr>
              <w:t xml:space="preserve">Калий 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теллурит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, 2%-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раствор 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амп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5мл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Бесцветная опалесцирующая жидкость, в процессе хранения которой допускается появление белого осадка, исчезающего при встряхивании.</w:t>
            </w:r>
            <w:r w:rsidRPr="006369C1">
              <w:rPr>
                <w:sz w:val="22"/>
                <w:szCs w:val="22"/>
              </w:rPr>
              <w:br/>
              <w:t>Используют в качестве добавки при приготовлении питательных сред для выделения возбудителей дифтерии, холеры и других бактерий.</w:t>
            </w:r>
            <w:r w:rsidRPr="006369C1">
              <w:rPr>
                <w:sz w:val="22"/>
                <w:szCs w:val="22"/>
              </w:rPr>
              <w:br/>
              <w:t xml:space="preserve">Раствор калия </w:t>
            </w:r>
            <w:proofErr w:type="spellStart"/>
            <w:r w:rsidRPr="006369C1">
              <w:rPr>
                <w:sz w:val="22"/>
                <w:szCs w:val="22"/>
              </w:rPr>
              <w:t>теллурита</w:t>
            </w:r>
            <w:proofErr w:type="spellEnd"/>
            <w:r w:rsidRPr="006369C1">
              <w:rPr>
                <w:sz w:val="22"/>
                <w:szCs w:val="22"/>
              </w:rPr>
              <w:t xml:space="preserve"> оказывает бактериостатическое действие на большинство видов грамположительных бактерий. Устойчивые к данному реактиву возбудители дифтерии образуют окрашенные в черный цвет колонии.</w:t>
            </w:r>
            <w:r w:rsidRPr="006369C1">
              <w:rPr>
                <w:sz w:val="22"/>
                <w:szCs w:val="22"/>
              </w:rPr>
              <w:br/>
              <w:t>Фасовка: 10 ампул по 5 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>Микро-</w:t>
            </w:r>
            <w:proofErr w:type="spellStart"/>
            <w:r w:rsidRPr="001F692D">
              <w:rPr>
                <w:sz w:val="22"/>
                <w:szCs w:val="22"/>
              </w:rPr>
              <w:t>Цитохромоксикиназа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r w:rsidRPr="001F692D">
              <w:rPr>
                <w:sz w:val="22"/>
                <w:szCs w:val="22"/>
              </w:rPr>
              <w:lastRenderedPageBreak/>
              <w:t>НИЦФ 5шт.№1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lastRenderedPageBreak/>
              <w:t xml:space="preserve">Набор реагентов предназначен для выявления </w:t>
            </w:r>
            <w:proofErr w:type="spellStart"/>
            <w:r w:rsidRPr="006369C1">
              <w:rPr>
                <w:sz w:val="22"/>
                <w:szCs w:val="22"/>
              </w:rPr>
              <w:t>цитохромоксидазы</w:t>
            </w:r>
            <w:proofErr w:type="spellEnd"/>
            <w:r w:rsidRPr="006369C1">
              <w:rPr>
                <w:sz w:val="22"/>
                <w:szCs w:val="22"/>
              </w:rPr>
              <w:t xml:space="preserve"> у растущих на плотной питательной среде колоний бактерий (</w:t>
            </w:r>
            <w:proofErr w:type="spellStart"/>
            <w:r w:rsidRPr="006369C1">
              <w:rPr>
                <w:sz w:val="22"/>
                <w:szCs w:val="22"/>
              </w:rPr>
              <w:t>псевдомонады</w:t>
            </w:r>
            <w:proofErr w:type="spellEnd"/>
            <w:r w:rsidRPr="006369C1">
              <w:rPr>
                <w:sz w:val="22"/>
                <w:szCs w:val="22"/>
              </w:rPr>
              <w:t xml:space="preserve">, </w:t>
            </w:r>
            <w:proofErr w:type="spellStart"/>
            <w:r w:rsidRPr="006369C1">
              <w:rPr>
                <w:sz w:val="22"/>
                <w:szCs w:val="22"/>
              </w:rPr>
              <w:t>нейссерии</w:t>
            </w:r>
            <w:proofErr w:type="spellEnd"/>
            <w:r w:rsidRPr="006369C1">
              <w:rPr>
                <w:sz w:val="22"/>
                <w:szCs w:val="22"/>
              </w:rPr>
              <w:t xml:space="preserve"> и некоторые другие) с помощью растворов, приготовленных из </w:t>
            </w:r>
            <w:r w:rsidRPr="006369C1">
              <w:rPr>
                <w:sz w:val="22"/>
                <w:szCs w:val="22"/>
              </w:rPr>
              <w:lastRenderedPageBreak/>
              <w:t>компонентов набора.</w:t>
            </w:r>
            <w:r w:rsidRPr="006369C1">
              <w:rPr>
                <w:sz w:val="22"/>
                <w:szCs w:val="22"/>
              </w:rPr>
              <w:br/>
              <w:t xml:space="preserve">Комплект: </w:t>
            </w:r>
            <w:r w:rsidRPr="006369C1">
              <w:rPr>
                <w:sz w:val="22"/>
                <w:szCs w:val="22"/>
              </w:rPr>
              <w:br/>
              <w:t>N,N,N,N-</w:t>
            </w:r>
            <w:proofErr w:type="spellStart"/>
            <w:r w:rsidRPr="006369C1">
              <w:rPr>
                <w:sz w:val="22"/>
                <w:szCs w:val="22"/>
              </w:rPr>
              <w:t>тетраметил</w:t>
            </w:r>
            <w:proofErr w:type="spellEnd"/>
            <w:r w:rsidRPr="006369C1">
              <w:rPr>
                <w:sz w:val="22"/>
                <w:szCs w:val="22"/>
              </w:rPr>
              <w:t>-p-</w:t>
            </w:r>
            <w:proofErr w:type="spellStart"/>
            <w:r w:rsidRPr="006369C1">
              <w:rPr>
                <w:sz w:val="22"/>
                <w:szCs w:val="22"/>
              </w:rPr>
              <w:t>фенилендиамин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дигидрохлорид</w:t>
            </w:r>
            <w:proofErr w:type="spellEnd"/>
            <w:r w:rsidRPr="006369C1">
              <w:rPr>
                <w:sz w:val="22"/>
                <w:szCs w:val="22"/>
              </w:rPr>
              <w:t xml:space="preserve"> - 5 флаконов-капельниц полимерных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(по 10 мг)</w:t>
            </w:r>
            <w:r w:rsidRPr="006369C1">
              <w:rPr>
                <w:sz w:val="22"/>
                <w:szCs w:val="22"/>
              </w:rPr>
              <w:br/>
              <w:t>Растворитель (вода дистиллированная) -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5 флаконов полипропиленовых</w:t>
            </w:r>
            <w:r>
              <w:rPr>
                <w:sz w:val="22"/>
                <w:szCs w:val="22"/>
              </w:rPr>
              <w:t xml:space="preserve"> (по 1 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Мочевина 40% р-р 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Мочевина 40% раствор.</w:t>
            </w:r>
            <w:r w:rsidRPr="006369C1">
              <w:rPr>
                <w:sz w:val="22"/>
                <w:szCs w:val="22"/>
              </w:rPr>
              <w:br/>
              <w:t xml:space="preserve">Стерилизованная фильтрованием специальная химическая добавка для определения </w:t>
            </w:r>
            <w:proofErr w:type="spellStart"/>
            <w:r w:rsidRPr="006369C1">
              <w:rPr>
                <w:sz w:val="22"/>
                <w:szCs w:val="22"/>
              </w:rPr>
              <w:t>уреазной</w:t>
            </w:r>
            <w:proofErr w:type="spellEnd"/>
            <w:r w:rsidRPr="006369C1">
              <w:rPr>
                <w:sz w:val="22"/>
                <w:szCs w:val="22"/>
              </w:rPr>
              <w:t xml:space="preserve"> активности микроорганизмов. Состав флакона: мочевина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369C1">
                <w:rPr>
                  <w:sz w:val="22"/>
                  <w:szCs w:val="22"/>
                </w:rPr>
                <w:t>2 г</w:t>
              </w:r>
            </w:smartTag>
            <w:r w:rsidRPr="006369C1">
              <w:rPr>
                <w:sz w:val="22"/>
                <w:szCs w:val="22"/>
              </w:rPr>
              <w:t>, дистиллированная вода 5 мл. Один флакон для использования с не менее чем 100 мл питательной среды. Упаковка</w:t>
            </w:r>
            <w:r>
              <w:rPr>
                <w:sz w:val="22"/>
                <w:szCs w:val="22"/>
              </w:rPr>
              <w:t xml:space="preserve"> содержит не менее 10 флаконов.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Набор реагентов СИБ№5 для идентификации </w:t>
            </w:r>
            <w:proofErr w:type="spellStart"/>
            <w:r w:rsidRPr="001F692D">
              <w:rPr>
                <w:sz w:val="22"/>
                <w:szCs w:val="22"/>
              </w:rPr>
              <w:t>коринебактерий</w:t>
            </w:r>
            <w:proofErr w:type="spellEnd"/>
            <w:r w:rsidRPr="001F692D">
              <w:rPr>
                <w:sz w:val="22"/>
                <w:szCs w:val="22"/>
              </w:rPr>
              <w:t xml:space="preserve"> дифтерии из 4-х тестов, набор на 50 анализов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Набор реагентов Системы индикаторные бумажные для идентификации микроорганизмов СИБ-№5 предназначен для определения биохимических свойств </w:t>
            </w:r>
            <w:proofErr w:type="spellStart"/>
            <w:r w:rsidRPr="006369C1">
              <w:rPr>
                <w:sz w:val="22"/>
                <w:szCs w:val="22"/>
              </w:rPr>
              <w:t>коринебактерий</w:t>
            </w:r>
            <w:proofErr w:type="spellEnd"/>
            <w:r w:rsidRPr="006369C1">
              <w:rPr>
                <w:sz w:val="22"/>
                <w:szCs w:val="22"/>
              </w:rPr>
              <w:t xml:space="preserve"> дифтерии, выделяемых в ходе бактериологического исследования, и идентификации их до </w:t>
            </w:r>
            <w:proofErr w:type="spellStart"/>
            <w:r w:rsidRPr="006369C1">
              <w:rPr>
                <w:sz w:val="22"/>
                <w:szCs w:val="22"/>
              </w:rPr>
              <w:t>биовара</w:t>
            </w:r>
            <w:proofErr w:type="spellEnd"/>
            <w:r w:rsidRPr="006369C1">
              <w:rPr>
                <w:sz w:val="22"/>
                <w:szCs w:val="22"/>
              </w:rPr>
              <w:t xml:space="preserve">. Позволяет определять следующие биохимические свойства: утилизацию </w:t>
            </w:r>
            <w:proofErr w:type="spellStart"/>
            <w:r w:rsidRPr="006369C1">
              <w:rPr>
                <w:sz w:val="22"/>
                <w:szCs w:val="22"/>
              </w:rPr>
              <w:t>глюкозы,сахар</w:t>
            </w:r>
            <w:r>
              <w:rPr>
                <w:sz w:val="22"/>
                <w:szCs w:val="22"/>
              </w:rPr>
              <w:t>озы</w:t>
            </w:r>
            <w:proofErr w:type="spellEnd"/>
            <w:r>
              <w:rPr>
                <w:sz w:val="22"/>
                <w:szCs w:val="22"/>
              </w:rPr>
              <w:t xml:space="preserve">, крахмала и наличие </w:t>
            </w:r>
            <w:proofErr w:type="spellStart"/>
            <w:r>
              <w:rPr>
                <w:sz w:val="22"/>
                <w:szCs w:val="22"/>
              </w:rPr>
              <w:t>уреазы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369C1">
              <w:rPr>
                <w:sz w:val="22"/>
                <w:szCs w:val="22"/>
              </w:rPr>
              <w:br/>
              <w:t xml:space="preserve">Диск помещают в пробирку с соответствующей тесту средой (0,9% раствор натрия хлорида, фосфатно-солевой буфер), в которую </w:t>
            </w:r>
            <w:proofErr w:type="spellStart"/>
            <w:r w:rsidRPr="006369C1">
              <w:rPr>
                <w:sz w:val="22"/>
                <w:szCs w:val="22"/>
              </w:rPr>
              <w:t>суспензируют</w:t>
            </w:r>
            <w:proofErr w:type="spellEnd"/>
            <w:r w:rsidRPr="006369C1">
              <w:rPr>
                <w:sz w:val="22"/>
                <w:szCs w:val="22"/>
              </w:rPr>
              <w:t xml:space="preserve"> полную петлю суточной агаровой культуры микроорганизмов и инкубируют при температуре +</w:t>
            </w:r>
            <w:smartTag w:uri="urn:schemas-microsoft-com:office:smarttags" w:element="metricconverter">
              <w:smartTagPr>
                <w:attr w:name="ProductID" w:val="37 ﾰC"/>
              </w:smartTagPr>
              <w:r w:rsidRPr="006369C1">
                <w:rPr>
                  <w:sz w:val="22"/>
                  <w:szCs w:val="22"/>
                </w:rPr>
                <w:t>37 °C</w:t>
              </w:r>
            </w:smartTag>
            <w:r w:rsidRPr="006369C1">
              <w:rPr>
                <w:sz w:val="22"/>
                <w:szCs w:val="22"/>
              </w:rPr>
              <w:t>. Учет реакции производится по изменению цвета раство</w:t>
            </w:r>
            <w:r>
              <w:rPr>
                <w:sz w:val="22"/>
                <w:szCs w:val="22"/>
              </w:rPr>
              <w:t xml:space="preserve">ренного субстрата. 50 анализов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Пептон основной сухой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Питательная среда для накопления холерного вибриона сухая «Пептон основной сухой».</w:t>
            </w:r>
            <w:r w:rsidRPr="006369C1">
              <w:rPr>
                <w:sz w:val="22"/>
                <w:szCs w:val="22"/>
              </w:rPr>
              <w:br/>
              <w:t>Состав: пептон ферментативный – не менее 100 г/л, натрий хлористый – не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менее 50 г/л, калий азотнокислый – не менее 1 г/л, натрий углекислый – не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менее 8 г/л, натрия метабисульфит – не менее 3,5 г/л,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pH</w:t>
            </w:r>
            <w:proofErr w:type="spellEnd"/>
            <w:r w:rsidRPr="006369C1">
              <w:rPr>
                <w:sz w:val="22"/>
                <w:szCs w:val="22"/>
              </w:rPr>
              <w:t xml:space="preserve"> от 8,2 до 8,7. 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>Плазма кроличья цитратная сухая 1мл №10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Множественные виды бактерий </w:t>
            </w:r>
            <w:proofErr w:type="spellStart"/>
            <w:r w:rsidRPr="006369C1">
              <w:rPr>
                <w:sz w:val="22"/>
                <w:szCs w:val="22"/>
              </w:rPr>
              <w:t>Staphylococcus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spp</w:t>
            </w:r>
            <w:proofErr w:type="spellEnd"/>
            <w:r w:rsidRPr="006369C1">
              <w:rPr>
                <w:sz w:val="22"/>
                <w:szCs w:val="22"/>
              </w:rPr>
              <w:t xml:space="preserve">. определение </w:t>
            </w:r>
            <w:proofErr w:type="spellStart"/>
            <w:r w:rsidRPr="006369C1">
              <w:rPr>
                <w:sz w:val="22"/>
                <w:szCs w:val="22"/>
              </w:rPr>
              <w:t>изолята</w:t>
            </w:r>
            <w:proofErr w:type="spellEnd"/>
            <w:r w:rsidRPr="006369C1">
              <w:rPr>
                <w:sz w:val="22"/>
                <w:szCs w:val="22"/>
              </w:rPr>
              <w:t xml:space="preserve"> культуры ИВД, набор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 xml:space="preserve">Препарат представляет собой </w:t>
            </w:r>
            <w:proofErr w:type="spellStart"/>
            <w:r w:rsidRPr="006369C1">
              <w:rPr>
                <w:sz w:val="22"/>
                <w:szCs w:val="22"/>
              </w:rPr>
              <w:t>лиофилизированную</w:t>
            </w:r>
            <w:proofErr w:type="spellEnd"/>
            <w:r w:rsidRPr="006369C1">
              <w:rPr>
                <w:sz w:val="22"/>
                <w:szCs w:val="22"/>
              </w:rPr>
              <w:t xml:space="preserve"> плазму кроличью цитратную, полученную из крови кроликов путем смешивания с р</w:t>
            </w:r>
            <w:r>
              <w:rPr>
                <w:sz w:val="22"/>
                <w:szCs w:val="22"/>
              </w:rPr>
              <w:t>аствором лимоннокислого натрия.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Пробирка </w:t>
            </w:r>
            <w:proofErr w:type="spellStart"/>
            <w:r w:rsidRPr="001F692D">
              <w:rPr>
                <w:sz w:val="22"/>
                <w:szCs w:val="22"/>
              </w:rPr>
              <w:t>полимерн.с</w:t>
            </w:r>
            <w:proofErr w:type="spellEnd"/>
            <w:r w:rsidRPr="001F692D">
              <w:rPr>
                <w:sz w:val="22"/>
                <w:szCs w:val="22"/>
              </w:rPr>
              <w:t xml:space="preserve"> наполнителем (зонд с хлопковым наконечником)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Палочка-тампон с ватным </w:t>
            </w:r>
            <w:proofErr w:type="spellStart"/>
            <w:r w:rsidRPr="006369C1">
              <w:rPr>
                <w:sz w:val="22"/>
                <w:szCs w:val="22"/>
              </w:rPr>
              <w:t>намотом</w:t>
            </w:r>
            <w:proofErr w:type="spellEnd"/>
            <w:r w:rsidRPr="006369C1">
              <w:rPr>
                <w:sz w:val="22"/>
                <w:szCs w:val="22"/>
              </w:rPr>
              <w:t xml:space="preserve"> медицинская стерильная, хлопок/дерево - для медицинских </w:t>
            </w:r>
            <w:proofErr w:type="spellStart"/>
            <w:r w:rsidRPr="006369C1">
              <w:rPr>
                <w:sz w:val="22"/>
                <w:szCs w:val="22"/>
              </w:rPr>
              <w:t>целей.Используется</w:t>
            </w:r>
            <w:proofErr w:type="spellEnd"/>
            <w:r w:rsidRPr="006369C1">
              <w:rPr>
                <w:sz w:val="22"/>
                <w:szCs w:val="22"/>
              </w:rPr>
              <w:t xml:space="preserve"> при однократном применении для забора проб и лечебных </w:t>
            </w:r>
            <w:proofErr w:type="spellStart"/>
            <w:r w:rsidRPr="006369C1">
              <w:rPr>
                <w:sz w:val="22"/>
                <w:szCs w:val="22"/>
              </w:rPr>
              <w:t>манипуляций.Предназначена</w:t>
            </w:r>
            <w:proofErr w:type="spellEnd"/>
            <w:r w:rsidRPr="006369C1">
              <w:rPr>
                <w:sz w:val="22"/>
                <w:szCs w:val="22"/>
              </w:rPr>
              <w:t xml:space="preserve"> для взятия биологического материала для лабораторного </w:t>
            </w:r>
            <w:proofErr w:type="spellStart"/>
            <w:r w:rsidRPr="006369C1">
              <w:rPr>
                <w:sz w:val="22"/>
                <w:szCs w:val="22"/>
              </w:rPr>
              <w:t>изучения.Удобна</w:t>
            </w:r>
            <w:proofErr w:type="spellEnd"/>
            <w:r w:rsidRPr="006369C1">
              <w:rPr>
                <w:sz w:val="22"/>
                <w:szCs w:val="22"/>
              </w:rPr>
              <w:t xml:space="preserve"> при обрабатывании ран растворами (Бриллиантового зелёного (тетраэтил-4,4-диаминотрифенилметана оксалат) - зеленки, йода и другими лекарственными средствами).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Представляет собой гигроскопичный хлопковый тампон на круглой деревянной, шлифованной или пластиковой палочке.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L (длина 20</w:t>
            </w:r>
            <w:r>
              <w:rPr>
                <w:sz w:val="22"/>
                <w:szCs w:val="22"/>
              </w:rPr>
              <w:t>см, тампон 10х30).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F692D">
              <w:rPr>
                <w:color w:val="000000"/>
                <w:sz w:val="22"/>
                <w:szCs w:val="22"/>
              </w:rPr>
              <w:t>Седечно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-мозговая 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вытяжка,однофазная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система для 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гемокультур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70 мл  HIMEDIA  №10</w:t>
            </w:r>
          </w:p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color w:val="FF0000"/>
                <w:sz w:val="22"/>
                <w:szCs w:val="22"/>
              </w:rPr>
            </w:pPr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Однофазная готовая среда </w:t>
            </w:r>
            <w:proofErr w:type="spellStart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>HiSafe</w:t>
            </w:r>
            <w:proofErr w:type="spellEnd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™ </w:t>
            </w:r>
            <w:proofErr w:type="spellStart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>Blood</w:t>
            </w:r>
            <w:proofErr w:type="spellEnd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>Culturing</w:t>
            </w:r>
            <w:proofErr w:type="spellEnd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>System</w:t>
            </w:r>
            <w:proofErr w:type="spellEnd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питательного сердечно-мозгового настоя для эффективного, быстрого - в течение суток, простого - в один этап выделения из клинических образцов крови взрослых и предварительной идентификации аэробных </w:t>
            </w:r>
            <w:proofErr w:type="spellStart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>гемокультур</w:t>
            </w:r>
            <w:proofErr w:type="spellEnd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. В стеклянном флаконе объемом 70 мл. Состав, грамм/литр: Панкреатический перевар желатина 17,5; Настой из мозга теленка и говяжьего сердца 17,5; Протеаза пептон 2,0; Декстроза 0,16; Хлорид натрия 0,39; Натрия </w:t>
            </w:r>
            <w:proofErr w:type="spellStart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>гидрофосфат</w:t>
            </w:r>
            <w:proofErr w:type="spellEnd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 2,5; Натрия </w:t>
            </w:r>
            <w:proofErr w:type="spellStart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>полианетолсульфонат</w:t>
            </w:r>
            <w:proofErr w:type="spellEnd"/>
            <w:r w:rsidRPr="006369C1">
              <w:rPr>
                <w:color w:val="000000"/>
                <w:sz w:val="22"/>
                <w:szCs w:val="22"/>
                <w:shd w:val="clear" w:color="auto" w:fill="FFFFFF"/>
              </w:rPr>
              <w:t xml:space="preserve"> 0,25. Конечное значение рН (при 25°С) 7,4 ± 0,2.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  <w:r w:rsidRPr="001F692D">
              <w:rPr>
                <w:color w:val="000000"/>
                <w:sz w:val="22"/>
                <w:szCs w:val="22"/>
              </w:rPr>
              <w:t>Селенитовая среда(бульон)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pStyle w:val="a4"/>
              <w:spacing w:before="0" w:beforeAutospacing="0" w:after="0" w:afterAutospacing="0"/>
              <w:rPr>
                <w:color w:val="1C1C1C"/>
                <w:sz w:val="22"/>
                <w:szCs w:val="22"/>
              </w:rPr>
            </w:pPr>
            <w:r w:rsidRPr="006369C1">
              <w:rPr>
                <w:color w:val="1C1C1C"/>
                <w:sz w:val="22"/>
                <w:szCs w:val="22"/>
              </w:rPr>
              <w:t xml:space="preserve">Набор реагентов Питательная среда для накопления сальмонелл сухая (селенитовая среда </w:t>
            </w:r>
            <w:proofErr w:type="spellStart"/>
            <w:r w:rsidRPr="006369C1">
              <w:rPr>
                <w:color w:val="1C1C1C"/>
                <w:sz w:val="22"/>
                <w:szCs w:val="22"/>
              </w:rPr>
              <w:t>Лейфсона</w:t>
            </w:r>
            <w:proofErr w:type="spellEnd"/>
            <w:r w:rsidRPr="006369C1">
              <w:rPr>
                <w:color w:val="1C1C1C"/>
                <w:sz w:val="22"/>
                <w:szCs w:val="22"/>
              </w:rPr>
              <w:t xml:space="preserve">) предназначен для накопления сальмонелл при исследовании различного материала (испражнения, моча и др.), а также при проведении исследований в санитарной и клинической микробиологии. Изделие для диагностики </w:t>
            </w:r>
            <w:r w:rsidRPr="006369C1">
              <w:rPr>
                <w:color w:val="1C1C1C"/>
                <w:sz w:val="22"/>
                <w:szCs w:val="22"/>
              </w:rPr>
              <w:lastRenderedPageBreak/>
              <w:t xml:space="preserve">ин </w:t>
            </w:r>
            <w:proofErr w:type="spellStart"/>
            <w:r w:rsidRPr="006369C1">
              <w:rPr>
                <w:color w:val="1C1C1C"/>
                <w:sz w:val="22"/>
                <w:szCs w:val="22"/>
              </w:rPr>
              <w:t>витро</w:t>
            </w:r>
            <w:proofErr w:type="spellEnd"/>
            <w:r w:rsidRPr="006369C1">
              <w:rPr>
                <w:color w:val="1C1C1C"/>
                <w:sz w:val="22"/>
                <w:szCs w:val="22"/>
              </w:rPr>
              <w:t>. Функциональное назначение - вспомогательное средство в диагностике. Состав набора.</w:t>
            </w:r>
          </w:p>
          <w:p w:rsidR="001F692D" w:rsidRPr="006369C1" w:rsidRDefault="001F692D" w:rsidP="001F692D">
            <w:pPr>
              <w:pStyle w:val="a4"/>
              <w:spacing w:before="0" w:beforeAutospacing="0" w:after="0" w:afterAutospacing="0"/>
              <w:rPr>
                <w:color w:val="1C1C1C"/>
                <w:sz w:val="22"/>
                <w:szCs w:val="22"/>
              </w:rPr>
            </w:pPr>
            <w:r w:rsidRPr="006369C1">
              <w:rPr>
                <w:color w:val="1C1C1C"/>
                <w:sz w:val="22"/>
                <w:szCs w:val="22"/>
              </w:rPr>
              <w:t>Набор реагентов представляет собой смесь сухих компонентов.</w:t>
            </w:r>
          </w:p>
          <w:p w:rsidR="001F692D" w:rsidRPr="006369C1" w:rsidRDefault="001F692D" w:rsidP="001F692D">
            <w:pPr>
              <w:pStyle w:val="a4"/>
              <w:spacing w:before="0" w:beforeAutospacing="0" w:after="0" w:afterAutospacing="0"/>
              <w:rPr>
                <w:color w:val="1C1C1C"/>
                <w:sz w:val="22"/>
                <w:szCs w:val="22"/>
              </w:rPr>
            </w:pPr>
            <w:r w:rsidRPr="006369C1">
              <w:rPr>
                <w:color w:val="1C1C1C"/>
                <w:sz w:val="22"/>
                <w:szCs w:val="22"/>
              </w:rPr>
              <w:t>Состав (г/л): панкреатический гидролизах казеина   5,26</w:t>
            </w:r>
            <w:r>
              <w:rPr>
                <w:color w:val="1C1C1C"/>
                <w:sz w:val="22"/>
                <w:szCs w:val="22"/>
              </w:rPr>
              <w:t xml:space="preserve"> </w:t>
            </w:r>
            <w:r w:rsidRPr="006369C1">
              <w:rPr>
                <w:color w:val="1C1C1C"/>
                <w:sz w:val="22"/>
                <w:szCs w:val="22"/>
              </w:rPr>
              <w:t>Д(+)-лактоза  4,21</w:t>
            </w:r>
            <w:r>
              <w:rPr>
                <w:color w:val="1C1C1C"/>
                <w:sz w:val="22"/>
                <w:szCs w:val="22"/>
              </w:rPr>
              <w:t xml:space="preserve"> </w:t>
            </w:r>
            <w:r w:rsidRPr="006369C1">
              <w:rPr>
                <w:color w:val="1C1C1C"/>
                <w:sz w:val="22"/>
                <w:szCs w:val="22"/>
              </w:rPr>
              <w:t xml:space="preserve">натрий </w:t>
            </w:r>
            <w:proofErr w:type="spellStart"/>
            <w:r w:rsidRPr="006369C1">
              <w:rPr>
                <w:color w:val="1C1C1C"/>
                <w:sz w:val="22"/>
                <w:szCs w:val="22"/>
              </w:rPr>
              <w:t>селенистокислый</w:t>
            </w:r>
            <w:proofErr w:type="spellEnd"/>
            <w:r w:rsidRPr="006369C1">
              <w:rPr>
                <w:color w:val="1C1C1C"/>
                <w:sz w:val="22"/>
                <w:szCs w:val="22"/>
              </w:rPr>
              <w:t xml:space="preserve"> кислый(6ез теллура)   4,21</w:t>
            </w:r>
            <w:r>
              <w:rPr>
                <w:color w:val="1C1C1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1C1C1C"/>
                <w:sz w:val="22"/>
                <w:szCs w:val="22"/>
              </w:rPr>
              <w:t>динатрия</w:t>
            </w:r>
            <w:proofErr w:type="spellEnd"/>
            <w:r>
              <w:rPr>
                <w:color w:val="1C1C1C"/>
                <w:sz w:val="22"/>
                <w:szCs w:val="22"/>
              </w:rPr>
              <w:t xml:space="preserve"> фосфат </w:t>
            </w:r>
            <w:r w:rsidRPr="006369C1">
              <w:rPr>
                <w:color w:val="1C1C1C"/>
                <w:sz w:val="22"/>
                <w:szCs w:val="22"/>
              </w:rPr>
              <w:t>обезвоженный:  </w:t>
            </w:r>
            <w:r>
              <w:rPr>
                <w:color w:val="1C1C1C"/>
                <w:sz w:val="22"/>
                <w:szCs w:val="22"/>
              </w:rPr>
              <w:t xml:space="preserve"> 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lastRenderedPageBreak/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Среда №10 </w:t>
            </w:r>
            <w:proofErr w:type="spellStart"/>
            <w:r w:rsidRPr="001F692D">
              <w:rPr>
                <w:sz w:val="22"/>
                <w:szCs w:val="22"/>
              </w:rPr>
              <w:t>Маннит</w:t>
            </w:r>
            <w:proofErr w:type="spellEnd"/>
            <w:r w:rsidRPr="001F692D">
              <w:rPr>
                <w:sz w:val="22"/>
                <w:szCs w:val="22"/>
              </w:rPr>
              <w:t xml:space="preserve">-солевой </w:t>
            </w: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Питательная среда элективная солевая для </w:t>
            </w:r>
            <w:r>
              <w:rPr>
                <w:sz w:val="22"/>
                <w:szCs w:val="22"/>
              </w:rPr>
              <w:t>выделения стафилококков, сухая.</w:t>
            </w:r>
            <w:r w:rsidRPr="006369C1">
              <w:rPr>
                <w:sz w:val="22"/>
                <w:szCs w:val="22"/>
              </w:rPr>
              <w:br/>
              <w:t>Представляет собой мелкодисперсный гомогенный, гигроскопичный, светочувствительный порошок желтого цвета.</w:t>
            </w:r>
            <w:r w:rsidRPr="006369C1">
              <w:rPr>
                <w:sz w:val="22"/>
                <w:szCs w:val="22"/>
              </w:rPr>
              <w:br/>
              <w:t>Состав (г/л):</w:t>
            </w:r>
            <w:r w:rsidRPr="006369C1">
              <w:rPr>
                <w:sz w:val="22"/>
                <w:szCs w:val="22"/>
              </w:rPr>
              <w:br/>
              <w:t xml:space="preserve">Пептон ферментативный, сухой – </w:t>
            </w:r>
            <w:smartTag w:uri="urn:schemas-microsoft-com:office:smarttags" w:element="metricconverter">
              <w:smartTagPr>
                <w:attr w:name="ProductID" w:val="5,0 г"/>
              </w:smartTagPr>
              <w:r w:rsidRPr="006369C1">
                <w:rPr>
                  <w:sz w:val="22"/>
                  <w:szCs w:val="22"/>
                </w:rPr>
                <w:t>5,0 г</w:t>
              </w:r>
            </w:smartTag>
            <w:r w:rsidRPr="006369C1">
              <w:rPr>
                <w:sz w:val="22"/>
                <w:szCs w:val="22"/>
              </w:rPr>
              <w:br/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рыбный ферментативный – </w:t>
            </w:r>
            <w:smartTag w:uri="urn:schemas-microsoft-com:office:smarttags" w:element="metricconverter">
              <w:smartTagPr>
                <w:attr w:name="ProductID" w:val="5,0 г"/>
              </w:smartTagPr>
              <w:r w:rsidRPr="006369C1">
                <w:rPr>
                  <w:sz w:val="22"/>
                  <w:szCs w:val="22"/>
                </w:rPr>
                <w:t>5,0 г</w:t>
              </w:r>
            </w:smartTag>
            <w:r w:rsidRPr="006369C1">
              <w:rPr>
                <w:sz w:val="22"/>
                <w:szCs w:val="22"/>
              </w:rPr>
              <w:br/>
            </w:r>
            <w:proofErr w:type="spellStart"/>
            <w:r w:rsidRPr="006369C1">
              <w:rPr>
                <w:sz w:val="22"/>
                <w:szCs w:val="22"/>
              </w:rPr>
              <w:t>Триптон</w:t>
            </w:r>
            <w:proofErr w:type="spellEnd"/>
            <w:r w:rsidRPr="006369C1">
              <w:rPr>
                <w:sz w:val="22"/>
                <w:szCs w:val="22"/>
              </w:rPr>
              <w:t xml:space="preserve"> (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казеина ферментативный) – </w:t>
            </w:r>
            <w:smartTag w:uri="urn:schemas-microsoft-com:office:smarttags" w:element="metricconverter">
              <w:smartTagPr>
                <w:attr w:name="ProductID" w:val="3,0 г"/>
              </w:smartTagPr>
              <w:r w:rsidRPr="006369C1">
                <w:rPr>
                  <w:sz w:val="22"/>
                  <w:szCs w:val="22"/>
                </w:rPr>
                <w:t>3,0 г</w:t>
              </w:r>
            </w:smartTag>
            <w:r w:rsidRPr="006369C1">
              <w:rPr>
                <w:sz w:val="22"/>
                <w:szCs w:val="22"/>
              </w:rPr>
              <w:br/>
              <w:t xml:space="preserve">Экстракт </w:t>
            </w:r>
            <w:proofErr w:type="spellStart"/>
            <w:r w:rsidRPr="006369C1">
              <w:rPr>
                <w:sz w:val="22"/>
                <w:szCs w:val="22"/>
              </w:rPr>
              <w:t>автолизированных</w:t>
            </w:r>
            <w:proofErr w:type="spellEnd"/>
            <w:r w:rsidRPr="006369C1">
              <w:rPr>
                <w:sz w:val="22"/>
                <w:szCs w:val="22"/>
              </w:rPr>
              <w:t xml:space="preserve"> дрожжей осветленный – </w:t>
            </w:r>
            <w:smartTag w:uri="urn:schemas-microsoft-com:office:smarttags" w:element="metricconverter">
              <w:smartTagPr>
                <w:attr w:name="ProductID" w:val="1,4 г"/>
              </w:smartTagPr>
              <w:r w:rsidRPr="006369C1">
                <w:rPr>
                  <w:sz w:val="22"/>
                  <w:szCs w:val="22"/>
                </w:rPr>
                <w:t>1,4 г</w:t>
              </w:r>
            </w:smartTag>
            <w:r w:rsidRPr="006369C1">
              <w:rPr>
                <w:sz w:val="22"/>
                <w:szCs w:val="22"/>
              </w:rPr>
              <w:br/>
              <w:t xml:space="preserve">Натрий хлористый – </w:t>
            </w:r>
            <w:smartTag w:uri="urn:schemas-microsoft-com:office:smarttags" w:element="metricconverter">
              <w:smartTagPr>
                <w:attr w:name="ProductID" w:val="85,0 г"/>
              </w:smartTagPr>
              <w:r w:rsidRPr="006369C1">
                <w:rPr>
                  <w:sz w:val="22"/>
                  <w:szCs w:val="22"/>
                </w:rPr>
                <w:t>85,0 г</w:t>
              </w:r>
            </w:smartTag>
            <w:r w:rsidRPr="006369C1">
              <w:rPr>
                <w:sz w:val="22"/>
                <w:szCs w:val="22"/>
              </w:rPr>
              <w:br/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– </w:t>
            </w:r>
            <w:smartTag w:uri="urn:schemas-microsoft-com:office:smarttags" w:element="metricconverter">
              <w:smartTagPr>
                <w:attr w:name="ProductID" w:val="11,0 г"/>
              </w:smartTagPr>
              <w:r w:rsidRPr="006369C1">
                <w:rPr>
                  <w:sz w:val="22"/>
                  <w:szCs w:val="22"/>
                </w:rPr>
                <w:t>11,0 г</w:t>
              </w:r>
            </w:smartTag>
            <w:r w:rsidRPr="006369C1">
              <w:rPr>
                <w:sz w:val="22"/>
                <w:szCs w:val="22"/>
              </w:rPr>
              <w:br/>
              <w:t xml:space="preserve">Натрий углекислый –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6369C1">
                <w:rPr>
                  <w:sz w:val="22"/>
                  <w:szCs w:val="22"/>
                </w:rPr>
                <w:t>0,3 г</w:t>
              </w:r>
            </w:smartTag>
            <w:r w:rsidRPr="006369C1">
              <w:rPr>
                <w:sz w:val="22"/>
                <w:szCs w:val="22"/>
              </w:rPr>
              <w:br/>
              <w:t xml:space="preserve">Натрий фосфорнокислый </w:t>
            </w:r>
            <w:proofErr w:type="spellStart"/>
            <w:r w:rsidRPr="006369C1">
              <w:rPr>
                <w:sz w:val="22"/>
                <w:szCs w:val="22"/>
              </w:rPr>
              <w:t>двузамещённый</w:t>
            </w:r>
            <w:proofErr w:type="spellEnd"/>
            <w:r w:rsidRPr="006369C1">
              <w:rPr>
                <w:sz w:val="22"/>
                <w:szCs w:val="22"/>
              </w:rPr>
              <w:t xml:space="preserve"> безводный –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6369C1">
                <w:rPr>
                  <w:sz w:val="22"/>
                  <w:szCs w:val="22"/>
                </w:rPr>
                <w:t>0,3 г</w:t>
              </w:r>
            </w:smartTag>
            <w:r w:rsidRPr="006369C1"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br/>
              <w:t xml:space="preserve">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>Среда АГВ  сухая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Питательная среда предназначена для определения чувствительности к антибиотикам микроорганизмов, выделенных из клинического материала, диск-диффузионным методом.</w:t>
            </w:r>
            <w:r w:rsidRPr="006369C1">
              <w:rPr>
                <w:sz w:val="22"/>
                <w:szCs w:val="22"/>
              </w:rPr>
              <w:br/>
              <w:t>Состав (г/л):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 xml:space="preserve">ГМФ – </w:t>
            </w:r>
            <w:r>
              <w:rPr>
                <w:sz w:val="22"/>
                <w:szCs w:val="22"/>
              </w:rPr>
              <w:t xml:space="preserve">основа </w:t>
            </w:r>
            <w:r w:rsidRPr="006369C1">
              <w:rPr>
                <w:sz w:val="22"/>
                <w:szCs w:val="22"/>
              </w:rPr>
              <w:t xml:space="preserve"> 11,1</w:t>
            </w:r>
            <w:r>
              <w:rPr>
                <w:sz w:val="22"/>
                <w:szCs w:val="22"/>
              </w:rPr>
              <w:t xml:space="preserve">; </w:t>
            </w:r>
            <w:r w:rsidRPr="006369C1">
              <w:rPr>
                <w:sz w:val="22"/>
                <w:szCs w:val="22"/>
              </w:rPr>
              <w:t>Пептон сухой ферментативный</w:t>
            </w:r>
            <w:r>
              <w:rPr>
                <w:sz w:val="22"/>
                <w:szCs w:val="22"/>
              </w:rPr>
              <w:t xml:space="preserve"> для микробиологических целей </w:t>
            </w:r>
            <w:r w:rsidRPr="006369C1">
              <w:rPr>
                <w:sz w:val="22"/>
                <w:szCs w:val="22"/>
              </w:rPr>
              <w:t>11,1</w:t>
            </w:r>
            <w:r>
              <w:rPr>
                <w:sz w:val="22"/>
                <w:szCs w:val="22"/>
              </w:rPr>
              <w:t xml:space="preserve">; </w:t>
            </w:r>
            <w:r w:rsidRPr="006369C1">
              <w:rPr>
                <w:sz w:val="22"/>
                <w:szCs w:val="22"/>
              </w:rPr>
              <w:t>Натрия хлорид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>5,3</w:t>
            </w:r>
            <w:r>
              <w:rPr>
                <w:sz w:val="22"/>
                <w:szCs w:val="22"/>
              </w:rPr>
              <w:t xml:space="preserve">; </w:t>
            </w:r>
            <w:r w:rsidRPr="006369C1">
              <w:rPr>
                <w:sz w:val="22"/>
                <w:szCs w:val="22"/>
              </w:rPr>
              <w:t>Натрий фосфорнокислый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двузамещенный</w:t>
            </w:r>
            <w:proofErr w:type="spellEnd"/>
            <w:r w:rsidRPr="006369C1">
              <w:rPr>
                <w:sz w:val="22"/>
                <w:szCs w:val="22"/>
              </w:rPr>
              <w:t xml:space="preserve"> 1,11</w:t>
            </w:r>
            <w:r>
              <w:rPr>
                <w:sz w:val="22"/>
                <w:szCs w:val="22"/>
              </w:rPr>
              <w:t xml:space="preserve">; </w:t>
            </w:r>
            <w:r w:rsidRPr="006369C1">
              <w:rPr>
                <w:sz w:val="22"/>
                <w:szCs w:val="22"/>
              </w:rPr>
              <w:t xml:space="preserve">Крахмал </w:t>
            </w:r>
            <w:r>
              <w:rPr>
                <w:sz w:val="22"/>
                <w:szCs w:val="22"/>
              </w:rPr>
              <w:t xml:space="preserve">растворимый </w:t>
            </w:r>
            <w:r w:rsidRPr="006369C1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 xml:space="preserve">; </w:t>
            </w:r>
            <w:r w:rsidRPr="006369C1">
              <w:rPr>
                <w:sz w:val="22"/>
                <w:szCs w:val="22"/>
              </w:rPr>
              <w:t>Глюко</w:t>
            </w:r>
            <w:r>
              <w:rPr>
                <w:sz w:val="22"/>
                <w:szCs w:val="22"/>
              </w:rPr>
              <w:t>за</w:t>
            </w:r>
            <w:r w:rsidRPr="006369C1">
              <w:rPr>
                <w:sz w:val="22"/>
                <w:szCs w:val="22"/>
              </w:rPr>
              <w:t xml:space="preserve"> 2,5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</w:t>
            </w:r>
            <w:r>
              <w:rPr>
                <w:sz w:val="22"/>
                <w:szCs w:val="22"/>
              </w:rPr>
              <w:t xml:space="preserve">биологический </w:t>
            </w:r>
            <w:r w:rsidRPr="006369C1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  <w:r w:rsidRPr="006369C1">
              <w:rPr>
                <w:sz w:val="22"/>
                <w:szCs w:val="22"/>
              </w:rPr>
              <w:t xml:space="preserve">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Среда </w:t>
            </w:r>
            <w:proofErr w:type="spellStart"/>
            <w:r w:rsidRPr="001F692D">
              <w:rPr>
                <w:sz w:val="22"/>
                <w:szCs w:val="22"/>
              </w:rPr>
              <w:t>Гисса</w:t>
            </w:r>
            <w:proofErr w:type="spellEnd"/>
            <w:r w:rsidRPr="001F692D">
              <w:rPr>
                <w:sz w:val="22"/>
                <w:szCs w:val="22"/>
              </w:rPr>
              <w:t xml:space="preserve"> -ГРМ с лактозой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color w:val="000000"/>
                <w:sz w:val="22"/>
                <w:szCs w:val="22"/>
              </w:rPr>
            </w:pPr>
            <w:r w:rsidRPr="006369C1">
              <w:rPr>
                <w:color w:val="000000"/>
                <w:sz w:val="22"/>
                <w:szCs w:val="22"/>
              </w:rPr>
              <w:t xml:space="preserve">Питательная среда для идентификации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энтеробактерий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сухая с индикатором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бромкрезоловым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пурпурным и лактозой. Среда является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диффернциально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-диагностической и предназначена для идентификации культур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энтеробактерий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, выделенных из клинического материала и объектов окружающей среды, по способности ферментировать углеводы или многоатомный спирт. Мелкодисперсный аморфный порошок фиолетового цвета. состав: пептон сухой ферментативный для бактериологических целей– </w:t>
            </w:r>
            <w:smartTag w:uri="urn:schemas-microsoft-com:office:smarttags" w:element="metricconverter">
              <w:smartTagPr>
                <w:attr w:name="ProductID" w:val="8,39 г"/>
              </w:smartTagPr>
              <w:r w:rsidRPr="006369C1">
                <w:rPr>
                  <w:color w:val="000000"/>
                  <w:sz w:val="22"/>
                  <w:szCs w:val="22"/>
                </w:rPr>
                <w:t>8,39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натрий хлористый– </w:t>
            </w:r>
            <w:smartTag w:uri="urn:schemas-microsoft-com:office:smarttags" w:element="metricconverter">
              <w:smartTagPr>
                <w:attr w:name="ProductID" w:val="4,19 г"/>
              </w:smartTagPr>
              <w:r w:rsidRPr="006369C1">
                <w:rPr>
                  <w:color w:val="000000"/>
                  <w:sz w:val="22"/>
                  <w:szCs w:val="22"/>
                </w:rPr>
                <w:t>4,19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натрий фосфорнокислый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двузамещенный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двенадцативодный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92 г"/>
              </w:smartTagPr>
              <w:r w:rsidRPr="006369C1">
                <w:rPr>
                  <w:color w:val="000000"/>
                  <w:sz w:val="22"/>
                  <w:szCs w:val="22"/>
                </w:rPr>
                <w:t>0,92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агар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микробиологический или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агар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пищевой  – </w:t>
            </w:r>
            <w:smartTag w:uri="urn:schemas-microsoft-com:office:smarttags" w:element="metricconverter">
              <w:smartTagPr>
                <w:attr w:name="ProductID" w:val="3,0 г"/>
              </w:smartTagPr>
              <w:r w:rsidRPr="006369C1">
                <w:rPr>
                  <w:color w:val="000000"/>
                  <w:sz w:val="22"/>
                  <w:szCs w:val="22"/>
                </w:rPr>
                <w:t>3,0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бромкрезоловый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пурпурный– </w:t>
            </w:r>
            <w:smartTag w:uri="urn:schemas-microsoft-com:office:smarttags" w:element="metricconverter">
              <w:smartTagPr>
                <w:attr w:name="ProductID" w:val="0,034 г"/>
              </w:smartTagPr>
              <w:r w:rsidRPr="006369C1">
                <w:rPr>
                  <w:color w:val="000000"/>
                  <w:sz w:val="22"/>
                  <w:szCs w:val="22"/>
                </w:rPr>
                <w:t>0,034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лактоза – </w:t>
            </w:r>
            <w:smartTag w:uri="urn:schemas-microsoft-com:office:smarttags" w:element="metricconverter">
              <w:smartTagPr>
                <w:attr w:name="ProductID" w:val="3,5 г"/>
              </w:smartTagPr>
              <w:r w:rsidRPr="006369C1">
                <w:rPr>
                  <w:color w:val="000000"/>
                  <w:sz w:val="22"/>
                  <w:szCs w:val="22"/>
                </w:rPr>
                <w:t>3,5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. 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color w:val="000000"/>
                  <w:sz w:val="22"/>
                  <w:szCs w:val="22"/>
                </w:rPr>
                <w:t>250 г</w:t>
              </w:r>
            </w:smartTag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Среда </w:t>
            </w:r>
            <w:proofErr w:type="spellStart"/>
            <w:r w:rsidRPr="001F692D">
              <w:rPr>
                <w:sz w:val="22"/>
                <w:szCs w:val="22"/>
              </w:rPr>
              <w:t>Гисса</w:t>
            </w:r>
            <w:proofErr w:type="spellEnd"/>
            <w:r w:rsidRPr="001F692D">
              <w:rPr>
                <w:sz w:val="22"/>
                <w:szCs w:val="22"/>
              </w:rPr>
              <w:t xml:space="preserve"> с </w:t>
            </w:r>
            <w:proofErr w:type="spellStart"/>
            <w:r w:rsidRPr="001F692D">
              <w:rPr>
                <w:sz w:val="22"/>
                <w:szCs w:val="22"/>
              </w:rPr>
              <w:t>маннитом</w:t>
            </w:r>
            <w:proofErr w:type="spellEnd"/>
            <w:r w:rsidRPr="001F692D">
              <w:rPr>
                <w:sz w:val="22"/>
                <w:szCs w:val="22"/>
              </w:rPr>
              <w:t xml:space="preserve"> ГРМ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E73934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Питательная среда для идентификации </w:t>
            </w:r>
            <w:proofErr w:type="spellStart"/>
            <w:r w:rsidRPr="006369C1">
              <w:rPr>
                <w:sz w:val="22"/>
                <w:szCs w:val="22"/>
              </w:rPr>
              <w:t>энтеробактерий</w:t>
            </w:r>
            <w:proofErr w:type="spellEnd"/>
            <w:r w:rsidRPr="006369C1">
              <w:rPr>
                <w:sz w:val="22"/>
                <w:szCs w:val="22"/>
              </w:rPr>
              <w:t xml:space="preserve"> сухая с индикатором </w:t>
            </w:r>
            <w:proofErr w:type="spellStart"/>
            <w:r w:rsidRPr="006369C1">
              <w:rPr>
                <w:sz w:val="22"/>
                <w:szCs w:val="22"/>
              </w:rPr>
              <w:t>бромкрезоловым</w:t>
            </w:r>
            <w:proofErr w:type="spellEnd"/>
            <w:r w:rsidRPr="006369C1">
              <w:rPr>
                <w:sz w:val="22"/>
                <w:szCs w:val="22"/>
              </w:rPr>
              <w:t xml:space="preserve"> пурпурным и </w:t>
            </w:r>
            <w:proofErr w:type="spellStart"/>
            <w:r w:rsidRPr="006369C1">
              <w:rPr>
                <w:sz w:val="22"/>
                <w:szCs w:val="22"/>
              </w:rPr>
              <w:t>маннитом</w:t>
            </w:r>
            <w:proofErr w:type="spellEnd"/>
            <w:r w:rsidRPr="006369C1">
              <w:rPr>
                <w:sz w:val="22"/>
                <w:szCs w:val="22"/>
              </w:rPr>
              <w:t xml:space="preserve">. Среда является </w:t>
            </w:r>
            <w:proofErr w:type="spellStart"/>
            <w:r w:rsidRPr="006369C1">
              <w:rPr>
                <w:sz w:val="22"/>
                <w:szCs w:val="22"/>
              </w:rPr>
              <w:t>диффернциально</w:t>
            </w:r>
            <w:proofErr w:type="spellEnd"/>
            <w:r w:rsidRPr="006369C1">
              <w:rPr>
                <w:sz w:val="22"/>
                <w:szCs w:val="22"/>
              </w:rPr>
              <w:t xml:space="preserve">-диагностической и предназначена для идентификации культур </w:t>
            </w:r>
            <w:proofErr w:type="spellStart"/>
            <w:r w:rsidRPr="006369C1">
              <w:rPr>
                <w:sz w:val="22"/>
                <w:szCs w:val="22"/>
              </w:rPr>
              <w:t>энтеробактерий</w:t>
            </w:r>
            <w:proofErr w:type="spellEnd"/>
            <w:r w:rsidRPr="006369C1">
              <w:rPr>
                <w:sz w:val="22"/>
                <w:szCs w:val="22"/>
              </w:rPr>
              <w:t xml:space="preserve">, выделенных из клинического материала и объектов окружающей среды, по способности ферментировать углеводы или многоатомный спирт. Мелкодисперсный аморфный порошок фиолетового цвета. состав: пептон сухой ферментативный для бактериологических целей– </w:t>
            </w:r>
            <w:smartTag w:uri="urn:schemas-microsoft-com:office:smarttags" w:element="metricconverter">
              <w:smartTagPr>
                <w:attr w:name="ProductID" w:val="8,39 г"/>
              </w:smartTagPr>
              <w:r w:rsidRPr="006369C1">
                <w:rPr>
                  <w:sz w:val="22"/>
                  <w:szCs w:val="22"/>
                </w:rPr>
                <w:t>8,39 г</w:t>
              </w:r>
            </w:smartTag>
            <w:r w:rsidRPr="006369C1">
              <w:rPr>
                <w:sz w:val="22"/>
                <w:szCs w:val="22"/>
              </w:rPr>
              <w:t xml:space="preserve">; натрий хлористый– </w:t>
            </w:r>
            <w:smartTag w:uri="urn:schemas-microsoft-com:office:smarttags" w:element="metricconverter">
              <w:smartTagPr>
                <w:attr w:name="ProductID" w:val="4,19 г"/>
              </w:smartTagPr>
              <w:r w:rsidRPr="006369C1">
                <w:rPr>
                  <w:sz w:val="22"/>
                  <w:szCs w:val="22"/>
                </w:rPr>
                <w:t>4,19 г</w:t>
              </w:r>
            </w:smartTag>
            <w:r w:rsidRPr="006369C1">
              <w:rPr>
                <w:sz w:val="22"/>
                <w:szCs w:val="22"/>
              </w:rPr>
              <w:t xml:space="preserve">; натрий фосфорнокислый </w:t>
            </w:r>
            <w:proofErr w:type="spellStart"/>
            <w:r w:rsidRPr="006369C1">
              <w:rPr>
                <w:sz w:val="22"/>
                <w:szCs w:val="22"/>
              </w:rPr>
              <w:t>двузамещенный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sz w:val="22"/>
                <w:szCs w:val="22"/>
              </w:rPr>
              <w:t>двенадцативодный</w:t>
            </w:r>
            <w:proofErr w:type="spellEnd"/>
            <w:r w:rsidRPr="006369C1">
              <w:rPr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92 г"/>
              </w:smartTagPr>
              <w:r w:rsidRPr="006369C1">
                <w:rPr>
                  <w:sz w:val="22"/>
                  <w:szCs w:val="22"/>
                </w:rPr>
                <w:t>0,92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или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пищевой  – </w:t>
            </w:r>
            <w:smartTag w:uri="urn:schemas-microsoft-com:office:smarttags" w:element="metricconverter">
              <w:smartTagPr>
                <w:attr w:name="ProductID" w:val="3,0 г"/>
              </w:smartTagPr>
              <w:r w:rsidRPr="006369C1">
                <w:rPr>
                  <w:sz w:val="22"/>
                  <w:szCs w:val="22"/>
                </w:rPr>
                <w:t>3,0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бромкрезоловый</w:t>
            </w:r>
            <w:proofErr w:type="spellEnd"/>
            <w:r w:rsidRPr="006369C1">
              <w:rPr>
                <w:sz w:val="22"/>
                <w:szCs w:val="22"/>
              </w:rPr>
              <w:t xml:space="preserve"> пурпурный– </w:t>
            </w:r>
            <w:smartTag w:uri="urn:schemas-microsoft-com:office:smarttags" w:element="metricconverter">
              <w:smartTagPr>
                <w:attr w:name="ProductID" w:val="0,034 г"/>
              </w:smartTagPr>
              <w:r w:rsidRPr="006369C1">
                <w:rPr>
                  <w:sz w:val="22"/>
                  <w:szCs w:val="22"/>
                </w:rPr>
                <w:t>0,034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маннит</w:t>
            </w:r>
            <w:proofErr w:type="spellEnd"/>
            <w:r w:rsidRPr="006369C1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,5 г"/>
              </w:smartTagPr>
              <w:r w:rsidRPr="006369C1">
                <w:rPr>
                  <w:sz w:val="22"/>
                  <w:szCs w:val="22"/>
                </w:rPr>
                <w:t>3,5 г</w:t>
              </w:r>
            </w:smartTag>
            <w:r w:rsidRPr="006369C1">
              <w:rPr>
                <w:sz w:val="22"/>
                <w:szCs w:val="22"/>
              </w:rPr>
              <w:t xml:space="preserve">. 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Среда </w:t>
            </w:r>
            <w:proofErr w:type="spellStart"/>
            <w:r w:rsidRPr="001F692D">
              <w:rPr>
                <w:sz w:val="22"/>
                <w:szCs w:val="22"/>
              </w:rPr>
              <w:t>Гисса</w:t>
            </w:r>
            <w:proofErr w:type="spellEnd"/>
            <w:r w:rsidRPr="001F692D">
              <w:rPr>
                <w:sz w:val="22"/>
                <w:szCs w:val="22"/>
              </w:rPr>
              <w:t xml:space="preserve">-ГРМ с мальтозой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color w:val="000000"/>
                <w:sz w:val="22"/>
                <w:szCs w:val="22"/>
              </w:rPr>
            </w:pPr>
            <w:r w:rsidRPr="006369C1">
              <w:rPr>
                <w:color w:val="000000"/>
                <w:sz w:val="22"/>
                <w:szCs w:val="22"/>
              </w:rPr>
              <w:lastRenderedPageBreak/>
              <w:t xml:space="preserve">Питательная среда для идентификации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энтеробактерий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сухая с индикатором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бромкрезоловым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пурпурным и мальтозой. Среда является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диффернциально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-диагностической и предназначена для идентификации культур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lastRenderedPageBreak/>
              <w:t>энтеробактерий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, выделенных из клинического материала и объектов окружающей среды, по способности ферментировать углеводы или многоатомный спирт. Мелкодисперсный аморфный порошок фиолетового цвета. состав: пептон сухой ферментативный для бактериологических целей– </w:t>
            </w:r>
            <w:smartTag w:uri="urn:schemas-microsoft-com:office:smarttags" w:element="metricconverter">
              <w:smartTagPr>
                <w:attr w:name="ProductID" w:val="8,39 г"/>
              </w:smartTagPr>
              <w:r w:rsidRPr="006369C1">
                <w:rPr>
                  <w:color w:val="000000"/>
                  <w:sz w:val="22"/>
                  <w:szCs w:val="22"/>
                </w:rPr>
                <w:t>8,39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натрий хлористый– </w:t>
            </w:r>
            <w:smartTag w:uri="urn:schemas-microsoft-com:office:smarttags" w:element="metricconverter">
              <w:smartTagPr>
                <w:attr w:name="ProductID" w:val="4,19 г"/>
              </w:smartTagPr>
              <w:r w:rsidRPr="006369C1">
                <w:rPr>
                  <w:color w:val="000000"/>
                  <w:sz w:val="22"/>
                  <w:szCs w:val="22"/>
                </w:rPr>
                <w:t>4,19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натрий фосфорнокислый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двузамещенный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двенадцативодный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92 г"/>
              </w:smartTagPr>
              <w:r w:rsidRPr="006369C1">
                <w:rPr>
                  <w:color w:val="000000"/>
                  <w:sz w:val="22"/>
                  <w:szCs w:val="22"/>
                </w:rPr>
                <w:t>0,92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агар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микробиологический или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агар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пищевой  – </w:t>
            </w:r>
            <w:smartTag w:uri="urn:schemas-microsoft-com:office:smarttags" w:element="metricconverter">
              <w:smartTagPr>
                <w:attr w:name="ProductID" w:val="3,0 г"/>
              </w:smartTagPr>
              <w:r w:rsidRPr="006369C1">
                <w:rPr>
                  <w:color w:val="000000"/>
                  <w:sz w:val="22"/>
                  <w:szCs w:val="22"/>
                </w:rPr>
                <w:t>3,0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color w:val="000000"/>
                <w:sz w:val="22"/>
                <w:szCs w:val="22"/>
              </w:rPr>
              <w:t>бромкрезоловый</w:t>
            </w:r>
            <w:proofErr w:type="spellEnd"/>
            <w:r w:rsidRPr="006369C1">
              <w:rPr>
                <w:color w:val="000000"/>
                <w:sz w:val="22"/>
                <w:szCs w:val="22"/>
              </w:rPr>
              <w:t xml:space="preserve"> пурпурный– </w:t>
            </w:r>
            <w:smartTag w:uri="urn:schemas-microsoft-com:office:smarttags" w:element="metricconverter">
              <w:smartTagPr>
                <w:attr w:name="ProductID" w:val="0,034 г"/>
              </w:smartTagPr>
              <w:r w:rsidRPr="006369C1">
                <w:rPr>
                  <w:color w:val="000000"/>
                  <w:sz w:val="22"/>
                  <w:szCs w:val="22"/>
                </w:rPr>
                <w:t>0,034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; мальтоза – </w:t>
            </w:r>
            <w:smartTag w:uri="urn:schemas-microsoft-com:office:smarttags" w:element="metricconverter">
              <w:smartTagPr>
                <w:attr w:name="ProductID" w:val="3,5 г"/>
              </w:smartTagPr>
              <w:r w:rsidRPr="006369C1">
                <w:rPr>
                  <w:color w:val="000000"/>
                  <w:sz w:val="22"/>
                  <w:szCs w:val="22"/>
                </w:rPr>
                <w:t>3,5 г</w:t>
              </w:r>
            </w:smartTag>
            <w:r w:rsidRPr="006369C1">
              <w:rPr>
                <w:color w:val="000000"/>
                <w:sz w:val="22"/>
                <w:szCs w:val="22"/>
              </w:rPr>
              <w:t xml:space="preserve">. 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color w:val="000000"/>
                  <w:sz w:val="22"/>
                  <w:szCs w:val="22"/>
                </w:rPr>
                <w:t>250 г</w:t>
              </w:r>
            </w:smartTag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Среда </w:t>
            </w:r>
            <w:proofErr w:type="spellStart"/>
            <w:r w:rsidRPr="001F692D">
              <w:rPr>
                <w:sz w:val="22"/>
                <w:szCs w:val="22"/>
              </w:rPr>
              <w:t>Олькеницкого</w:t>
            </w:r>
            <w:proofErr w:type="spellEnd"/>
            <w:r w:rsidRPr="001F692D">
              <w:rPr>
                <w:sz w:val="22"/>
                <w:szCs w:val="22"/>
              </w:rPr>
              <w:t xml:space="preserve"> (БТН)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Питательная среда для первичной идентификации </w:t>
            </w:r>
            <w:proofErr w:type="spellStart"/>
            <w:r w:rsidRPr="006369C1">
              <w:rPr>
                <w:sz w:val="22"/>
                <w:szCs w:val="22"/>
              </w:rPr>
              <w:t>энтеробактерий</w:t>
            </w:r>
            <w:proofErr w:type="spellEnd"/>
            <w:r w:rsidRPr="006369C1">
              <w:rPr>
                <w:sz w:val="22"/>
                <w:szCs w:val="22"/>
              </w:rPr>
              <w:t xml:space="preserve"> по их способности утилизировать мочевину, ферментировать лактозу или глюкозу, образовывать газ и сероводород.</w:t>
            </w:r>
            <w:r w:rsidRPr="006369C1">
              <w:rPr>
                <w:sz w:val="22"/>
                <w:szCs w:val="22"/>
              </w:rPr>
              <w:br/>
              <w:t>Состав среды, грамм/литр:</w:t>
            </w:r>
            <w:r w:rsidRPr="006369C1">
              <w:rPr>
                <w:sz w:val="22"/>
                <w:szCs w:val="22"/>
              </w:rPr>
              <w:br/>
              <w:t xml:space="preserve">панкреатический 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рыбной муки с тиосульфатом натрия 20,5;</w:t>
            </w:r>
            <w:r w:rsidRPr="006369C1">
              <w:rPr>
                <w:sz w:val="22"/>
                <w:szCs w:val="22"/>
              </w:rPr>
              <w:br/>
              <w:t>Д-лактоза 20,0;</w:t>
            </w:r>
            <w:r w:rsidRPr="006369C1">
              <w:rPr>
                <w:sz w:val="22"/>
                <w:szCs w:val="22"/>
              </w:rPr>
              <w:br/>
              <w:t>Д-глюкоза 1,0;</w:t>
            </w:r>
            <w:r w:rsidRPr="006369C1">
              <w:rPr>
                <w:sz w:val="22"/>
                <w:szCs w:val="22"/>
              </w:rPr>
              <w:br/>
              <w:t xml:space="preserve">натрия фосфорнокислый </w:t>
            </w:r>
            <w:proofErr w:type="spellStart"/>
            <w:r w:rsidRPr="006369C1">
              <w:rPr>
                <w:sz w:val="22"/>
                <w:szCs w:val="22"/>
              </w:rPr>
              <w:t>двузамещенный</w:t>
            </w:r>
            <w:proofErr w:type="spellEnd"/>
            <w:r w:rsidRPr="006369C1">
              <w:rPr>
                <w:sz w:val="22"/>
                <w:szCs w:val="22"/>
              </w:rPr>
              <w:t xml:space="preserve"> 1,0;</w:t>
            </w:r>
            <w:r w:rsidRPr="006369C1">
              <w:rPr>
                <w:sz w:val="22"/>
                <w:szCs w:val="22"/>
              </w:rPr>
              <w:br/>
              <w:t>калия фосфат однозамещенный 1,3;</w:t>
            </w:r>
            <w:r w:rsidRPr="006369C1">
              <w:rPr>
                <w:sz w:val="22"/>
                <w:szCs w:val="22"/>
              </w:rPr>
              <w:br/>
              <w:t>натрий хлористый 5,0;</w:t>
            </w:r>
            <w:r w:rsidRPr="006369C1">
              <w:rPr>
                <w:sz w:val="22"/>
                <w:szCs w:val="22"/>
              </w:rPr>
              <w:br/>
              <w:t>железа окисного цитрат 0,3;</w:t>
            </w:r>
            <w:r w:rsidRPr="006369C1">
              <w:rPr>
                <w:sz w:val="22"/>
                <w:szCs w:val="22"/>
              </w:rPr>
              <w:br/>
              <w:t>феноловый красный 0,05;</w:t>
            </w:r>
            <w:r w:rsidRPr="006369C1">
              <w:rPr>
                <w:sz w:val="22"/>
                <w:szCs w:val="22"/>
              </w:rPr>
              <w:br/>
              <w:t>мочевина 10,0;</w:t>
            </w:r>
            <w:r w:rsidRPr="006369C1">
              <w:rPr>
                <w:sz w:val="22"/>
                <w:szCs w:val="22"/>
              </w:rPr>
              <w:br/>
              <w:t>натрий углекислый 0,01-0,25;</w:t>
            </w:r>
            <w:r w:rsidRPr="006369C1">
              <w:rPr>
                <w:sz w:val="22"/>
                <w:szCs w:val="22"/>
              </w:rPr>
              <w:br/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10±3</w:t>
            </w:r>
            <w:r w:rsidRPr="006369C1">
              <w:rPr>
                <w:sz w:val="22"/>
                <w:szCs w:val="22"/>
              </w:rPr>
              <w:br/>
              <w:t>Внешний вид: гомогенный сухой, легко растворимый порошок светло-коричневого цвета.</w:t>
            </w:r>
            <w:r w:rsidRPr="006369C1">
              <w:rPr>
                <w:sz w:val="22"/>
                <w:szCs w:val="22"/>
              </w:rPr>
              <w:br/>
              <w:t>Готовая среда красного цвета.</w:t>
            </w:r>
            <w:r w:rsidRPr="006369C1">
              <w:rPr>
                <w:sz w:val="22"/>
                <w:szCs w:val="22"/>
              </w:rPr>
              <w:br/>
              <w:t xml:space="preserve">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>Среда Тиогликолевая   для контроля стерильности.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Питательная среда для контроля стерильности сухая, порошок для микробиологических целей для контроля стерильности медицинских иммунобиологических препаратов с целью выявления возможной их контаминации аэробными и анаэробными бактериями и грибами. Мелкодисперсный аморфный порошок светло-желтого цвета со специфическим запахом. Состав:  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казеина ферментативный – </w:t>
            </w:r>
            <w:smartTag w:uri="urn:schemas-microsoft-com:office:smarttags" w:element="metricconverter">
              <w:smartTagPr>
                <w:attr w:name="ProductID" w:val="15,0 г"/>
              </w:smartTagPr>
              <w:r w:rsidRPr="006369C1">
                <w:rPr>
                  <w:sz w:val="22"/>
                  <w:szCs w:val="22"/>
                </w:rPr>
                <w:t>15,0 г</w:t>
              </w:r>
            </w:smartTag>
            <w:r w:rsidRPr="006369C1">
              <w:rPr>
                <w:sz w:val="22"/>
                <w:szCs w:val="22"/>
              </w:rPr>
              <w:t xml:space="preserve">; дрожжевой экстракт– </w:t>
            </w:r>
            <w:smartTag w:uri="urn:schemas-microsoft-com:office:smarttags" w:element="metricconverter">
              <w:smartTagPr>
                <w:attr w:name="ProductID" w:val="5,0 г"/>
              </w:smartTagPr>
              <w:r w:rsidRPr="006369C1">
                <w:rPr>
                  <w:sz w:val="22"/>
                  <w:szCs w:val="22"/>
                </w:rPr>
                <w:t>5,0 г</w:t>
              </w:r>
            </w:smartTag>
            <w:r w:rsidRPr="006369C1">
              <w:rPr>
                <w:sz w:val="22"/>
                <w:szCs w:val="22"/>
              </w:rPr>
              <w:t xml:space="preserve">; натрий хлористый –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6369C1">
                <w:rPr>
                  <w:sz w:val="22"/>
                  <w:szCs w:val="22"/>
                </w:rPr>
                <w:t>2,5 г</w:t>
              </w:r>
            </w:smartTag>
            <w:r w:rsidRPr="006369C1">
              <w:rPr>
                <w:sz w:val="22"/>
                <w:szCs w:val="22"/>
              </w:rPr>
              <w:t xml:space="preserve">;  натрия </w:t>
            </w:r>
            <w:proofErr w:type="spellStart"/>
            <w:r w:rsidRPr="006369C1">
              <w:rPr>
                <w:sz w:val="22"/>
                <w:szCs w:val="22"/>
              </w:rPr>
              <w:t>тиогликолят</w:t>
            </w:r>
            <w:proofErr w:type="spellEnd"/>
            <w:r w:rsidRPr="006369C1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6369C1">
                <w:rPr>
                  <w:sz w:val="22"/>
                  <w:szCs w:val="22"/>
                </w:rPr>
                <w:t>0,5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цистин</w:t>
            </w:r>
            <w:proofErr w:type="spellEnd"/>
            <w:r w:rsidRPr="006369C1">
              <w:rPr>
                <w:sz w:val="22"/>
                <w:szCs w:val="22"/>
              </w:rPr>
              <w:t xml:space="preserve"> гидрохлорид – </w:t>
            </w:r>
            <w:smartTag w:uri="urn:schemas-microsoft-com:office:smarttags" w:element="metricconverter">
              <w:smartTagPr>
                <w:attr w:name="ProductID" w:val="0,75 г"/>
              </w:smartTagPr>
              <w:r w:rsidRPr="006369C1">
                <w:rPr>
                  <w:sz w:val="22"/>
                  <w:szCs w:val="22"/>
                </w:rPr>
                <w:t>0,75 г</w:t>
              </w:r>
            </w:smartTag>
            <w:r w:rsidRPr="006369C1">
              <w:rPr>
                <w:sz w:val="22"/>
                <w:szCs w:val="22"/>
              </w:rPr>
              <w:t xml:space="preserve">; глюкоза – </w:t>
            </w:r>
            <w:smartTag w:uri="urn:schemas-microsoft-com:office:smarttags" w:element="metricconverter">
              <w:smartTagPr>
                <w:attr w:name="ProductID" w:val="5,5 г"/>
              </w:smartTagPr>
              <w:r w:rsidRPr="006369C1">
                <w:rPr>
                  <w:sz w:val="22"/>
                  <w:szCs w:val="22"/>
                </w:rPr>
                <w:t>5,5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 или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пищевой  – </w:t>
            </w:r>
            <w:smartTag w:uri="urn:schemas-microsoft-com:office:smarttags" w:element="metricconverter">
              <w:smartTagPr>
                <w:attr w:name="ProductID" w:val="0,75 г"/>
              </w:smartTagPr>
              <w:r w:rsidRPr="006369C1">
                <w:rPr>
                  <w:sz w:val="22"/>
                  <w:szCs w:val="22"/>
                </w:rPr>
                <w:t>0,75 г</w:t>
              </w:r>
            </w:smartTag>
            <w:r w:rsidRPr="006369C1">
              <w:rPr>
                <w:sz w:val="22"/>
                <w:szCs w:val="22"/>
              </w:rPr>
              <w:t xml:space="preserve">. Среда должна быть расфасована по 250 и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369C1">
                <w:rPr>
                  <w:sz w:val="22"/>
                  <w:szCs w:val="22"/>
                </w:rPr>
                <w:t>500 г</w:t>
              </w:r>
            </w:smartTag>
            <w:r w:rsidRPr="006369C1">
              <w:rPr>
                <w:sz w:val="22"/>
                <w:szCs w:val="22"/>
              </w:rPr>
              <w:t xml:space="preserve"> в банки вместимостью 500 и 1000 мл из полиэтилена высокого давления, рецептура добавки 07 </w:t>
            </w:r>
            <w:proofErr w:type="spellStart"/>
            <w:r w:rsidRPr="006369C1">
              <w:rPr>
                <w:sz w:val="22"/>
                <w:szCs w:val="22"/>
              </w:rPr>
              <w:t>светозащищающая</w:t>
            </w:r>
            <w:proofErr w:type="spellEnd"/>
            <w:r w:rsidRPr="006369C1">
              <w:rPr>
                <w:sz w:val="22"/>
                <w:szCs w:val="22"/>
              </w:rPr>
              <w:t>, с самогерметизирующейся крышкой. На этикетке банки должно быть указано: наименование предприятия-изготовителя, его адрес, телефон, товарный знак; полное и сокращенное название; состав, номер серии, срок годности, масса нетто (г), способ приготовления; предупредительная надпись  «Гигроскопичен», условия хранения, регистрационный №, дата регистрации.</w:t>
            </w:r>
          </w:p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Питательная среда для контроля стерильности сухая, порошок для микробиологических целей для контроля стерильности медицинских иммунобиологических препаратов с целью выявления возможной их контаминации аэробными и анаэробными бактериями и грибами. Мелкодисперсный аморфный порошок светло-желтого цвета со специфическим запахом. Состав:  </w:t>
            </w:r>
            <w:proofErr w:type="spellStart"/>
            <w:r w:rsidRPr="006369C1">
              <w:rPr>
                <w:sz w:val="22"/>
                <w:szCs w:val="22"/>
              </w:rPr>
              <w:t>гидролизат</w:t>
            </w:r>
            <w:proofErr w:type="spellEnd"/>
            <w:r w:rsidRPr="006369C1">
              <w:rPr>
                <w:sz w:val="22"/>
                <w:szCs w:val="22"/>
              </w:rPr>
              <w:t xml:space="preserve"> казеина ферментативный – </w:t>
            </w:r>
            <w:smartTag w:uri="urn:schemas-microsoft-com:office:smarttags" w:element="metricconverter">
              <w:smartTagPr>
                <w:attr w:name="ProductID" w:val="15,0 г"/>
              </w:smartTagPr>
              <w:r w:rsidRPr="006369C1">
                <w:rPr>
                  <w:sz w:val="22"/>
                  <w:szCs w:val="22"/>
                </w:rPr>
                <w:t>15,0 г</w:t>
              </w:r>
            </w:smartTag>
            <w:r w:rsidRPr="006369C1">
              <w:rPr>
                <w:sz w:val="22"/>
                <w:szCs w:val="22"/>
              </w:rPr>
              <w:t xml:space="preserve">; дрожжевой экстракт– </w:t>
            </w:r>
            <w:smartTag w:uri="urn:schemas-microsoft-com:office:smarttags" w:element="metricconverter">
              <w:smartTagPr>
                <w:attr w:name="ProductID" w:val="5,0 г"/>
              </w:smartTagPr>
              <w:r w:rsidRPr="006369C1">
                <w:rPr>
                  <w:sz w:val="22"/>
                  <w:szCs w:val="22"/>
                </w:rPr>
                <w:t>5,0 г</w:t>
              </w:r>
            </w:smartTag>
            <w:r w:rsidRPr="006369C1">
              <w:rPr>
                <w:sz w:val="22"/>
                <w:szCs w:val="22"/>
              </w:rPr>
              <w:t xml:space="preserve">; натрий хлористый –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6369C1">
                <w:rPr>
                  <w:sz w:val="22"/>
                  <w:szCs w:val="22"/>
                </w:rPr>
                <w:t>2,5 г</w:t>
              </w:r>
            </w:smartTag>
            <w:r w:rsidRPr="006369C1">
              <w:rPr>
                <w:sz w:val="22"/>
                <w:szCs w:val="22"/>
              </w:rPr>
              <w:t xml:space="preserve">;  натрия </w:t>
            </w:r>
            <w:proofErr w:type="spellStart"/>
            <w:r w:rsidRPr="006369C1">
              <w:rPr>
                <w:sz w:val="22"/>
                <w:szCs w:val="22"/>
              </w:rPr>
              <w:t>тиогликолят</w:t>
            </w:r>
            <w:proofErr w:type="spellEnd"/>
            <w:r w:rsidRPr="006369C1"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6369C1">
                <w:rPr>
                  <w:sz w:val="22"/>
                  <w:szCs w:val="22"/>
                </w:rPr>
                <w:t>0,5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цистин</w:t>
            </w:r>
            <w:proofErr w:type="spellEnd"/>
            <w:r w:rsidRPr="006369C1">
              <w:rPr>
                <w:sz w:val="22"/>
                <w:szCs w:val="22"/>
              </w:rPr>
              <w:t xml:space="preserve"> гидрохлорид – </w:t>
            </w:r>
            <w:smartTag w:uri="urn:schemas-microsoft-com:office:smarttags" w:element="metricconverter">
              <w:smartTagPr>
                <w:attr w:name="ProductID" w:val="0,75 г"/>
              </w:smartTagPr>
              <w:r w:rsidRPr="006369C1">
                <w:rPr>
                  <w:sz w:val="22"/>
                  <w:szCs w:val="22"/>
                </w:rPr>
                <w:t xml:space="preserve">0,75 </w:t>
              </w:r>
              <w:r w:rsidRPr="006369C1">
                <w:rPr>
                  <w:sz w:val="22"/>
                  <w:szCs w:val="22"/>
                </w:rPr>
                <w:lastRenderedPageBreak/>
                <w:t>г</w:t>
              </w:r>
            </w:smartTag>
            <w:r w:rsidRPr="006369C1">
              <w:rPr>
                <w:sz w:val="22"/>
                <w:szCs w:val="22"/>
              </w:rPr>
              <w:t xml:space="preserve">; глюкоза – </w:t>
            </w:r>
            <w:smartTag w:uri="urn:schemas-microsoft-com:office:smarttags" w:element="metricconverter">
              <w:smartTagPr>
                <w:attr w:name="ProductID" w:val="5,5 г"/>
              </w:smartTagPr>
              <w:r w:rsidRPr="006369C1">
                <w:rPr>
                  <w:sz w:val="22"/>
                  <w:szCs w:val="22"/>
                </w:rPr>
                <w:t>5,5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 или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пищевой  – </w:t>
            </w:r>
            <w:smartTag w:uri="urn:schemas-microsoft-com:office:smarttags" w:element="metricconverter">
              <w:smartTagPr>
                <w:attr w:name="ProductID" w:val="0,75 г"/>
              </w:smartTagPr>
              <w:r w:rsidRPr="006369C1">
                <w:rPr>
                  <w:sz w:val="22"/>
                  <w:szCs w:val="22"/>
                </w:rPr>
                <w:t>0,75 г</w:t>
              </w:r>
            </w:smartTag>
            <w:r w:rsidRPr="006369C1">
              <w:rPr>
                <w:sz w:val="22"/>
                <w:szCs w:val="22"/>
              </w:rPr>
              <w:t xml:space="preserve">. Среда должна быть расфасована по 250 и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369C1">
                <w:rPr>
                  <w:sz w:val="22"/>
                  <w:szCs w:val="22"/>
                </w:rPr>
                <w:t>500 г</w:t>
              </w:r>
            </w:smartTag>
            <w:r w:rsidRPr="006369C1">
              <w:rPr>
                <w:sz w:val="22"/>
                <w:szCs w:val="22"/>
              </w:rPr>
              <w:t xml:space="preserve"> в банки вместимостью 500 и 1000 мл из полиэтилена высокого давления, рецептура добавки 07 </w:t>
            </w:r>
            <w:proofErr w:type="spellStart"/>
            <w:r w:rsidRPr="006369C1">
              <w:rPr>
                <w:sz w:val="22"/>
                <w:szCs w:val="22"/>
              </w:rPr>
              <w:t>светозащищающая</w:t>
            </w:r>
            <w:proofErr w:type="spellEnd"/>
            <w:r w:rsidRPr="006369C1">
              <w:rPr>
                <w:sz w:val="22"/>
                <w:szCs w:val="22"/>
              </w:rPr>
              <w:t>, с самогерметизирующейся крышкой. На этикетке банки должно быть указано: наименование предприятия-изготовителя, его адрес, телефон, товарный знак; полное и сокращенное название; состав, номер серии, срок годности, масса нетто (г), способ приготовления; предупредительная надпись  «Гигроскопичен», условия хранения, регис</w:t>
            </w:r>
            <w:r>
              <w:rPr>
                <w:sz w:val="22"/>
                <w:szCs w:val="22"/>
              </w:rPr>
              <w:t>трационный №, дата регистрации.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  <w:r w:rsidRPr="001F692D">
              <w:rPr>
                <w:color w:val="000000"/>
                <w:sz w:val="22"/>
                <w:szCs w:val="22"/>
              </w:rPr>
              <w:t xml:space="preserve">Стафилококка 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агар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Питательная среда для выделения стафилококков сухая из исследуемого материала. мелкодисперсный гигроскопичный порошок желтого цвета. Состав (г/л): питательная основа </w:t>
            </w:r>
            <w:proofErr w:type="spellStart"/>
            <w:r w:rsidRPr="006369C1">
              <w:rPr>
                <w:sz w:val="22"/>
                <w:szCs w:val="22"/>
              </w:rPr>
              <w:t>основа</w:t>
            </w:r>
            <w:proofErr w:type="spellEnd"/>
            <w:r w:rsidRPr="006369C1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-25,0 г"/>
              </w:smartTagPr>
              <w:r w:rsidRPr="006369C1">
                <w:rPr>
                  <w:sz w:val="22"/>
                  <w:szCs w:val="22"/>
                </w:rPr>
                <w:t>-25,0 г</w:t>
              </w:r>
            </w:smartTag>
            <w:r w:rsidRPr="006369C1">
              <w:rPr>
                <w:sz w:val="22"/>
                <w:szCs w:val="22"/>
              </w:rPr>
              <w:t xml:space="preserve">; Натрия хлорид </w:t>
            </w:r>
            <w:smartTag w:uri="urn:schemas-microsoft-com:office:smarttags" w:element="metricconverter">
              <w:smartTagPr>
                <w:attr w:name="ProductID" w:val="-91,0 г"/>
              </w:smartTagPr>
              <w:r w:rsidRPr="006369C1">
                <w:rPr>
                  <w:sz w:val="22"/>
                  <w:szCs w:val="22"/>
                </w:rPr>
                <w:t xml:space="preserve">-91,0 </w:t>
              </w:r>
              <w:proofErr w:type="spellStart"/>
              <w:r w:rsidRPr="006369C1">
                <w:rPr>
                  <w:sz w:val="22"/>
                  <w:szCs w:val="22"/>
                </w:rPr>
                <w:t>г</w:t>
              </w:r>
            </w:smartTag>
            <w:r w:rsidRPr="006369C1">
              <w:rPr>
                <w:sz w:val="22"/>
                <w:szCs w:val="22"/>
              </w:rPr>
              <w:t>;Натрий</w:t>
            </w:r>
            <w:proofErr w:type="spellEnd"/>
            <w:r w:rsidRPr="006369C1">
              <w:rPr>
                <w:sz w:val="22"/>
                <w:szCs w:val="22"/>
              </w:rPr>
              <w:t xml:space="preserve"> фосфорнокислый </w:t>
            </w:r>
            <w:proofErr w:type="spellStart"/>
            <w:r w:rsidRPr="006369C1">
              <w:rPr>
                <w:sz w:val="22"/>
                <w:szCs w:val="22"/>
              </w:rPr>
              <w:t>двузамещенный</w:t>
            </w:r>
            <w:proofErr w:type="spellEnd"/>
            <w:r w:rsidRPr="006369C1">
              <w:rPr>
                <w:sz w:val="22"/>
                <w:szCs w:val="22"/>
              </w:rPr>
              <w:t xml:space="preserve"> - </w:t>
            </w:r>
            <w:smartTag w:uri="urn:schemas-microsoft-com:office:smarttags" w:element="metricconverter">
              <w:smartTagPr>
                <w:attr w:name="ProductID" w:val="4,0 г"/>
              </w:smartTagPr>
              <w:r w:rsidRPr="006369C1">
                <w:rPr>
                  <w:sz w:val="22"/>
                  <w:szCs w:val="22"/>
                </w:rPr>
                <w:t>4,0 г</w:t>
              </w:r>
            </w:smartTag>
            <w:r w:rsidRPr="006369C1">
              <w:rPr>
                <w:sz w:val="22"/>
                <w:szCs w:val="22"/>
              </w:rPr>
              <w:t xml:space="preserve">; </w:t>
            </w:r>
            <w:proofErr w:type="spellStart"/>
            <w:r w:rsidRPr="006369C1">
              <w:rPr>
                <w:sz w:val="22"/>
                <w:szCs w:val="22"/>
              </w:rPr>
              <w:t>Агар</w:t>
            </w:r>
            <w:proofErr w:type="spellEnd"/>
            <w:r w:rsidRPr="006369C1">
              <w:rPr>
                <w:sz w:val="22"/>
                <w:szCs w:val="22"/>
              </w:rPr>
              <w:t xml:space="preserve"> микробиологический -11±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69C1">
                <w:rPr>
                  <w:sz w:val="22"/>
                  <w:szCs w:val="22"/>
                </w:rPr>
                <w:t>1 г</w:t>
              </w:r>
            </w:smartTag>
            <w:r w:rsidRPr="006369C1">
              <w:rPr>
                <w:sz w:val="22"/>
                <w:szCs w:val="22"/>
              </w:rPr>
              <w:t xml:space="preserve">. Фасовка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6369C1">
                <w:rPr>
                  <w:sz w:val="22"/>
                  <w:szCs w:val="22"/>
                </w:rPr>
                <w:t>250 г</w:t>
              </w:r>
            </w:smartTag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Сыворотка диагност. </w:t>
            </w:r>
            <w:proofErr w:type="spellStart"/>
            <w:r w:rsidRPr="001F692D">
              <w:rPr>
                <w:sz w:val="22"/>
                <w:szCs w:val="22"/>
              </w:rPr>
              <w:t>Сальмонелезная</w:t>
            </w:r>
            <w:proofErr w:type="spellEnd"/>
            <w:r w:rsidRPr="001F692D">
              <w:rPr>
                <w:sz w:val="22"/>
                <w:szCs w:val="22"/>
              </w:rPr>
              <w:t xml:space="preserve">, </w:t>
            </w:r>
            <w:proofErr w:type="spellStart"/>
            <w:r w:rsidRPr="001F692D">
              <w:rPr>
                <w:sz w:val="22"/>
                <w:szCs w:val="22"/>
              </w:rPr>
              <w:t>поливал.О</w:t>
            </w:r>
            <w:proofErr w:type="spellEnd"/>
            <w:r w:rsidRPr="001F692D">
              <w:rPr>
                <w:sz w:val="22"/>
                <w:szCs w:val="22"/>
              </w:rPr>
              <w:t xml:space="preserve">- ABCDE, </w:t>
            </w:r>
            <w:proofErr w:type="spellStart"/>
            <w:r w:rsidRPr="001F692D">
              <w:rPr>
                <w:sz w:val="22"/>
                <w:szCs w:val="22"/>
              </w:rPr>
              <w:t>агглют</w:t>
            </w:r>
            <w:proofErr w:type="spellEnd"/>
            <w:r w:rsidRPr="001F692D">
              <w:rPr>
                <w:sz w:val="22"/>
                <w:szCs w:val="22"/>
              </w:rPr>
              <w:t xml:space="preserve">., </w:t>
            </w:r>
            <w:proofErr w:type="spellStart"/>
            <w:r w:rsidRPr="001F692D">
              <w:rPr>
                <w:sz w:val="22"/>
                <w:szCs w:val="22"/>
              </w:rPr>
              <w:t>адсорб</w:t>
            </w:r>
            <w:proofErr w:type="spellEnd"/>
            <w:r w:rsidRPr="001F692D">
              <w:rPr>
                <w:sz w:val="22"/>
                <w:szCs w:val="22"/>
              </w:rPr>
              <w:t>., сухая для РА (</w:t>
            </w:r>
            <w:proofErr w:type="spellStart"/>
            <w:r w:rsidRPr="001F692D">
              <w:rPr>
                <w:sz w:val="22"/>
                <w:szCs w:val="22"/>
              </w:rPr>
              <w:t>Эколаб</w:t>
            </w:r>
            <w:proofErr w:type="spellEnd"/>
            <w:r w:rsidRPr="001F692D">
              <w:rPr>
                <w:sz w:val="22"/>
                <w:szCs w:val="22"/>
              </w:rPr>
              <w:t xml:space="preserve">)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Поливалентная О-сыворотка, адсорбированная для реакции агглютинации (РА), полученная из крови кроликов, содержащая O-антитела к антигенам основных групп сальмонелл. Гомогенный порошок кремового цвета, гигроскопичен. Серологическая идентификация бактерий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Salmonella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spp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. по схеме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Кауффмана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-Уайта в реакции агглютинации на стекле без дальнейшего разведения.</w:t>
            </w:r>
            <w:r w:rsidRPr="006369C1">
              <w:rPr>
                <w:color w:val="0E0E0E"/>
                <w:sz w:val="22"/>
                <w:szCs w:val="22"/>
              </w:rPr>
              <w:br/>
            </w:r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Поливалентные сыворотки основных групп (A, B, C, D, E) содержат О-антитела против антигенов 1, 2, 3, 4, 5, 61, 62, 7, 8, 9, 10, 12,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Vi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. Титр специфических антител не ниже 1:40.</w:t>
            </w:r>
            <w:r w:rsidRPr="006369C1">
              <w:rPr>
                <w:color w:val="0E0E0E"/>
                <w:sz w:val="22"/>
                <w:szCs w:val="22"/>
              </w:rPr>
              <w:br/>
            </w:r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Адсорбированные сыворотки содержат антитела, которые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агглютинируют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культуры сальмонелл, содержащие гомологичные O- и H- антигены, и не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агглютинируют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культуры сальмонелл, содержащие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гетерологичные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О- и Н- антигены. Учет результатов реакции проводят по </w:t>
            </w:r>
            <w:proofErr w:type="spellStart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>четырехкрестной</w:t>
            </w:r>
            <w:proofErr w:type="spellEnd"/>
            <w:r w:rsidRPr="006369C1">
              <w:rPr>
                <w:color w:val="0E0E0E"/>
                <w:sz w:val="22"/>
                <w:szCs w:val="22"/>
                <w:shd w:val="clear" w:color="auto" w:fill="FFFFFF"/>
              </w:rPr>
              <w:t xml:space="preserve"> системе в течение 1-2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Сыворотка </w:t>
            </w:r>
            <w:proofErr w:type="spellStart"/>
            <w:r w:rsidRPr="001F692D">
              <w:rPr>
                <w:sz w:val="22"/>
                <w:szCs w:val="22"/>
              </w:rPr>
              <w:t>сальманелезная</w:t>
            </w:r>
            <w:proofErr w:type="spellEnd"/>
            <w:r w:rsidRPr="001F692D">
              <w:rPr>
                <w:sz w:val="22"/>
                <w:szCs w:val="22"/>
              </w:rPr>
              <w:t xml:space="preserve"> антигенная для постановки РА  Н-</w:t>
            </w:r>
            <w:proofErr w:type="spellStart"/>
            <w:r w:rsidRPr="001F692D">
              <w:rPr>
                <w:sz w:val="22"/>
                <w:szCs w:val="22"/>
              </w:rPr>
              <w:t>gm</w:t>
            </w:r>
            <w:proofErr w:type="spellEnd"/>
            <w:r w:rsidRPr="001F692D">
              <w:rPr>
                <w:sz w:val="22"/>
                <w:szCs w:val="22"/>
              </w:rPr>
              <w:t xml:space="preserve"> сухая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Предназначена для серологической идентификации бактерий рода </w:t>
            </w:r>
            <w:proofErr w:type="spellStart"/>
            <w:r w:rsidRPr="006369C1">
              <w:rPr>
                <w:sz w:val="22"/>
                <w:szCs w:val="22"/>
              </w:rPr>
              <w:t>Salmonella</w:t>
            </w:r>
            <w:proofErr w:type="spellEnd"/>
            <w:r w:rsidRPr="006369C1">
              <w:rPr>
                <w:sz w:val="22"/>
                <w:szCs w:val="22"/>
              </w:rPr>
              <w:t xml:space="preserve"> в реакции агглютинации на стекле. Представляют собой иммунные адсорбированные сыворотки кроликов, содержащие агглютинины к H-антигенам g. </w:t>
            </w:r>
          </w:p>
          <w:p w:rsidR="001F692D" w:rsidRPr="006369C1" w:rsidRDefault="001F692D" w:rsidP="001F692D">
            <w:pPr>
              <w:rPr>
                <w:color w:val="FF0000"/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Форма выпуска – в наборе 1 флакон по 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Сыворотка </w:t>
            </w:r>
            <w:proofErr w:type="spellStart"/>
            <w:r w:rsidRPr="001F692D">
              <w:rPr>
                <w:sz w:val="22"/>
                <w:szCs w:val="22"/>
              </w:rPr>
              <w:t>сальманелезная</w:t>
            </w:r>
            <w:proofErr w:type="spellEnd"/>
            <w:r w:rsidRPr="001F692D">
              <w:rPr>
                <w:sz w:val="22"/>
                <w:szCs w:val="22"/>
              </w:rPr>
              <w:t xml:space="preserve"> антигенная для постановки РА О-1 сухая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Предназначены для серологической идентификации бактерий рода </w:t>
            </w:r>
            <w:proofErr w:type="spellStart"/>
            <w:r w:rsidRPr="006369C1">
              <w:rPr>
                <w:sz w:val="22"/>
                <w:szCs w:val="22"/>
              </w:rPr>
              <w:t>Salmonella</w:t>
            </w:r>
            <w:proofErr w:type="spellEnd"/>
            <w:r w:rsidRPr="006369C1">
              <w:rPr>
                <w:sz w:val="22"/>
                <w:szCs w:val="22"/>
              </w:rPr>
              <w:t xml:space="preserve"> в реакции агглютинации на стекле. Представляют собой иммунные адсорбированные сыворотки кроликов, содержащие агглютинины к О-антигенам 0-1.</w:t>
            </w:r>
          </w:p>
          <w:p w:rsidR="001F692D" w:rsidRPr="006369C1" w:rsidRDefault="001F692D" w:rsidP="001F692D">
            <w:pPr>
              <w:rPr>
                <w:color w:val="FF0000"/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Форма выпуска – в наборе 1 флакон по 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Сыворотка </w:t>
            </w:r>
            <w:proofErr w:type="spellStart"/>
            <w:r w:rsidRPr="001F692D">
              <w:rPr>
                <w:sz w:val="22"/>
                <w:szCs w:val="22"/>
              </w:rPr>
              <w:t>сальманелезная</w:t>
            </w:r>
            <w:proofErr w:type="spellEnd"/>
            <w:r w:rsidRPr="001F692D">
              <w:rPr>
                <w:sz w:val="22"/>
                <w:szCs w:val="22"/>
              </w:rPr>
              <w:t xml:space="preserve"> антигенная для постановки РА О-12 сухая</w:t>
            </w: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 xml:space="preserve">Предназначена для серологической идентификации бактерий рода </w:t>
            </w:r>
            <w:proofErr w:type="spellStart"/>
            <w:r w:rsidRPr="006369C1">
              <w:rPr>
                <w:sz w:val="22"/>
                <w:szCs w:val="22"/>
              </w:rPr>
              <w:t>Salmonella</w:t>
            </w:r>
            <w:proofErr w:type="spellEnd"/>
            <w:r w:rsidRPr="006369C1">
              <w:rPr>
                <w:sz w:val="22"/>
                <w:szCs w:val="22"/>
              </w:rPr>
              <w:t xml:space="preserve"> в реакции агглютинации на стекле. Представляют собой иммунные адсорбированные сыворотки кроликов, содержащие агглютинины к О-антигенам 12. </w:t>
            </w:r>
          </w:p>
          <w:p w:rsidR="001F692D" w:rsidRPr="006369C1" w:rsidRDefault="001F692D" w:rsidP="001F692D">
            <w:pPr>
              <w:rPr>
                <w:color w:val="FF0000"/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Форма выпуска – в наборе 1 флакон по 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Сыворотка </w:t>
            </w:r>
            <w:proofErr w:type="spellStart"/>
            <w:r w:rsidRPr="001F692D">
              <w:rPr>
                <w:sz w:val="22"/>
                <w:szCs w:val="22"/>
              </w:rPr>
              <w:t>сальманелезная</w:t>
            </w:r>
            <w:proofErr w:type="spellEnd"/>
            <w:r w:rsidRPr="001F692D">
              <w:rPr>
                <w:sz w:val="22"/>
                <w:szCs w:val="22"/>
              </w:rPr>
              <w:t xml:space="preserve"> антигенная для постановки РА О-9 сухая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6369C1" w:rsidRDefault="001F692D" w:rsidP="001F692D">
            <w:pPr>
              <w:rPr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lastRenderedPageBreak/>
              <w:t xml:space="preserve">Предназначена для серологической идентификации бактерий рода </w:t>
            </w:r>
            <w:proofErr w:type="spellStart"/>
            <w:r w:rsidRPr="006369C1">
              <w:rPr>
                <w:sz w:val="22"/>
                <w:szCs w:val="22"/>
              </w:rPr>
              <w:t>Salmonella</w:t>
            </w:r>
            <w:proofErr w:type="spellEnd"/>
            <w:r w:rsidRPr="006369C1">
              <w:rPr>
                <w:sz w:val="22"/>
                <w:szCs w:val="22"/>
              </w:rPr>
              <w:t xml:space="preserve"> в реакции агглютинации на стекле. Представляют собой иммунные адсорбированные сыворотки кроликов, содержащие агглютинины к О-антигенам 9. </w:t>
            </w:r>
          </w:p>
          <w:p w:rsidR="001F692D" w:rsidRPr="006369C1" w:rsidRDefault="001F692D" w:rsidP="001F692D">
            <w:pPr>
              <w:rPr>
                <w:color w:val="FF0000"/>
                <w:sz w:val="22"/>
                <w:szCs w:val="22"/>
              </w:rPr>
            </w:pPr>
            <w:r w:rsidRPr="006369C1">
              <w:rPr>
                <w:sz w:val="22"/>
                <w:szCs w:val="22"/>
              </w:rPr>
              <w:t>Форма выпуска – в наборе 1 флакон по 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lastRenderedPageBreak/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  <w:r w:rsidRPr="001F692D">
              <w:rPr>
                <w:color w:val="000000"/>
                <w:sz w:val="22"/>
                <w:szCs w:val="22"/>
              </w:rPr>
              <w:t xml:space="preserve">Тампон-зонд полимерный с </w:t>
            </w:r>
            <w:proofErr w:type="spellStart"/>
            <w:r w:rsidRPr="001F692D">
              <w:rPr>
                <w:color w:val="000000"/>
                <w:sz w:val="22"/>
                <w:szCs w:val="22"/>
              </w:rPr>
              <w:t>визкозным</w:t>
            </w:r>
            <w:proofErr w:type="spellEnd"/>
            <w:r w:rsidRPr="001F692D">
              <w:rPr>
                <w:color w:val="000000"/>
                <w:sz w:val="22"/>
                <w:szCs w:val="22"/>
              </w:rPr>
              <w:t xml:space="preserve"> наконечником ,стер. ЭЙМСА с углем</w:t>
            </w:r>
          </w:p>
          <w:p w:rsidR="001F692D" w:rsidRPr="001F692D" w:rsidRDefault="001F692D" w:rsidP="001F69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E73934" w:rsidRDefault="001F692D" w:rsidP="001F6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Диаметр зонда</w:t>
            </w:r>
            <w:r w:rsidRPr="00E73934">
              <w:rPr>
                <w:sz w:val="22"/>
                <w:szCs w:val="2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E73934">
                <w:rPr>
                  <w:sz w:val="22"/>
                  <w:szCs w:val="22"/>
                  <w:shd w:val="clear" w:color="auto" w:fill="FFFFFF"/>
                </w:rPr>
                <w:t>2,5 мм</w:t>
              </w:r>
            </w:smartTag>
            <w:r>
              <w:rPr>
                <w:sz w:val="22"/>
                <w:szCs w:val="22"/>
                <w:shd w:val="clear" w:color="auto" w:fill="FFFFFF"/>
              </w:rPr>
              <w:t xml:space="preserve"> Материал зонда </w:t>
            </w:r>
            <w:r w:rsidRPr="00E73934">
              <w:rPr>
                <w:sz w:val="22"/>
                <w:szCs w:val="22"/>
                <w:shd w:val="clear" w:color="auto" w:fill="FFFFFF"/>
              </w:rPr>
              <w:t>полипропилен Д</w:t>
            </w:r>
            <w:r>
              <w:rPr>
                <w:sz w:val="22"/>
                <w:szCs w:val="22"/>
                <w:shd w:val="clear" w:color="auto" w:fill="FFFFFF"/>
              </w:rPr>
              <w:t>иаметр наконечника</w:t>
            </w:r>
            <w:r w:rsidRPr="00E73934">
              <w:rPr>
                <w:sz w:val="22"/>
                <w:szCs w:val="2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E73934">
                <w:rPr>
                  <w:sz w:val="22"/>
                  <w:szCs w:val="22"/>
                  <w:shd w:val="clear" w:color="auto" w:fill="FFFFFF"/>
                </w:rPr>
                <w:t>5 мм</w:t>
              </w:r>
            </w:smartTag>
            <w:r>
              <w:rPr>
                <w:sz w:val="22"/>
                <w:szCs w:val="22"/>
                <w:shd w:val="clear" w:color="auto" w:fill="FFFFFF"/>
              </w:rPr>
              <w:t xml:space="preserve"> Материал наконечника </w:t>
            </w:r>
            <w:r w:rsidRPr="00E73934">
              <w:rPr>
                <w:sz w:val="22"/>
                <w:szCs w:val="22"/>
                <w:shd w:val="clear" w:color="auto" w:fill="FFFFFF"/>
              </w:rPr>
              <w:t xml:space="preserve">вискоза  Транспортная среда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Эймса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 представляет собой очередную модификацию базовой транспортной среды Стюарта. Эта среда способна до 3-х дней поддерживать микроорганизмы, такие как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Neisseria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sp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Haemophius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sp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Corynebacteria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Streptococci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73934">
              <w:rPr>
                <w:sz w:val="22"/>
                <w:szCs w:val="22"/>
                <w:shd w:val="clear" w:color="auto" w:fill="FFFFFF"/>
              </w:rPr>
              <w:t>Enterobacteriaceae</w:t>
            </w:r>
            <w:proofErr w:type="spellEnd"/>
            <w:r w:rsidRPr="00E73934">
              <w:rPr>
                <w:sz w:val="22"/>
                <w:szCs w:val="22"/>
                <w:shd w:val="clear" w:color="auto" w:fill="FFFFFF"/>
              </w:rPr>
              <w:t xml:space="preserve"> и др., однако наилучшие результаты даёт культивирование в течение первых 24 часов. Уголь поглощает токсичные для бактерий вещества. Тампон-зонд упакован в ударопрочную ПП-пробирку (12*150 мм). Пробирка снабжена этикеткой, на которой указаны: номер партии, дата стерилизации, срок годности, компания-производитель, компания-поставщик, а также предусматривает место для нанесения сведений о пациенте и пробе. Край этикетки скреплен с пробкой, закрывающей пробирку с тампоном - этикетка служит контролем первого вскрытия. Хранить при температуре не ниже + 5 °С и не выше + 25 °С.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Фосфатно-солевой буферный р-р </w:t>
            </w:r>
            <w:proofErr w:type="spellStart"/>
            <w:r w:rsidRPr="001F692D">
              <w:rPr>
                <w:sz w:val="22"/>
                <w:szCs w:val="22"/>
              </w:rPr>
              <w:t>pH</w:t>
            </w:r>
            <w:proofErr w:type="spellEnd"/>
            <w:r w:rsidRPr="001F692D">
              <w:rPr>
                <w:sz w:val="22"/>
                <w:szCs w:val="22"/>
              </w:rPr>
              <w:t xml:space="preserve"> 5.5 10 мл № 10</w:t>
            </w:r>
          </w:p>
        </w:tc>
        <w:tc>
          <w:tcPr>
            <w:tcW w:w="10631" w:type="dxa"/>
          </w:tcPr>
          <w:p w:rsidR="001F692D" w:rsidRPr="00E73934" w:rsidRDefault="001F692D" w:rsidP="001F692D">
            <w:pPr>
              <w:rPr>
                <w:sz w:val="22"/>
                <w:szCs w:val="22"/>
              </w:rPr>
            </w:pPr>
            <w:r w:rsidRPr="00E73934">
              <w:rPr>
                <w:sz w:val="22"/>
                <w:szCs w:val="22"/>
              </w:rPr>
              <w:t>Буферный раствор с фиксированным рН, предназначенный для использования отдельно или совместно с другими ИВД изделиями при подготовке, окрашивании и/или тестировании кли</w:t>
            </w:r>
            <w:r>
              <w:rPr>
                <w:sz w:val="22"/>
                <w:szCs w:val="22"/>
              </w:rPr>
              <w:t>нических лабораторных образцов.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3934">
              <w:rPr>
                <w:bCs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r w:rsidRPr="001F692D">
              <w:rPr>
                <w:sz w:val="22"/>
                <w:szCs w:val="22"/>
              </w:rPr>
              <w:t xml:space="preserve">Хромоген </w:t>
            </w: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  <w:r w:rsidRPr="001F692D">
              <w:rPr>
                <w:sz w:val="22"/>
                <w:szCs w:val="22"/>
              </w:rPr>
              <w:t xml:space="preserve"> для грибов </w:t>
            </w:r>
            <w:proofErr w:type="spellStart"/>
            <w:r w:rsidRPr="001F692D">
              <w:rPr>
                <w:sz w:val="22"/>
                <w:szCs w:val="22"/>
              </w:rPr>
              <w:t>Candida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модифиц</w:t>
            </w:r>
            <w:proofErr w:type="spellEnd"/>
            <w:r w:rsidRPr="001F692D">
              <w:rPr>
                <w:sz w:val="22"/>
                <w:szCs w:val="22"/>
              </w:rPr>
              <w:t xml:space="preserve">. </w:t>
            </w:r>
          </w:p>
          <w:p w:rsidR="001F692D" w:rsidRPr="001F692D" w:rsidRDefault="001F692D" w:rsidP="001F692D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1F692D" w:rsidRPr="00E73934" w:rsidRDefault="001F692D" w:rsidP="001F692D">
            <w:pPr>
              <w:rPr>
                <w:sz w:val="22"/>
                <w:szCs w:val="22"/>
              </w:rPr>
            </w:pPr>
            <w:r w:rsidRPr="00E73934">
              <w:rPr>
                <w:sz w:val="22"/>
                <w:szCs w:val="22"/>
              </w:rPr>
              <w:t xml:space="preserve">Хромогенная основа питательного </w:t>
            </w:r>
            <w:proofErr w:type="spellStart"/>
            <w:r w:rsidRPr="00E73934">
              <w:rPr>
                <w:sz w:val="22"/>
                <w:szCs w:val="22"/>
              </w:rPr>
              <w:t>агара</w:t>
            </w:r>
            <w:proofErr w:type="spellEnd"/>
            <w:r w:rsidRPr="00E73934">
              <w:rPr>
                <w:sz w:val="22"/>
                <w:szCs w:val="22"/>
              </w:rPr>
              <w:t xml:space="preserve"> для ускоренного селективного выделения и идентификации грибов </w:t>
            </w:r>
            <w:proofErr w:type="spellStart"/>
            <w:r w:rsidRPr="00E73934">
              <w:rPr>
                <w:sz w:val="22"/>
                <w:szCs w:val="22"/>
              </w:rPr>
              <w:t>Candida</w:t>
            </w:r>
            <w:proofErr w:type="spellEnd"/>
            <w:r w:rsidRPr="00E73934">
              <w:rPr>
                <w:sz w:val="22"/>
                <w:szCs w:val="22"/>
              </w:rPr>
              <w:t xml:space="preserve"> из смешанных культур.</w:t>
            </w:r>
            <w:r w:rsidRPr="00E73934">
              <w:rPr>
                <w:sz w:val="22"/>
                <w:szCs w:val="22"/>
              </w:rPr>
              <w:br/>
              <w:t>Состав, грамм/ литр:</w:t>
            </w:r>
            <w:r w:rsidRPr="00E73934">
              <w:rPr>
                <w:sz w:val="22"/>
                <w:szCs w:val="22"/>
              </w:rPr>
              <w:br/>
              <w:t>Пептический перевар животной ткани 5,00;</w:t>
            </w:r>
            <w:r w:rsidRPr="00E73934">
              <w:rPr>
                <w:sz w:val="22"/>
                <w:szCs w:val="22"/>
              </w:rPr>
              <w:br/>
              <w:t>Солодовый экстракт 3,00;</w:t>
            </w:r>
            <w:r w:rsidRPr="00E73934">
              <w:rPr>
                <w:sz w:val="22"/>
                <w:szCs w:val="22"/>
              </w:rPr>
              <w:br/>
              <w:t>Дрожжевой экстракт 3,00;</w:t>
            </w:r>
            <w:r w:rsidRPr="00E73934">
              <w:rPr>
                <w:sz w:val="22"/>
                <w:szCs w:val="22"/>
              </w:rPr>
              <w:br/>
              <w:t>Глюкоза 10,00;</w:t>
            </w:r>
            <w:r w:rsidRPr="00E73934">
              <w:rPr>
                <w:sz w:val="22"/>
                <w:szCs w:val="22"/>
              </w:rPr>
              <w:br/>
              <w:t>Хромогенная смесь 3,00;</w:t>
            </w:r>
            <w:r w:rsidRPr="00E73934">
              <w:rPr>
                <w:sz w:val="22"/>
                <w:szCs w:val="22"/>
              </w:rPr>
              <w:br/>
            </w:r>
            <w:proofErr w:type="spellStart"/>
            <w:r w:rsidRPr="00E73934">
              <w:rPr>
                <w:sz w:val="22"/>
                <w:szCs w:val="22"/>
              </w:rPr>
              <w:t>Хлорамфеникол</w:t>
            </w:r>
            <w:proofErr w:type="spellEnd"/>
            <w:r w:rsidRPr="00E73934">
              <w:rPr>
                <w:sz w:val="22"/>
                <w:szCs w:val="22"/>
              </w:rPr>
              <w:t xml:space="preserve"> 0,05;</w:t>
            </w:r>
            <w:r w:rsidRPr="00E73934">
              <w:rPr>
                <w:sz w:val="22"/>
                <w:szCs w:val="22"/>
              </w:rPr>
              <w:br/>
              <w:t xml:space="preserve">Агар-агар 18,00. </w:t>
            </w:r>
            <w:r w:rsidRPr="00E73934">
              <w:rPr>
                <w:sz w:val="22"/>
                <w:szCs w:val="22"/>
              </w:rPr>
              <w:br/>
              <w:t xml:space="preserve">Фасовка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73934">
                <w:rPr>
                  <w:sz w:val="22"/>
                  <w:szCs w:val="22"/>
                </w:rPr>
                <w:t>100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1F692D" w:rsidRPr="003A2B58" w:rsidTr="00A5255C">
        <w:trPr>
          <w:jc w:val="center"/>
        </w:trPr>
        <w:tc>
          <w:tcPr>
            <w:tcW w:w="579" w:type="dxa"/>
            <w:shd w:val="clear" w:color="auto" w:fill="auto"/>
          </w:tcPr>
          <w:p w:rsidR="001F692D" w:rsidRDefault="001F692D" w:rsidP="001F692D">
            <w: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D" w:rsidRPr="001F692D" w:rsidRDefault="001F692D" w:rsidP="001F692D">
            <w:pPr>
              <w:rPr>
                <w:sz w:val="22"/>
                <w:szCs w:val="22"/>
              </w:rPr>
            </w:pPr>
            <w:proofErr w:type="spellStart"/>
            <w:r w:rsidRPr="001F692D">
              <w:rPr>
                <w:sz w:val="22"/>
                <w:szCs w:val="22"/>
              </w:rPr>
              <w:t>Цетримидный</w:t>
            </w:r>
            <w:proofErr w:type="spellEnd"/>
            <w:r w:rsidRPr="001F692D">
              <w:rPr>
                <w:sz w:val="22"/>
                <w:szCs w:val="22"/>
              </w:rPr>
              <w:t xml:space="preserve"> </w:t>
            </w:r>
            <w:proofErr w:type="spellStart"/>
            <w:r w:rsidRPr="001F692D">
              <w:rPr>
                <w:sz w:val="22"/>
                <w:szCs w:val="22"/>
              </w:rPr>
              <w:t>агар</w:t>
            </w:r>
            <w:proofErr w:type="spellEnd"/>
          </w:p>
        </w:tc>
        <w:tc>
          <w:tcPr>
            <w:tcW w:w="10631" w:type="dxa"/>
          </w:tcPr>
          <w:p w:rsidR="001F692D" w:rsidRPr="00E73934" w:rsidRDefault="001F692D" w:rsidP="001F692D">
            <w:pPr>
              <w:shd w:val="clear" w:color="auto" w:fill="F9F9F9"/>
              <w:rPr>
                <w:sz w:val="22"/>
                <w:szCs w:val="22"/>
              </w:rPr>
            </w:pPr>
            <w:r w:rsidRPr="00E73934">
              <w:rPr>
                <w:sz w:val="22"/>
                <w:szCs w:val="22"/>
              </w:rPr>
              <w:t xml:space="preserve">«Питательная среда для селективного выделения </w:t>
            </w:r>
            <w:proofErr w:type="spellStart"/>
            <w:r w:rsidRPr="00E73934">
              <w:rPr>
                <w:sz w:val="22"/>
                <w:szCs w:val="22"/>
              </w:rPr>
              <w:t>псевдомонад</w:t>
            </w:r>
            <w:proofErr w:type="spellEnd"/>
            <w:r w:rsidRPr="00E73934">
              <w:rPr>
                <w:sz w:val="22"/>
                <w:szCs w:val="22"/>
              </w:rPr>
              <w:t xml:space="preserve"> сухая (</w:t>
            </w:r>
            <w:proofErr w:type="spellStart"/>
            <w:r w:rsidRPr="00E73934">
              <w:rPr>
                <w:sz w:val="22"/>
                <w:szCs w:val="22"/>
              </w:rPr>
              <w:t>Цетримидныйагар</w:t>
            </w:r>
            <w:proofErr w:type="spellEnd"/>
            <w:r w:rsidRPr="00E73934">
              <w:rPr>
                <w:sz w:val="22"/>
                <w:szCs w:val="22"/>
              </w:rPr>
              <w:t xml:space="preserve">)» предназначена для выделения возбудителя синегнойной инфекции </w:t>
            </w:r>
            <w:proofErr w:type="spellStart"/>
            <w:r w:rsidRPr="00E73934">
              <w:rPr>
                <w:sz w:val="22"/>
                <w:szCs w:val="22"/>
              </w:rPr>
              <w:t>Pseudomonas</w:t>
            </w:r>
            <w:proofErr w:type="spellEnd"/>
          </w:p>
          <w:p w:rsidR="001F692D" w:rsidRPr="00E73934" w:rsidRDefault="001F692D" w:rsidP="001F692D">
            <w:pPr>
              <w:shd w:val="clear" w:color="auto" w:fill="F9F9F9"/>
              <w:rPr>
                <w:sz w:val="22"/>
                <w:szCs w:val="22"/>
              </w:rPr>
            </w:pPr>
            <w:proofErr w:type="spellStart"/>
            <w:r w:rsidRPr="00E73934">
              <w:rPr>
                <w:sz w:val="22"/>
                <w:szCs w:val="22"/>
              </w:rPr>
              <w:t>aeruginosa</w:t>
            </w:r>
            <w:proofErr w:type="spellEnd"/>
            <w:r w:rsidRPr="00E73934">
              <w:rPr>
                <w:sz w:val="22"/>
                <w:szCs w:val="22"/>
              </w:rPr>
              <w:t xml:space="preserve"> из пищевых продуктов, воды и других объектов при проведении санитарно-бактериологических исследований. </w:t>
            </w:r>
          </w:p>
          <w:p w:rsidR="001F692D" w:rsidRPr="00E73934" w:rsidRDefault="001F692D" w:rsidP="001F692D">
            <w:pPr>
              <w:shd w:val="clear" w:color="auto" w:fill="F9F9F9"/>
              <w:rPr>
                <w:sz w:val="22"/>
                <w:szCs w:val="22"/>
              </w:rPr>
            </w:pPr>
            <w:proofErr w:type="spellStart"/>
            <w:r w:rsidRPr="00E73934">
              <w:rPr>
                <w:sz w:val="22"/>
                <w:szCs w:val="22"/>
              </w:rPr>
              <w:t>Цетримидный</w:t>
            </w:r>
            <w:proofErr w:type="spellEnd"/>
            <w:r w:rsidRPr="00E73934">
              <w:rPr>
                <w:sz w:val="22"/>
                <w:szCs w:val="22"/>
              </w:rPr>
              <w:t xml:space="preserve"> </w:t>
            </w:r>
            <w:proofErr w:type="spellStart"/>
            <w:r w:rsidRPr="00E73934">
              <w:rPr>
                <w:sz w:val="22"/>
                <w:szCs w:val="22"/>
              </w:rPr>
              <w:t>агар</w:t>
            </w:r>
            <w:proofErr w:type="spellEnd"/>
            <w:r w:rsidRPr="00E73934">
              <w:rPr>
                <w:sz w:val="22"/>
                <w:szCs w:val="22"/>
              </w:rPr>
              <w:t xml:space="preserve"> представляет собой смесь сухих компонентов из расчета, г/л: Панкреатический </w:t>
            </w:r>
            <w:proofErr w:type="spellStart"/>
            <w:r w:rsidRPr="00E73934">
              <w:rPr>
                <w:sz w:val="22"/>
                <w:szCs w:val="22"/>
              </w:rPr>
              <w:t>гидролизат</w:t>
            </w:r>
            <w:proofErr w:type="spellEnd"/>
            <w:r w:rsidRPr="00E73934">
              <w:rPr>
                <w:sz w:val="22"/>
                <w:szCs w:val="22"/>
              </w:rPr>
              <w:t xml:space="preserve"> казе</w:t>
            </w:r>
            <w:r>
              <w:rPr>
                <w:sz w:val="22"/>
                <w:szCs w:val="22"/>
              </w:rPr>
              <w:t>ина сухой (ПГК сухой)</w:t>
            </w:r>
            <w:r w:rsidRPr="00E73934">
              <w:rPr>
                <w:sz w:val="22"/>
                <w:szCs w:val="22"/>
              </w:rPr>
              <w:t>10,0 Пепт</w:t>
            </w:r>
            <w:r>
              <w:rPr>
                <w:sz w:val="22"/>
                <w:szCs w:val="22"/>
              </w:rPr>
              <w:t xml:space="preserve">он мясной </w:t>
            </w:r>
            <w:r w:rsidRPr="00E73934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  <w:r w:rsidRPr="00E73934">
              <w:rPr>
                <w:sz w:val="22"/>
                <w:szCs w:val="22"/>
              </w:rPr>
              <w:t>Дрожж</w:t>
            </w:r>
            <w:r>
              <w:rPr>
                <w:sz w:val="22"/>
                <w:szCs w:val="22"/>
              </w:rPr>
              <w:t xml:space="preserve">евой экстракт </w:t>
            </w:r>
            <w:r w:rsidRPr="00E73934">
              <w:rPr>
                <w:sz w:val="22"/>
                <w:szCs w:val="22"/>
              </w:rPr>
              <w:t>3,0</w:t>
            </w:r>
            <w:r>
              <w:rPr>
                <w:sz w:val="22"/>
                <w:szCs w:val="22"/>
              </w:rPr>
              <w:t xml:space="preserve">; </w:t>
            </w:r>
            <w:r w:rsidRPr="00E73934">
              <w:rPr>
                <w:sz w:val="22"/>
                <w:szCs w:val="22"/>
              </w:rPr>
              <w:t>Натри</w:t>
            </w:r>
            <w:r>
              <w:rPr>
                <w:sz w:val="22"/>
                <w:szCs w:val="22"/>
              </w:rPr>
              <w:t xml:space="preserve">й хлористый </w:t>
            </w:r>
            <w:r w:rsidRPr="00E73934">
              <w:rPr>
                <w:sz w:val="22"/>
                <w:szCs w:val="22"/>
              </w:rPr>
              <w:t>5,0</w:t>
            </w:r>
            <w:r>
              <w:rPr>
                <w:sz w:val="22"/>
                <w:szCs w:val="22"/>
              </w:rPr>
              <w:t xml:space="preserve">; </w:t>
            </w:r>
            <w:r w:rsidRPr="00E73934">
              <w:rPr>
                <w:sz w:val="22"/>
                <w:szCs w:val="22"/>
              </w:rPr>
              <w:t xml:space="preserve">Калий </w:t>
            </w:r>
            <w:r>
              <w:rPr>
                <w:sz w:val="22"/>
                <w:szCs w:val="22"/>
              </w:rPr>
              <w:t>фосфорнокислый однозамещенный</w:t>
            </w:r>
            <w:r w:rsidRPr="00E73934">
              <w:rPr>
                <w:sz w:val="22"/>
                <w:szCs w:val="22"/>
              </w:rPr>
              <w:t xml:space="preserve">  1,0</w:t>
            </w:r>
            <w:r>
              <w:rPr>
                <w:sz w:val="22"/>
                <w:szCs w:val="22"/>
              </w:rPr>
              <w:t xml:space="preserve">; </w:t>
            </w:r>
            <w:r w:rsidRPr="00E73934">
              <w:rPr>
                <w:sz w:val="22"/>
                <w:szCs w:val="22"/>
              </w:rPr>
              <w:t>Калий фосфорн</w:t>
            </w:r>
            <w:r>
              <w:rPr>
                <w:sz w:val="22"/>
                <w:szCs w:val="22"/>
              </w:rPr>
              <w:t xml:space="preserve">окислый </w:t>
            </w:r>
            <w:proofErr w:type="spellStart"/>
            <w:r>
              <w:rPr>
                <w:sz w:val="22"/>
                <w:szCs w:val="22"/>
              </w:rPr>
              <w:t>двузамещенный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73934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; </w:t>
            </w:r>
            <w:r w:rsidRPr="00E73934">
              <w:rPr>
                <w:sz w:val="22"/>
                <w:szCs w:val="22"/>
              </w:rPr>
              <w:t>Магний се</w:t>
            </w:r>
            <w:r>
              <w:rPr>
                <w:sz w:val="22"/>
                <w:szCs w:val="22"/>
              </w:rPr>
              <w:t xml:space="preserve">рнокислый 7-водный </w:t>
            </w:r>
            <w:r w:rsidRPr="00E73934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 w:rsidRPr="00E73934">
              <w:rPr>
                <w:sz w:val="22"/>
                <w:szCs w:val="22"/>
              </w:rPr>
              <w:t>Цетримид</w:t>
            </w:r>
            <w:proofErr w:type="spellEnd"/>
            <w:r w:rsidRPr="00E73934">
              <w:rPr>
                <w:sz w:val="22"/>
                <w:szCs w:val="22"/>
              </w:rPr>
              <w:t xml:space="preserve"> 0,3</w:t>
            </w:r>
            <w:r>
              <w:rPr>
                <w:sz w:val="22"/>
                <w:szCs w:val="22"/>
              </w:rPr>
              <w:t xml:space="preserve">; </w:t>
            </w:r>
            <w:r w:rsidRPr="00E73934">
              <w:rPr>
                <w:sz w:val="22"/>
                <w:szCs w:val="22"/>
              </w:rPr>
              <w:t>Натри</w:t>
            </w:r>
            <w:r>
              <w:rPr>
                <w:sz w:val="22"/>
                <w:szCs w:val="22"/>
              </w:rPr>
              <w:t xml:space="preserve">й углекислый </w:t>
            </w:r>
            <w:r w:rsidRPr="00E73934">
              <w:rPr>
                <w:sz w:val="22"/>
                <w:szCs w:val="22"/>
              </w:rPr>
              <w:t>0,2±0,1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 w:rsidRPr="00E73934">
              <w:rPr>
                <w:sz w:val="22"/>
                <w:szCs w:val="22"/>
              </w:rPr>
              <w:t>Налиди</w:t>
            </w:r>
            <w:r>
              <w:rPr>
                <w:sz w:val="22"/>
                <w:szCs w:val="22"/>
              </w:rPr>
              <w:t>ксовая</w:t>
            </w:r>
            <w:proofErr w:type="spellEnd"/>
            <w:r>
              <w:rPr>
                <w:sz w:val="22"/>
                <w:szCs w:val="22"/>
              </w:rPr>
              <w:t xml:space="preserve"> кислота </w:t>
            </w:r>
            <w:r w:rsidRPr="00E73934"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 w:rsidRPr="00E73934">
              <w:rPr>
                <w:sz w:val="22"/>
                <w:szCs w:val="22"/>
              </w:rPr>
              <w:t>Агар</w:t>
            </w:r>
            <w:proofErr w:type="spellEnd"/>
            <w:r w:rsidRPr="00E73934">
              <w:rPr>
                <w:sz w:val="22"/>
                <w:szCs w:val="22"/>
              </w:rPr>
              <w:t xml:space="preserve"> бак</w:t>
            </w:r>
            <w:r>
              <w:rPr>
                <w:sz w:val="22"/>
                <w:szCs w:val="22"/>
              </w:rPr>
              <w:t>териологический 10,0±3,0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2D" w:rsidRPr="00E73934" w:rsidRDefault="001F692D" w:rsidP="001F69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3934">
              <w:rPr>
                <w:bCs/>
                <w:color w:val="000000"/>
                <w:sz w:val="22"/>
                <w:szCs w:val="22"/>
              </w:rPr>
              <w:t>0,25</w:t>
            </w:r>
          </w:p>
        </w:tc>
      </w:tr>
    </w:tbl>
    <w:p w:rsidR="00032BA3" w:rsidRDefault="00032BA3" w:rsidP="006A7B8B">
      <w:pPr>
        <w:rPr>
          <w:b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E35E79" w:rsidRDefault="00E35E79" w:rsidP="005E46AA">
      <w:pPr>
        <w:ind w:firstLine="567"/>
        <w:jc w:val="both"/>
        <w:rPr>
          <w:rFonts w:eastAsia="Calibri"/>
          <w:b/>
          <w:lang w:eastAsia="ru-RU"/>
        </w:rPr>
      </w:pPr>
    </w:p>
    <w:p w:rsidR="006A7B8B" w:rsidRDefault="006A7B8B" w:rsidP="008B2FF9">
      <w:pPr>
        <w:jc w:val="both"/>
        <w:rPr>
          <w:rFonts w:eastAsia="Calibri"/>
          <w:b/>
          <w:lang w:eastAsia="ru-RU"/>
        </w:rPr>
        <w:sectPr w:rsidR="006A7B8B" w:rsidSect="006A7B8B">
          <w:footerReference w:type="default" r:id="rId8"/>
          <w:pgSz w:w="16838" w:h="11906" w:orient="landscape"/>
          <w:pgMar w:top="1134" w:right="709" w:bottom="567" w:left="567" w:header="709" w:footer="709" w:gutter="0"/>
          <w:cols w:space="708"/>
          <w:docGrid w:linePitch="360"/>
        </w:sectPr>
      </w:pPr>
    </w:p>
    <w:p w:rsidR="00E35E79" w:rsidRDefault="00E35E79" w:rsidP="005E12B3">
      <w:pPr>
        <w:jc w:val="both"/>
        <w:rPr>
          <w:rFonts w:eastAsia="Calibri"/>
          <w:b/>
          <w:lang w:eastAsia="ru-RU"/>
        </w:rPr>
      </w:pPr>
    </w:p>
    <w:p w:rsidR="00E35E79" w:rsidRDefault="00E35E79" w:rsidP="00E35E79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УСЛОВИЯ ЗАКУПКИ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7082"/>
      </w:tblGrid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b/>
                <w:sz w:val="22"/>
                <w:szCs w:val="22"/>
                <w:lang w:eastAsia="ru-RU"/>
              </w:rPr>
              <w:t>Начальная максимальная цена договора, порядок формирования цены:</w:t>
            </w:r>
          </w:p>
        </w:tc>
        <w:tc>
          <w:tcPr>
            <w:tcW w:w="7082" w:type="dxa"/>
          </w:tcPr>
          <w:p w:rsidR="00E35E79" w:rsidRPr="00BA03B4" w:rsidRDefault="00937723" w:rsidP="008D1D3F">
            <w:pPr>
              <w:spacing w:after="13"/>
              <w:ind w:right="10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391 725</w:t>
            </w:r>
            <w:r w:rsidR="00276A3D" w:rsidRPr="00BA03B4">
              <w:rPr>
                <w:color w:val="000000" w:themeColor="text1"/>
                <w:sz w:val="22"/>
                <w:szCs w:val="22"/>
              </w:rPr>
              <w:t xml:space="preserve"> </w:t>
            </w:r>
            <w:r w:rsidR="00E35E79" w:rsidRPr="00BA03B4">
              <w:rPr>
                <w:color w:val="000000" w:themeColor="text1"/>
                <w:sz w:val="22"/>
                <w:szCs w:val="22"/>
              </w:rPr>
              <w:t>(</w:t>
            </w:r>
            <w:r w:rsidR="008B2FF9">
              <w:rPr>
                <w:color w:val="000000" w:themeColor="text1"/>
                <w:sz w:val="22"/>
                <w:szCs w:val="22"/>
              </w:rPr>
              <w:t xml:space="preserve">триста </w:t>
            </w:r>
            <w:r>
              <w:rPr>
                <w:color w:val="000000" w:themeColor="text1"/>
                <w:sz w:val="22"/>
                <w:szCs w:val="22"/>
              </w:rPr>
              <w:t>девяносто одна тысяча семьсот двадцать пять</w:t>
            </w:r>
            <w:r w:rsidR="00FA18F1">
              <w:rPr>
                <w:color w:val="000000" w:themeColor="text1"/>
                <w:sz w:val="22"/>
                <w:szCs w:val="22"/>
              </w:rPr>
              <w:t>) рубль</w:t>
            </w:r>
            <w:r w:rsidR="00E35E79" w:rsidRPr="00BA03B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73</w:t>
            </w:r>
            <w:r w:rsidR="00E35E79" w:rsidRPr="00BA03B4">
              <w:rPr>
                <w:color w:val="000000" w:themeColor="text1"/>
                <w:sz w:val="22"/>
                <w:szCs w:val="22"/>
              </w:rPr>
              <w:t xml:space="preserve"> копе</w:t>
            </w:r>
            <w:r w:rsidR="00BA03B4" w:rsidRPr="00BA03B4">
              <w:rPr>
                <w:color w:val="000000" w:themeColor="text1"/>
                <w:sz w:val="22"/>
                <w:szCs w:val="22"/>
              </w:rPr>
              <w:t>ек</w:t>
            </w:r>
          </w:p>
          <w:p w:rsidR="00E35E79" w:rsidRPr="00841D13" w:rsidRDefault="00841D13" w:rsidP="008D1D3F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sz w:val="22"/>
                <w:szCs w:val="22"/>
                <w:lang w:eastAsia="ru-RU"/>
              </w:rPr>
              <w:t>Начальная (максимальная) цена договора определялась методом сопоставимых рыночных цен (анализа рынка).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pStyle w:val="Standard"/>
              <w:tabs>
                <w:tab w:val="left" w:pos="28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41D13">
              <w:rPr>
                <w:b/>
                <w:color w:val="000000" w:themeColor="text1"/>
                <w:sz w:val="22"/>
                <w:szCs w:val="22"/>
              </w:rPr>
              <w:t xml:space="preserve">Стоимость товара включает: </w:t>
            </w:r>
          </w:p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841D13" w:rsidRDefault="00B41C74" w:rsidP="008D1D3F">
            <w:pPr>
              <w:pStyle w:val="Standard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41D13">
              <w:rPr>
                <w:sz w:val="22"/>
                <w:szCs w:val="22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</w:t>
            </w:r>
            <w:r w:rsidR="00E35E79" w:rsidRPr="00841D13">
              <w:rPr>
                <w:sz w:val="22"/>
                <w:szCs w:val="22"/>
              </w:rPr>
              <w:t>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:rsidR="00E35E79" w:rsidRPr="00841D13" w:rsidRDefault="00E35E79" w:rsidP="008D1D3F">
            <w:pPr>
              <w:pStyle w:val="Standard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41D13">
              <w:rPr>
                <w:sz w:val="22"/>
                <w:szCs w:val="22"/>
              </w:rPr>
              <w:t>Цена единицы товара является фиксированной и изменению в течение срока действия договора не подлежит.</w:t>
            </w:r>
          </w:p>
          <w:p w:rsidR="00E35E79" w:rsidRPr="00841D13" w:rsidRDefault="00B41C74" w:rsidP="008D1D3F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sz w:val="22"/>
                <w:szCs w:val="22"/>
                <w:lang w:eastAsia="ru-RU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pStyle w:val="2"/>
              <w:spacing w:after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841D13">
              <w:rPr>
                <w:b/>
                <w:sz w:val="22"/>
                <w:szCs w:val="22"/>
              </w:rPr>
              <w:t>Срок поставки товара:</w:t>
            </w:r>
          </w:p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BA03B4" w:rsidRDefault="00276A3D" w:rsidP="008D1D3F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A03B4"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  <w:t>Пункт 1.2 Проекта Договора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841D13">
              <w:rPr>
                <w:b/>
                <w:sz w:val="22"/>
                <w:szCs w:val="22"/>
                <w:lang w:eastAsia="ru-RU"/>
              </w:rPr>
              <w:t>Место поставки:</w:t>
            </w:r>
          </w:p>
        </w:tc>
        <w:tc>
          <w:tcPr>
            <w:tcW w:w="7082" w:type="dxa"/>
          </w:tcPr>
          <w:p w:rsidR="00E35E79" w:rsidRPr="00BA03B4" w:rsidRDefault="00276A3D" w:rsidP="008D1D3F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A03B4"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  <w:t>Пункт 1.3 Проекта Договора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sz w:val="22"/>
                <w:szCs w:val="22"/>
                <w:lang w:eastAsia="ru-RU"/>
              </w:rPr>
            </w:pPr>
            <w:r w:rsidRPr="00841D13">
              <w:rPr>
                <w:b/>
                <w:sz w:val="22"/>
                <w:szCs w:val="22"/>
                <w:lang w:eastAsia="ru-RU"/>
              </w:rPr>
              <w:t>Условия оплаты</w:t>
            </w:r>
            <w:r w:rsidRPr="00841D13">
              <w:rPr>
                <w:sz w:val="22"/>
                <w:szCs w:val="22"/>
                <w:lang w:eastAsia="ru-RU"/>
              </w:rPr>
              <w:t>:</w:t>
            </w:r>
          </w:p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BA03B4" w:rsidRDefault="00276A3D" w:rsidP="008D1D3F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A03B4"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  <w:t>Пункт 2.2</w:t>
            </w:r>
            <w:r w:rsidR="008B2FF9"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  <w:t>.1</w:t>
            </w:r>
            <w:r w:rsidRPr="00BA03B4"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  <w:t xml:space="preserve"> Проекта Договора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b/>
                <w:sz w:val="22"/>
                <w:szCs w:val="22"/>
                <w:lang w:eastAsia="ru-RU"/>
              </w:rPr>
              <w:t>Требования к качеству товара:</w:t>
            </w:r>
          </w:p>
        </w:tc>
        <w:tc>
          <w:tcPr>
            <w:tcW w:w="7082" w:type="dxa"/>
          </w:tcPr>
          <w:p w:rsidR="00E35E79" w:rsidRPr="00BA03B4" w:rsidRDefault="00276A3D" w:rsidP="008D1D3F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A03B4">
              <w:rPr>
                <w:rFonts w:eastAsia="Calibri"/>
                <w:b/>
                <w:color w:val="000000" w:themeColor="text1"/>
                <w:sz w:val="22"/>
                <w:szCs w:val="22"/>
                <w:lang w:eastAsia="ru-RU"/>
              </w:rPr>
              <w:t>Пункт 5.1. Проекта Договора</w:t>
            </w:r>
          </w:p>
        </w:tc>
      </w:tr>
      <w:tr w:rsidR="00E35E79" w:rsidRPr="00841D13" w:rsidTr="00EF725C">
        <w:trPr>
          <w:trHeight w:val="255"/>
        </w:trPr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b/>
                <w:sz w:val="22"/>
                <w:szCs w:val="22"/>
                <w:lang w:eastAsia="ru-RU"/>
              </w:rPr>
              <w:t>Требования к упаковке:</w:t>
            </w:r>
          </w:p>
        </w:tc>
        <w:tc>
          <w:tcPr>
            <w:tcW w:w="7082" w:type="dxa"/>
          </w:tcPr>
          <w:p w:rsidR="00E35E79" w:rsidRPr="00BA03B4" w:rsidRDefault="00EF725C" w:rsidP="00EF725C">
            <w:pPr>
              <w:suppressAutoHyphens w:val="0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A03B4">
              <w:rPr>
                <w:b/>
                <w:color w:val="000000" w:themeColor="text1"/>
                <w:sz w:val="22"/>
                <w:szCs w:val="22"/>
              </w:rPr>
              <w:t>Пункт 6.1. Проекта Договора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841D13">
              <w:rPr>
                <w:b/>
                <w:sz w:val="22"/>
                <w:szCs w:val="22"/>
              </w:rPr>
              <w:t>Ценовое предложение должно содержать:</w:t>
            </w:r>
          </w:p>
        </w:tc>
        <w:tc>
          <w:tcPr>
            <w:tcW w:w="7082" w:type="dxa"/>
          </w:tcPr>
          <w:p w:rsidR="00FA18F1" w:rsidRDefault="00FA18F1" w:rsidP="00FA18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1) Заявку с информацией указанной в Рекомендуемой форме (Приложение №1 Технического задания)</w:t>
            </w:r>
          </w:p>
          <w:p w:rsidR="00E35E79" w:rsidRPr="00841D13" w:rsidRDefault="00FA18F1" w:rsidP="006E12C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Наличие   копии действующего свидетельства о регистрации установленного образца/ копии регистрационного удостоверения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выданные органом по сертификации России или иными документами, необходимые для подтверждения качества Товара</w:t>
            </w:r>
            <w:r w:rsidR="00196AF1">
              <w:rPr>
                <w:b/>
                <w:sz w:val="22"/>
                <w:szCs w:val="22"/>
              </w:rPr>
              <w:t xml:space="preserve">, </w:t>
            </w:r>
            <w:r w:rsidR="00196AF1" w:rsidRPr="00196AF1">
              <w:rPr>
                <w:b/>
                <w:color w:val="FF0000"/>
                <w:sz w:val="22"/>
                <w:szCs w:val="22"/>
              </w:rPr>
              <w:t>кроме позиций 3 и 56 технического задания</w:t>
            </w:r>
            <w:r w:rsidRPr="00196AF1">
              <w:rPr>
                <w:b/>
                <w:color w:val="FF0000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E35E79" w:rsidRPr="00841D13" w:rsidTr="00E35E79">
        <w:tc>
          <w:tcPr>
            <w:tcW w:w="3114" w:type="dxa"/>
          </w:tcPr>
          <w:p w:rsidR="00E35E79" w:rsidRPr="00841D13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841D13">
              <w:rPr>
                <w:rFonts w:eastAsia="Calibri"/>
                <w:b/>
                <w:sz w:val="22"/>
                <w:szCs w:val="22"/>
                <w:lang w:eastAsia="ru-RU"/>
              </w:rPr>
              <w:t>Условия эквивалентности:</w:t>
            </w:r>
          </w:p>
        </w:tc>
        <w:tc>
          <w:tcPr>
            <w:tcW w:w="7082" w:type="dxa"/>
          </w:tcPr>
          <w:p w:rsidR="00E35E79" w:rsidRPr="00841D13" w:rsidRDefault="00AE6E88" w:rsidP="008D1D3F">
            <w:pPr>
              <w:suppressAutoHyphens w:val="0"/>
              <w:contextualSpacing/>
              <w:jc w:val="both"/>
              <w:rPr>
                <w:b/>
                <w:sz w:val="22"/>
                <w:szCs w:val="22"/>
              </w:rPr>
            </w:pPr>
            <w:r w:rsidRPr="00841D13">
              <w:rPr>
                <w:sz w:val="22"/>
                <w:szCs w:val="22"/>
              </w:rPr>
              <w:t xml:space="preserve">В случае,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</w:t>
            </w:r>
            <w:r w:rsidR="00E35E79" w:rsidRPr="00841D13">
              <w:rPr>
                <w:sz w:val="22"/>
                <w:szCs w:val="22"/>
                <w:lang w:eastAsia="ru-RU"/>
              </w:rPr>
      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6E12C7" w:rsidRDefault="006E12C7" w:rsidP="00B926BA">
      <w:pPr>
        <w:ind w:firstLine="567"/>
        <w:jc w:val="both"/>
        <w:rPr>
          <w:rFonts w:eastAsia="Calibri"/>
          <w:b/>
          <w:color w:val="FF0000"/>
          <w:lang w:eastAsia="ru-RU"/>
        </w:rPr>
      </w:pPr>
    </w:p>
    <w:p w:rsidR="006E12C7" w:rsidRDefault="006E12C7" w:rsidP="00B926BA">
      <w:pPr>
        <w:ind w:firstLine="567"/>
        <w:jc w:val="both"/>
        <w:rPr>
          <w:rFonts w:eastAsia="Calibri"/>
          <w:b/>
          <w:color w:val="FF0000"/>
          <w:lang w:eastAsia="ru-RU"/>
        </w:rPr>
      </w:pPr>
    </w:p>
    <w:p w:rsidR="00841D13" w:rsidRPr="00F309A9" w:rsidRDefault="00036C3F" w:rsidP="00B926BA">
      <w:pPr>
        <w:ind w:firstLine="567"/>
        <w:jc w:val="both"/>
        <w:rPr>
          <w:rFonts w:eastAsia="Calibri"/>
          <w:b/>
          <w:color w:val="000000" w:themeColor="text1"/>
          <w:lang w:eastAsia="ru-RU"/>
        </w:rPr>
      </w:pPr>
      <w:r>
        <w:rPr>
          <w:rFonts w:eastAsia="Calibri"/>
          <w:b/>
          <w:color w:val="000000" w:themeColor="text1"/>
          <w:lang w:eastAsia="ru-RU"/>
        </w:rPr>
        <w:t>Уважаемые участники, на 24</w:t>
      </w:r>
      <w:r w:rsidR="00B926BA" w:rsidRPr="00F309A9">
        <w:rPr>
          <w:rFonts w:eastAsia="Calibri"/>
          <w:b/>
          <w:color w:val="000000" w:themeColor="text1"/>
          <w:lang w:eastAsia="ru-RU"/>
        </w:rPr>
        <w:t xml:space="preserve">.10.2024 г. на площадке Электронного ордера сохраняется проблема прикрепления файлов к заявке. Поскольку обязательным  требованием является наличие действующего регистрационного удостоверения на товар,  просим Вас в случае, если Вы не можете из-за технической ошибки прикрепить файлы, указать в колонке «Наименование Товара /Производитель/Страна производства» Номер регистрационного удостоверения и дату его выдачи». Заказчик самостоятельно проверит  достоверность информации на сайте </w:t>
      </w:r>
      <w:hyperlink r:id="rId9" w:history="1">
        <w:r w:rsidR="00B926BA" w:rsidRPr="00F309A9">
          <w:rPr>
            <w:rStyle w:val="ae"/>
            <w:rFonts w:eastAsia="Calibri"/>
            <w:b/>
            <w:color w:val="000000" w:themeColor="text1"/>
            <w:lang w:eastAsia="ru-RU"/>
          </w:rPr>
          <w:t>https://roszdravnadzor.gov.ru/services/misearch</w:t>
        </w:r>
      </w:hyperlink>
      <w:r w:rsidR="00B926BA" w:rsidRPr="00F309A9">
        <w:rPr>
          <w:rFonts w:eastAsia="Calibri"/>
          <w:b/>
          <w:color w:val="000000" w:themeColor="text1"/>
          <w:lang w:eastAsia="ru-RU"/>
        </w:rPr>
        <w:t xml:space="preserve">. </w:t>
      </w:r>
    </w:p>
    <w:p w:rsidR="00B926BA" w:rsidRPr="00F309A9" w:rsidRDefault="00B926BA" w:rsidP="00B926BA">
      <w:pPr>
        <w:ind w:firstLine="567"/>
        <w:jc w:val="both"/>
        <w:rPr>
          <w:rFonts w:eastAsia="Calibri"/>
          <w:b/>
          <w:color w:val="000000" w:themeColor="text1"/>
          <w:lang w:eastAsia="ru-RU"/>
        </w:rPr>
      </w:pPr>
      <w:r w:rsidRPr="00F309A9">
        <w:rPr>
          <w:rFonts w:eastAsia="Calibri"/>
          <w:b/>
          <w:color w:val="000000" w:themeColor="text1"/>
          <w:lang w:eastAsia="ru-RU"/>
        </w:rPr>
        <w:t>Победитель закупки должен будет предоставить регистрационные удостоверения на эл. почту Заказчика при подписании договора  и при приемке товара.</w:t>
      </w: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6E12C7" w:rsidRDefault="006E12C7" w:rsidP="00E35E79">
      <w:pPr>
        <w:ind w:firstLine="567"/>
        <w:jc w:val="center"/>
        <w:rPr>
          <w:rFonts w:eastAsia="Calibri"/>
          <w:b/>
          <w:lang w:eastAsia="ru-RU"/>
        </w:rPr>
      </w:pPr>
      <w:bookmarkStart w:id="0" w:name="_GoBack"/>
      <w:bookmarkEnd w:id="0"/>
    </w:p>
    <w:p w:rsidR="00841D13" w:rsidRDefault="00841D13" w:rsidP="00841D13">
      <w:pPr>
        <w:ind w:firstLine="567"/>
        <w:jc w:val="right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>Приложение №1</w:t>
      </w: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РЕКОМЕДУЕМАЯ ФОРМА ЗАЯВКИ:</w:t>
      </w: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D00F5C" w:rsidP="00E35E79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Заявку на закупку №24060205044</w:t>
      </w:r>
    </w:p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921"/>
        <w:gridCol w:w="1943"/>
        <w:gridCol w:w="681"/>
        <w:gridCol w:w="714"/>
        <w:gridCol w:w="1371"/>
        <w:gridCol w:w="811"/>
        <w:gridCol w:w="937"/>
        <w:gridCol w:w="1377"/>
      </w:tblGrid>
      <w:tr w:rsidR="00841D13" w:rsidRPr="00841D13" w:rsidTr="00841D13">
        <w:trPr>
          <w:trHeight w:val="5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Наименование Товара /Производитель</w:t>
            </w: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/Страна производства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en-US"/>
              </w:rPr>
              <w:t>Требования к техническим характеристикам, функциональным характеристикам (потребительским свойствам), к размерам, упаковке Товара, иные требования, связанные с определением соответствия поставляемого Товара потребностям Покупателя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Ед.</w:t>
            </w: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НДС,%.</w:t>
            </w: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/НДС не облагается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Цена за ед. с НДС, 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Сумма НДС, руб.</w:t>
            </w:r>
          </w:p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Стоимость вкл. НДС, руб.</w:t>
            </w:r>
          </w:p>
        </w:tc>
      </w:tr>
      <w:tr w:rsidR="00841D13" w:rsidRPr="00841D13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41D1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ind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841D13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41D1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ind w:firstLine="34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841D13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41D1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ind w:right="-108"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841D13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841D13" w:rsidTr="00841D13">
        <w:tc>
          <w:tcPr>
            <w:tcW w:w="4333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841D13">
              <w:rPr>
                <w:rFonts w:eastAsia="Calibri"/>
                <w:kern w:val="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841D13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</w:tbl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Default="00841D13" w:rsidP="00841D13">
      <w:pPr>
        <w:rPr>
          <w:rFonts w:eastAsia="Calibri"/>
          <w:b/>
          <w:lang w:eastAsia="ru-RU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841D13" w:rsidRPr="00841D13" w:rsidTr="00841D13">
        <w:tc>
          <w:tcPr>
            <w:tcW w:w="4820" w:type="dxa"/>
          </w:tcPr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b/>
                <w:kern w:val="1"/>
              </w:rPr>
            </w:pPr>
            <w:r w:rsidRPr="00841D13">
              <w:rPr>
                <w:b/>
                <w:kern w:val="1"/>
              </w:rPr>
              <w:t>Поставщик:</w:t>
            </w:r>
          </w:p>
          <w:p w:rsidR="00841D13" w:rsidRPr="00841D13" w:rsidRDefault="00841D13" w:rsidP="00841D13">
            <w:pPr>
              <w:jc w:val="both"/>
              <w:rPr>
                <w:sz w:val="20"/>
                <w:szCs w:val="20"/>
              </w:rPr>
            </w:pPr>
            <w:r w:rsidRPr="00841D13">
              <w:rPr>
                <w:sz w:val="20"/>
                <w:szCs w:val="20"/>
              </w:rPr>
              <w:t>_________________________</w:t>
            </w:r>
          </w:p>
          <w:p w:rsidR="00841D13" w:rsidRPr="00841D13" w:rsidRDefault="00841D13" w:rsidP="00841D13">
            <w:pPr>
              <w:suppressAutoHyphens w:val="0"/>
              <w:rPr>
                <w:lang w:eastAsia="ru-RU"/>
              </w:rPr>
            </w:pPr>
            <w:r w:rsidRPr="00841D13">
              <w:rPr>
                <w:lang w:eastAsia="ru-RU"/>
              </w:rPr>
              <w:t xml:space="preserve">Тел </w:t>
            </w:r>
          </w:p>
          <w:p w:rsidR="00841D13" w:rsidRPr="00841D13" w:rsidRDefault="00841D13" w:rsidP="00841D13">
            <w:pPr>
              <w:widowControl w:val="0"/>
              <w:autoSpaceDE w:val="0"/>
              <w:jc w:val="both"/>
            </w:pPr>
            <w:r w:rsidRPr="00841D13">
              <w:t>Е-</w:t>
            </w:r>
            <w:proofErr w:type="spellStart"/>
            <w:r w:rsidRPr="00841D13">
              <w:t>mail</w:t>
            </w:r>
            <w:proofErr w:type="spellEnd"/>
            <w:r w:rsidRPr="00841D13">
              <w:t xml:space="preserve">: </w:t>
            </w:r>
          </w:p>
          <w:p w:rsidR="00841D13" w:rsidRPr="00841D13" w:rsidRDefault="00841D13" w:rsidP="00841D13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841D13" w:rsidRPr="00841D13" w:rsidRDefault="00841D13" w:rsidP="00841D13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841D13" w:rsidRPr="00841D13" w:rsidTr="00841D13">
        <w:trPr>
          <w:trHeight w:val="1427"/>
        </w:trPr>
        <w:tc>
          <w:tcPr>
            <w:tcW w:w="4820" w:type="dxa"/>
          </w:tcPr>
          <w:p w:rsidR="00841D13" w:rsidRPr="00841D13" w:rsidRDefault="00841D13" w:rsidP="00841D13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  <w:r w:rsidRPr="00841D13">
              <w:rPr>
                <w:kern w:val="1"/>
              </w:rPr>
              <w:t>___________________/ __________/</w:t>
            </w:r>
          </w:p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</w:p>
        </w:tc>
      </w:tr>
    </w:tbl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sectPr w:rsidR="00841D13" w:rsidSect="00192295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A0" w:rsidRDefault="003010A0" w:rsidP="00841D13">
      <w:r>
        <w:separator/>
      </w:r>
    </w:p>
  </w:endnote>
  <w:endnote w:type="continuationSeparator" w:id="0">
    <w:p w:rsidR="003010A0" w:rsidRDefault="003010A0" w:rsidP="008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34" w:rsidRDefault="00E73934">
    <w:pPr>
      <w:pStyle w:val="aa"/>
    </w:pPr>
    <w:r>
      <w:t>ЧУЗ «КБ «РЖД-Медицина» г. Оренбург»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A0" w:rsidRDefault="003010A0" w:rsidP="00841D13">
      <w:r>
        <w:separator/>
      </w:r>
    </w:p>
  </w:footnote>
  <w:footnote w:type="continuationSeparator" w:id="0">
    <w:p w:rsidR="003010A0" w:rsidRDefault="003010A0" w:rsidP="0084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6E4A"/>
    <w:multiLevelType w:val="hybridMultilevel"/>
    <w:tmpl w:val="0A26A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60B5"/>
    <w:rsid w:val="00032BA3"/>
    <w:rsid w:val="00036C3F"/>
    <w:rsid w:val="00046182"/>
    <w:rsid w:val="00070B17"/>
    <w:rsid w:val="00070E24"/>
    <w:rsid w:val="00080149"/>
    <w:rsid w:val="00097597"/>
    <w:rsid w:val="000A693B"/>
    <w:rsid w:val="000B12B1"/>
    <w:rsid w:val="000E7BDC"/>
    <w:rsid w:val="000F3FEE"/>
    <w:rsid w:val="000F53F8"/>
    <w:rsid w:val="00100DBA"/>
    <w:rsid w:val="00122EED"/>
    <w:rsid w:val="0015352C"/>
    <w:rsid w:val="00154CE8"/>
    <w:rsid w:val="00166A18"/>
    <w:rsid w:val="00180D2B"/>
    <w:rsid w:val="0018222A"/>
    <w:rsid w:val="00186643"/>
    <w:rsid w:val="00192295"/>
    <w:rsid w:val="00192F58"/>
    <w:rsid w:val="001948B2"/>
    <w:rsid w:val="00196AF1"/>
    <w:rsid w:val="001A281E"/>
    <w:rsid w:val="001A415C"/>
    <w:rsid w:val="001B1EF2"/>
    <w:rsid w:val="001B4165"/>
    <w:rsid w:val="001C14FB"/>
    <w:rsid w:val="001D1CF6"/>
    <w:rsid w:val="001E324A"/>
    <w:rsid w:val="001E3FAA"/>
    <w:rsid w:val="001E5D40"/>
    <w:rsid w:val="001E7915"/>
    <w:rsid w:val="001F4818"/>
    <w:rsid w:val="001F692D"/>
    <w:rsid w:val="002026ED"/>
    <w:rsid w:val="00215910"/>
    <w:rsid w:val="00227017"/>
    <w:rsid w:val="00243F1F"/>
    <w:rsid w:val="002567C8"/>
    <w:rsid w:val="00262B58"/>
    <w:rsid w:val="0026583D"/>
    <w:rsid w:val="00271F56"/>
    <w:rsid w:val="00276A3D"/>
    <w:rsid w:val="00283AE7"/>
    <w:rsid w:val="002A22C7"/>
    <w:rsid w:val="002C4382"/>
    <w:rsid w:val="002D1859"/>
    <w:rsid w:val="002D32DE"/>
    <w:rsid w:val="002D57ED"/>
    <w:rsid w:val="002F1036"/>
    <w:rsid w:val="002F1A5E"/>
    <w:rsid w:val="002F3AA3"/>
    <w:rsid w:val="00300B58"/>
    <w:rsid w:val="003010A0"/>
    <w:rsid w:val="00304748"/>
    <w:rsid w:val="00305929"/>
    <w:rsid w:val="00307D0D"/>
    <w:rsid w:val="00312C84"/>
    <w:rsid w:val="003406A6"/>
    <w:rsid w:val="00346F59"/>
    <w:rsid w:val="0036246F"/>
    <w:rsid w:val="00377B73"/>
    <w:rsid w:val="003825D3"/>
    <w:rsid w:val="00382909"/>
    <w:rsid w:val="00385FA7"/>
    <w:rsid w:val="0039357A"/>
    <w:rsid w:val="0039754C"/>
    <w:rsid w:val="003A2B58"/>
    <w:rsid w:val="003B0DC2"/>
    <w:rsid w:val="003C64E9"/>
    <w:rsid w:val="003D164B"/>
    <w:rsid w:val="003D384F"/>
    <w:rsid w:val="003E6236"/>
    <w:rsid w:val="0040727B"/>
    <w:rsid w:val="00411DC8"/>
    <w:rsid w:val="004A2485"/>
    <w:rsid w:val="004A2CB2"/>
    <w:rsid w:val="004A3BBC"/>
    <w:rsid w:val="004A71A2"/>
    <w:rsid w:val="004B42CD"/>
    <w:rsid w:val="004B5BBE"/>
    <w:rsid w:val="004C211B"/>
    <w:rsid w:val="004C7E03"/>
    <w:rsid w:val="004D6487"/>
    <w:rsid w:val="004F09FA"/>
    <w:rsid w:val="004F260E"/>
    <w:rsid w:val="004F6823"/>
    <w:rsid w:val="00504186"/>
    <w:rsid w:val="005159EB"/>
    <w:rsid w:val="00551BDF"/>
    <w:rsid w:val="00582F33"/>
    <w:rsid w:val="005B4E98"/>
    <w:rsid w:val="005C6489"/>
    <w:rsid w:val="005E12B3"/>
    <w:rsid w:val="005E46AA"/>
    <w:rsid w:val="006064D1"/>
    <w:rsid w:val="00623140"/>
    <w:rsid w:val="00625DA5"/>
    <w:rsid w:val="00627D7B"/>
    <w:rsid w:val="006369C1"/>
    <w:rsid w:val="00643534"/>
    <w:rsid w:val="00654442"/>
    <w:rsid w:val="00660A32"/>
    <w:rsid w:val="006745DF"/>
    <w:rsid w:val="00691377"/>
    <w:rsid w:val="00694868"/>
    <w:rsid w:val="00696DAF"/>
    <w:rsid w:val="006A7B8B"/>
    <w:rsid w:val="006C3600"/>
    <w:rsid w:val="006D0413"/>
    <w:rsid w:val="006D65EA"/>
    <w:rsid w:val="006E12C7"/>
    <w:rsid w:val="00715CCF"/>
    <w:rsid w:val="007374BA"/>
    <w:rsid w:val="00747740"/>
    <w:rsid w:val="00765AA2"/>
    <w:rsid w:val="00790C6E"/>
    <w:rsid w:val="007A5144"/>
    <w:rsid w:val="007B434E"/>
    <w:rsid w:val="007C4B8A"/>
    <w:rsid w:val="007D75ED"/>
    <w:rsid w:val="007E4DC1"/>
    <w:rsid w:val="007E5807"/>
    <w:rsid w:val="00805096"/>
    <w:rsid w:val="00822AB0"/>
    <w:rsid w:val="00841D13"/>
    <w:rsid w:val="00854B17"/>
    <w:rsid w:val="00855314"/>
    <w:rsid w:val="008561D5"/>
    <w:rsid w:val="00857B4D"/>
    <w:rsid w:val="00860427"/>
    <w:rsid w:val="00867B6A"/>
    <w:rsid w:val="00874311"/>
    <w:rsid w:val="00884AAC"/>
    <w:rsid w:val="008B2FF9"/>
    <w:rsid w:val="008D0AA8"/>
    <w:rsid w:val="008D1D3F"/>
    <w:rsid w:val="008E5B09"/>
    <w:rsid w:val="008F1EAF"/>
    <w:rsid w:val="00901E18"/>
    <w:rsid w:val="00910E4C"/>
    <w:rsid w:val="00932192"/>
    <w:rsid w:val="009336DE"/>
    <w:rsid w:val="00937723"/>
    <w:rsid w:val="00946643"/>
    <w:rsid w:val="00954CE2"/>
    <w:rsid w:val="00957ACE"/>
    <w:rsid w:val="00964B11"/>
    <w:rsid w:val="00964D26"/>
    <w:rsid w:val="00970F29"/>
    <w:rsid w:val="00973AED"/>
    <w:rsid w:val="009744CB"/>
    <w:rsid w:val="0098440D"/>
    <w:rsid w:val="00987F88"/>
    <w:rsid w:val="00990711"/>
    <w:rsid w:val="00991434"/>
    <w:rsid w:val="009A6144"/>
    <w:rsid w:val="009B0ECE"/>
    <w:rsid w:val="009B44BA"/>
    <w:rsid w:val="009C195D"/>
    <w:rsid w:val="009D5C96"/>
    <w:rsid w:val="009D6AAF"/>
    <w:rsid w:val="009E3F8C"/>
    <w:rsid w:val="009F5245"/>
    <w:rsid w:val="009F5492"/>
    <w:rsid w:val="00A01712"/>
    <w:rsid w:val="00A1288C"/>
    <w:rsid w:val="00A24835"/>
    <w:rsid w:val="00A47B34"/>
    <w:rsid w:val="00A5255C"/>
    <w:rsid w:val="00A610AA"/>
    <w:rsid w:val="00A71A39"/>
    <w:rsid w:val="00A77DE7"/>
    <w:rsid w:val="00A93DB7"/>
    <w:rsid w:val="00AA1DC7"/>
    <w:rsid w:val="00AA5960"/>
    <w:rsid w:val="00AB093B"/>
    <w:rsid w:val="00AB0A52"/>
    <w:rsid w:val="00AB5E8F"/>
    <w:rsid w:val="00AC1FC9"/>
    <w:rsid w:val="00AC7552"/>
    <w:rsid w:val="00AD1D95"/>
    <w:rsid w:val="00AD22D6"/>
    <w:rsid w:val="00AE3CA9"/>
    <w:rsid w:val="00AE6E88"/>
    <w:rsid w:val="00AF31D1"/>
    <w:rsid w:val="00B01F25"/>
    <w:rsid w:val="00B067B4"/>
    <w:rsid w:val="00B26244"/>
    <w:rsid w:val="00B40BD1"/>
    <w:rsid w:val="00B41C74"/>
    <w:rsid w:val="00B42904"/>
    <w:rsid w:val="00B44529"/>
    <w:rsid w:val="00B677DE"/>
    <w:rsid w:val="00B67CF0"/>
    <w:rsid w:val="00B70C7E"/>
    <w:rsid w:val="00B926BA"/>
    <w:rsid w:val="00B9518F"/>
    <w:rsid w:val="00B95A94"/>
    <w:rsid w:val="00BA03B4"/>
    <w:rsid w:val="00BA329F"/>
    <w:rsid w:val="00BC1941"/>
    <w:rsid w:val="00BC2B2E"/>
    <w:rsid w:val="00BD1216"/>
    <w:rsid w:val="00BD6634"/>
    <w:rsid w:val="00BE1DC1"/>
    <w:rsid w:val="00BE6676"/>
    <w:rsid w:val="00BF1B95"/>
    <w:rsid w:val="00C0148F"/>
    <w:rsid w:val="00C11236"/>
    <w:rsid w:val="00C25AE4"/>
    <w:rsid w:val="00C34A0A"/>
    <w:rsid w:val="00CA015D"/>
    <w:rsid w:val="00CB6157"/>
    <w:rsid w:val="00CC32BB"/>
    <w:rsid w:val="00CC3D79"/>
    <w:rsid w:val="00CD340D"/>
    <w:rsid w:val="00CD6C19"/>
    <w:rsid w:val="00D00F5C"/>
    <w:rsid w:val="00D13FF3"/>
    <w:rsid w:val="00D2517C"/>
    <w:rsid w:val="00D26355"/>
    <w:rsid w:val="00D36A98"/>
    <w:rsid w:val="00D53091"/>
    <w:rsid w:val="00D6182E"/>
    <w:rsid w:val="00D82DE3"/>
    <w:rsid w:val="00DA26B3"/>
    <w:rsid w:val="00DB6C61"/>
    <w:rsid w:val="00DC41CA"/>
    <w:rsid w:val="00DC4E48"/>
    <w:rsid w:val="00DD6493"/>
    <w:rsid w:val="00DE536F"/>
    <w:rsid w:val="00E12417"/>
    <w:rsid w:val="00E13736"/>
    <w:rsid w:val="00E2578F"/>
    <w:rsid w:val="00E35E79"/>
    <w:rsid w:val="00E422F1"/>
    <w:rsid w:val="00E50C24"/>
    <w:rsid w:val="00E639DB"/>
    <w:rsid w:val="00E65153"/>
    <w:rsid w:val="00E73934"/>
    <w:rsid w:val="00E76395"/>
    <w:rsid w:val="00E80FD1"/>
    <w:rsid w:val="00E94C56"/>
    <w:rsid w:val="00EB303E"/>
    <w:rsid w:val="00EB4936"/>
    <w:rsid w:val="00EC00BB"/>
    <w:rsid w:val="00EC6F53"/>
    <w:rsid w:val="00EF5971"/>
    <w:rsid w:val="00EF725C"/>
    <w:rsid w:val="00F0111F"/>
    <w:rsid w:val="00F25FA5"/>
    <w:rsid w:val="00F309A9"/>
    <w:rsid w:val="00F6281D"/>
    <w:rsid w:val="00F76C7F"/>
    <w:rsid w:val="00F94886"/>
    <w:rsid w:val="00FA18F1"/>
    <w:rsid w:val="00FA7673"/>
    <w:rsid w:val="00FB57FB"/>
    <w:rsid w:val="00FC36C6"/>
    <w:rsid w:val="00FE14EB"/>
    <w:rsid w:val="00FF368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74D92E-E628-445C-927B-436ECAC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5">
    <w:name w:val="Table Grid"/>
    <w:basedOn w:val="a1"/>
    <w:rsid w:val="008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5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rsid w:val="00E50C24"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rsid w:val="00AD1D95"/>
  </w:style>
  <w:style w:type="paragraph" w:customStyle="1" w:styleId="ConsNormal">
    <w:name w:val="ConsNormal"/>
    <w:link w:val="ConsNormal0"/>
    <w:qFormat/>
    <w:rsid w:val="008E5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E5B0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8E5B0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8E5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841D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B926B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92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zdravnadzor.gov.ru/services/mi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FF08-353F-423B-BE2C-5222B777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cp:lastPrinted>2024-09-12T05:10:00Z</cp:lastPrinted>
  <dcterms:created xsi:type="dcterms:W3CDTF">2024-10-17T04:36:00Z</dcterms:created>
  <dcterms:modified xsi:type="dcterms:W3CDTF">2024-10-24T10:02:00Z</dcterms:modified>
</cp:coreProperties>
</file>