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7256" w:rsidRPr="00B50469" w:rsidRDefault="00587256">
      <w:pPr>
        <w:rPr>
          <w:rFonts w:ascii="Times New Roman" w:hAnsi="Times New Roman" w:cs="Times New Roman"/>
          <w:sz w:val="20"/>
          <w:szCs w:val="20"/>
        </w:rPr>
      </w:pPr>
    </w:p>
    <w:p w:rsidR="00C11178" w:rsidRPr="00B50469" w:rsidRDefault="00C11178">
      <w:pPr>
        <w:rPr>
          <w:rFonts w:ascii="Times New Roman" w:hAnsi="Times New Roman" w:cs="Times New Roman"/>
          <w:sz w:val="20"/>
          <w:szCs w:val="20"/>
        </w:rPr>
      </w:pPr>
    </w:p>
    <w:p w:rsidR="00EA7660" w:rsidRPr="00B50469" w:rsidRDefault="00EA7660" w:rsidP="00EA7660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B5046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ТЕХНИЧЕСКОЕ ЗАДАНИЕ</w:t>
      </w:r>
    </w:p>
    <w:p w:rsidR="00EA7660" w:rsidRPr="00B50469" w:rsidRDefault="00EA7660" w:rsidP="00EA7660">
      <w:pPr>
        <w:spacing w:after="0" w:line="276" w:lineRule="auto"/>
        <w:jc w:val="center"/>
        <w:rPr>
          <w:rFonts w:ascii="Times New Roman" w:eastAsia="Calibri" w:hAnsi="Times New Roman" w:cs="Times New Roman"/>
          <w:bCs/>
          <w:sz w:val="20"/>
          <w:szCs w:val="20"/>
        </w:rPr>
      </w:pPr>
      <w:r w:rsidRPr="00B504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на </w:t>
      </w:r>
      <w:r w:rsidRPr="00B50469">
        <w:rPr>
          <w:rFonts w:ascii="Times New Roman" w:eastAsia="Calibri" w:hAnsi="Times New Roman" w:cs="Times New Roman"/>
          <w:sz w:val="20"/>
          <w:szCs w:val="20"/>
        </w:rPr>
        <w:t xml:space="preserve">поставку </w:t>
      </w:r>
      <w:r w:rsidR="003C2846" w:rsidRPr="00B50469">
        <w:rPr>
          <w:rFonts w:ascii="Times New Roman" w:eastAsia="Calibri" w:hAnsi="Times New Roman" w:cs="Times New Roman"/>
          <w:bCs/>
          <w:sz w:val="20"/>
          <w:szCs w:val="20"/>
        </w:rPr>
        <w:t>расходных материалов</w:t>
      </w:r>
      <w:r w:rsidR="009C6326" w:rsidRPr="00B50469">
        <w:rPr>
          <w:rFonts w:ascii="Times New Roman" w:eastAsia="Calibri" w:hAnsi="Times New Roman" w:cs="Times New Roman"/>
          <w:bCs/>
          <w:sz w:val="20"/>
          <w:szCs w:val="20"/>
        </w:rPr>
        <w:t xml:space="preserve"> </w:t>
      </w:r>
      <w:r w:rsidRPr="00B50469">
        <w:rPr>
          <w:rFonts w:ascii="Times New Roman" w:eastAsia="Calibri" w:hAnsi="Times New Roman" w:cs="Times New Roman"/>
          <w:bCs/>
          <w:sz w:val="20"/>
          <w:szCs w:val="20"/>
        </w:rPr>
        <w:t>в ЧУЗ «РЖД-Медицина» г. Южно-Сахалинск»</w:t>
      </w:r>
    </w:p>
    <w:tbl>
      <w:tblPr>
        <w:tblpPr w:leftFromText="180" w:rightFromText="180" w:bottomFromText="160" w:vertAnchor="text" w:tblpX="-1287" w:tblpY="1"/>
        <w:tblW w:w="1119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58" w:type="dxa"/>
        </w:tblCellMar>
        <w:tblLook w:val="01E0" w:firstRow="1" w:lastRow="1" w:firstColumn="1" w:lastColumn="1" w:noHBand="0" w:noVBand="0"/>
      </w:tblPr>
      <w:tblGrid>
        <w:gridCol w:w="704"/>
        <w:gridCol w:w="3544"/>
        <w:gridCol w:w="5103"/>
        <w:gridCol w:w="850"/>
        <w:gridCol w:w="998"/>
      </w:tblGrid>
      <w:tr w:rsidR="00B476F3" w:rsidRPr="00B50469" w:rsidTr="009F6081">
        <w:trPr>
          <w:trHeight w:val="467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EA7660" w:rsidRPr="00B50469" w:rsidRDefault="00EA7660" w:rsidP="008F11AF">
            <w:pPr>
              <w:suppressAutoHyphens/>
              <w:spacing w:after="0" w:line="276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</w:t>
            </w:r>
          </w:p>
          <w:p w:rsidR="00EA7660" w:rsidRPr="00B50469" w:rsidRDefault="00EA7660" w:rsidP="008F11AF">
            <w:pPr>
              <w:suppressAutoHyphens/>
              <w:spacing w:after="0" w:line="276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3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EA7660" w:rsidRPr="00B50469" w:rsidRDefault="00EA7660" w:rsidP="008F11AF">
            <w:pPr>
              <w:suppressAutoHyphens/>
              <w:spacing w:after="0" w:line="276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Наименование товара</w:t>
            </w:r>
          </w:p>
        </w:tc>
        <w:tc>
          <w:tcPr>
            <w:tcW w:w="51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EA7660" w:rsidRPr="00B50469" w:rsidRDefault="00EA7660" w:rsidP="008F11AF">
            <w:pPr>
              <w:suppressAutoHyphens/>
              <w:spacing w:after="0" w:line="276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Требования к товару</w:t>
            </w:r>
          </w:p>
        </w:tc>
        <w:tc>
          <w:tcPr>
            <w:tcW w:w="8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EA7660" w:rsidRPr="00B50469" w:rsidRDefault="00EA7660" w:rsidP="008F11AF">
            <w:pPr>
              <w:suppressAutoHyphens/>
              <w:spacing w:after="0" w:line="276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Ед.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998" w:type="dxa"/>
            <w:tcBorders>
              <w:top w:val="single" w:sz="4" w:space="0" w:color="00000A"/>
              <w:left w:val="single" w:sz="4" w:space="0" w:color="00000A"/>
              <w:bottom w:val="single" w:sz="4" w:space="0" w:color="auto"/>
              <w:right w:val="single" w:sz="4" w:space="0" w:color="00000A"/>
            </w:tcBorders>
          </w:tcPr>
          <w:p w:rsidR="00EA7660" w:rsidRPr="00B50469" w:rsidRDefault="00EA7660" w:rsidP="008F11AF">
            <w:pPr>
              <w:suppressAutoHyphens/>
              <w:spacing w:after="0" w:line="276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Кол-во</w:t>
            </w:r>
          </w:p>
        </w:tc>
      </w:tr>
      <w:tr w:rsidR="00385D1F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385D1F" w:rsidRPr="00B50469" w:rsidRDefault="00385D1F" w:rsidP="00385D1F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385D1F" w:rsidRPr="00B50469" w:rsidRDefault="00385D1F" w:rsidP="00385D1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Гель для УЗИ "УЛЬТАГЕЛЬ" средней вязкости 5 кг</w:t>
            </w:r>
          </w:p>
        </w:tc>
        <w:tc>
          <w:tcPr>
            <w:tcW w:w="51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385D1F" w:rsidRPr="00B50469" w:rsidRDefault="00385D1F" w:rsidP="00385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Универсальный гель для всех видов ультразвуковых исследований, допплерографии,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эхографии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. Гель средней вязкости, бесцветный. Не содержит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пропиленгликоль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, растворим в воде, не вызывает раздражения, не повреждает датчики.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Гипоаллергенен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бактериостатичен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. Вязкость: 9,5-11,5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Па×c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(скорость сдвига (16,8±0,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3)×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c-1)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pH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: 7,0. Акустический импеданс: 1,57×105 г/см2×с. Срок хранения: 3 года. Канистра не менее 5кг. Флакон не менее 1кг, 250г. РУ: ФСР 2010/09777 от 29.12.2017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85D1F" w:rsidRPr="00B50469" w:rsidRDefault="00385D1F" w:rsidP="00385D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5D1F" w:rsidRPr="00B50469" w:rsidRDefault="00385D1F" w:rsidP="00385D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</w:tr>
      <w:tr w:rsidR="00385D1F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385D1F" w:rsidRPr="00B50469" w:rsidRDefault="00385D1F" w:rsidP="00385D1F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385D1F" w:rsidRPr="00B50469" w:rsidRDefault="00385D1F" w:rsidP="00385D1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Гель для УЗИ МЕДИАГЕЛЬ, средней вязкости 1кг </w:t>
            </w:r>
          </w:p>
        </w:tc>
        <w:tc>
          <w:tcPr>
            <w:tcW w:w="51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385D1F" w:rsidRPr="00B50469" w:rsidRDefault="00385D1F" w:rsidP="00385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Универсальный гель для всех видов ультразвуковых исследований, допплерографии,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эхографии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. Гель средней вязкости, бесцветный. Не содержит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пропиленгликоль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, растворим в воде, не вызывает раздражения, не повреждает датчики.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Гипоаллергенен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бактериостатичен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. Вязкость: 9,5-11,5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Па×c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(скорость сдвига (16,8±0,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3)×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c-1)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pH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: 7,0. Акустический импеданс: 1,57×105 г/см2×с. Срок хранения: 3 года. Канистра не менее 5кг. Флакон не менее 1кг, 250г. РУ: ФСР 2010/09777 от 29.12.2017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85D1F" w:rsidRPr="00B50469" w:rsidRDefault="00385D1F" w:rsidP="00385D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5D1F" w:rsidRPr="00B50469" w:rsidRDefault="00385D1F" w:rsidP="00385D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</w:p>
        </w:tc>
      </w:tr>
      <w:tr w:rsidR="00385D1F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385D1F" w:rsidRPr="00B50469" w:rsidRDefault="00385D1F" w:rsidP="00385D1F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Mar>
              <w:left w:w="58" w:type="dxa"/>
            </w:tcMar>
          </w:tcPr>
          <w:p w:rsidR="00385D1F" w:rsidRPr="00B50469" w:rsidRDefault="00385D1F" w:rsidP="00385D1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Гель для ЭКГ "УНИАГЕЛЬ" 1кг</w:t>
            </w:r>
          </w:p>
        </w:tc>
        <w:tc>
          <w:tcPr>
            <w:tcW w:w="51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385D1F" w:rsidRPr="00B50469" w:rsidRDefault="00385D1F" w:rsidP="00385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Универсальный электродный гель для электрофизиологических медицинских исследований: </w:t>
            </w:r>
          </w:p>
          <w:p w:rsidR="00385D1F" w:rsidRPr="00B50469" w:rsidRDefault="00385D1F" w:rsidP="00385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для регистрации ЭКГ, ЭЭГ, РЭГ,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холтеровского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мониторирования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, велоэргометрии, а также для электромиографии и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электромиостимуляции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. Гель наносится непосредственно на электрод, либо тело пациента, легко распределяется по коже, долго не сохнет, обеспечивая хороший контакт электрода с телом пациента. После проведения исследования </w:t>
            </w:r>
          </w:p>
          <w:p w:rsidR="00385D1F" w:rsidRPr="00B50469" w:rsidRDefault="00385D1F" w:rsidP="00385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гель легко удаляется салфеткой или смывается водой. Гель не пачкает одежду, не вызывает </w:t>
            </w:r>
          </w:p>
          <w:p w:rsidR="00385D1F" w:rsidRPr="00B50469" w:rsidRDefault="00385D1F" w:rsidP="00385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аллергии, не портит электроды,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водорастворим.Гарантийный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срок годности – 3 года. </w:t>
            </w:r>
          </w:p>
          <w:p w:rsidR="00385D1F" w:rsidRPr="00B50469" w:rsidRDefault="00385D1F" w:rsidP="00385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Гель в упаковке предприятия-изготовителя должен храниться по ГОСТ 15150-69 (условия хранения 1): при температуре от +5С до +40С.Не допускается хранить на прямом солнечном свету и вблизи отопительных приборов.</w:t>
            </w:r>
          </w:p>
          <w:p w:rsidR="00385D1F" w:rsidRPr="00B50469" w:rsidRDefault="00385D1F" w:rsidP="00385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Температура транспортировки от +50С до -50С</w:t>
            </w:r>
          </w:p>
          <w:p w:rsidR="00385D1F" w:rsidRPr="00B50469" w:rsidRDefault="00385D1F" w:rsidP="00385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Состав: вода,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карбомер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, глицерин,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пропиленгликоль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, хлорид калия, консерванты.</w:t>
            </w:r>
          </w:p>
          <w:p w:rsidR="00385D1F" w:rsidRPr="00B50469" w:rsidRDefault="00385D1F" w:rsidP="00385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РУ: ФСР 2010/08251 от 15.10.2014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85D1F" w:rsidRPr="00B50469" w:rsidRDefault="00385D1F" w:rsidP="00385D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5D1F" w:rsidRPr="00B50469" w:rsidRDefault="00385D1F" w:rsidP="00385D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 w:rsidR="00EB724C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EB724C" w:rsidRPr="00B50469" w:rsidRDefault="00EB724C" w:rsidP="00EB724C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EB724C" w:rsidRPr="00B50469" w:rsidRDefault="00EB724C" w:rsidP="00EB72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Бинты нестерильные 10*16 см (плотность 39 г/м2)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EB724C" w:rsidRPr="00B50469" w:rsidRDefault="00D909A1" w:rsidP="00EB724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eastAsia="SimSun" w:hAnsi="Times New Roman" w:cs="Times New Roman"/>
                <w:sz w:val="20"/>
                <w:szCs w:val="20"/>
              </w:rPr>
              <w:t>Бинт марлевый медицинский нестерильный должен соответствовать ГОСТ 1172-93 Бинт должен быть изготовлен из медицинской отбеленной марли по ГОСТ 9412-93. Поверхностная плотность марли должна быть не менее 39 г/ м 2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, число нитей на 10 см основы - 120; число нитей на 10 см утка —84; разрывная нагрузка полоски размером 50х200мм,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гс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- 9,0. </w:t>
            </w:r>
            <w:r w:rsidRPr="00B50469">
              <w:rPr>
                <w:rFonts w:ascii="Times New Roman" w:eastAsia="SimSun" w:hAnsi="Times New Roman" w:cs="Times New Roman"/>
                <w:sz w:val="20"/>
                <w:szCs w:val="20"/>
              </w:rPr>
              <w:t xml:space="preserve"> Бинт должен быть размером: длина - не менее 9,7 м, но не более 10,3 м; ширина - не менее 15,5 см, но не более 16 см. Капиллярность бинтов должна быть не менее 7,0 см/ч. Бинт должен быть спрессован в прямоугольную форму. Белизна бинта должна быть не менее 80%. Стерильный бинт должен быть упакован индивидуально. Целостная упаковка должна сохранять стерильность бинта не менее чем в течение пяти лет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24C" w:rsidRPr="00B50469" w:rsidRDefault="00EB724C" w:rsidP="00EB72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4C" w:rsidRPr="00B50469" w:rsidRDefault="00E6197B" w:rsidP="00EB72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58</w:t>
            </w:r>
            <w:r w:rsidR="00EB724C"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</w:tr>
      <w:tr w:rsidR="00EB724C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EB724C" w:rsidRPr="00B50469" w:rsidRDefault="00EB724C" w:rsidP="00EB724C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EB724C" w:rsidRPr="00B50469" w:rsidRDefault="00EB724C" w:rsidP="00EB72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Лейкопластырь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бактериц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. 25х72мм 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227E2A" w:rsidRPr="00B50469" w:rsidRDefault="00227E2A" w:rsidP="00227E2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Лейкопластырь Бактерицидный подойдет для нормальной кожи. Каждый пластырь - полоска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поставляется в индивидуальной упаковке. Используется при оказании первой помощи, для остановки кровотечения при небольших порезах. Удобство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заключется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в том, что подложка пластыря сделана из впитывающей ткани, пропитанной антисептиком.</w:t>
            </w:r>
          </w:p>
          <w:p w:rsidR="00227E2A" w:rsidRPr="00B50469" w:rsidRDefault="00227E2A" w:rsidP="00227E2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Пластырь предназначен для предупреждения появления мозолей при интенсивных физических нагрузках. Гипоаллергенный "дышащий" пластырь из мягкого полиуретанового материала. Особое пористое основание смягчает воздействие и уменьшает болевые ощущения. Пластырь хорошо приклеивается к коже, но не приклеивается к ране.</w:t>
            </w:r>
          </w:p>
          <w:p w:rsidR="00EB724C" w:rsidRPr="00B50469" w:rsidRDefault="00E744DE" w:rsidP="00227E2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Размер: 25*72мм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24C" w:rsidRPr="00B50469" w:rsidRDefault="00EB724C" w:rsidP="00EB72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4C" w:rsidRPr="00B50469" w:rsidRDefault="00EB724C" w:rsidP="00EB72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1000</w:t>
            </w:r>
          </w:p>
        </w:tc>
      </w:tr>
      <w:tr w:rsidR="00EB724C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EB724C" w:rsidRPr="00B50469" w:rsidRDefault="00EB724C" w:rsidP="00EB724C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EB724C" w:rsidRPr="00B50469" w:rsidRDefault="00EB724C" w:rsidP="00EB72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Лейкопластырь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бактериц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. 40х100мм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227E2A" w:rsidRPr="00B50469" w:rsidRDefault="00227E2A" w:rsidP="00227E2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Лейкопластырь Бактерицидный подойдет для нормальной кожи. Каждый пластырь - полоска поставляется в индивидуальной упаковке. Используется при оказании первой помощи, для остановки кровотечения при небольших порезах. Удобство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заключется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в том, что подложка пластыря сделана из впитывающей ткани, пропитанной антисептиком.</w:t>
            </w:r>
          </w:p>
          <w:p w:rsidR="00227E2A" w:rsidRPr="00B50469" w:rsidRDefault="00227E2A" w:rsidP="00227E2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Пластырь предназначен для предупреждения появления мозолей при интенсивных физических нагрузках. Гипоаллергенный "дышащий" пластырь из мягкого полиуретанового материала. Особое пористое основание смягчает воздействие и уменьшает болевые ощущения. Пластырь хорошо приклеивается к коже, но не приклеивается к ране.</w:t>
            </w:r>
          </w:p>
          <w:p w:rsidR="00EB724C" w:rsidRPr="00B50469" w:rsidRDefault="00E744DE" w:rsidP="00227E2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Размер: 40*100 мм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24C" w:rsidRPr="00B50469" w:rsidRDefault="00EB724C" w:rsidP="00EB72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4C" w:rsidRPr="00B50469" w:rsidRDefault="00EB724C" w:rsidP="00EB72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50</w:t>
            </w:r>
          </w:p>
        </w:tc>
      </w:tr>
      <w:tr w:rsidR="00EB724C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EB724C" w:rsidRPr="00B50469" w:rsidRDefault="00EB724C" w:rsidP="00EB724C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EB724C" w:rsidRPr="00B50469" w:rsidRDefault="00EB724C" w:rsidP="00EB72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Пластырь для фиксации катетеров стер 8*6 №100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EB724C" w:rsidRPr="00B50469" w:rsidRDefault="00D909A1" w:rsidP="00D909A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Пластырь для фиксации катетеров имеет нетканую основу, которая является перфорированной, прочной, мягкой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воздухо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и паропроницаемой, не вызывает мацерации кожи под повязкой, не оставляет следов на коже, легко и безболезненно снимается. Пластырь плотно прилегает к ране, и хорошо удерживается. Данный продукт не содержит латекса.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br/>
              <w:t>Пластырь для катетеров имеет специальный надрез для иглы, благодаря которому повязку можно легко и быстро наложить.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br/>
              <w:t>Обладает впитывающей (абсорбирующей) подушечкой 2,5 х 2,5 см.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Состав  Нетканый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материал с впитывающей подушкой.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br/>
              <w:t>Стерильность    Стерильно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br/>
              <w:t>Цвет    Белый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br/>
              <w:t>Размер  8 x 6 см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br/>
              <w:t>Материал    Нетканый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br/>
              <w:t>Влагостойкость  Нет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br/>
              <w:t>Вид фиксации    Самоклеющийся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br/>
              <w:t>РУ: РЗН 2018/7506 от 21.08.2018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24C" w:rsidRPr="00B50469" w:rsidRDefault="00EB724C" w:rsidP="00EB72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4C" w:rsidRPr="00B50469" w:rsidRDefault="00EB724C" w:rsidP="00EB72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1000</w:t>
            </w:r>
          </w:p>
        </w:tc>
      </w:tr>
      <w:tr w:rsidR="00EB724C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EB724C" w:rsidRPr="00B50469" w:rsidRDefault="00EB724C" w:rsidP="00EB724C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EB724C" w:rsidRPr="00B50469" w:rsidRDefault="00EB724C" w:rsidP="00EB72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Канюля назальная кислородная (для взрослых)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227E2A" w:rsidRPr="00B50469" w:rsidRDefault="00227E2A" w:rsidP="00227E2A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Кислородная канюля имеет защиту от перекрытия кислородной трубки и удобные закруглённые концы, не вызывающие у пациента дискомфорт. Назальная часть и муфта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нетравматичные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эластичные и удобные для использования медицинским персоналом. Не вызывают раздражения.</w:t>
            </w:r>
          </w:p>
          <w:p w:rsidR="00EB724C" w:rsidRPr="00B50469" w:rsidRDefault="00227E2A" w:rsidP="00227E2A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434242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Каждая канюля упакована в индивидуальный пакет, предотвращающий занесение микробов.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24C" w:rsidRPr="00B50469" w:rsidRDefault="00EB724C" w:rsidP="00EB72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4C" w:rsidRPr="00B50469" w:rsidRDefault="00EB724C" w:rsidP="00EB72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100</w:t>
            </w:r>
          </w:p>
        </w:tc>
      </w:tr>
      <w:tr w:rsidR="00EB724C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EB724C" w:rsidRPr="00B50469" w:rsidRDefault="00EB724C" w:rsidP="00EB724C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EB724C" w:rsidRPr="00B50469" w:rsidRDefault="00EB724C" w:rsidP="00EB72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Контейнер 60 мл для сбора без ложки СТЕРИЛЬНЫЙ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EB724C" w:rsidRPr="00B50469" w:rsidRDefault="009A1723" w:rsidP="00EB724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Контейнер ПП для биопроб объемом 60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мл.,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с завинчивающейся крышкой, градуированный, с окошком для записей. СТЕРИЛЬНЫЙ Цвет крышки: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красный\белый. В индивидуальной упаковке. Диаметр по крышке: 54 мм Объем: 60 мл Высота: 62 мм РУ: ФСР 2010/07338 от 15.05.2020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годавскрывать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пакет без применения режущих инструментов. Срок годности использования 5 лет при условии целостности упаковки.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24C" w:rsidRPr="00B50469" w:rsidRDefault="00EB724C" w:rsidP="00EB72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4C" w:rsidRPr="00B50469" w:rsidRDefault="00EB724C" w:rsidP="00EB72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1600</w:t>
            </w:r>
          </w:p>
        </w:tc>
      </w:tr>
      <w:tr w:rsidR="00EB724C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EB724C" w:rsidRPr="00B50469" w:rsidRDefault="00EB724C" w:rsidP="00EB724C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EB724C" w:rsidRPr="00B50469" w:rsidRDefault="00EB724C" w:rsidP="00EB72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Трубка эндотрахеальная с манжетой №7,5 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87755F" w:rsidRPr="00B50469" w:rsidRDefault="0087755F" w:rsidP="0087755F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Код КТРУ 32.50.50.190-00001978</w:t>
            </w:r>
          </w:p>
          <w:p w:rsidR="00EB724C" w:rsidRPr="00B50469" w:rsidRDefault="0087755F" w:rsidP="0087755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Трубка эндотрахеальная для обеспечения проходимости дыхательных путей при анестезии, ИВЛ, экстренной помощи, для оральной и назальной интубации, стандартная с манжетой, стерильная. Прозрачная, стандартно изогнутая устойчивая к перегибу трубка, с округлым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атравматичным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дистальным кончиком с глазком Мерфи, встроенная в стенку трубки рентгеноконтрастная полоска для визуализации положения трубки, манжета низкого давления большого объема, встроенная в переднюю стенку трубка регулирования давления в манжете с индикаторным баллончиком с автоматическим металлическим клапаном. Встроенный в проксимальное отверстие трубки съёмный коннектор 15М с упорами и противоскользящим рифлением. Маркировка: производитель, оцифрованные риски глубины введения, внутренний (ID) и внешний (OD) диаметры воздуховода. Смазка – вещества на водной основе. Размер 7,5. Упаковка: стерильно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упакованная,  10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шт. Срок годности: не менее 3</w:t>
            </w:r>
            <w:r w:rsidR="00B5675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года</w:t>
            </w:r>
            <w:r w:rsidR="00B5675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от даты изготовления.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24C" w:rsidRPr="00B50469" w:rsidRDefault="00EB724C" w:rsidP="00EB72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4C" w:rsidRPr="00B50469" w:rsidRDefault="00EB724C" w:rsidP="00EB72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300</w:t>
            </w:r>
          </w:p>
        </w:tc>
      </w:tr>
      <w:tr w:rsidR="00EB724C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EB724C" w:rsidRPr="00B50469" w:rsidRDefault="00EB724C" w:rsidP="00EB724C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EB724C" w:rsidRPr="00B50469" w:rsidRDefault="00EB724C" w:rsidP="00EB724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Устройство для проведения искусственного дыхания рот устройство-рот одноразовое 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EB724C" w:rsidRPr="00B50469" w:rsidRDefault="009F6081" w:rsidP="009F60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  <w:shd w:val="clear" w:color="auto" w:fill="F1F3F8"/>
              </w:rPr>
              <w:t>Устройство для проведения искусственного дыхания «Рот – Устройство – Рот» одноразовое S «</w:t>
            </w:r>
            <w:proofErr w:type="spellStart"/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  <w:shd w:val="clear" w:color="auto" w:fill="F1F3F8"/>
              </w:rPr>
              <w:t>Виталфарм</w:t>
            </w:r>
            <w:proofErr w:type="spellEnd"/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  <w:shd w:val="clear" w:color="auto" w:fill="F1F3F8"/>
              </w:rPr>
              <w:t>» пленочное предназначено для сердечно – легочной реанимации способом искусственного дыхания «Рот – Устройство – Рот».</w:t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</w:rPr>
              <w:br/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  <w:shd w:val="clear" w:color="auto" w:fill="F1F3F8"/>
              </w:rPr>
              <w:t>Устройство является сборным и состоит из следующих частей:</w:t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</w:rPr>
              <w:br/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  <w:shd w:val="clear" w:color="auto" w:fill="F1F3F8"/>
              </w:rPr>
              <w:t>1. Корпус с удлиненной частью (вставляется в рот реанимируемого);</w:t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</w:rPr>
              <w:br/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  <w:shd w:val="clear" w:color="auto" w:fill="F1F3F8"/>
              </w:rPr>
              <w:t>2. Крышка с двумя отверстия (обеспечивает движение потока воздуха в сторону реанимируемого);</w:t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</w:rPr>
              <w:br/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  <w:shd w:val="clear" w:color="auto" w:fill="F1F3F8"/>
              </w:rPr>
              <w:t>3. Гигиеническая защитная пленка, выполненная в виде прямоугольной салфетки с отверстием в центре, располагается между частями устройства и предотвращает тактильный контакт реанимируемого и реанимирующего, выполняя также функцию внутреннего обратного клапана.</w:t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</w:rPr>
              <w:br/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</w:rPr>
              <w:br/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  <w:shd w:val="clear" w:color="auto" w:fill="F1F3F8"/>
              </w:rPr>
              <w:t>Основные размеры:</w:t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</w:rPr>
              <w:br/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  <w:shd w:val="clear" w:color="auto" w:fill="F1F3F8"/>
              </w:rPr>
              <w:t>Устройство: длина, мм – 40 ± 8,0; ширина, мм – 28 ± 7,0;</w:t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</w:rPr>
              <w:br/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  <w:shd w:val="clear" w:color="auto" w:fill="F1F3F8"/>
              </w:rPr>
              <w:t>высота, мм - 20 ± 5,0.</w:t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</w:rPr>
              <w:br/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  <w:shd w:val="clear" w:color="auto" w:fill="F1F3F8"/>
              </w:rPr>
              <w:t>Гигиеническая защитная пленка: длина, мм – 210 ± 40,0;</w:t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</w:rPr>
              <w:br/>
            </w:r>
            <w:r w:rsidRPr="00B50469">
              <w:rPr>
                <w:rFonts w:ascii="Times New Roman" w:hAnsi="Times New Roman" w:cs="Times New Roman"/>
                <w:color w:val="061437"/>
                <w:sz w:val="20"/>
                <w:szCs w:val="20"/>
                <w:shd w:val="clear" w:color="auto" w:fill="F1F3F8"/>
              </w:rPr>
              <w:t>ширина, мм – 145 ± 30,0.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B724C" w:rsidRPr="00B50469" w:rsidRDefault="00EB724C" w:rsidP="00EB72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4C" w:rsidRPr="00B50469" w:rsidRDefault="00EB724C" w:rsidP="00EB72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</w:p>
        </w:tc>
      </w:tr>
      <w:tr w:rsidR="00F6778E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5580D" w:rsidP="00F5580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Салфетка</w:t>
            </w:r>
            <w:r w:rsidR="00F6778E"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одноразовая н/стер.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80х70см</w:t>
            </w:r>
            <w:r w:rsidR="00F6778E"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F6778E" w:rsidRPr="00B50469" w:rsidRDefault="00AE7A81" w:rsidP="00F6778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Салфетка хирургическая 80х70см н/стерильная. Изготовлена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из нетканого полипропиленового материала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ламинированного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полиэтиленой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пленкой, плотностью 25г/м2. Материал препятствует проникновению бактерий, устойчив к распространению микроорганизмов, инертен к кислотам, щелочам и спиртам, а также имеет антистатическую и антисептическую обработку.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Салфетки  упакованы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в 2-х кратную упаковку: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Упаковка 1 «транспортная» выполнена из плотного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гофрокартона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, обеспечивает сохранность груза при транспортировке и хранении. Упаковка 2 «товарная» выполнена в виде многослойной пленки и в верхней части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непрозрачная сторона специальная водоотталкивающая медицинской бумага. Обе части упаковки должны быть соединены при помощи горячей спайки. В верхней части упаковки имеется поле в форме клина, позволяющее вскрывать упаковку по всей ее длине, путем отделения верхней ее части от нижней.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4800</w:t>
            </w:r>
          </w:p>
        </w:tc>
      </w:tr>
      <w:tr w:rsidR="00F6778E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Фартук нестерильный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F6778E" w:rsidRPr="00B50469" w:rsidRDefault="00AE7A81" w:rsidP="00F6778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Фартук хирургический, ламинированный, влагонепроницаемый, нестерильный, одноразовый из двухслойного материала. Общая плотность материала фартука составляет 40г/м². Материал гипоаллергенен и не должен содержать латекса. Изделие цельнокроеное, длина от верхнего края до нижнего 140 см. Упаковка – полимерный пакет, короб. Каждая упаковка в целях точного учёта расхода и перераспределения расходных материалов внутри ЛПУ и отслеживания качества поставленной продукции, имеет следующую маркировку: 1) Наименование изготовителя, адрес, 2) Наименование изделия. 3) Размер изделия, количество, 4) Точное наименование материала изделия, цвет, плотность материала в г/м². 5) Дата изготовления, срок годности. Изделие должно быть зарегистрировано в порядке, установленном Правительством Российской Федерации, уполномоченным им федеральным органом исполнительной власти. Срок годности на момент поставки не менее 18 месяцев.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800</w:t>
            </w:r>
          </w:p>
        </w:tc>
      </w:tr>
      <w:tr w:rsidR="00F6778E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9298C" w:rsidP="00F677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9298C">
              <w:rPr>
                <w:rFonts w:ascii="Times New Roman" w:hAnsi="Times New Roman" w:cs="Times New Roman"/>
                <w:sz w:val="20"/>
                <w:szCs w:val="20"/>
              </w:rPr>
              <w:t xml:space="preserve">Салфетка </w:t>
            </w:r>
            <w:r w:rsidR="00F6778E"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операционная впитывающая СТЕР.  90*90 </w:t>
            </w:r>
            <w:r w:rsidR="00B56750">
              <w:rPr>
                <w:rFonts w:ascii="Times New Roman" w:hAnsi="Times New Roman" w:cs="Times New Roman"/>
                <w:sz w:val="20"/>
                <w:szCs w:val="20"/>
              </w:rPr>
              <w:t>см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F6778E" w:rsidRPr="00B50469" w:rsidRDefault="009F58FE" w:rsidP="00F6778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Салфетка не менее 90*90 из впитывающего нетканого материала типа «спанлейс» белого цвета с ячеистой структурой. Состав: 70-80% вискоза, 30-20% полиэфир, плотность не менее 40 г/м2. Стерильно.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1200</w:t>
            </w:r>
          </w:p>
        </w:tc>
      </w:tr>
      <w:tr w:rsidR="00F6778E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Нарукавники хирург. ламинированные СТЕР! на резинке 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8B5405" w:rsidRPr="00B50469" w:rsidRDefault="008B5405" w:rsidP="008B54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Описание: Прямоугольной формы, верх нарукавников стянут на резинку, низ нарукавников на трикотажной манжете.</w:t>
            </w:r>
          </w:p>
          <w:p w:rsidR="008B5405" w:rsidRPr="00B50469" w:rsidRDefault="008B5405" w:rsidP="008B54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Размер, см.: 40х18.</w:t>
            </w:r>
          </w:p>
          <w:p w:rsidR="008B5405" w:rsidRPr="00B50469" w:rsidRDefault="008B5405" w:rsidP="008B54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Материал: нетканый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влагонепронецаемый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8B5405" w:rsidRPr="00B50469" w:rsidRDefault="008B5405" w:rsidP="008B54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Плотность материала, г/м2: 40.</w:t>
            </w:r>
          </w:p>
          <w:p w:rsidR="008B5405" w:rsidRPr="00B50469" w:rsidRDefault="008B5405" w:rsidP="008B54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Манжета: наличие</w:t>
            </w:r>
          </w:p>
          <w:p w:rsidR="008B5405" w:rsidRPr="00B50469" w:rsidRDefault="008B5405" w:rsidP="008B54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Ширина манжеты, см: 6.</w:t>
            </w:r>
          </w:p>
          <w:p w:rsidR="008B5405" w:rsidRPr="00B50469" w:rsidRDefault="008B5405" w:rsidP="008B54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Стерильность: Стерильно.</w:t>
            </w:r>
          </w:p>
          <w:p w:rsidR="008B5405" w:rsidRPr="00B50469" w:rsidRDefault="008B5405" w:rsidP="008B54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Упаковка: Индивидуальная стерильная упаковка. На каждом пакете индикатор стерильности.</w:t>
            </w:r>
          </w:p>
          <w:p w:rsidR="008B5405" w:rsidRPr="00B50469" w:rsidRDefault="008B5405" w:rsidP="008B54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в упаковке, штук: 2 штуки. </w:t>
            </w:r>
          </w:p>
          <w:p w:rsidR="008B5405" w:rsidRPr="00B50469" w:rsidRDefault="008B5405" w:rsidP="008B54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Упакован в комбинированный пакет (для исключения ухудшения свойств товара, для защиты от пыли, влаги, загрязнений и повреждений, которые могут возникнуть при перевозке и хранении).</w:t>
            </w:r>
          </w:p>
          <w:p w:rsidR="008B5405" w:rsidRPr="00B50469" w:rsidRDefault="008B5405" w:rsidP="008B54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Одна из сторон упаковки выполнена из прозрачной полимерной пленки для визуального осмотра изделия. </w:t>
            </w:r>
          </w:p>
          <w:p w:rsidR="008B5405" w:rsidRPr="00B50469" w:rsidRDefault="008B5405" w:rsidP="008B540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Упаковка легко открывается без помощи ножниц. </w:t>
            </w:r>
          </w:p>
          <w:p w:rsidR="00F6778E" w:rsidRPr="00B50469" w:rsidRDefault="008B5405" w:rsidP="008B540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На упаковке нанесена информация: данные о производителе, страна происхождения, артикул, номер партии, дата производства, срок годности, наименование изделия, указание материала, из которого изготовлено изделие, плотность изделия, номер регистрационного удостоверения.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6778E" w:rsidRPr="00B50469" w:rsidRDefault="008B5405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пар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260</w:t>
            </w:r>
          </w:p>
        </w:tc>
      </w:tr>
      <w:tr w:rsidR="00F6778E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Шапочка-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берет  СТЕР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! хирургическая одноразовая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F6778E" w:rsidRPr="00B50469" w:rsidRDefault="00CA6A51" w:rsidP="00F6778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Шапочка-берет хирургическая одноразовая, мягкая синтетическая полимерная резинка по краю, которая обеспечивает плотное и комфортное прилегание края шапочки к голове, исключая при этом пережатие сосудов головы. Диаметр при растянутой резинке 53 см., Изготовлена без использования ниток (только сварные швы) из полипропиленового нетканого материала с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поверхностной плотностью не менее 18 г/м2. Материал с водоотталкивающими свойствами, воздухопроницаемостью, пониженным ворсоотделением. Стерильно, индивидуальная упаковка.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1200</w:t>
            </w:r>
          </w:p>
        </w:tc>
      </w:tr>
      <w:tr w:rsidR="00F6778E" w:rsidRPr="00B50469" w:rsidTr="00B50469">
        <w:trPr>
          <w:trHeight w:val="659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Халат хирургический. Размер 52-54, длина 140 см. (пл. 25 г/м2.) Нестерильный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F6778E" w:rsidRPr="00B50469" w:rsidRDefault="009F6081" w:rsidP="009F60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Style w:val="a7"/>
                <w:rFonts w:ascii="Times New Roman" w:hAnsi="Times New Roman" w:cs="Times New Roman"/>
                <w:bCs/>
                <w:i w:val="0"/>
                <w:iCs w:val="0"/>
                <w:sz w:val="20"/>
                <w:szCs w:val="20"/>
                <w:shd w:val="clear" w:color="auto" w:fill="FFFFFF"/>
              </w:rPr>
              <w:t>Халат хирургический</w:t>
            </w:r>
            <w:r w:rsidRPr="00B50469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модель №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1  </w:t>
            </w:r>
            <w:r w:rsidRPr="00B50469">
              <w:rPr>
                <w:rStyle w:val="a7"/>
                <w:rFonts w:ascii="Times New Roman" w:hAnsi="Times New Roman" w:cs="Times New Roman"/>
                <w:bCs/>
                <w:i w:val="0"/>
                <w:iCs w:val="0"/>
                <w:sz w:val="20"/>
                <w:szCs w:val="20"/>
                <w:shd w:val="clear" w:color="auto" w:fill="FFFFFF"/>
              </w:rPr>
              <w:t>нестерильный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спанбонд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плотность </w:t>
            </w:r>
            <w:r w:rsidRPr="00B50469">
              <w:rPr>
                <w:rStyle w:val="a7"/>
                <w:rFonts w:ascii="Times New Roman" w:hAnsi="Times New Roman" w:cs="Times New Roman"/>
                <w:bCs/>
                <w:i w:val="0"/>
                <w:iCs w:val="0"/>
                <w:sz w:val="20"/>
                <w:szCs w:val="20"/>
                <w:shd w:val="clear" w:color="auto" w:fill="FFFFFF"/>
              </w:rPr>
              <w:t>25</w:t>
            </w:r>
            <w:r w:rsidRPr="00B50469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гр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/</w:t>
            </w:r>
            <w:r w:rsidRPr="00B50469">
              <w:rPr>
                <w:rStyle w:val="a7"/>
                <w:rFonts w:ascii="Times New Roman" w:hAnsi="Times New Roman" w:cs="Times New Roman"/>
                <w:bCs/>
                <w:i w:val="0"/>
                <w:iCs w:val="0"/>
                <w:sz w:val="20"/>
                <w:szCs w:val="20"/>
                <w:shd w:val="clear" w:color="auto" w:fill="FFFFFF"/>
              </w:rPr>
              <w:t>м 2 размер 52-54</w:t>
            </w:r>
            <w:r w:rsidRPr="00B50469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/ </w:t>
            </w:r>
            <w:r w:rsidRPr="00B50469">
              <w:rPr>
                <w:rStyle w:val="a7"/>
                <w:rFonts w:ascii="Times New Roman" w:hAnsi="Times New Roman" w:cs="Times New Roman"/>
                <w:bCs/>
                <w:i w:val="0"/>
                <w:iCs w:val="0"/>
                <w:sz w:val="20"/>
                <w:szCs w:val="20"/>
                <w:shd w:val="clear" w:color="auto" w:fill="FFFFFF"/>
              </w:rPr>
              <w:t>длина 140</w:t>
            </w:r>
            <w:r w:rsidRPr="00B50469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/голубой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600</w:t>
            </w:r>
          </w:p>
        </w:tc>
      </w:tr>
      <w:tr w:rsidR="00F6778E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Тест-пакет «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Бови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-Дик-ВИНАР» №6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F6778E" w:rsidRPr="00B50469" w:rsidRDefault="00CA6A51" w:rsidP="00F6778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Индикаторы должны соответствовать классу 2 (специальные индикаторы) по классификации ГОСТ ISO 11140-1-2011, отвечает требованиям ГОСТ ISO 11140-4-2011, ГОСТ ISO 11140-5-2011, пройти испытания на аттестованном оборудовании и иметь соответствующий паспорт на каждую партию. Индикаторы должны представлять собой многослойный пакет из инертной бумажной загрузки с индикаторным листом в центре, обернут в упаковочную бумагу. Обратная сторона с липким слоем для фиксации в документе архива. Тест-пакет предназначен для периодического испытания паровых стерилизаторов на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паропроницаемость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и на удаление воздуха из стерилизационной камеры. На обертке Тест-пакета должен быть нанесен индикатор класса 1 (по ГОСТ ISO 11140-1-2011) Тест-пакет используется в тестовых циклах: с циклической откачкой воздуха форвакуумным насосом 121+3/15+1; 134+3/3,5+0,5; продувка паром 120+2/25+2,5; 126±2/20+2; 132±2/13+1,5. Комплект должен состоять из не менее 1 тест-пакета. На обертке Тест-пакета указаны наименование индикатора, срок годности, номер партии, штамп ОТК и реквизиты предприятия-изготовителя. Хранить Тест-пакет до использования следует в упаковке изготовителя при температуре от +5°С до +40°С и относительной влажности не выше 80%, в защищённом от солнечного света месте. Гарантийный срок годности не менее 48 месяцев.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</w:tr>
      <w:tr w:rsidR="00F6778E" w:rsidRPr="00B50469" w:rsidTr="009F6081">
        <w:trPr>
          <w:trHeight w:val="554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стерилиз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. биол. (д/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инстр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.) БИ</w:t>
            </w:r>
            <w:r w:rsidR="00D82DD9" w:rsidRPr="00B50469">
              <w:rPr>
                <w:rFonts w:ascii="Times New Roman" w:hAnsi="Times New Roman" w:cs="Times New Roman"/>
                <w:sz w:val="20"/>
                <w:szCs w:val="20"/>
              </w:rPr>
              <w:t>ОСТЕР ПАР, ПЛАЗМА 132/20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, 20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уп</w:t>
            </w:r>
            <w:proofErr w:type="spellEnd"/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7818E5" w:rsidRPr="00B50469" w:rsidRDefault="007818E5" w:rsidP="007818E5">
            <w:pPr>
              <w:pStyle w:val="a4"/>
              <w:shd w:val="clear" w:color="auto" w:fill="FFFFFF"/>
              <w:spacing w:after="300" w:line="240" w:lineRule="auto"/>
              <w:ind w:left="0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Биологический индикатор “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Биостер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ПАР 132/20, плазма” предназначен для контроля паровой и плазменной стерилизации изделий мед. назначения. (Перевязочные материалы, инструменты, белье и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тд</w:t>
            </w:r>
            <w:proofErr w:type="spellEnd"/>
            <w:proofErr w:type="gram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.)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Режимы</w:t>
            </w:r>
            <w:proofErr w:type="gram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стерилизации:</w:t>
            </w:r>
          </w:p>
          <w:p w:rsidR="007818E5" w:rsidRPr="00B50469" w:rsidRDefault="007818E5" w:rsidP="007818E5">
            <w:pPr>
              <w:pStyle w:val="a4"/>
              <w:shd w:val="clear" w:color="auto" w:fill="FFFFFF"/>
              <w:spacing w:after="300" w:line="240" w:lineRule="auto"/>
              <w:ind w:left="0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-Температура – 132ºС / Время – 20 мин</w:t>
            </w:r>
          </w:p>
          <w:p w:rsidR="009F6081" w:rsidRPr="00B50469" w:rsidRDefault="007818E5" w:rsidP="009F6081">
            <w:pPr>
              <w:pStyle w:val="a4"/>
              <w:shd w:val="clear" w:color="auto" w:fill="FFFFFF"/>
              <w:spacing w:after="300" w:line="240" w:lineRule="auto"/>
              <w:ind w:left="0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Плазменная стерилизация</w:t>
            </w:r>
            <w:r w:rsidR="009F6081"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F6778E" w:rsidRPr="00B50469" w:rsidRDefault="007818E5" w:rsidP="009F6081">
            <w:pPr>
              <w:pStyle w:val="a4"/>
              <w:shd w:val="clear" w:color="auto" w:fill="FFFFFF"/>
              <w:spacing w:after="300" w:line="240" w:lineRule="auto"/>
              <w:ind w:left="0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Индикатор “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Биостер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ПАР 132/20, плазма” является автономным биологическим индикатором и выполнен по раздельной схеме – до момента начала контроля споры и питательная среда изолированы друг от друга, что позволяет транспортировать и хранить его продолжительное время без охлаждения. В конструкцию включена специальная полужесткая пластмассовая пробирка, в которую помещено определенное количество высушенных спор и специальная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легколомающаяся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стеклянная ампула, заполненная цветной питательной средой. Биотесты закрыты крышкой с фильтром, легко пропускающим стерилизующий агент и задерживающим микроорганизмы.</w:t>
            </w:r>
            <w:r w:rsidR="009F6081"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Вид микроорганизма –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Geobacillus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stearothermophilus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штамм ВКМ В-718.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Температура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термостатирования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55ºС.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 одной упаковке 20 тестов.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Регистрационное Удостоверение № ФСР2012/13604 ТУ 9398-002-81692830-2012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8E" w:rsidRPr="00B50469" w:rsidRDefault="00D82DD9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F6778E"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</w:tr>
      <w:tr w:rsidR="00D82DD9" w:rsidRPr="00B50469" w:rsidTr="009F6081">
        <w:trPr>
          <w:trHeight w:val="6510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D82DD9" w:rsidRPr="00B50469" w:rsidRDefault="00D82DD9" w:rsidP="00D82DD9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D82DD9" w:rsidRPr="00B50469" w:rsidRDefault="00D82DD9" w:rsidP="00D82DD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стерилиз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. биол. (д/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инстр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.) БИОСТЕР ПАР, ПЛАЗМА 134/5, 20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уп</w:t>
            </w:r>
            <w:proofErr w:type="spellEnd"/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D82DD9" w:rsidRPr="00B50469" w:rsidRDefault="00D82DD9" w:rsidP="00D82DD9">
            <w:pPr>
              <w:pStyle w:val="a4"/>
              <w:shd w:val="clear" w:color="auto" w:fill="FFFFFF"/>
              <w:spacing w:after="300" w:line="240" w:lineRule="auto"/>
              <w:ind w:left="0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Биологический индикатор “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Биостер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ПАР 132/20, плазма” предназначен для контроля паровой и плазменной стерилизации изделий мед. назначения. (Перевязочные материалы, инструменты, белье и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тд</w:t>
            </w:r>
            <w:proofErr w:type="spellEnd"/>
            <w:proofErr w:type="gram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.)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Режимы</w:t>
            </w:r>
            <w:proofErr w:type="gram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стерилизации:</w:t>
            </w:r>
          </w:p>
          <w:p w:rsidR="00D82DD9" w:rsidRPr="00B50469" w:rsidRDefault="00D82DD9" w:rsidP="00D82DD9">
            <w:pPr>
              <w:pStyle w:val="a4"/>
              <w:shd w:val="clear" w:color="auto" w:fill="FFFFFF"/>
              <w:spacing w:after="300" w:line="240" w:lineRule="auto"/>
              <w:ind w:left="0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-Температура – 134ºС / Время – 5 мин</w:t>
            </w:r>
          </w:p>
          <w:p w:rsidR="00D82DD9" w:rsidRPr="00B50469" w:rsidRDefault="00D82DD9" w:rsidP="00D82DD9">
            <w:pPr>
              <w:pStyle w:val="a4"/>
              <w:shd w:val="clear" w:color="auto" w:fill="FFFFFF"/>
              <w:spacing w:after="300" w:line="240" w:lineRule="auto"/>
              <w:ind w:left="0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-Температура – 134ºС / Время – 18 мин</w:t>
            </w:r>
          </w:p>
          <w:p w:rsidR="00D82DD9" w:rsidRPr="00B50469" w:rsidRDefault="00D82DD9" w:rsidP="00D82DD9">
            <w:pPr>
              <w:pStyle w:val="a4"/>
              <w:shd w:val="clear" w:color="auto" w:fill="FFFFFF"/>
              <w:spacing w:after="300" w:line="240" w:lineRule="auto"/>
              <w:ind w:left="0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 Плазменная стерилизация </w:t>
            </w:r>
          </w:p>
          <w:p w:rsidR="00D82DD9" w:rsidRPr="00B50469" w:rsidRDefault="00D82DD9" w:rsidP="00D82DD9">
            <w:pPr>
              <w:pStyle w:val="a4"/>
              <w:shd w:val="clear" w:color="auto" w:fill="FFFFFF"/>
              <w:spacing w:after="300" w:line="240" w:lineRule="auto"/>
              <w:ind w:left="0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Индикатор “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Биостер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ПАР 132/20, плазма” является автономным биологическим индикатором и выполнен по раздельной схеме – до момента начала контроля споры и питательная среда изолированы друг от друга, что позволяет транспортировать и хранить его продолжительное время без охлаждения. В конструкцию включена специальная полужесткая пластмассовая пробирка, в которую помещено определенное количество высушенных спор и специальная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легколомающаяся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стеклянная ампула, заполненная цветной питательной средой. Биотесты закрыты крышкой с фильтром, легко пропускающим стерилизующий агент и задерживающим микроорганизмы. Вид микроорганизма –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Geobacillus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stearothermophilus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штамм ВКМ В-718.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Температура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термостатирования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55ºС.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 одной упаковке 20 тестов.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Регистрационное Удостоверение № ФСР2012/13604 ТУ 9398-002-81692830-2012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82DD9" w:rsidRPr="00B50469" w:rsidRDefault="00D82DD9" w:rsidP="00D82DD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82DD9" w:rsidRPr="00B50469" w:rsidRDefault="00D82DD9" w:rsidP="00D82DD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</w:p>
        </w:tc>
      </w:tr>
      <w:tr w:rsidR="00F6778E" w:rsidRPr="00B50469" w:rsidTr="009F6081">
        <w:trPr>
          <w:trHeight w:val="6510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Индикатор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стерилиз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. биол. (д/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инстр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.) БИОСТЕР ВОЗДУХ 180/60, 20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уп</w:t>
            </w:r>
            <w:proofErr w:type="spellEnd"/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087BEA" w:rsidRPr="00B50469" w:rsidRDefault="00087BEA" w:rsidP="00087BEA">
            <w:pPr>
              <w:pStyle w:val="a4"/>
              <w:shd w:val="clear" w:color="auto" w:fill="FFFFFF"/>
              <w:spacing w:after="300" w:line="240" w:lineRule="auto"/>
              <w:ind w:left="158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Биологический индикатор “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Биостер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ВОЗДУХ 180/60” предназначен для контроля воздушной стерилизации изделий мед. назначения. (Перевязочные материалы, инструменты, белье и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тд</w:t>
            </w:r>
            <w:proofErr w:type="spellEnd"/>
            <w:proofErr w:type="gram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.)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Режимы</w:t>
            </w:r>
            <w:proofErr w:type="gram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стерилизации:</w:t>
            </w:r>
          </w:p>
          <w:p w:rsidR="00087BEA" w:rsidRPr="00B50469" w:rsidRDefault="00087BEA" w:rsidP="00087BEA">
            <w:pPr>
              <w:pStyle w:val="a4"/>
              <w:shd w:val="clear" w:color="auto" w:fill="FFFFFF"/>
              <w:spacing w:after="300" w:line="240" w:lineRule="auto"/>
              <w:ind w:left="158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Температура – 180ºС / Время – 60 мин</w:t>
            </w:r>
          </w:p>
          <w:p w:rsidR="00087BEA" w:rsidRPr="00B50469" w:rsidRDefault="00087BEA" w:rsidP="00087BEA">
            <w:pPr>
              <w:pStyle w:val="a4"/>
              <w:shd w:val="clear" w:color="auto" w:fill="FFFFFF"/>
              <w:spacing w:after="300" w:line="240" w:lineRule="auto"/>
              <w:ind w:left="158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Температура – 160ºС / Время – 150 мин</w:t>
            </w:r>
          </w:p>
          <w:p w:rsidR="00087BEA" w:rsidRPr="00B50469" w:rsidRDefault="00087BEA" w:rsidP="00087BEA">
            <w:pPr>
              <w:shd w:val="clear" w:color="auto" w:fill="FFFFFF"/>
              <w:spacing w:after="300" w:line="240" w:lineRule="auto"/>
              <w:ind w:left="158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“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Биостер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Воздух 180/60” является автономным биологическим индикатором и выполнен по раздельной схеме – до момента начала контроля споры и питательная среда изолированы друг от друга, что позволяет транспортировать и хранить его продолжительное время без охлаждения.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Биостер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представляет собой инсулиновый флакон, запаянный в полиамидную упаковку, внутрь которого помещено определенное количество высушенных спор и стеклянный флакон со стерильной цветной питательной средой. Также в комплект поставки входит шприц и резиновые крышки для флаконов.</w:t>
            </w:r>
          </w:p>
          <w:p w:rsidR="00F6778E" w:rsidRPr="00B50469" w:rsidRDefault="00087BEA" w:rsidP="00087BEA">
            <w:pPr>
              <w:shd w:val="clear" w:color="auto" w:fill="FFFFFF"/>
              <w:spacing w:after="300" w:line="240" w:lineRule="auto"/>
              <w:ind w:left="158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Вид микроорганизма –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Bacillus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subtilis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штамм ВКМ В-911.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Температура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термостатирования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37ºС.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 одной упаковке 5 тестов.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Регистрационное Удостоверение № ФСР2012/13604 ТУ 9398-002-81692830-2012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8E" w:rsidRPr="00B50469" w:rsidRDefault="00D82DD9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F6778E"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</w:tr>
      <w:tr w:rsidR="00F6778E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Биологический индикатор “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Биостер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Дезкамера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, Озон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” ,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20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уп</w:t>
            </w:r>
            <w:proofErr w:type="spellEnd"/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087BEA" w:rsidRPr="00B50469" w:rsidRDefault="00087BEA" w:rsidP="00087BEA">
            <w:pPr>
              <w:pStyle w:val="a4"/>
              <w:numPr>
                <w:ilvl w:val="0"/>
                <w:numId w:val="4"/>
              </w:numPr>
              <w:shd w:val="clear" w:color="auto" w:fill="FFFFFF"/>
              <w:spacing w:after="300" w:line="240" w:lineRule="auto"/>
              <w:ind w:left="0" w:hanging="284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Биологический индикатор “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Биостер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Дезкамера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Озон” предназначен для контроля пароформалиновой дезинфекции изделий мед. назначения. (Перевязочные материалы, инструменты, белье и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тд</w:t>
            </w:r>
            <w:proofErr w:type="spellEnd"/>
            <w:proofErr w:type="gram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.)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Режимы</w:t>
            </w:r>
            <w:proofErr w:type="gram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стерилизации:</w:t>
            </w:r>
          </w:p>
          <w:p w:rsidR="00087BEA" w:rsidRPr="00B50469" w:rsidRDefault="00087BEA" w:rsidP="00087BEA">
            <w:pPr>
              <w:pStyle w:val="a4"/>
              <w:shd w:val="clear" w:color="auto" w:fill="FFFFFF"/>
              <w:spacing w:after="300" w:line="240" w:lineRule="auto"/>
              <w:ind w:left="0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 режимы паро-</w:t>
            </w:r>
            <w:proofErr w:type="gram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формалиновой  дезинфекции</w:t>
            </w:r>
            <w:proofErr w:type="gramEnd"/>
          </w:p>
          <w:p w:rsidR="00087BEA" w:rsidRPr="00B50469" w:rsidRDefault="00087BEA" w:rsidP="00087BEA">
            <w:pPr>
              <w:pStyle w:val="a4"/>
              <w:shd w:val="clear" w:color="auto" w:fill="FFFFFF"/>
              <w:spacing w:after="300" w:line="240" w:lineRule="auto"/>
              <w:ind w:left="0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Индикатор “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Биостер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Дезкамера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” является автономным биологическим индикатором и выполнен по раздельной схеме – до момента начала контроля споры и питательная среда изолированы друг от друга, что позволяет 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транспортировать и хранить его продолжительное время без охлаждения. В конструкцию включена специальная полужесткая пластмассовая пробирка, в которую помещено определенное количество высушенных спор и специальная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легколомающаяся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стеклянная ампула, заполненная цветной питательной средой. Биотесты закрыты крышкой с фильтром, легко пропускающим стерилизующий агент и задерживающим микроорганизмы.</w:t>
            </w:r>
          </w:p>
          <w:p w:rsidR="00F6778E" w:rsidRPr="00B50469" w:rsidRDefault="00087BEA" w:rsidP="00087BEA">
            <w:pPr>
              <w:shd w:val="clear" w:color="auto" w:fill="FFFFFF"/>
              <w:spacing w:after="30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Вид микроорганизма –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Bacillus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subtilis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штамм ВКМ В-911.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Температура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термостатирования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37ºС.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 одной упаковке 20 тестов.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Регистрационное Удостоверение № ФСР2012/13604 ТУ 9398-002-81692830-2012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</w:p>
        </w:tc>
      </w:tr>
      <w:tr w:rsidR="00F6778E" w:rsidRPr="00B50469" w:rsidTr="009F6081">
        <w:trPr>
          <w:trHeight w:val="6524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Биологический индикатор “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Биостер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ГАЗ,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ПЛАЗМА ,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20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уп</w:t>
            </w:r>
            <w:proofErr w:type="spellEnd"/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087BEA" w:rsidRPr="00B50469" w:rsidRDefault="002C32C8" w:rsidP="00087BEA">
            <w:pPr>
              <w:pStyle w:val="a4"/>
              <w:numPr>
                <w:ilvl w:val="0"/>
                <w:numId w:val="4"/>
              </w:numPr>
              <w:shd w:val="clear" w:color="auto" w:fill="FFFFFF"/>
              <w:spacing w:after="300" w:line="240" w:lineRule="auto"/>
              <w:ind w:left="0" w:hanging="284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Биологический индикатор “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Биостер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ГАЗ, ПЛАЗМА” предназначен для контроля газовой стерилизации окисью этилена и плазменной стерилизации изделий мед. назначения. (Перевязочные материалы, инструменты, белье и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тд</w:t>
            </w:r>
            <w:proofErr w:type="spellEnd"/>
            <w:proofErr w:type="gram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.)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Режимы</w:t>
            </w:r>
            <w:proofErr w:type="gram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стерилизации:</w:t>
            </w:r>
          </w:p>
          <w:p w:rsidR="00087BEA" w:rsidRPr="00B50469" w:rsidRDefault="00087BEA" w:rsidP="00087BEA">
            <w:pPr>
              <w:pStyle w:val="a4"/>
              <w:numPr>
                <w:ilvl w:val="0"/>
                <w:numId w:val="4"/>
              </w:numPr>
              <w:shd w:val="clear" w:color="auto" w:fill="FFFFFF"/>
              <w:spacing w:after="300" w:line="240" w:lineRule="auto"/>
              <w:ind w:left="0" w:hanging="284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2C32C8"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Стерилизация окисью этилена</w:t>
            </w:r>
          </w:p>
          <w:p w:rsidR="00087BEA" w:rsidRPr="00B50469" w:rsidRDefault="00087BEA" w:rsidP="002C32C8">
            <w:pPr>
              <w:pStyle w:val="a4"/>
              <w:numPr>
                <w:ilvl w:val="0"/>
                <w:numId w:val="4"/>
              </w:numPr>
              <w:shd w:val="clear" w:color="auto" w:fill="FFFFFF"/>
              <w:spacing w:after="300" w:line="240" w:lineRule="auto"/>
              <w:ind w:left="0" w:hanging="284"/>
              <w:jc w:val="both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2C32C8"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Плазменная стерилизация</w:t>
            </w:r>
          </w:p>
          <w:p w:rsidR="00F6778E" w:rsidRPr="00B50469" w:rsidRDefault="002C32C8" w:rsidP="002C32C8">
            <w:pPr>
              <w:pStyle w:val="a4"/>
              <w:numPr>
                <w:ilvl w:val="0"/>
                <w:numId w:val="4"/>
              </w:numPr>
              <w:shd w:val="clear" w:color="auto" w:fill="FFFFFF"/>
              <w:spacing w:after="300" w:line="240" w:lineRule="auto"/>
              <w:ind w:left="0" w:hanging="284"/>
              <w:jc w:val="both"/>
              <w:textAlignment w:val="baseline"/>
              <w:rPr>
                <w:rFonts w:ascii="Times New Roman" w:eastAsia="Times New Roman" w:hAnsi="Times New Roman" w:cs="Times New Roman"/>
                <w:color w:val="4A4A4A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Индикатор “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Биостер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Газ, Плазма” является автономным биологическим индикатором и выполнен по раздельной схеме – до момента начала контроля споры и питательная среда изолированы друг от друга, что позволяет транспортировать и хранить его продолжительное время без охлаждения. В конструкцию включена специальная полужесткая пластмассовая пробирка, в которую помещено определенное количество высушенных спор и специальная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легколомающаяся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стеклянная ампула, заполненная цветной питательной средой. Биотесты закрыты крышкой с фильтром, легко пропускающим стерилизующий агент и задерживающим микроорганизмы.</w:t>
            </w:r>
            <w:r w:rsidR="00087BEA"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Вид микроорганизма –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Bacillus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subtilis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штамм ВКМ В-911.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 xml:space="preserve">Температура </w:t>
            </w:r>
            <w:proofErr w:type="spellStart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термостатирования</w:t>
            </w:r>
            <w:proofErr w:type="spellEnd"/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37ºС.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В одной упаковке 20 тестов.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Регистрационное Удостоверение № ФСР2012/13604 ТУ 9398-002-81692830-2012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</w:p>
        </w:tc>
      </w:tr>
      <w:tr w:rsidR="00F6778E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Пакет полиэтиленовый одноразовый для сбора и хранения медицинских отходов класса А, 700*800 мм, цвет белый. /ЗАО «КМ ПРОЕКТ», Россия/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Пакет из полимерного материала, предназначенный для сбора, временного хранения и транспортировки медицинских отходов класса А в организациях при осуществлении медицинской и/или фармацевтической деятельности при выполнении лечебно-диагностических и оздоровительных манипуляций. Пакет для сбора и утилизации медицинских отходов Класс А. Размер Ш * В - 700*800 мм. Для оптимального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заполнения  с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учетом п.168 и п.201.СанПин 1.2.3684-21. Сбор, маркировка и герметизация  медицинских отходов класса А. Подходят для использования в баках 10/12л, а так же педальных контейнерах, объемом 15л. Размер 700*800мм, отклонения не допускаются. Для оптимального заполнения с учетом п.168 и п.201.СанПин 1.2.3684-21. Для оптимального заполнения с учетом п.168 и п.201.СанПин 1.2.3684-21. Цвет Белый. Для соблюдения маркировки в соответствии с п. 175.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СанПин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1.2.3684-21. Толщина 14 мкн ± 10%. Материал - полиэтилен. Толщина сварного шва - не менее 1 мм. Прочность сварного шва - не менее 78% от прочности пленки. Качество сварного шва - герметичный, ровный, без пропусков, прожжённых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мест и складок. В рамках стандартизации потребности Заказчика. Пакет должен быть оснащен завязками. Завязка (тесьма): впаивается в технологический   тоннель, образованный путем заложения верхнего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края  изделия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, является   неотъемлемой частью  изделия  и  должна  легко вытягиваться из технологических отверстий,  расположенных по центру изделия,  обеспечивает  герметизацию пакета. Завязка изготавливается  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из  полиэтилена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. Длина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завязки  на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одну сторону - не менее 700 мм. Ширина завязки – не менее 30 мм. Толщина пленки завязки – не менее 20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мкр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. Для исключения высыпания отходов в соответствии с требованиями СанПиН 2.1.3684-21. На поверхности наличие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маркировки  "</w:t>
            </w:r>
            <w:proofErr w:type="spellStart"/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Отходы.Класс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А", Тип надписей по способу нанесения-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флексография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. Наличие информационного окна с графами для маркировки. Цвет надписей - черный. В соответствии с п.176.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СанПин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1.2.3684-21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Наличие на поверхности изделий сведений о производителе,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дате изготовления, инструкция по применению. В соответствии с п.5.4 ГОСТ 12302-2013.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Пакеты должны быть расфасованы по 100 штук в индивидуальную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полиэтиленовую упаковку с маркировкой: Наименование, номер партии, кол-во внутри упаковки. В соответствии с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п.п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. 5.4. и 5.5 ГОСТ 12302-2013.</w:t>
            </w:r>
          </w:p>
          <w:p w:rsidR="00F6778E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Наличие стяжки для герметизации. В рамках стандартизации потребности Заказчика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8000</w:t>
            </w:r>
          </w:p>
        </w:tc>
      </w:tr>
      <w:tr w:rsidR="00F6778E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F6778E" w:rsidRPr="00B50469" w:rsidRDefault="00F6778E" w:rsidP="00F677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Пакет полиэтиленовый одноразовый для сбора и хранения медицинских отходов класса Б, 700*800 мм, цвет желтый. /ЗАО «КМ ПРОЕКТ», Россия/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Пакет из полимерного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материала, предназначенный для сбора, временного хранения и транспортировки медицинских отходов класса Б в организациях при осуществлении медицинской и/или фармацевтической деятельности при выполнении лечебно-диагностических и оздоровительных манипуляций.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Пакет для сбора и утилизации медицинских отходов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Класс Б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Размер Ш * В - 700*800 мм. Для оптимального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заполнения  с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учетом п.168 и п.201.СанПин 1.2.3684-21.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Сбор, маркировка и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герметизация  медицинских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отходов класса Б.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Подходят для использования в баках 10/12л, а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так же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педальных контейнерах, объемом 15л.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Размер 700*800мм, отклонения не допускаются. Для оптимального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заполнения  с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учетом п.168 и п.201.СанПин 1.2.3684-21. Для оптимального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заполнения  с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учетом п.168 и п.201.СанПин 1.2.3684-21.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Цвет Желтый. Для соблюдения маркировки в соответствии с п. 175.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СанПин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1.2.3684-21.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Толщина 14 мкн ± 10%. Материал - полиэтилен. Толщина сварного шва - не менее 1 мм. Прочность сварного шва - не менее 78% от прочности пленки. Качество сварного шва - герметичный, ровный, без пропусков,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прожженых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мест и складок. В рамках стандартизации потребности Заказчика.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Пакет должен быть оснащен завязками. Завязка (тесьма):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впаивается  в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технологический   тоннель, образованный путем заложения верхнего края  изделия, является   неотъемлемой частью  изделия  и  должна  легко вытягиваться из технологических отверстий,  расположенных по центру изделия,  обеспечивает  герметизацию пакета. Завязка изготавливается  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из  полиэтилена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. Длина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завязки  на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одну сторону - не менее 700 мм. Ширина завязки – не менее 30 мм. Толщина пленки завязки – не менее 20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мкр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. Для исключения высыпания отходов в соответствии с требованиями СанПиН 2.1.3684-21.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На поверхности наличие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маркировки  "</w:t>
            </w:r>
            <w:proofErr w:type="spellStart"/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Отходы.Класс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Б", Тип надписей по способу нанесения-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флексография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. Наличие информационного окна с графами для маркировки. Цвет надписей - черный. В соответствии с п.176.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СанПин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1.2.3684-21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Наличие на поверхности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изделий  сведений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о производителе,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дате изготовления, инструкция по применению. В соответствии с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п.5.4  ГОСТ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12302-2013.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Пакеты должны быть расфасованы по 100 штук в индивидуальную</w:t>
            </w:r>
          </w:p>
          <w:p w:rsidR="009931EB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полиэтиленовую упаковку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с  маркировкой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: Наименование,  номер партии, кол-во внутри упаковки. В соответствии с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п.п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. 5.4. и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5.5  ГОСТ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12302-2013.</w:t>
            </w:r>
          </w:p>
          <w:p w:rsidR="00F6778E" w:rsidRPr="00B50469" w:rsidRDefault="009931EB" w:rsidP="009931E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Наличие стяжки для герметизации. В рамках стандартизации потребности Заказчика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6778E" w:rsidRPr="00B50469" w:rsidRDefault="00F6778E" w:rsidP="00F6778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8000</w:t>
            </w:r>
          </w:p>
        </w:tc>
      </w:tr>
      <w:tr w:rsidR="009A1723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Пакет полиэтиленовый одноразовый для сбора и хранения медицинских отходов класса Б, 500*600 мм, цвет желтый. /ЗАО «КМ ПРОЕКТ», Россия/</w:t>
            </w:r>
          </w:p>
        </w:tc>
        <w:tc>
          <w:tcPr>
            <w:tcW w:w="5103" w:type="dxa"/>
            <w:tcBorders>
              <w:top w:val="single" w:sz="5" w:space="0" w:color="auto"/>
              <w:left w:val="single" w:sz="5" w:space="0" w:color="auto"/>
              <w:bottom w:val="none" w:sz="5" w:space="0" w:color="auto"/>
              <w:right w:val="single" w:sz="5" w:space="0" w:color="auto"/>
            </w:tcBorders>
            <w:shd w:val="clear" w:color="FFFFFF" w:fill="auto"/>
            <w:tcMar>
              <w:left w:w="58" w:type="dxa"/>
            </w:tcMar>
          </w:tcPr>
          <w:p w:rsidR="009A1723" w:rsidRPr="00B50469" w:rsidRDefault="009A1723" w:rsidP="009A17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Пакет из полимерного материала, предназначенный для сбора, временного хранения и транспортировки медицинских отходов класса Б в организациях при осуществлении медицинской и/или фармацевтической деятельности при выполнении лечебно-диагностических и оздоровительных манипуляций. Пакет для сбора и утилизации медицинских отходов. Класс Б. Размер Ш * В - 500*600 мм. Для оптимального заполнения с учетом п.168 и п.201.СанПин 1.2.3684-21. Сбор, маркировка и герметизация медицинских отходов класса Б. Подходят для использования в баках 10/12л, а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так же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педальных контейнерах, объемом 15л. Размер 500*600мм, отклонения не допускаются. Для оптимального заполнения с учетом п.168 и п.201.СанПин 1.2.3684-21. Цвет Желтый. Для соблюдения маркировки в соответствии с п. 175.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СанПин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1.2.3684-21. Толщина 12 мкн ± 10%. Материал - полиэтилен. Толщина сварного шва - не менее 1 мм. Прочность сварного шва - не менее 78% от прочности пленки. Качество сварного шва - герметичный, ровный, без пропусков,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прожженых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мест и складок. В рамках стандартизации потребности Заказчика. Наличие ручек. Длинна не менее 120 мм, ширина - не менее 60мм. Для исключения высыпания отходов в соответствии с требованиями СанПиН 2.1.3684-21. На поверхности наличие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маркировки  "</w:t>
            </w:r>
            <w:proofErr w:type="spellStart"/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Отходы.Класс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Б", Тип надписей по способу нанесения-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флексография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. Наличие информационного окна с графами для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маркировки. Цвет надписей - черный. В соответствии с п.176.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СанПин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1.2.3684-21 Наличие на поверхности изделий сведений о производителе, дате изготовления, инструкция по применению. В соответствии с п.5.4 ГОСТ 12302-2013. Пакеты должны быть расфасованы по 100 штук в индивидуальную полиэтиленовую упаковку с маркировкой: Наименование, номер партии, кол-во внутри упаковки. В соответствии с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п.п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. 5.4. и 5.5 ГОСТ 12302-2013. Наличие стяжки для герметизации. В рамках стандартизации потребности Заказчика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3000</w:t>
            </w:r>
          </w:p>
        </w:tc>
      </w:tr>
      <w:tr w:rsidR="009A1723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Пробирка вакуумная с крышкой, с наклейкой (для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коагулологии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), цитрат натрия 3.8%, 13х75 мм, 4,5 мл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9A1723" w:rsidRPr="00B50469" w:rsidRDefault="009A1723" w:rsidP="009A17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Пробирка с цитратом натрия 3.8% Размер: 13х75 (погрешность 13±0,5 мм / 75±0,5мм) Цвет крышки: голубой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Объем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забираемой крови (мл): 4.5 Наполнитель: антикоагулянт цитрат натрия 3,8% (0,129 моль/л) (9:1) Цитрат натрия - является антикоагулянтом для сбора венозной крови с целью проведения исследований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коагуляционных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свойств крови. Пробирка изготовлена из ПЭТ. Пластиковая крышка сделана из полиэтилена (ПЭ). Пробка сделана из бутилкаучука. На этикетке пробирки присутствует информация – кодировка, объем забираемой крови, наполнитель, срок годности, серия и возможность записи данных пациента, даты анализа. Материал для исследования: цитратная плазма Область применения: Используется для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коагулологических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исследований. Условия хранения: 4С-25С Максимальное отклонение содержания вакуума: 10% Срок хранения: 2 года с даты изготовления РУ: ФСЗ 2011/09651 от 06.05.2011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4800</w:t>
            </w:r>
          </w:p>
        </w:tc>
      </w:tr>
      <w:tr w:rsidR="009A1723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Пробирка вакуумная с активатором свёртывания и разделительным гелем, 4мл,13*75 мм, (жёлтая) шт № 100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9A1723" w:rsidRPr="00B50469" w:rsidRDefault="0020197A" w:rsidP="009A17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Пробирка вакуумная с крышкой, с наклейкой (с активатором свертывания и разделительным гелем). Размер: 13х75 (погрешность 13±0,5 мм / 75±0,5мм) Цвет крышки: желтый. Объём забираемой крови (мл): 4 Пробирка изготовлена из ПЭТ. Пластиковая крышка сделана из полиэтилена (ПЭ). Пробка сделана из бутилкаучука. На этикетке пробирки присутствует информация – кодировка, объем забираемой крови, наполнитель, срок годности, серия и возможность записи данных пациента, даты анализа. Материал для исследования: Сыворотка Область применения: Используется для клинических исследований сыворотки. Метод стерилизации: радиационный (гамма-лучи). Условия хранения: 4С-25С Рабочая температура (эксплуатации): 0С-37С Максимальное отклонение содержания вакуума: 10% Срок хранения: 2 года с даты изготовления РУ: РЗН 2013/921 от 25.05.2018 года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12000</w:t>
            </w:r>
          </w:p>
        </w:tc>
      </w:tr>
      <w:tr w:rsidR="009A1723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Пробирка с гепарином 4,0 зеленая крышка шт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9A1723" w:rsidRPr="00B50469" w:rsidRDefault="009A1723" w:rsidP="009A17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Пробирка вакуумная с крышкой, с наклейкой (ЭДТАК3). Пробирки с EDTA подходят для различных анализаторов клеток крови. EDTA связывает ионы кальция и блокирует каскад реакций свертывания крови. Размер: 13х75 (погрешность 13±0,5 мм / 75±0,5мм) Цвет крышки: фиолетовый. Объём забираемой крови (мл): 4</w:t>
            </w:r>
          </w:p>
          <w:p w:rsidR="009A1723" w:rsidRPr="00B50469" w:rsidRDefault="009A1723" w:rsidP="009A17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Наполнитель: ЭДТА (этилендиаминтетрауксусная кислота + 3-х замещенная калиевая соль) Пробирка изготовлена из ПЭТ. Пластиковая крышка </w:t>
            </w:r>
          </w:p>
          <w:p w:rsidR="009A1723" w:rsidRPr="00B50469" w:rsidRDefault="009A1723" w:rsidP="009A17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сделана из полиэтилена (ПЭ). Пробка сделана из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утилкаучука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. На этикетке пробирки присутствует информация – кодировка, объем забираемой крови, наполнитель, срок годности, серия и возможность записи данных пациента, даты анализа. Материал для исследования: цельная кровь. Область применения: Используется для </w:t>
            </w:r>
          </w:p>
          <w:p w:rsidR="009A1723" w:rsidRPr="00B50469" w:rsidRDefault="009A1723" w:rsidP="009A17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гематологических исследований. Метод стерилизации: радиационный (гамма-лучи). </w:t>
            </w:r>
          </w:p>
          <w:p w:rsidR="009A1723" w:rsidRPr="00B50469" w:rsidRDefault="009A1723" w:rsidP="009A17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Условия хранения: 4С-25С. Рабочая температура (эксплуатации): 0С-37С</w:t>
            </w:r>
          </w:p>
          <w:p w:rsidR="009A1723" w:rsidRPr="00B50469" w:rsidRDefault="009A1723" w:rsidP="009A17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Максимальное отклонение содержания вакуума: 10%</w:t>
            </w:r>
          </w:p>
          <w:p w:rsidR="009A1723" w:rsidRPr="00B50469" w:rsidRDefault="009A1723" w:rsidP="009A17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Срок хранения: 2 года с даты изготовления</w:t>
            </w:r>
          </w:p>
          <w:p w:rsidR="009A1723" w:rsidRPr="00B50469" w:rsidRDefault="009A1723" w:rsidP="009A17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РУ: РЗН 2013/921 от 25.05.2018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400</w:t>
            </w:r>
          </w:p>
        </w:tc>
      </w:tr>
      <w:tr w:rsidR="009A1723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Пробирка КЗ EDTA 4мл (фиолетовая) шт № 100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9A1723" w:rsidRPr="00B50469" w:rsidRDefault="009A1723" w:rsidP="009A172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Пробирка вакуумная с крышкой, с наклейкой (ЭДТАК3). Пробирки с EDTA подходят для различных анализаторов клеток крови. EDTA связывает ионы кальция и блокирует каскад реакций свертывания крови. Размер: 13х75 (погрешность 13±0,5 мм / 75±0,5мм) Цвет крышки: фиолетовый. Объём забираемой крови (мл): 4</w:t>
            </w:r>
          </w:p>
          <w:p w:rsidR="009A1723" w:rsidRPr="00B50469" w:rsidRDefault="009A1723" w:rsidP="009A172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Наполнитель: ЭДТА (этилендиаминтетрауксусная кислота + 3-х замещенная калиевая соль) Пробирка изготовлена из ПЭТ. Пластиковая крышка </w:t>
            </w:r>
          </w:p>
          <w:p w:rsidR="009A1723" w:rsidRPr="00B50469" w:rsidRDefault="009A1723" w:rsidP="009A172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сделана из полиэтилена (ПЭ). Пробка сделана из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утилкаучука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. На этикетке пробирки присутствует информация – кодировка, объем забираемой крови, наполнитель, срок годности, серия и возможность записи данных пациента, даты анализа. Материал для исследования: цельная кровь. Область применения: Используется для </w:t>
            </w:r>
          </w:p>
          <w:p w:rsidR="009A1723" w:rsidRPr="00B50469" w:rsidRDefault="009A1723" w:rsidP="009A172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гематологических исследований. Метод стерилизации: радиационный (гамма-лучи). </w:t>
            </w:r>
          </w:p>
          <w:p w:rsidR="009A1723" w:rsidRPr="00B50469" w:rsidRDefault="009A1723" w:rsidP="009A172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Условия хранения: 4С-25С. Рабочая температура (эксплуатации): 0С-37С</w:t>
            </w:r>
          </w:p>
          <w:p w:rsidR="009A1723" w:rsidRPr="00B50469" w:rsidRDefault="009A1723" w:rsidP="009A172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Максимальное отклонение содержания вакуума: 10%</w:t>
            </w:r>
          </w:p>
          <w:p w:rsidR="009A1723" w:rsidRPr="00B50469" w:rsidRDefault="009A1723" w:rsidP="009A172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Срок хранения: 2 года с даты изготовления</w:t>
            </w:r>
          </w:p>
          <w:p w:rsidR="009A1723" w:rsidRPr="00B50469" w:rsidRDefault="009A1723" w:rsidP="009A17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РУ: РЗН 2013/921 от 25.05.2018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12000</w:t>
            </w:r>
          </w:p>
        </w:tc>
      </w:tr>
      <w:tr w:rsidR="009A1723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Перчатки анатомические латекс.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хирургич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Текстурированные,неопудренные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,анатомические,изогнутые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пальцы СТЕР! 7,0 пар</w:t>
            </w:r>
          </w:p>
        </w:tc>
        <w:tc>
          <w:tcPr>
            <w:tcW w:w="51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Перчатки медицинские стерильные латексные одноразовые хирургические предназначены для защиты пациента и медицинского работника от взаимного заражения во время проведения хирургических операций. Описание: -Размер: 7.0; -Ширина перчатки (мм): 89±5; -Длина перчатки (мм), не менее: 270; -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Вес:16.5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-19.0 г/пара; -Пудра: неопудренные; -Материал: натуральный высококачественный латекс; -Цвет: молочный; -Перчатки текстурированы, что обеспечивает надежный захват инструмента; -Манжета закатана в валик; -Перчатки имеют анатомическую форму с делением на правую и левую руку; -Изогнутые пальцы; -Метод стерилизации: оксид этилена; -Перчатки имеют двойную индивидуальную упаковку. -Условия хранения: Перчатки хранят в упакованном виде в помещении при температуре от 0 до 25°С и относительной влажности воздуха не выше 85%; Срок годности: 3 года РУ: РЗН 2016/3823 от 29.03.2016г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пар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800</w:t>
            </w:r>
          </w:p>
        </w:tc>
      </w:tr>
      <w:tr w:rsidR="009A1723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Перчатки </w:t>
            </w:r>
            <w:r w:rsidR="00353942"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анатомические латекс. хирург.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Текстурированные,</w:t>
            </w:r>
            <w:r w:rsidR="00353942"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неопудренные,</w:t>
            </w:r>
            <w:r w:rsidR="00353942"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анатомические,</w:t>
            </w:r>
            <w:r w:rsidR="00353942"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изогнутые пальцы СТЕР! 7,5 пар</w:t>
            </w:r>
          </w:p>
        </w:tc>
        <w:tc>
          <w:tcPr>
            <w:tcW w:w="51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Перчатки медицинские стерильные латексные одноразовые хирургические предназначены для защиты пациента и медицинского работника от взаимного заражения во время проведения хирургических операций. Описание: -Размер: 7.5; -Ширина перчатки (мм): 95±5; -Длина перчатки (мм), не менее: 270; -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Вес:17.0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-20.0 г/пара -Пудра: неопудренные; -Материал: натуральный высококачественный латекс; -Цвет: молочный; -Перчатки текстурированы, что обеспечивает надежный захват инструмента; -Манжета закатана в валик; -Перчатки имеют анатомическую форму с делением на правую и левую руку; -Изогнутые пальцы; -Метод стерилизации: оксид этилена; -Перчатки имеют двойную индивидуальную упаковку. -Условия хранения: Перчатки хранят в упакованном виде в помещении при температуре от 0 до 25°С и относительной влажности воздуха не выше 85%; Срок годности: 3 года РУ: РЗН 2016/3823 от 29.03.2016г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пар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800</w:t>
            </w:r>
          </w:p>
        </w:tc>
      </w:tr>
      <w:tr w:rsidR="009A1723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Перчатки латекс хирург. СТЕР! Текстурированные,</w:t>
            </w:r>
            <w:r w:rsidR="00353942"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неопудренные,</w:t>
            </w:r>
            <w:r w:rsidR="00353942"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анатомические,</w:t>
            </w:r>
            <w:r w:rsidR="00353942"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изогнутые пальцы №8,0 пар </w:t>
            </w:r>
          </w:p>
        </w:tc>
        <w:tc>
          <w:tcPr>
            <w:tcW w:w="51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Перчатки медицинские стерильные латексные одноразовые хирургические предназначены для защиты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пациента и медицинского работника от взаимного заражения во время проведения хирургических операций. Описание: -Размер: 8.0; -Ширина перчатки (мм): 102±6; -Длина перчатки (мм), не менее: 270; -Вес: 18.0-21.0 г/пара; -Пудра: неопудренные; -Материал: натуральный высококачественный латекс; -Цвет: молочный; -Перчатки текстурированы, что обеспечивает надежный захват инструмента; -Манжета закатана в валик; -Перчатки имеют анатомическую форму с делением на правую и левую руку; -Изогнутые пальцы; -Метод стерилизации: оксид этилена; -Перчатки имеют двойную индивидуальную упаковку. -Условия хранения: Перчатки хранят в упакованном виде в помещении при температуре от 0 до 25°С и относительной влажности воздуха не выше 85%; Срок годности: 3 года РУ: РЗН 2016/3823 от 29.03.2016г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пар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400</w:t>
            </w:r>
          </w:p>
        </w:tc>
      </w:tr>
      <w:tr w:rsidR="009A1723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Перчатки латекс хирург. СТЕР! Текстурированные,</w:t>
            </w:r>
            <w:r w:rsidR="00353942"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неопудренные,</w:t>
            </w:r>
            <w:r w:rsidR="00353942"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анатомические,</w:t>
            </w:r>
            <w:r w:rsidR="00353942"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изогнутые пальцы №8,5 пар </w:t>
            </w:r>
          </w:p>
        </w:tc>
        <w:tc>
          <w:tcPr>
            <w:tcW w:w="51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Перчатки медицинские стерильные латексные одноразовые хирургические предназначены для защиты пациента и медицинского работника от взаимного заражения во время проведения хирургических операций. Описание: -Размер: 8.5; -Ширина перчатки (мм): 89±5; -Длина перчатки (мм), не менее: 270; -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Вес:16.5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-19.0 г/пара; -Пудра: неопудренные; -Материал: натуральный высококачественный латекс; -Цвет: молочный; -Перчатки текстурированы, что обеспечивает надежный захват инструмента; -Манжета закатана в валик; -Перчатки имеют анатомическую форму с делением на правую и левую руку; -Изогнутые пальцы; -Метод стерилизации: оксид этилена; -Перчатки имеют двойную индивидуальную упаковку. -Условия хранения: Перчатки хранят в упакованном виде в помещении при температуре от 0 до 25°С и относительной влажности воздуха не выше 85%; Срок годности: 3 года РУ: РЗН 2016/3823 от 29.03.2016г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пар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100</w:t>
            </w:r>
          </w:p>
        </w:tc>
      </w:tr>
      <w:tr w:rsidR="009A1723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Салфетка спиртовая (70%спирта)135х185мм.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9A1723" w:rsidRPr="00B50469" w:rsidRDefault="009A1723" w:rsidP="009A17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Салфетка спиртовая антисептическая из нетканого материала, стерильная, одноразовая. Салфетка изготовлена из материалов: нетканая основа - полотно нетканое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гидросплетенное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Спанлейс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поверхностной плотности не менее 40 г./</w:t>
            </w:r>
            <w:proofErr w:type="spell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кВ.м</w:t>
            </w:r>
            <w:proofErr w:type="spell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; пропиточный раствор - раствор этилового спирта для наружного применения и приготовления лекарственных форм 70%. Салфетка упакована герметично термическим методом в индивидуальную упаковку изготовленную </w:t>
            </w:r>
            <w:proofErr w:type="gramStart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из материала</w:t>
            </w:r>
            <w:proofErr w:type="gramEnd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 комбинированного на бумажной основе (бумага, алюминиевая фольга, полиэтилен). В салфетке содержится не менее 1,1 г раствора спирта РУ: РЗН 2016/4491 от 29.05.2020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100000</w:t>
            </w:r>
          </w:p>
        </w:tc>
      </w:tr>
      <w:tr w:rsidR="009A1723" w:rsidRPr="00B50469" w:rsidTr="009F6081">
        <w:trPr>
          <w:trHeight w:val="246"/>
        </w:trPr>
        <w:tc>
          <w:tcPr>
            <w:tcW w:w="7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numPr>
                <w:ilvl w:val="0"/>
                <w:numId w:val="2"/>
              </w:numPr>
              <w:suppressAutoHyphens/>
              <w:spacing w:after="0" w:line="276" w:lineRule="auto"/>
              <w:ind w:left="0" w:right="387" w:firstLine="0"/>
              <w:contextualSpacing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8" w:type="dxa"/>
            </w:tcMar>
          </w:tcPr>
          <w:p w:rsidR="009A1723" w:rsidRPr="00B50469" w:rsidRDefault="009A1723" w:rsidP="009A17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sz w:val="20"/>
                <w:szCs w:val="20"/>
              </w:rPr>
              <w:t xml:space="preserve">«Мундштук по ТУ 22.29.29-001-82139963-2017 (идентичны ТУ 2291-001-82139963-2015)», исполнение </w:t>
            </w:r>
            <w:bookmarkStart w:id="0" w:name="_GoBack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«Мундштук АЛКОТЕКТОР с двумя отверстиями</w:t>
            </w:r>
            <w:bookmarkEnd w:id="0"/>
            <w:r w:rsidRPr="00B50469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  <w:tcMar>
              <w:left w:w="58" w:type="dxa"/>
            </w:tcMar>
          </w:tcPr>
          <w:p w:rsidR="009A1723" w:rsidRPr="00B50469" w:rsidRDefault="009A1723" w:rsidP="009A172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Применяется совместно с анализаторами паров этанола в выдыхаемом воздухе из линейки АЛКОТЕКТОР Юпитер, </w:t>
            </w:r>
            <w:r w:rsidRPr="00B50469">
              <w:rPr>
                <w:rFonts w:ascii="Times New Roman" w:eastAsia="SimSun" w:hAnsi="Times New Roman" w:cs="Times New Roman"/>
                <w:sz w:val="20"/>
                <w:szCs w:val="20"/>
                <w:lang w:eastAsia="ru-RU"/>
              </w:rPr>
              <w:t>имеющимися у Покупателя</w:t>
            </w: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9A1723" w:rsidRPr="00B50469" w:rsidRDefault="009A1723" w:rsidP="009A172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Кратность применения – одноразовый</w:t>
            </w:r>
          </w:p>
          <w:p w:rsidR="009A1723" w:rsidRPr="00B50469" w:rsidRDefault="009A1723" w:rsidP="009A172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Длина – не более 111 мм</w:t>
            </w:r>
          </w:p>
          <w:p w:rsidR="009A1723" w:rsidRPr="00B50469" w:rsidRDefault="009A1723" w:rsidP="009A172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Максимальный диаметр – не более 16 мм</w:t>
            </w:r>
          </w:p>
          <w:p w:rsidR="009A1723" w:rsidRPr="00B50469" w:rsidRDefault="009A1723" w:rsidP="009A172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Масса – не более 5 г</w:t>
            </w:r>
          </w:p>
          <w:p w:rsidR="009A1723" w:rsidRPr="00B50469" w:rsidRDefault="009A1723" w:rsidP="009A17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504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Материал – комбинированный, полипропилен + ПНД. Каждый мундштук должен находиться в индивидуальной упаковке.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шт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1723" w:rsidRPr="00B50469" w:rsidRDefault="009A1723" w:rsidP="009A172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50469">
              <w:rPr>
                <w:rFonts w:ascii="Times New Roman" w:hAnsi="Times New Roman" w:cs="Times New Roman"/>
                <w:b/>
                <w:sz w:val="20"/>
                <w:szCs w:val="20"/>
              </w:rPr>
              <w:t>30000</w:t>
            </w:r>
          </w:p>
        </w:tc>
      </w:tr>
    </w:tbl>
    <w:p w:rsidR="00EA7660" w:rsidRPr="00B50469" w:rsidRDefault="00EA7660">
      <w:pPr>
        <w:rPr>
          <w:rFonts w:ascii="Times New Roman" w:hAnsi="Times New Roman" w:cs="Times New Roman"/>
          <w:sz w:val="20"/>
          <w:szCs w:val="20"/>
        </w:rPr>
      </w:pPr>
    </w:p>
    <w:sectPr w:rsidR="00EA7660" w:rsidRPr="00B50469" w:rsidSect="00B476F3">
      <w:pgSz w:w="11906" w:h="16838"/>
      <w:pgMar w:top="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7279A3"/>
    <w:multiLevelType w:val="hybridMultilevel"/>
    <w:tmpl w:val="E6525AC6"/>
    <w:lvl w:ilvl="0" w:tplc="EB92CA0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846717"/>
    <w:multiLevelType w:val="multilevel"/>
    <w:tmpl w:val="5588CF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38B93D49"/>
    <w:multiLevelType w:val="multilevel"/>
    <w:tmpl w:val="B35EB9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5FEA632B"/>
    <w:multiLevelType w:val="multilevel"/>
    <w:tmpl w:val="68D8B42C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B22F49"/>
    <w:multiLevelType w:val="hybridMultilevel"/>
    <w:tmpl w:val="A17CA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178"/>
    <w:rsid w:val="00087BEA"/>
    <w:rsid w:val="000B448A"/>
    <w:rsid w:val="000E4D67"/>
    <w:rsid w:val="0013042D"/>
    <w:rsid w:val="001C671C"/>
    <w:rsid w:val="0020197A"/>
    <w:rsid w:val="00227E2A"/>
    <w:rsid w:val="002A7C06"/>
    <w:rsid w:val="002C32C8"/>
    <w:rsid w:val="002D6C1F"/>
    <w:rsid w:val="002F5B2F"/>
    <w:rsid w:val="00353942"/>
    <w:rsid w:val="00385D1F"/>
    <w:rsid w:val="003953E1"/>
    <w:rsid w:val="003C2846"/>
    <w:rsid w:val="003F0D44"/>
    <w:rsid w:val="003F3DE5"/>
    <w:rsid w:val="00445A26"/>
    <w:rsid w:val="00456BB5"/>
    <w:rsid w:val="004619E7"/>
    <w:rsid w:val="004A6007"/>
    <w:rsid w:val="004E74DF"/>
    <w:rsid w:val="00512866"/>
    <w:rsid w:val="0051723A"/>
    <w:rsid w:val="00520F0D"/>
    <w:rsid w:val="00527315"/>
    <w:rsid w:val="00534DA0"/>
    <w:rsid w:val="00565E88"/>
    <w:rsid w:val="00587256"/>
    <w:rsid w:val="00634FC9"/>
    <w:rsid w:val="006C181C"/>
    <w:rsid w:val="006D4B59"/>
    <w:rsid w:val="00780EBF"/>
    <w:rsid w:val="007818E5"/>
    <w:rsid w:val="00787CCE"/>
    <w:rsid w:val="007B545E"/>
    <w:rsid w:val="007E4557"/>
    <w:rsid w:val="0087755F"/>
    <w:rsid w:val="00894F22"/>
    <w:rsid w:val="008B5405"/>
    <w:rsid w:val="008C7C82"/>
    <w:rsid w:val="008F11AF"/>
    <w:rsid w:val="00914E9C"/>
    <w:rsid w:val="00930D41"/>
    <w:rsid w:val="009422C6"/>
    <w:rsid w:val="009833E0"/>
    <w:rsid w:val="00990837"/>
    <w:rsid w:val="00990AD2"/>
    <w:rsid w:val="009931EB"/>
    <w:rsid w:val="009A1723"/>
    <w:rsid w:val="009C6326"/>
    <w:rsid w:val="009F58FE"/>
    <w:rsid w:val="009F6081"/>
    <w:rsid w:val="00A266E5"/>
    <w:rsid w:val="00AA35DE"/>
    <w:rsid w:val="00AA5C49"/>
    <w:rsid w:val="00AB6C36"/>
    <w:rsid w:val="00AC2E09"/>
    <w:rsid w:val="00AD03D3"/>
    <w:rsid w:val="00AE3908"/>
    <w:rsid w:val="00AE7A81"/>
    <w:rsid w:val="00B24980"/>
    <w:rsid w:val="00B476F3"/>
    <w:rsid w:val="00B50469"/>
    <w:rsid w:val="00B56750"/>
    <w:rsid w:val="00B81655"/>
    <w:rsid w:val="00BB3951"/>
    <w:rsid w:val="00BF33AD"/>
    <w:rsid w:val="00C071D9"/>
    <w:rsid w:val="00C11178"/>
    <w:rsid w:val="00C50844"/>
    <w:rsid w:val="00C844E6"/>
    <w:rsid w:val="00CA6A51"/>
    <w:rsid w:val="00CA729D"/>
    <w:rsid w:val="00CD1E55"/>
    <w:rsid w:val="00D06D91"/>
    <w:rsid w:val="00D7746F"/>
    <w:rsid w:val="00D82DD9"/>
    <w:rsid w:val="00D840AB"/>
    <w:rsid w:val="00D909A1"/>
    <w:rsid w:val="00DB4D76"/>
    <w:rsid w:val="00E1551D"/>
    <w:rsid w:val="00E5482A"/>
    <w:rsid w:val="00E6197B"/>
    <w:rsid w:val="00E744DE"/>
    <w:rsid w:val="00EA7660"/>
    <w:rsid w:val="00EB310D"/>
    <w:rsid w:val="00EB724C"/>
    <w:rsid w:val="00F5580D"/>
    <w:rsid w:val="00F6778E"/>
    <w:rsid w:val="00F8743C"/>
    <w:rsid w:val="00F9298C"/>
    <w:rsid w:val="00F97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CE406B-6432-4C5D-91C9-18B207756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111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11178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D06D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2D6C1F"/>
    <w:rPr>
      <w:color w:val="0000FF"/>
      <w:u w:val="single"/>
    </w:rPr>
  </w:style>
  <w:style w:type="character" w:styleId="a7">
    <w:name w:val="Emphasis"/>
    <w:basedOn w:val="a0"/>
    <w:uiPriority w:val="20"/>
    <w:qFormat/>
    <w:rsid w:val="009F608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120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6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9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2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5237</Words>
  <Characters>29853</Characters>
  <Application>Microsoft Office Word</Application>
  <DocSecurity>0</DocSecurity>
  <Lines>248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User</cp:lastModifiedBy>
  <cp:revision>40</cp:revision>
  <dcterms:created xsi:type="dcterms:W3CDTF">2024-09-25T09:01:00Z</dcterms:created>
  <dcterms:modified xsi:type="dcterms:W3CDTF">2024-10-08T11:21:00Z</dcterms:modified>
</cp:coreProperties>
</file>