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8D" w:rsidRPr="00FC038D" w:rsidRDefault="00FC038D" w:rsidP="00FC038D">
      <w:pPr>
        <w:tabs>
          <w:tab w:val="left" w:pos="6435"/>
          <w:tab w:val="left" w:pos="6909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Ref166247676"/>
      <w:r w:rsidRPr="00FC038D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C038D">
        <w:rPr>
          <w:rFonts w:ascii="Times New Roman" w:hAnsi="Times New Roman"/>
          <w:sz w:val="24"/>
          <w:szCs w:val="24"/>
        </w:rPr>
        <w:t>«УТВЕРЖДАЮ»</w:t>
      </w:r>
    </w:p>
    <w:p w:rsidR="00FC038D" w:rsidRPr="00FC038D" w:rsidRDefault="00FC038D" w:rsidP="00FC038D">
      <w:pPr>
        <w:tabs>
          <w:tab w:val="left" w:pos="5955"/>
          <w:tab w:val="left" w:pos="6105"/>
          <w:tab w:val="left" w:pos="6411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FC038D">
        <w:rPr>
          <w:rFonts w:ascii="Times New Roman" w:hAnsi="Times New Roman"/>
          <w:sz w:val="24"/>
          <w:szCs w:val="24"/>
        </w:rPr>
        <w:t>Директор</w:t>
      </w:r>
    </w:p>
    <w:p w:rsidR="00FC038D" w:rsidRPr="00FC038D" w:rsidRDefault="00FC038D" w:rsidP="00FC038D">
      <w:pPr>
        <w:tabs>
          <w:tab w:val="left" w:pos="5955"/>
          <w:tab w:val="left" w:pos="6105"/>
          <w:tab w:val="left" w:pos="6411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ЧУЗ "КБ "РЖД - Медицина"</w:t>
      </w:r>
    </w:p>
    <w:p w:rsidR="00FC038D" w:rsidRPr="00FC038D" w:rsidRDefault="00FC038D" w:rsidP="00FC038D">
      <w:pPr>
        <w:tabs>
          <w:tab w:val="left" w:pos="5955"/>
          <w:tab w:val="left" w:pos="6105"/>
          <w:tab w:val="left" w:pos="6411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 xml:space="preserve">                                                            г. Хабаровск»</w:t>
      </w:r>
    </w:p>
    <w:p w:rsidR="00FC038D" w:rsidRPr="00FC038D" w:rsidRDefault="00FC038D" w:rsidP="00FC038D">
      <w:pPr>
        <w:tabs>
          <w:tab w:val="left" w:pos="6015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___________Е.В. Карпенко</w:t>
      </w:r>
    </w:p>
    <w:p w:rsidR="00FC038D" w:rsidRPr="00FC038D" w:rsidRDefault="00FC038D" w:rsidP="00FC038D">
      <w:pPr>
        <w:tabs>
          <w:tab w:val="left" w:pos="5955"/>
          <w:tab w:val="left" w:pos="6342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"___" __________20___г.</w:t>
      </w:r>
    </w:p>
    <w:p w:rsidR="0036428E" w:rsidRPr="00FC038D" w:rsidRDefault="0036428E" w:rsidP="00834E26">
      <w:pPr>
        <w:tabs>
          <w:tab w:val="left" w:pos="6435"/>
          <w:tab w:val="left" w:pos="6909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</w:p>
    <w:p w:rsidR="00FC038D" w:rsidRPr="00FC038D" w:rsidRDefault="00FC038D" w:rsidP="00FC038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FC038D">
        <w:rPr>
          <w:rFonts w:ascii="Times New Roman" w:hAnsi="Times New Roman"/>
          <w:kern w:val="3"/>
          <w:sz w:val="24"/>
          <w:szCs w:val="24"/>
          <w:lang w:eastAsia="ru-RU"/>
        </w:rPr>
        <w:t>ТЕХНИЧЕСКОЕ ЗАДАНИЕ</w:t>
      </w:r>
    </w:p>
    <w:p w:rsidR="00FC038D" w:rsidRPr="00FC038D" w:rsidRDefault="00FC038D" w:rsidP="00FC038D">
      <w:pPr>
        <w:tabs>
          <w:tab w:val="left" w:pos="5955"/>
          <w:tab w:val="left" w:pos="6105"/>
          <w:tab w:val="left" w:pos="6411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  <w:t xml:space="preserve">на поставку </w:t>
      </w:r>
      <w:r w:rsidRPr="00FC038D">
        <w:rPr>
          <w:rFonts w:ascii="Times New Roman" w:hAnsi="Times New Roman"/>
          <w:sz w:val="24"/>
          <w:szCs w:val="24"/>
          <w:lang w:eastAsia="ru-RU"/>
        </w:rPr>
        <w:t xml:space="preserve">кислорода жидкого медицинского 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71"/>
        <w:gridCol w:w="6148"/>
      </w:tblGrid>
      <w:tr w:rsidR="00FC038D" w:rsidRPr="00FC038D" w:rsidTr="001856F1">
        <w:trPr>
          <w:trHeight w:val="467"/>
          <w:jc w:val="center"/>
        </w:trPr>
        <w:tc>
          <w:tcPr>
            <w:tcW w:w="433" w:type="pct"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№    п/п</w:t>
            </w:r>
          </w:p>
        </w:tc>
        <w:tc>
          <w:tcPr>
            <w:tcW w:w="1232" w:type="pct"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C038D" w:rsidRPr="00FC038D" w:rsidRDefault="00FC038D" w:rsidP="0018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(торговое, МНН)</w:t>
            </w:r>
          </w:p>
        </w:tc>
        <w:tc>
          <w:tcPr>
            <w:tcW w:w="3335" w:type="pct"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FC038D" w:rsidRPr="00FC038D" w:rsidTr="00BB2F1C">
        <w:trPr>
          <w:jc w:val="center"/>
        </w:trPr>
        <w:tc>
          <w:tcPr>
            <w:tcW w:w="433" w:type="pct"/>
            <w:vAlign w:val="center"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2" w:type="pct"/>
            <w:vAlign w:val="center"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5" w:type="pct"/>
            <w:vAlign w:val="center"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038D" w:rsidRPr="00FC038D" w:rsidTr="001856F1">
        <w:trPr>
          <w:trHeight w:val="2592"/>
          <w:jc w:val="center"/>
        </w:trPr>
        <w:tc>
          <w:tcPr>
            <w:tcW w:w="433" w:type="pct"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:rsidR="00FC038D" w:rsidRPr="00FC038D" w:rsidRDefault="00FC038D" w:rsidP="00FC03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>Кислород жидкий медицинский    (Кислород)</w:t>
            </w:r>
          </w:p>
          <w:p w:rsidR="00FC038D" w:rsidRPr="00FC038D" w:rsidRDefault="00FC038D" w:rsidP="00FC03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038D" w:rsidRPr="00FC038D" w:rsidRDefault="00FC038D" w:rsidP="00FC03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</w:tcPr>
          <w:p w:rsidR="00FC038D" w:rsidRPr="00FC038D" w:rsidRDefault="00FC038D" w:rsidP="00FC0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b/>
                <w:sz w:val="24"/>
                <w:szCs w:val="24"/>
              </w:rPr>
              <w:t>Форма выпуска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>: кислород жидкий медицинский (O2) - субстанция-газ сжиженный, произведена в соответствии с фармакопейной статьей предприятия, цистерна 6 куб. м.</w:t>
            </w:r>
          </w:p>
          <w:p w:rsidR="00FC038D" w:rsidRPr="00FC038D" w:rsidRDefault="00FC038D" w:rsidP="00FC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b/>
                <w:sz w:val="24"/>
                <w:szCs w:val="24"/>
              </w:rPr>
              <w:t xml:space="preserve">Фармакологическая группа: 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 xml:space="preserve">антигипоксанты и </w:t>
            </w:r>
            <w:r w:rsidR="001856F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>антиоксиданты</w:t>
            </w:r>
          </w:p>
          <w:p w:rsidR="00FC038D" w:rsidRPr="00FC038D" w:rsidRDefault="00FC038D" w:rsidP="00FC03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038D">
              <w:rPr>
                <w:rFonts w:ascii="Times New Roman" w:hAnsi="Times New Roman"/>
                <w:b/>
                <w:sz w:val="24"/>
                <w:szCs w:val="24"/>
              </w:rPr>
              <w:t>Условия хранения:</w:t>
            </w:r>
          </w:p>
          <w:p w:rsidR="00FC038D" w:rsidRPr="00FC038D" w:rsidRDefault="00FC038D" w:rsidP="00FC0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38D">
              <w:rPr>
                <w:rFonts w:ascii="Times New Roman" w:hAnsi="Times New Roman"/>
                <w:sz w:val="24"/>
                <w:szCs w:val="24"/>
              </w:rPr>
              <w:t xml:space="preserve">В сухом, защищенном от прямых солнечных лучей и </w:t>
            </w:r>
            <w:r w:rsidR="001856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>отопительных систем месте, при температуре не выше 60 град. (вдали от огня и органических веществ)</w:t>
            </w:r>
            <w:r w:rsidR="001856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C038D" w:rsidRPr="00FC038D" w:rsidRDefault="00FC038D" w:rsidP="00FC038D">
      <w:pPr>
        <w:spacing w:after="0" w:line="240" w:lineRule="auto"/>
        <w:ind w:left="-426" w:firstLine="71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C038D">
        <w:rPr>
          <w:rFonts w:ascii="Times New Roman" w:hAnsi="Times New Roman"/>
          <w:i/>
          <w:sz w:val="24"/>
          <w:szCs w:val="24"/>
          <w:lang w:eastAsia="ru-RU"/>
        </w:rPr>
        <w:t xml:space="preserve">Ссылки на товарные знаки, знаки обслуживания, фирменные наименования, патенты, </w:t>
      </w:r>
    </w:p>
    <w:p w:rsidR="00FC038D" w:rsidRPr="00FC038D" w:rsidRDefault="00FC038D" w:rsidP="00FC038D">
      <w:pPr>
        <w:spacing w:after="0" w:line="240" w:lineRule="auto"/>
        <w:ind w:left="-426" w:firstLine="71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C038D">
        <w:rPr>
          <w:rFonts w:ascii="Times New Roman" w:hAnsi="Times New Roman"/>
          <w:i/>
          <w:sz w:val="24"/>
          <w:szCs w:val="24"/>
          <w:lang w:eastAsia="ru-RU"/>
        </w:rPr>
        <w:t xml:space="preserve">полезные модели, промышленные образцы, наименование места происхождения или </w:t>
      </w:r>
    </w:p>
    <w:p w:rsidR="00FC038D" w:rsidRPr="00FC038D" w:rsidRDefault="00FC038D" w:rsidP="00FC038D">
      <w:pPr>
        <w:spacing w:after="0" w:line="240" w:lineRule="auto"/>
        <w:ind w:left="-426" w:firstLine="71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C038D">
        <w:rPr>
          <w:rFonts w:ascii="Times New Roman" w:hAnsi="Times New Roman"/>
          <w:i/>
          <w:sz w:val="24"/>
          <w:szCs w:val="24"/>
          <w:lang w:eastAsia="ru-RU"/>
        </w:rPr>
        <w:t xml:space="preserve">наименование производителя, указанные в документации, читать со словами «или </w:t>
      </w:r>
    </w:p>
    <w:p w:rsidR="00FC038D" w:rsidRPr="00FC038D" w:rsidRDefault="00FC038D" w:rsidP="00FC038D">
      <w:pPr>
        <w:spacing w:after="0" w:line="240" w:lineRule="auto"/>
        <w:ind w:left="-426" w:firstLine="71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C038D">
        <w:rPr>
          <w:rFonts w:ascii="Times New Roman" w:hAnsi="Times New Roman"/>
          <w:i/>
          <w:sz w:val="24"/>
          <w:szCs w:val="24"/>
          <w:lang w:eastAsia="ru-RU"/>
        </w:rPr>
        <w:t>эквивалент».</w:t>
      </w:r>
    </w:p>
    <w:p w:rsidR="00FC038D" w:rsidRPr="00FC038D" w:rsidRDefault="00FC038D" w:rsidP="00FC03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FC038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Требования к качеству и безопасности</w:t>
      </w:r>
    </w:p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  <w:u w:val="single"/>
          <w:lang w:eastAsia="ru-RU"/>
        </w:rPr>
      </w:pPr>
      <w:r w:rsidRPr="00FC038D">
        <w:rPr>
          <w:rFonts w:ascii="Times New Roman" w:hAnsi="Times New Roman"/>
          <w:bCs/>
          <w:kern w:val="36"/>
          <w:sz w:val="24"/>
          <w:szCs w:val="24"/>
          <w:lang w:eastAsia="ru-RU"/>
        </w:rPr>
        <w:t>Товар должен соответствовать требованиям к качеству, предусмотренному             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         национальной системе стандартизации, принятыми в соответствии с законодательством Российской Федерации о стандартизации.</w:t>
      </w:r>
    </w:p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C038D">
        <w:rPr>
          <w:rFonts w:ascii="Times New Roman" w:hAnsi="Times New Roman"/>
          <w:bCs/>
          <w:kern w:val="36"/>
          <w:sz w:val="24"/>
          <w:szCs w:val="24"/>
          <w:lang w:eastAsia="ru-RU"/>
        </w:rPr>
        <w:t>Товар должен быть безопасным для жизни, здоровья и окружающей среды при                                                                                                                                                                  обычных условиях его использования, хранения, транспортировки и утилизации в                соответствии с законодательством РФ.</w:t>
      </w:r>
    </w:p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FC038D">
        <w:rPr>
          <w:rFonts w:ascii="Times New Roman" w:hAnsi="Times New Roman"/>
          <w:bCs/>
          <w:kern w:val="36"/>
          <w:sz w:val="24"/>
          <w:szCs w:val="24"/>
          <w:lang w:eastAsia="ru-RU"/>
        </w:rPr>
        <w:t>Качество поставляемого товара должно подтверждаться сертификатом                          соответствия, зарегистрированным органом по сертификации, аккредитованным                Госстандартом России. Поставляемый товар должен иметь регистрационное                          удостоверение.</w:t>
      </w:r>
    </w:p>
    <w:p w:rsidR="00FC038D" w:rsidRPr="00FC038D" w:rsidRDefault="00FC038D" w:rsidP="00FC038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>ТЕХНИЧЕСКИЕ ТРЕБОВАНИЯ</w:t>
      </w:r>
    </w:p>
    <w:p w:rsidR="001856F1" w:rsidRDefault="00FC038D" w:rsidP="00185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Жидкий технический и медицинский кислород должен быть изготовлен 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соответствии с требованиями настоящего стандарта по технологическим регламентам, утвержденным в установленном порядке. (Измененная редакция, Изм. N2).</w:t>
      </w: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По физико-химическим показателям жидкий технический и медицинский кислород </w:t>
      </w:r>
      <w:bookmarkStart w:id="1" w:name="_GoBack"/>
      <w:bookmarkEnd w:id="1"/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>должен соответствовать нормам, указанным в табл.1.</w:t>
      </w: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</w:t>
      </w:r>
    </w:p>
    <w:p w:rsidR="001856F1" w:rsidRDefault="001856F1" w:rsidP="00185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38D" w:rsidRPr="00FC038D" w:rsidRDefault="00FC038D" w:rsidP="001856F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56F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 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559"/>
        <w:gridCol w:w="1701"/>
        <w:gridCol w:w="2552"/>
      </w:tblGrid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 для марок</w:t>
            </w:r>
          </w:p>
        </w:tc>
      </w:tr>
      <w:tr w:rsidR="00FC038D" w:rsidRPr="00FC038D" w:rsidTr="001856F1">
        <w:trPr>
          <w:trHeight w:val="446"/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кислород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Медицинский </w:t>
            </w: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кислород 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сорт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сорт</w:t>
            </w:r>
          </w:p>
        </w:tc>
        <w:tc>
          <w:tcPr>
            <w:tcW w:w="2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 </w:t>
            </w: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21 1411 0330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 </w:t>
            </w: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21 1411 0340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 21 1411 0400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18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Объемная доля кислорода, %, не менее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18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Содержание ацетилена</w:t>
            </w:r>
          </w:p>
        </w:tc>
        <w:tc>
          <w:tcPr>
            <w:tcW w:w="576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18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Объем двуокиси углерода в 1 дм</w:t>
            </w:r>
            <w:r w:rsidRPr="00FC038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07B8D7B" wp14:editId="0EEF84AC">
                      <wp:extent cx="104775" cy="219075"/>
                      <wp:effectExtent l="0" t="0" r="9525" b="9525"/>
                      <wp:docPr id="3" name="AutoShape 9" descr="ГОСТ 6331-78 Кислород жидкий технический и медицинский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2AE695" id="AutoShape 9" o:spid="_x0000_s1026" alt="ГОСТ 6331-78 Кислород жидкий технический и медицинский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BTARezTQMAAGwGAAAOAAAAAAAAAAAAAAAAAC4CAABk&#10;cnMvZTJvRG9jLnhtbFBLAQItABQABgAIAAAAIQASuwWb3AAAAAMBAAAPAAAAAAAAAAAAAAAAAKc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жидкого кислорода, см</w:t>
            </w:r>
            <w:r w:rsidRPr="00FC038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5C17DEC" wp14:editId="3B088C7E">
                      <wp:extent cx="104775" cy="219075"/>
                      <wp:effectExtent l="0" t="0" r="9525" b="9525"/>
                      <wp:docPr id="4" name="AutoShape 10" descr="ГОСТ 6331-78 Кислород жидкий технический и медицинский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5F6780" id="AutoShape 10" o:spid="_x0000_s1026" alt="ГОСТ 6331-78 Кислород жидкий технический и медицинский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20 °С и 101,3 кПа (760 мм рт. ст.), не более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5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18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Содержание масла</w:t>
            </w:r>
          </w:p>
        </w:tc>
        <w:tc>
          <w:tcPr>
            <w:tcW w:w="576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18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Содержание окиси углерода</w:t>
            </w:r>
          </w:p>
        </w:tc>
        <w:tc>
          <w:tcPr>
            <w:tcW w:w="3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5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Должен выдерживать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испытание по п.3.6</w:t>
            </w:r>
            <w:r w:rsidRPr="00FC038D">
              <w:rPr>
                <w:rFonts w:ascii="Times New Roman" w:hAnsi="Times New Roman"/>
                <w:bCs/>
                <w:sz w:val="24"/>
                <w:szCs w:val="24"/>
              </w:rPr>
              <w:t xml:space="preserve"> ГОСТ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 xml:space="preserve"> 6331-78.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18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Содержание газообразных  кислот и оснований</w:t>
            </w:r>
          </w:p>
        </w:tc>
        <w:tc>
          <w:tcPr>
            <w:tcW w:w="323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5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Должен выдерживать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испытание по п.3.7 </w:t>
            </w:r>
            <w:r w:rsidRPr="00FC038D">
              <w:rPr>
                <w:rFonts w:ascii="Times New Roman" w:hAnsi="Times New Roman"/>
                <w:bCs/>
                <w:sz w:val="24"/>
                <w:szCs w:val="24"/>
              </w:rPr>
              <w:t>ГОСТ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 xml:space="preserve"> 6331-78.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Содержание озона и других газов-окислителей</w:t>
            </w:r>
          </w:p>
        </w:tc>
        <w:tc>
          <w:tcPr>
            <w:tcW w:w="3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5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Должен выдерживать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испытание по п.3.8</w:t>
            </w:r>
            <w:r w:rsidRPr="00FC038D">
              <w:rPr>
                <w:rFonts w:ascii="Times New Roman" w:hAnsi="Times New Roman"/>
                <w:bCs/>
                <w:sz w:val="24"/>
                <w:szCs w:val="24"/>
              </w:rPr>
              <w:t xml:space="preserve"> ГОСТ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 xml:space="preserve"> 6331-78.</w:t>
            </w: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Содержание влаги и механических примесей</w:t>
            </w:r>
          </w:p>
        </w:tc>
        <w:tc>
          <w:tcPr>
            <w:tcW w:w="576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Должен выдерживать испытание по п.3.9</w:t>
            </w: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hAnsi="Times New Roman"/>
                <w:bCs/>
                <w:sz w:val="24"/>
                <w:szCs w:val="24"/>
              </w:rPr>
              <w:t>ГОСТ</w:t>
            </w:r>
            <w:r w:rsidRPr="00FC038D">
              <w:rPr>
                <w:rFonts w:ascii="Times New Roman" w:hAnsi="Times New Roman"/>
                <w:sz w:val="24"/>
                <w:szCs w:val="24"/>
              </w:rPr>
              <w:t xml:space="preserve"> 6331-78.</w:t>
            </w:r>
          </w:p>
          <w:p w:rsidR="00FC038D" w:rsidRPr="00FC038D" w:rsidRDefault="00FC038D" w:rsidP="00FC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38D" w:rsidRPr="00FC038D" w:rsidTr="001856F1">
        <w:trPr>
          <w:tblCellSpacing w:w="15" w:type="dxa"/>
        </w:trPr>
        <w:tc>
          <w:tcPr>
            <w:tcW w:w="34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Запах</w:t>
            </w:r>
          </w:p>
        </w:tc>
        <w:tc>
          <w:tcPr>
            <w:tcW w:w="32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FC038D" w:rsidRPr="00FC038D" w:rsidRDefault="00FC038D" w:rsidP="00FC0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</w:tr>
    </w:tbl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>Примечания:</w:t>
      </w:r>
    </w:p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>- в техническом кислороде 2-го сорта и медицинском кислороде, вырабатываемом на установках типов АКДС-70М и СКДС-70М, допускается объемная доля кислорода не   менее 99,2%. Коды ОКП технического кислорода с объемной долей 99,2% - 21 1411 1400, медицинского-21 1411 1500;</w:t>
      </w:r>
    </w:p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 xml:space="preserve">- по согласованию с потребителем допускается объем двуокиси углерода в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C038D">
        <w:rPr>
          <w:rFonts w:ascii="Times New Roman" w:hAnsi="Times New Roman"/>
          <w:sz w:val="24"/>
          <w:szCs w:val="24"/>
        </w:rPr>
        <w:t xml:space="preserve">        техническом кислороде 1-го сорта не более 3,0 см /дм, 2-го сорта - не нормировать;</w:t>
      </w:r>
    </w:p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>- допускается уменьшение количества жидкого кислорода вследствие его испарения при транспортировании и хранении не более чем на 10%.</w:t>
      </w:r>
    </w:p>
    <w:p w:rsidR="00FC038D" w:rsidRPr="00FC038D" w:rsidRDefault="00FC038D" w:rsidP="00FC03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038D">
        <w:rPr>
          <w:rFonts w:ascii="Times New Roman" w:hAnsi="Times New Roman"/>
          <w:b/>
          <w:sz w:val="24"/>
          <w:szCs w:val="24"/>
        </w:rPr>
        <w:t>2. Требования к упаковке, маркировке, транспортирования и хранения товара</w:t>
      </w:r>
    </w:p>
    <w:p w:rsidR="00FC038D" w:rsidRPr="00FC038D" w:rsidRDefault="00FC038D" w:rsidP="00FC03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38D">
        <w:rPr>
          <w:rFonts w:ascii="Times New Roman" w:hAnsi="Times New Roman"/>
          <w:sz w:val="24"/>
          <w:szCs w:val="24"/>
        </w:rPr>
        <w:t xml:space="preserve">Товар поставляется в таре и упаковке, соответствующей государственным             стандартам, техническим условиям, предъявляемым к поставке данного вида товара,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другой нормативно-технической документации. Упаковка, маркировка, транспортирование и хранение жидкого технического и медицинского кислорода - по ГОСТ 26460-85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C038D">
        <w:rPr>
          <w:rFonts w:ascii="Times New Roman" w:hAnsi="Times New Roman"/>
          <w:sz w:val="24"/>
          <w:szCs w:val="24"/>
        </w:rPr>
        <w:t xml:space="preserve">«Продукты разделения воздуха. Газы. Криопродукты. Упаковка, маркировка,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C038D">
        <w:rPr>
          <w:rFonts w:ascii="Times New Roman" w:hAnsi="Times New Roman"/>
          <w:sz w:val="24"/>
          <w:szCs w:val="24"/>
        </w:rPr>
        <w:t xml:space="preserve">транспортирование и хранение». Медицинский жидкий кислород относится к классу 2,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38D">
        <w:rPr>
          <w:rFonts w:ascii="Times New Roman" w:hAnsi="Times New Roman"/>
          <w:sz w:val="24"/>
          <w:szCs w:val="24"/>
        </w:rPr>
        <w:t>подклассу 2.1,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38D">
        <w:rPr>
          <w:rFonts w:ascii="Times New Roman" w:hAnsi="Times New Roman"/>
          <w:sz w:val="24"/>
          <w:szCs w:val="24"/>
        </w:rPr>
        <w:t xml:space="preserve">классификационный шифр - 2125, номера чертежей знака опасности - 2 и 5 в соответствии с ГОСТ 19433-88 «Грузы опасные. Классификация и маркировка»;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C038D">
        <w:rPr>
          <w:rFonts w:ascii="Times New Roman" w:hAnsi="Times New Roman"/>
          <w:sz w:val="24"/>
          <w:szCs w:val="24"/>
        </w:rPr>
        <w:t>серийный номер ООН - 1073.</w:t>
      </w:r>
    </w:p>
    <w:p w:rsidR="00564C80" w:rsidRPr="00FC038D" w:rsidRDefault="00564C80" w:rsidP="00507DF0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</w:p>
    <w:bookmarkEnd w:id="0"/>
    <w:p w:rsidR="001856F1" w:rsidRPr="003B4441" w:rsidRDefault="00FC038D" w:rsidP="002D6F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>Составил                                                                                                                   А.</w:t>
      </w: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C038D">
        <w:rPr>
          <w:rFonts w:ascii="Times New Roman" w:eastAsia="Times New Roman" w:hAnsi="Times New Roman"/>
          <w:sz w:val="24"/>
          <w:szCs w:val="24"/>
          <w:lang w:eastAsia="ru-RU"/>
        </w:rPr>
        <w:t>Великан</w:t>
      </w:r>
    </w:p>
    <w:sectPr w:rsidR="001856F1" w:rsidRPr="003B4441" w:rsidSect="00845F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70" w:rsidRDefault="00667370" w:rsidP="00103953">
      <w:pPr>
        <w:spacing w:after="0" w:line="240" w:lineRule="auto"/>
      </w:pPr>
      <w:r>
        <w:separator/>
      </w:r>
    </w:p>
  </w:endnote>
  <w:endnote w:type="continuationSeparator" w:id="0">
    <w:p w:rsidR="00667370" w:rsidRDefault="00667370" w:rsidP="0010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70" w:rsidRDefault="00667370" w:rsidP="00103953">
      <w:pPr>
        <w:spacing w:after="0" w:line="240" w:lineRule="auto"/>
      </w:pPr>
      <w:r>
        <w:separator/>
      </w:r>
    </w:p>
  </w:footnote>
  <w:footnote w:type="continuationSeparator" w:id="0">
    <w:p w:rsidR="00667370" w:rsidRDefault="00667370" w:rsidP="0010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0011"/>
    <w:multiLevelType w:val="hybridMultilevel"/>
    <w:tmpl w:val="64209F02"/>
    <w:lvl w:ilvl="0" w:tplc="E71A6BD6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00AA2"/>
    <w:multiLevelType w:val="hybridMultilevel"/>
    <w:tmpl w:val="9EA4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A50C5"/>
    <w:multiLevelType w:val="hybridMultilevel"/>
    <w:tmpl w:val="D89EC026"/>
    <w:lvl w:ilvl="0" w:tplc="7794C6B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B0"/>
    <w:rsid w:val="000669CA"/>
    <w:rsid w:val="00071149"/>
    <w:rsid w:val="00087E14"/>
    <w:rsid w:val="000B180B"/>
    <w:rsid w:val="000C47BE"/>
    <w:rsid w:val="00103953"/>
    <w:rsid w:val="00143D4D"/>
    <w:rsid w:val="001856F1"/>
    <w:rsid w:val="001C1136"/>
    <w:rsid w:val="0026165D"/>
    <w:rsid w:val="002765B4"/>
    <w:rsid w:val="0028213B"/>
    <w:rsid w:val="002B15D7"/>
    <w:rsid w:val="002D6F90"/>
    <w:rsid w:val="00304920"/>
    <w:rsid w:val="00320082"/>
    <w:rsid w:val="00343401"/>
    <w:rsid w:val="003472E5"/>
    <w:rsid w:val="0036062D"/>
    <w:rsid w:val="0036428E"/>
    <w:rsid w:val="00390096"/>
    <w:rsid w:val="003B4441"/>
    <w:rsid w:val="003D70F8"/>
    <w:rsid w:val="003D7D55"/>
    <w:rsid w:val="00416730"/>
    <w:rsid w:val="00422038"/>
    <w:rsid w:val="00423540"/>
    <w:rsid w:val="004263B0"/>
    <w:rsid w:val="00455325"/>
    <w:rsid w:val="00477871"/>
    <w:rsid w:val="004A1B00"/>
    <w:rsid w:val="004C43D7"/>
    <w:rsid w:val="004C770E"/>
    <w:rsid w:val="004F2671"/>
    <w:rsid w:val="00507DBE"/>
    <w:rsid w:val="00507DF0"/>
    <w:rsid w:val="00536285"/>
    <w:rsid w:val="00564C80"/>
    <w:rsid w:val="0060255E"/>
    <w:rsid w:val="00654AB6"/>
    <w:rsid w:val="00667370"/>
    <w:rsid w:val="00674FE2"/>
    <w:rsid w:val="00682102"/>
    <w:rsid w:val="00683206"/>
    <w:rsid w:val="00691992"/>
    <w:rsid w:val="006B5EB2"/>
    <w:rsid w:val="006C6855"/>
    <w:rsid w:val="006C75CB"/>
    <w:rsid w:val="006D2A2B"/>
    <w:rsid w:val="006E4C5D"/>
    <w:rsid w:val="006E5C3B"/>
    <w:rsid w:val="00700260"/>
    <w:rsid w:val="00786453"/>
    <w:rsid w:val="007965BE"/>
    <w:rsid w:val="007A5B07"/>
    <w:rsid w:val="00834E26"/>
    <w:rsid w:val="00835086"/>
    <w:rsid w:val="00845FD6"/>
    <w:rsid w:val="00852072"/>
    <w:rsid w:val="008824AC"/>
    <w:rsid w:val="008D00F9"/>
    <w:rsid w:val="008D6101"/>
    <w:rsid w:val="0090217D"/>
    <w:rsid w:val="009358A7"/>
    <w:rsid w:val="00974C93"/>
    <w:rsid w:val="009C06F6"/>
    <w:rsid w:val="00A1147A"/>
    <w:rsid w:val="00A23CF5"/>
    <w:rsid w:val="00A25C4A"/>
    <w:rsid w:val="00A45CFD"/>
    <w:rsid w:val="00A501F9"/>
    <w:rsid w:val="00AB2B5E"/>
    <w:rsid w:val="00AC25B3"/>
    <w:rsid w:val="00AC53D5"/>
    <w:rsid w:val="00AD379E"/>
    <w:rsid w:val="00B533DB"/>
    <w:rsid w:val="00B75D17"/>
    <w:rsid w:val="00B8556C"/>
    <w:rsid w:val="00BF7422"/>
    <w:rsid w:val="00C25A01"/>
    <w:rsid w:val="00C33757"/>
    <w:rsid w:val="00CC0601"/>
    <w:rsid w:val="00CD6A63"/>
    <w:rsid w:val="00D566EC"/>
    <w:rsid w:val="00D847CE"/>
    <w:rsid w:val="00D92BC2"/>
    <w:rsid w:val="00D94905"/>
    <w:rsid w:val="00DA2740"/>
    <w:rsid w:val="00DE0DB6"/>
    <w:rsid w:val="00DE35FC"/>
    <w:rsid w:val="00E760E7"/>
    <w:rsid w:val="00E94DAD"/>
    <w:rsid w:val="00E95C5C"/>
    <w:rsid w:val="00E97230"/>
    <w:rsid w:val="00EA5D9D"/>
    <w:rsid w:val="00EB4C4C"/>
    <w:rsid w:val="00F8134D"/>
    <w:rsid w:val="00FC038D"/>
    <w:rsid w:val="00FD7BB7"/>
    <w:rsid w:val="00FE6670"/>
    <w:rsid w:val="00FF4852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5C002"/>
  <w15:docId w15:val="{8B2B63A8-B5EC-4463-9689-E3658598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6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210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E0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0395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3953"/>
    <w:rPr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103953"/>
    <w:rPr>
      <w:vertAlign w:val="superscript"/>
    </w:rPr>
  </w:style>
  <w:style w:type="character" w:styleId="a9">
    <w:name w:val="Hyperlink"/>
    <w:basedOn w:val="a0"/>
    <w:uiPriority w:val="99"/>
    <w:unhideWhenUsed/>
    <w:rsid w:val="00103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5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9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202BD-D497-4E1E-B033-DD82D22D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Курылева Маргарита Андреевна</dc:creator>
  <cp:lastModifiedBy>Сердюк Олег Николаевич</cp:lastModifiedBy>
  <cp:revision>8</cp:revision>
  <cp:lastPrinted>2021-03-11T01:43:00Z</cp:lastPrinted>
  <dcterms:created xsi:type="dcterms:W3CDTF">2021-03-11T01:03:00Z</dcterms:created>
  <dcterms:modified xsi:type="dcterms:W3CDTF">2024-09-19T00:03:00Z</dcterms:modified>
</cp:coreProperties>
</file>