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E" w:rsidRDefault="007734FE" w:rsidP="007734FE"/>
    <w:p w:rsidR="007734FE" w:rsidRDefault="007734F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827"/>
        <w:gridCol w:w="1134"/>
        <w:gridCol w:w="816"/>
        <w:gridCol w:w="1168"/>
        <w:gridCol w:w="1276"/>
      </w:tblGrid>
      <w:tr w:rsidR="005C1837" w:rsidRPr="00F25305" w:rsidTr="00AA6BFB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E" w:rsidRPr="00F25305" w:rsidRDefault="0033701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  </w:t>
            </w:r>
          </w:p>
          <w:p w:rsidR="005C1837" w:rsidRPr="00F25305" w:rsidRDefault="005C183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Наименование товара (работы, услуги)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7" w:rsidRPr="00F25305" w:rsidRDefault="005C1837" w:rsidP="00BA2A79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Предполагаемая цена договора</w:t>
            </w:r>
          </w:p>
        </w:tc>
      </w:tr>
      <w:tr w:rsidR="005C1837" w:rsidRPr="00F25305" w:rsidTr="00AA6BFB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7</w:t>
            </w: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Азур-эозин по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 для  окраски  мазков ( для  подсчета  лейкоцитарной   формулы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мазков  на  онкоцитологию )   по  Романовскому  в  прозрачном  пластиковом  флаконе  емкостью не менее 1 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трех высокоочищенных липидов: кардиолипина, лецитина, холестерина в спирте этиловом абсолютизированном. Прозрачный бесцветный раствор со специфическим запахом спирта.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АЧТВ-тест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 (АЧТВ) на основе лиофильно высушенной смеси фосфолипидов сои и эллаговой кислоты. Возможность работы ручным методом и на всех типах коагулометров.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Чувствителен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 дефициту факторов внутреннего пути свертывания, гепарину и волчаночному антикоагулянту. Состав набора: АЧТВ-реагент - 7 фл., СaCl2 (10 мл) - 3 фл.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Калибратор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 ммоль/л, 1фл. х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Кюветы для коагулометра «HumaClot Duo Plus»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Кювета сдвоенная, не менее 250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/упак. Совместимость с коагулометром "HumaClot Duo Plus"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Ланцет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Автоматический одноразовый стерильный, глубина прокола 2,0 мм,  размер иглы 17</w:t>
            </w:r>
            <w:r w:rsidRPr="00F25305">
              <w:rPr>
                <w:sz w:val="20"/>
                <w:szCs w:val="20"/>
                <w:lang w:val="en-US"/>
              </w:rPr>
              <w:t>G</w:t>
            </w:r>
            <w:r w:rsidRPr="00F25305">
              <w:rPr>
                <w:sz w:val="20"/>
                <w:szCs w:val="20"/>
              </w:rPr>
              <w:t>,200шт/упак.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881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Масло иммерсионное 100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Иммерсионное  масло  для  микроскопии не менее  100  мл  в  пластиковом  флаконе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881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Мембрана к Эксану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Многослойные лавсановые мембраны, пропитанные по особой технологии составом, состоящим из каталазы, глюкозооксидазы, альбумина сывороточного. В целях механической прочности при установке в датчик анализатора лавсановые мембраны должны быть термически прикреплены на резиновом колечке и размещены в кассете по пять штук.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881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Мочевой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водных контрольных растворов мочи, содержащей белок, глюкозу, кетоновые тела двух уровней концентрации (1 и 2). Форма выпуска: жидкая, 3×10 мл; 3×10 мл.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881CFD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81C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д/определения холестерина ЛПВП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определения ЛВП-холестерина в сыворотке и плазме крови методом осаждения фосфорновольфрамовой кислотой с магнием хлористым. Форма выпуска: жидкий монореагент: не менее 1×100 мл. Линейность до 3,00 ммоль/л. Набор содержит калибратор 1,29 ммоль/л. Срок годности набора не менее 24 месяцев (от 18 до 25</w:t>
            </w:r>
            <w:r w:rsidRPr="00F25305">
              <w:rPr>
                <w:sz w:val="20"/>
                <w:szCs w:val="20"/>
              </w:rPr>
              <w:sym w:font="Symbol" w:char="F0B0"/>
            </w:r>
            <w:r w:rsidRPr="00F25305">
              <w:rPr>
                <w:sz w:val="20"/>
                <w:szCs w:val="20"/>
              </w:rPr>
              <w:t>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81C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клинического анализа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кала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Определение скрытой крови, стеркобилина, билирубина,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микроскопическое исследование (нейтральный жир, жирные кислоты, мыла, крахмал, яйца гельминтов)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81C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клинического анализа мокроты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Определение кислотоустойчивых микобактерии (КУМ), альвеолярных макрофагов с гемосидерином (реакция на берлинскую лазурь), клеток злокачественных новообразований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81C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клинического анализа СМЖ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 xml:space="preserve">Определение цитоза, качественное и количественное определение общего белка, качественное определение глобулинов в спинномозговой жидкости.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3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81C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количественного определения содержания фибриногена в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предназначен для быстрого количественного определения содержания фибриногена в плазме крови (хронометрический метод по Clauss) на коагулометре. Метод заключается в измерении времени свертывания разбавленной цитратной плазмы избытком тромбина. Время свертывания при этом пропорционально концентрации фибриногена, которую определяют по калибровочному графику.</w:t>
            </w:r>
          </w:p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Коэффициент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вариации результатов определения концентрации фибриногена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превышает 5 %. Набор рассчитан на 100-200 тестов. В комплекте контрольная  плазма.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81C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обнаружения в фекалиях гельминтов и их яиц методом толстого мазка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обнаружения в фекалиях гельминтов и их яиц методом толстого мазка, 500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льфа-амилазы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льфа-амилазы в сыворотке, плазме крови и моче кинетическим методом, субстрат CNP-олигосахарид.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4х50 мл. Линейность не менее  1400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Нормальные значения: в сыворотке крови до 100 Е/л, в моче до 500 Е/л. Наличие в составе набора веществ (АЛФ), устраняющих липемичность сыворотки.  Стабильность рабочего реагента не менее 6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607E" w:rsidRDefault="009C1D79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аланинаминотрансферазы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аланинаминотрансферазы в сыворотке и плазме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крови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кинетическим УФ методом без пиридоксальфосфата, IFCC.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 не менее 2  флаконов по не менее 40 мл, Реагент 2 не менее 2  флаконов по не менее 10 мл. Линейность не менее  600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1C158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аспартатаминотрансфе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разы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для определения активности аспартатаминотрансферазы в сыворотке и плазме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крови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кинетическим УФ методом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без пиридоксальфосфата, IFCC.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 не менее 2  флаконов по не менее 40 мл, Реагент 2 не менее 2  флаконов по не менее 10 мл. Линейность не менее  600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FD127D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гамма-глутамилтрансферазы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гамма-глутамилтрансферазы в сыворотке и плазме крови кинетическим методом Зейца.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не менее 2  флаконов по не менее 80 мл, Реагент 2 не менее 2  флаконов по не менее 20 мл. Линейность не менее  340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плотнозакрытом виде при температуре 2-8°C.  Срок годности набора не менее 18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  <w:r w:rsidR="00881C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щелочной фосфатазы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щелочной фосфатазы в сыворотке и плазме крови кинетическим методом (с возможностью использования по «конечной точке»), ДЭА-буфер, субстрат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pN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РР, DGKC.Форма выпуска: жидкий биреагент. Фасовка: Реагент 1  не менее 2 флаконов по не менее 80 мл, Реагент 2 не менее 2 флаконов по не менее 20 мл. Линейность не менее  2400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 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 Срок годности набора не менее 18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  <w:r w:rsidR="00881C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концентрации  общего холестерина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 общего холестерина в сыворотке и плазме крови ферментативным колориметрическим методом (CHOD-PAP).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2  флаконов по не менее 250 мл. Линейность не менее  27 ммоль/л. Набор содержит калибратор, не менее 6 мл. Наличие в составе набора веществ (АЛФ), устраняющих липемичность сыворотки.  Реагент после вскрытия флаконов стабилен в течение всего срока годности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8D48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B05025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  <w:r w:rsidR="00881C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 анализатору гликозилированного гемоглобина Quo-Lab Analyzer Sistem (50)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2</w:t>
            </w:r>
            <w:r w:rsidR="00881C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концентрации креатинина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креатинина в сыворотке, плазме крови и моче кинетическим методом Яффе без депротеинизации.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не менее 1 флакона по не менее 250 мл, Реагент 2 не менее 1 флакона по не менее 250 мл. Линейность не менее  1900 мкмоль/л. Набор содержит калибратор, не менее 6 мл. Наличие в составе набора веществ (АЛФ), устраняющих липемичность сыворотки.  Стабильность рабочего реагента не менее 2 дня (18-25°C). Срок годности набора не менее 24 мес. (2-25°C).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  <w:r w:rsidR="00881C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концентрации мочевой кислоты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мочевой кислоты в сыворотке, плазме крови и моче ферментативным колориметрическим методом.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2  флаконов по не менее 100 мл. Линейность не менее  1800 мкмоль/л. Набор содержит калибратор, не менее 4 мл. Наличие в составе набора веществ (АЛФ), устраняющих липемичность сыворотки. 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  <w:r w:rsidR="00881C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мочевины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мочевины в сыворотке, плазме крови и моче уреазно-салицилатным методом, реакция  Бертлота. Форма выпуска: жидкие реагенты. Фасовка: Реагент 1 не менее 1  флакона по не менее 2 мл, Реагент 2 не менее 1 флакона по не менее 200 мл, Реагент 3 не менее 1  флакона по не менее 40 мл. Линейность не менее  60,0 ммоль/л. Набор содержит калибратор, не менее 3 мл. Наличие в составе набора веществ (АЛФ), устраняющих липемичность сыворотки.  Стабильность рабочего реагента не менее 1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общего и конъюгированного (прямого) билирубина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общего и конъюгированного (прямого) билирубина в сыворотке и плазме крови колориметрическим методом Йендрашика-Грофа. Форма выпуска: жидкие реагенты. Фасовка: Реагент 1 не менее 4  флаконов по не менее 250 мл, Реагент 2 не менее  2  флаконов по не менее 14 мл. Линейность не менее  342 мкмоль/л. Набор содержит калибратор, не менее 2 мл. Наличие в составе набора веществ (АЛФ), устраняющих липемичность сыворотки.  Стабильность реагентов после вскрытия флаконов не менее 3 мес. (2?8°C).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881CF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содержания триглицеридов в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для определения содержания триглицеридов в сыворотке и плазме крови ферментативным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колориметрическим методом (GPO-PAP). Форма выпуска: лиофилизат + готовый буферный раствор. Фасовка: не менее 4  флаконов по не менее 100 мл. Линейность не менее  12 ммоль/л. Набор содержит калибратор, не менее 6 мл. Наличие в составе набора веществ (АЛФ), устраняющих липемичность сыворотки.  Стабильность рабочего реагента не менее 3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количественного определения общего белка в моче Юн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тест БМ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Линейный диапазон определения общего белка до 4 г/л, что позволяет определять общий белок в моче в диапазоне от 0, 05 г/л до 4 г/л без дополнительных разведений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 реагентов  для  определения  концентрации  глюкозы  в  биологических  жидкостях  энзиматическим  колориметрическим  методом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Состав : 1) Буфер – 4  пластиковых  флакона  по  250  мл , 2 ) 4  стеклянных  флакона  с  лиофилизатом , 3) Калибратор – 2  пластиковых  флакона  по  2 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наконечники 200мкл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Наконечники универсальные для дозаторов объемом 200 мкл. Должны быть совместимы с дозаторами разных производителей. Возможность автоклавирования при 121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15 мин.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сертифицированы на отсутствие ДНКаз, РНКаз и  апирогенность. В упаковке не менее 1000 шт.</w:t>
            </w:r>
          </w:p>
          <w:p w:rsidR="009C1D79" w:rsidRPr="00F25305" w:rsidRDefault="009C1D79" w:rsidP="009C1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Оптифибриноген-тест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работы на всех типах коагулометров. Состав набора: тромбин, содержащий легкую фракцию каолина - 8 фл., имидазоловый буфер (5 мл) - 1 фл., плазма-калибратор - 1 фл.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836C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Очищающая жидкость для Эксана №4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shd w:val="clear" w:color="auto" w:fill="FFFFFF"/>
              <w:spacing w:before="75" w:after="75"/>
              <w:outlineLvl w:val="0"/>
              <w:rPr>
                <w:kern w:val="36"/>
                <w:sz w:val="20"/>
                <w:szCs w:val="20"/>
              </w:rPr>
            </w:pPr>
            <w:r w:rsidRPr="00F25305">
              <w:rPr>
                <w:kern w:val="36"/>
                <w:sz w:val="20"/>
                <w:szCs w:val="20"/>
              </w:rPr>
              <w:t>Очищающая жидкость на 800 промывок, 4х5 мл</w:t>
            </w:r>
          </w:p>
          <w:p w:rsidR="00836CF6" w:rsidRPr="00F25305" w:rsidRDefault="00836CF6" w:rsidP="00836CF6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836C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Растворы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4 концентрации для Эксана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Очищающий раствор 100 мл для гематологического анализатора «Астра»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Очищающий раствор 100 мл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Пипетка стеклянная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Стеклянная прямая трубка с зашлифованными верхним и нижним торцами. Шлифовка нижнего торца выполняется под углом 20 градусов на длине 6-7мм. Шкала имеет деления – 1,0мм, с шириной отметок до 0,3мм. Диаметр внутри капиллярной трубки составляет 1,2мм. Назначение: для определения скорости оседания эритроцитов (к СОЭ) метру.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i/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Плазма контрольная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pStyle w:val="a5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25305">
              <w:rPr>
                <w:rStyle w:val="a4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Плазма с нормальными параметрами (3 фл.) и искусственно сниженными параметрами (3 фл.) системы гемостаза</w:t>
            </w:r>
            <w:r w:rsidRPr="00F25305">
              <w:rPr>
                <w:color w:val="000000"/>
                <w:sz w:val="20"/>
                <w:szCs w:val="20"/>
              </w:rPr>
              <w:t xml:space="preserve"> (пул здоровых доноров) предназначена для ежедневного внутрилабораторного контроля правильности и воспроизводимости системы реагент –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анализатор при определении показателей гемостаза в нормальной области.</w:t>
            </w:r>
            <w:r w:rsidRPr="00F25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Пробирка эппендорф №500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 xml:space="preserve">Микроцентрифужные пробирки типа эппендорф объемом 1.5 мл с защелкивающейся крышкой, бесцветные, автоклавируемые. </w:t>
            </w:r>
            <w:proofErr w:type="gramStart"/>
            <w:r w:rsidRPr="00F25305">
              <w:rPr>
                <w:sz w:val="20"/>
                <w:szCs w:val="20"/>
                <w:shd w:val="clear" w:color="auto" w:fill="FFFFFF"/>
              </w:rPr>
              <w:t>Изготовлены</w:t>
            </w:r>
            <w:proofErr w:type="gramEnd"/>
            <w:r w:rsidRPr="00F25305">
              <w:rPr>
                <w:sz w:val="20"/>
                <w:szCs w:val="20"/>
                <w:shd w:val="clear" w:color="auto" w:fill="FFFFFF"/>
              </w:rPr>
              <w:t xml:space="preserve"> из высококачественного полипропилена. Градуированные.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для взятия капилярной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с капилляром с наполнителем К3 ЭДТА, круглодонные с двумя съемными крышками и прокалываемой мембраной.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полимерные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без пробки 12х75 мм, круглодонные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Объем 5 мл.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прозрачными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Полистироловые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упаковке не менее 1000 шт.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сертифицированы на отсутствие ДНКаз, РНКаз и  апирогенность</w:t>
            </w:r>
          </w:p>
          <w:p w:rsidR="00836CF6" w:rsidRPr="00F25305" w:rsidRDefault="00836CF6" w:rsidP="009C1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Прокальцитонин-тест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Иммунохроматографический, для быстрого определения РСТ (прокальцитонина) в сыворотке и плазме человека.  25 определений, содержит тестовые кассеты в индивидуальной упаковке вместе с пластиковой пипеткой для нанесения исследуемого материала, и контрольные карты для заполнения результатов анализа с клейкой задней поверхностью.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Промывающий реагент 5 л для гематологического анализатора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Промывающий реагент 5 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Разбавитель изотонический, 20л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Буферный водный раствор с фиксированными параметрами рН, электропроводимости и осмолярности. Бесцветная жидкость без запаха и вкуса.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для окраски ретикулоцитов Диахим-ГемиСтейн-РТЦ (или эквивалент)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Раствор для окраски ретикулоцитов, 50 мл/500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лизирующий,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Водный раствор с фиксированными параметрами рН. Чистая, бесцветная жидкость.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663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РФ латекс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Определение ревматоидного фактора в реакции агглютинации латекса (качественный и количественный анализ), не менее 250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Сифилис РПГА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Диагностикум для определения антител к Treponema pallidum в сыворотке и плазме крови в пассивной реакции гемагглютинации (РПГА). Время анализа 45 мин. Состав комплекта: 17 мл тест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ритроцитов, 8,5 мл контрольных эритроцитов. (Комп. 2 – для определения титра антител).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Сифилис –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 xml:space="preserve">RPR- </w:t>
            </w:r>
            <w:r w:rsidRPr="00F2530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Неспецифический скрининговый тест (модификация RW), выявляющий иммуноглобулины класса IgG и IgM к фосфолипидам, выделяющимся из повреждённых клеток пациента больного сифилисом. Не менее 500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FD127D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Скарификатор стерильный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Одноразовый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стерильный, боковое копье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СРБ латекс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Определение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С-реактивного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белка в реакции агглютинации латекса (качественный и количественный анализ), не менее 250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Стандартные эритроциты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Эритроциты ID-DiaCell О-А-В 5 % для методов определения группы крови на плоскости, 3 флакона по 10 мл 5 % суспензии стандартных эритроцитов соответственно групп 0, А и</w:t>
            </w:r>
            <w:proofErr w:type="gramStart"/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 xml:space="preserve"> (003615V)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покровное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покровное 18х18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предметное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Размеры: 26*76±1,0 мм, толщ. 2,0±0,2 мм. Разработано для рутинных микроскопических процедур. Края стекла не обработаны. Изготовлено из прозрачного бесцветного силикатного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Техпластин-тест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на  100   определений  в  плазме  протромбинового  времени  свертывания. Состав :1)  4  фл.  с  техпластином ( лиофильно  высушенная  тромбопласти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кальциевая  смесь  , 2 ) 1  фл  с  контрольной  плазмой , лиофильно  высушенной.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Ферментативный очиститель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Буферный водный раствор с фиксированными параметрами рН, электропроводимости и осмолярности. Жидкость синего цвета без запаха.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Фосфатный буфер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Фосфатный буфер должен состоять из сухой навески калия хлористого гидрата гидроортофосфата натрия дигидроортофосфата калия и комплексона (трилона Б). Каждая полиэтиленовая упаковка сухой навески предназначена для разбавления одним литром дистиллированной воды. Фосфатный буфер 0,01M pH=7,3±0,1.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Цилиндр 100мл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 </w:t>
            </w:r>
            <w:proofErr w:type="gramStart"/>
            <w:r w:rsidRPr="00F25305">
              <w:rPr>
                <w:sz w:val="20"/>
                <w:szCs w:val="20"/>
              </w:rPr>
              <w:t>Изготовлен</w:t>
            </w:r>
            <w:proofErr w:type="gramEnd"/>
            <w:r w:rsidRPr="00F25305">
              <w:rPr>
                <w:sz w:val="20"/>
                <w:szCs w:val="20"/>
              </w:rPr>
              <w:t xml:space="preserve"> из химико-лабораторного стекла, предназначен для дозирования нелетучих жидкостей, шкала устойчива к любым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моноклональных антител к антигенам эритроцитов человека, для выявления антигенов 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 А2. Пластиковый прозрачный флакон-капельница 10 мл, 10 штук в упаковке, раствор красного цвета. Зарегистрированы в Минздравсоцразвития.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 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Солевой раствор моноклональных антител к антигенам эритроцитов человека, надежно выявляет антиген АВ, включая его слабые варианты. Пластиковый прозрачный флакон-капельница 5 мл, раствор синего цвета.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 АВ 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Реагент, представляющий собой смесь реагентов АНТИ-А и АНТИ-В. Может быть использован как дополнительный контроль при АВО-типировании.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моноклональных антител к антигенам эритроцитов человека, надежно выявляет антиген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включая его слабые варианты. Пластиковый прозрачный флакон-капельница 10 мл, 10 штук в упаковке, раствор синего цвета. Зарегистрированы в Минздравсоцразвития.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6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Цоликлон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Д-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супер 10,0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для типирования группы крови человека по системе Резус в реакции прямой агглютинации на плоскости, в пробирке и в микроплате. Содержит полные (IgM) анти-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антитела. Уверенно определяет D антиген в реакции прямой агглютинации на плоскости, в пробирочном тесте, в автоматизированных системах и т.д. ЦОЛИКЛОН АНТИ-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Супер абсолютно специфичен, а содержащиеся в нем антитела имеют высокий титр и авидность. Пластиковый прозрачный флакон-капельница 10 мл, 10 штук в упаковке, раствор прозрачный. Зарегистрированы в Минздравсоцразвития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Билирубина прямой/общий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1х100 мл; 1х9 мл; 1х100 мл; 1х9 мл. Состав набора: реагент для определения общего билирубина, о-нитритный реагент, реагент для определения прямого билирубина, п-нитритный реагент. Пробы: сыворотка, плазма. Метод: фотометрический модифицированный метод Ендрассика-Грофа. Линейность: 428 мкмоль/л. Стабильность после вскрытия/разведения: 2-8°С ---- ; 15-25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фосфора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2х100 мл; 1х5 мл. Состав набора: реагент, стандарт (3,2 ммоль/л). Пробы: сыворотка. Метод: фотометрический тест с молибдатом, в УФ диапазоне. Линейность: 6,4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кальция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1х100 мл; 1х100 мл; 1х3 мл. Состав набора: буфер, окрашивающий реагент, стандарт (2 ммоль/л). Пробы: сыворотка, плазма. Метод: фотометрический с о-крезолфталеинкомплексоном. Линейность: 3,75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годности/ рабочий реагент - 7 дней; 15-25°С до срока годности/ рабочий реагент - 3 дня.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F72F43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Контрольная кровь для гематологических исследований, нормальные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Гематологический контрольный материал для проведения контроля качества. Содержит эритроциты человека, имитацию лейкоцитов и тромбоциты млекопитающих, суспендированные в жидкости, подобной плазме крови.  Фасовка –  флакон 2,5 мл. Стабильность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ри температуре 2-8 С: 4 месяца  с даты изготовления,  4 недели после вскрытия допускается хранение невскрытых флаконов до 48 час при  18 С. Аттестованные  значения по следующим показателям: эритроциты, лейкоциты, гемоглобин, гематокрит, тромбоциты, средний объём эритроцита, среднее содержание гемоглобина в эритроците, средняя концентрация гемоглобина в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эритроцитах.  Фасовка –  флакон 2,5 мл Регистрация в МЗ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bCs/>
                <w:color w:val="000000"/>
                <w:sz w:val="20"/>
                <w:szCs w:val="20"/>
                <w:shd w:val="clear" w:color="auto" w:fill="F8F8F8"/>
              </w:rPr>
              <w:t>Раствор гипохлорита натрия 10%, высокоочищенный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C5480A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В пластиковом флаконе по 200мл. Состав - водный раствор веществ: гидрооксид натрия –10 г/л, гипохлорид натрия –10%.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0A7348">
        <w:trPr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для ежедневной промывки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ежедневной промывки при работе с анализаторами электролитов крови EasyLyteCalcium. Состав набора: 6 флаконов, содержащих 0,7 г пепсина, и 1 флакон разбавителя объемом 90 мл. Хранить при температуре t° 4 – 25°C до указанного на этикетке срока годности.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качественного определения сердечного тропонина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[20х01].Тип анализа: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одностадийная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иммунохроматография. Тип образца: сыворотка, плазма, цельная кровь. Набор на 20 определений. Спектр исследования – качественного определения сердечного тропонина I (cTnI). Комплектация набора: тестовое устройство, упакованное в индивидуальную упаковку с влагопоглотителем – 25 шт., одноразовые капиллярные пипетки – 25 шт. Условия хранения 2-30 °С. Требуемое количество образца, не более: 80 мкл. Возможность использовать в качестве антикоагулянтов (при сборе цельной крови или для получения плазмы) гепарина, ЭДТА и цитрата натрия – наличие. Предварительное разведение образцов – не требуется. Время анализа – не более 15 мин. Наличие внутреннего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контроля правильности проведения процедуры анализа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каждого теста. Учет результатов – визуальный. Чувствительность – не менее 100%, специфичность – не менее 97,1%. Аналитическая чувствительность (предел обнаружения) – 1 нг/мл.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680BCD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607E" w:rsidRDefault="00836CF6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магния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2х100 мл; 1х3 мл. Состав набора: окрашивающий реагент, стандарт (1,03 ммоль/л). Пробы: сыворотка, плазма, ликвор, моча. Метод: фотометрический колориметрический с антилипидным фактором. Линейность: 2,06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железа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2х100 мл; 1х5 мл. Состав набора: реагент, стандарт (17,9 мкмоль/л). Пробы: сыворотка, плазма. Метод: С хромазуролом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(CAB), с антилипидным фактором. Линейность: 89,5 мкмоль/л. Стабильность после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7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ОЖСС (осадитель)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Фасовка:1х100 мл; 2х25 г. Состав набора: раствор железа, оксид алюминия, измерительная ложка для оксида алюминия. Пробы: сыворотка, плазма. Метод: используется совместно с набором для определения концентрации железа. Стабильность после вскрытия/разведения: 15-25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общего белка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4х100 мл; 1х3 мл. Состав набора: реагент, стандарт (80 г/л). Пробы: сыворотка, плазма. Метод: биуретовый. Линейность: 120 г/л.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альбумина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1х1000 мл; 1х3 мл. Состав набора: реагент, стандарт. Пробы: сыворотка, плазма. Метод: с использованием бромкрезолового зеленого. Линейность: 70 г/л.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12118 СК-МВ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 </w:t>
            </w:r>
            <w:r w:rsidRPr="00F25305">
              <w:rPr>
                <w:sz w:val="20"/>
                <w:szCs w:val="20"/>
              </w:rPr>
              <w:t>Набор реагентов для определения креатинкиназы МВ. Фасовка: 10х8 мл; 2х10 мл. Метод: с иммунным ингибированием. Состав набора: ферментативный реагент, субстрат. Реагенты готовы к использованию. Стабильность после вскрытия: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30 дней/ рабочий реагент – не менее 30 дней; 15-25°С – не менее 2 дней. Пробы: сыворотка, плазма. Линейность: от не более 0 до не менее 2500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12014 LDH SCE mod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 </w:t>
            </w:r>
            <w:r w:rsidRPr="00F25305">
              <w:rPr>
                <w:sz w:val="20"/>
                <w:szCs w:val="20"/>
              </w:rPr>
              <w:t>Набор реагентов для определения ЛДГ. Фасовка: 10х8 мл; 2х10 мл. Метод: кинетический по рекомендации SCE. Состав набора: буфер, субстрат. Реагенты готовы к использованию. Стабильность после вскрытия: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- до срока годности/ рабочий реагент – не менее 3 недель; 15-25°С - рабочий реагент – не менее 3 дней. Пробы: сыворотка, плазма. Линейность: от не более 0 до не менее 2000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Пакет с растворами Na/K/Ca/pH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реагентов. Пакет с растворами предназначен для работы на ионоселективном анализаторе EasyLyteCalciumNa+/K+/Ca2+/pH.  Используется при измерении проб, калибровке и промывке. Обеспечивает хранение отходов, отработанных калибровочных и промывочных растворов, а также биологических жидкостей с помощью отдельной емкости. Состав: раствор «Стандарт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» – 800 мл водного раствора (Na+ – 145,0 ммоль/л, K+ – 4,0 ммоль/л, Ca2+ – 1,25 ммоль/л, pH 7,40, буфер, консерванты, смачивающий агент); раствор «Стандарт B» – 180 мл водного раствора (Na+ – 80,0 ммоль/л, K+ – 10,0 ммоль/л, Ca2+ – 2,50 </w:t>
            </w:r>
            <w:r w:rsidRPr="00F25305">
              <w:rPr>
                <w:sz w:val="20"/>
                <w:szCs w:val="20"/>
              </w:rPr>
              <w:lastRenderedPageBreak/>
              <w:t xml:space="preserve">ммоль/л, pH – 6,80, буфер, консерванты, смачивающий агент); сливной контейнер. Комплектуется осушителями зонда проб для очистки иглы пробозаборника – 6 шт. Содержит встроенный электронный чип, с помощью которого прибор распознает реагентный пак, определяет его объем, срок годности и осуществляет мониторинг оставшегося количества реагентов. </w:t>
            </w:r>
            <w:proofErr w:type="gramStart"/>
            <w:r w:rsidRPr="00F25305">
              <w:rPr>
                <w:sz w:val="20"/>
                <w:szCs w:val="20"/>
              </w:rPr>
              <w:t>Адаптирован</w:t>
            </w:r>
            <w:proofErr w:type="gramEnd"/>
            <w:r w:rsidRPr="00F25305">
              <w:rPr>
                <w:sz w:val="20"/>
                <w:szCs w:val="20"/>
              </w:rPr>
              <w:t xml:space="preserve"> для работы на анализаторах с серийным номером выше, чем 28000.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Росздравнадзоре,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контрольных растворов к анализатору Na/K/Ca/pH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контрольных материалов для ведения внутрилабораторного контроля качества по двум уровням при работе с ионоселективными анализаторами серии EasyLyte. Состав набора: раствор 1 (норма), 1 пласт</w:t>
            </w:r>
            <w:proofErr w:type="gramStart"/>
            <w:r w:rsidRPr="00F25305">
              <w:rPr>
                <w:sz w:val="20"/>
                <w:szCs w:val="20"/>
              </w:rPr>
              <w:t>.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ф</w:t>
            </w:r>
            <w:proofErr w:type="gramEnd"/>
            <w:r w:rsidRPr="00F25305">
              <w:rPr>
                <w:sz w:val="20"/>
                <w:szCs w:val="20"/>
              </w:rPr>
              <w:t xml:space="preserve">л. х 10 мл, раствор 2 (высокая патология), 1 пласт. фл. х 10 мл. Контрольные материалы аттестованы для </w:t>
            </w:r>
            <w:proofErr w:type="gramStart"/>
            <w:r w:rsidRPr="00F25305">
              <w:rPr>
                <w:sz w:val="20"/>
                <w:szCs w:val="20"/>
              </w:rPr>
              <w:t>следующих</w:t>
            </w:r>
            <w:proofErr w:type="gramEnd"/>
            <w:r w:rsidRPr="00F25305">
              <w:rPr>
                <w:sz w:val="20"/>
                <w:szCs w:val="20"/>
              </w:rPr>
              <w:t xml:space="preserve"> аналитов: Na+, К+, Cl-, Li+, Ca++, pH. Контрольный раствор сохраняет стабильность в течение не менее 8 недель после вскрытия флакона.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Лента тепловой регистрации диаграммная 57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Термобумага (лента тепловой регистрации) для медицинских приборов, рулон шириной 57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036B08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иммуноферментного анализа Анти-столбнячный анатоксин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иммуноферментного анализа Анти-столбнячный анатоксин ИФА предназначен для количественного in vitro определения антител класса IgG к столбнячному анатоксину (Tetanus toxoid) в сыворотке и плазме крови человека.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 набор включены 8-луночные стрипы, разделяемые на отдельные лунки, покрытые столбнячным анатоксином.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На первой реакционной стадии в лунках инкубируют разведенные исследуемые образцы. Имеющиеся в положительных образцах специфичные антитела класса IgG (а также классов IgA и IgM) к столбнячному анатоксину связываются с антигенами. Для выявления связавшихся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антител проводят вторую инкубацию, используя меченные ферментом антитела к IgG человека (конъюгат фермента), способные вызвать цветную реакцию. Упаковка: 96х01. Количественное 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607E" w:rsidRDefault="00836CF6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8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инсулина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Тест основан на методе твердофазного одностадийного иммуноферментного анализа “сэндвич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”-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типа .Кол-во: 1х96 анализов. Состав набора: стрипы 8-луночные, калибраторы 1,0х5 флаконов, нулевой калибратор инсулина 0 мЕд/л, концентрированный раствор коньюгата 1,2 млх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флакон, буфер для коньюгата 12 млх1 флакон, концентрат промывочного буфера 50 млх1 флакон, субстрат пероксидазы 22 млх1 флакон, стоп-реагент 7млх1 флакон.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орозомукоидов (Альфа-1-кислый гликопротеин)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2х50 мл; 2х1 мл; 1х10 мл. Метод: иммунотурбидиметрический. Состав набора: 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, реагент В, реагент С, пустой флакон для приготовления рабочего реагента ВС. Стабильность после вскрытия/разведения: Реагент А - 120 дней, рабочий реагент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- 60 дней. Пробы: сыворотка, плазма. Линейность: 20 – 600 мг/дл. Регистрация в МЗиСР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тропонина I,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тропонина I [25тестов]. Назначение: определение тропонина I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тропонин I. Комплектация набора: тест-кассеты в индивидуальной упаковке – 25 шт., наконечники, содержат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меченные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 к тропонину I, упакованы вместе с тест-кассетами – 25 шт, флаконы с раствором 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20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0,03 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607E" w:rsidRDefault="00553751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креатинкиназы MB,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креатинкиназы MB [25тестов]. Назначение: определение креатинкиназы MB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креатинкиназа MB. Комплектация набора: тест-кассеты в индивидуальной упаковке – 25 шт., наконечники, содержат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меченные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 к креатинкиназе, упакованы вместе с тест-кассетами – 25 шт, флаконы с раствором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15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0,03 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8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D-димера,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Д-димера [25тестов]. Назначение: определение Д-димера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продукт деградации фибрина Д-димера в цельной крови человека. Комплектация набора: тест-кассеты в индивидуальной упаковке – 25 шт., наконечники, упакованы вместе с тест-кассетами – 25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, флаконы с раствором 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20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100нг/мл.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качественного определения антигена Helicobacter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ylori в кале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Тип анализа: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одностадийная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иммунохроматография. Тип образца: кал. Набор на 20 определений. Спектр исследования – определения антигена </w:t>
            </w:r>
            <w:r w:rsidRPr="00F25305">
              <w:rPr>
                <w:i/>
                <w:iCs/>
                <w:color w:val="000000"/>
                <w:sz w:val="20"/>
                <w:szCs w:val="20"/>
              </w:rPr>
              <w:t xml:space="preserve">Helicobacter </w:t>
            </w:r>
            <w:proofErr w:type="gramStart"/>
            <w:r w:rsidRPr="00F25305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F25305">
              <w:rPr>
                <w:i/>
                <w:iCs/>
                <w:color w:val="000000"/>
                <w:sz w:val="20"/>
                <w:szCs w:val="20"/>
              </w:rPr>
              <w:t>ylori</w:t>
            </w:r>
            <w:r w:rsidRPr="00F25305">
              <w:rPr>
                <w:color w:val="000000"/>
                <w:sz w:val="20"/>
                <w:szCs w:val="20"/>
              </w:rPr>
              <w:t xml:space="preserve"> в кале.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Комплектация набора: тестовое устройство, упакованное в индивидуальную упаковку с влагопоглотителем – 20 шт., одноразовые пробирки для сбора образцов - 20 шт., буфер для экстракции – 1х25 мл, стерильные тампоны для сбора образцов – 20 шт., одноразовые пипетки для буфера – 20 шт., одноразовые крышки капельницы для пробирок – 20 шт. Условия хранения 1-30 °С. Требуемое количество образца, не более: 50 мг.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Время анализа – не более 15 мин. Наличие внутреннего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контроля правильности проведения процедуры анализа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каждого теста. Учет результатов – визуальный. Чувствительность – не менее 100%, специфичность – не менее 100%.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607E" w:rsidRDefault="00553751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Для количественного определения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8F8F8"/>
              </w:rPr>
              <w:t xml:space="preserve">Набор реагентов для иммуноферментного количественного определения </w:t>
            </w:r>
            <w:r w:rsidRPr="00F25305">
              <w:rPr>
                <w:color w:val="000000"/>
                <w:sz w:val="20"/>
                <w:szCs w:val="20"/>
                <w:shd w:val="clear" w:color="auto" w:fill="F8F8F8"/>
              </w:rPr>
              <w:lastRenderedPageBreak/>
              <w:t>иммуноглобулинов класса G к SARS-CoV-2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lastRenderedPageBreak/>
              <w:t xml:space="preserve">Для качественного и/или количественного определения антител класса иммуноглобулин G (IgG) к коронавирусу (coronavirus), </w:t>
            </w:r>
            <w:proofErr w:type="gramStart"/>
            <w:r w:rsidRPr="00F25305">
              <w:rPr>
                <w:sz w:val="20"/>
                <w:szCs w:val="20"/>
              </w:rPr>
              <w:lastRenderedPageBreak/>
              <w:t>вызывающему</w:t>
            </w:r>
            <w:proofErr w:type="gramEnd"/>
            <w:r w:rsidRPr="00F25305">
              <w:rPr>
                <w:sz w:val="20"/>
                <w:szCs w:val="20"/>
              </w:rPr>
              <w:t xml:space="preserve"> тяжелый острый респираторный синдром (SARS-CoV), в клиническом образце методом иммуноферментного анализа (ИФА)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Количество тестов в стрипах: </w:t>
            </w:r>
            <w:r w:rsidRPr="00F25305">
              <w:rPr>
                <w:sz w:val="20"/>
                <w:szCs w:val="20"/>
              </w:rPr>
              <w:t>не менее 96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Чувствительность </w:t>
            </w:r>
            <w:r w:rsidRPr="00F25305">
              <w:rPr>
                <w:bCs/>
                <w:sz w:val="20"/>
                <w:szCs w:val="20"/>
              </w:rPr>
              <w:t>BAU/мл</w:t>
            </w:r>
            <w:r w:rsidRPr="00F25305">
              <w:rPr>
                <w:b/>
                <w:bCs/>
                <w:sz w:val="20"/>
                <w:szCs w:val="20"/>
              </w:rPr>
              <w:t xml:space="preserve">: </w:t>
            </w:r>
            <w:r w:rsidRPr="00F25305">
              <w:rPr>
                <w:sz w:val="20"/>
                <w:szCs w:val="20"/>
              </w:rPr>
              <w:t>не более 0,5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Диапазон концентраций калибраторов </w:t>
            </w:r>
            <w:r w:rsidRPr="00F25305">
              <w:rPr>
                <w:bCs/>
                <w:sz w:val="20"/>
                <w:szCs w:val="20"/>
              </w:rPr>
              <w:t xml:space="preserve">BAU/мл: </w:t>
            </w:r>
            <w:r w:rsidRPr="00F25305">
              <w:rPr>
                <w:sz w:val="20"/>
                <w:szCs w:val="20"/>
              </w:rPr>
              <w:t>не менее чем от 0 до 500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контрольного образца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Рабочие растворы конъюгата и тетраметилбензидина  жидкие, готовые, не требующие дополнительного разведения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Дробное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использования набора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Контрольный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- контрольный материал. Фасовка: 6х5 мл. Назначение: Для калибровки или контроля качества в клинической лаборатории. Более 40 аттестованных показателей. Аттестованные значения в области нормальных значений. Состав набора: Лиофилизированный контрольный материал на основе бычьей сыворотки. Стабильность после разведения: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7 дней, не менее 1 месяца при - 20°С.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Контрольный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- контрольный материал. Фасовка: 6х5 мл. Назначение: Для калибровки или контроля качества в клинической лаборатории. Более 40 аттестованных показателей. Аттестованные значения в области патологических значений. Состав набора: Лиофилизированный контрольный материал на основе бычьей сыворотки. Стабильность после разведения: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7 дней, не менее 1 месяца при - 20°С.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СА-125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Тест-система для количественного определения СА 125в сыворотке крови человека методом  твёрдофазного иммуноферментного анализа (ИФА).Количественное определение с использованием 6 калибраторов, готовых к применению Формат  теста - 8×12, стрипированный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оличество анализируемого образца -   25 мкл Метод анализа – «сэндвич», одностадийный вариант иммуноферментного анализа.Чувствительность 1 МЕ/мл.Наличие готовых контрольных образцов, готовый к применению конъюгатСуммарное время инкубаций при использовании шейкера (37ºС) - 60 мин., при использовании термостата (37ºС) - 90 мин., при комнатной температуре - 120 мин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тмывка 5 раз промывочным раствором по 300 мкл.Диапазон измеряемых концентраций 0 - 700 МЕ/мл.Объем концентрата промывочного раствора во флаконе 50,0 мл.Наличие калибровочного бланка в наборе.Срок годности 15 месяцев.Полистироловые планшеты с ломающимися лунками фирмы NUNC с  полистироловой крышкой для инкубации,  наличие ванночек и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наконечниковДопустимый срок транспортировки при t0 выше 9 0С - 10 суток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оставка набора с соблюдением режима холодовой цепиСрок хранения компонентов после вскрытия - на протяжении срока годностиНаличие регистрационного удостоверения ФС по надзору в сфере здравоохранения и социального развитияХранение и транспортирование в соответствии с СП 3.3.1248-03 при температуре 2-8°С.Доставка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9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для определения Тестостерона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8×12, стрипированный.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Дизайн теста – конкурентный анализ, одностадийный вариант.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 0,2 нмоль/л.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Суммарное время инкубаций при использовании шейкера (37ºС) - 50 мин.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Отмывка 5 раз промывочным раствором по 300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измеряемых концентраций 0 - 40 нмоль/л.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анализируемого образца 25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Наличие калибровочного бланка в наборе. 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13 месяцев.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ТТГ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 анализируемой сыворотки 50 мкл; метод анализа - сэндвич одностадийный</w:t>
            </w:r>
            <w:r w:rsidRPr="00F25305">
              <w:rPr>
                <w:sz w:val="20"/>
                <w:szCs w:val="20"/>
              </w:rPr>
              <w:br w:type="page"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 w:type="page"/>
              <w:t>Термостатируемое шейкирование (+37) для обеспечения точности результатов</w:t>
            </w:r>
            <w:r w:rsidRPr="00F25305">
              <w:rPr>
                <w:sz w:val="20"/>
                <w:szCs w:val="20"/>
              </w:rPr>
              <w:br w:type="page"/>
              <w:t>Диапазон определения концентраций 0,05-15 мкМЕ/мл, чувств. 0,05 мкМЕ/мл</w:t>
            </w:r>
            <w:proofErr w:type="gramStart"/>
            <w:r w:rsidRPr="00F25305">
              <w:rPr>
                <w:sz w:val="20"/>
                <w:szCs w:val="20"/>
              </w:rPr>
              <w:br w:type="page"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 w:type="page"/>
              <w:t>Буфер для разведения исследуемых образцов 1 фл. 3 мл</w:t>
            </w:r>
            <w:r w:rsidRPr="00F25305">
              <w:rPr>
                <w:sz w:val="20"/>
                <w:szCs w:val="20"/>
              </w:rPr>
              <w:br w:type="page"/>
              <w:t>ТМБ готовый, однокомпонентный готовый 1 фл 14 мл</w:t>
            </w:r>
            <w:r w:rsidRPr="00F25305">
              <w:rPr>
                <w:sz w:val="20"/>
                <w:szCs w:val="20"/>
              </w:rPr>
              <w:br w:type="page"/>
              <w:t xml:space="preserve">Калибровочные пробы: 6 фл по 0,5мл (0; 0,25; 0,75; 2,5; 7,5; 15 мкМЕ/мл) </w:t>
            </w:r>
            <w:r w:rsidRPr="00F25305">
              <w:rPr>
                <w:sz w:val="20"/>
                <w:szCs w:val="20"/>
              </w:rPr>
              <w:br w:type="page"/>
              <w:t>Аттестованы по международному стандарту 2nd ВО3 80/558</w:t>
            </w:r>
            <w:r w:rsidRPr="00F25305">
              <w:rPr>
                <w:sz w:val="20"/>
                <w:szCs w:val="20"/>
              </w:rPr>
              <w:br w:type="page"/>
              <w:t>Анализируемые сыворотки: 48 часов при +2-8</w:t>
            </w:r>
            <w:proofErr w:type="gramStart"/>
            <w:r w:rsidRPr="00F25305">
              <w:rPr>
                <w:sz w:val="20"/>
                <w:szCs w:val="20"/>
              </w:rPr>
              <w:t>ºС</w:t>
            </w:r>
            <w:proofErr w:type="gramEnd"/>
            <w:r w:rsidRPr="00F25305">
              <w:rPr>
                <w:sz w:val="20"/>
                <w:szCs w:val="20"/>
              </w:rPr>
              <w:t>, 2 месяца при -20ºС</w:t>
            </w:r>
            <w:r w:rsidRPr="00F25305">
              <w:rPr>
                <w:sz w:val="20"/>
                <w:szCs w:val="20"/>
              </w:rPr>
              <w:br w:type="page"/>
              <w:t>Промывочный буфер 20 (х) 1 фл 14 мл, храниться 5 суток при КТ</w:t>
            </w:r>
            <w:r w:rsidRPr="00F25305">
              <w:rPr>
                <w:sz w:val="20"/>
                <w:szCs w:val="20"/>
              </w:rPr>
              <w:br w:type="page"/>
              <w:t>Отсутствие перекрестных реакций с другими гормоны</w:t>
            </w:r>
            <w:r w:rsidRPr="00F25305">
              <w:rPr>
                <w:sz w:val="20"/>
                <w:szCs w:val="20"/>
              </w:rPr>
              <w:br w:type="page"/>
              <w:t>Количество промывок 5 раза по 300 мкл (со встряхиванием)</w:t>
            </w:r>
            <w:r w:rsidRPr="00F25305">
              <w:rPr>
                <w:sz w:val="20"/>
                <w:szCs w:val="20"/>
              </w:rPr>
              <w:br w:type="page"/>
              <w:t>Срок годности набора 12 месяцев, наличие РУ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- свободный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Количество анализируемой сыворотки  20 мкл, метод анализа - одностад. конкурентн.</w:t>
            </w:r>
            <w:r w:rsidRPr="00F25305">
              <w:rPr>
                <w:sz w:val="20"/>
                <w:szCs w:val="20"/>
              </w:rPr>
              <w:br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/>
              <w:t xml:space="preserve">Термостатируемое шейкирование + 37 </w:t>
            </w:r>
            <w:r w:rsidRPr="00F25305">
              <w:rPr>
                <w:sz w:val="20"/>
                <w:szCs w:val="20"/>
              </w:rPr>
              <w:lastRenderedPageBreak/>
              <w:t>для обеспечения точности результатов</w:t>
            </w:r>
            <w:r w:rsidRPr="00F25305">
              <w:rPr>
                <w:sz w:val="20"/>
                <w:szCs w:val="20"/>
              </w:rPr>
              <w:br/>
              <w:t>Диапазон определения концентраций 1-160 пмоль/л, чувств. 1 пмоль/л</w:t>
            </w:r>
            <w:proofErr w:type="gramStart"/>
            <w:r w:rsidRPr="00F25305">
              <w:rPr>
                <w:sz w:val="20"/>
                <w:szCs w:val="20"/>
              </w:rPr>
              <w:br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/>
              <w:t>ТМБ готовый, однокомпонентный, 1фл 14 мл</w:t>
            </w:r>
            <w:r w:rsidRPr="00F25305">
              <w:rPr>
                <w:sz w:val="20"/>
                <w:szCs w:val="20"/>
              </w:rPr>
              <w:br/>
              <w:t>Калибраторы 6 фл по 0,5 мл (0;3,4 ;6,1; 12,8; 31,2;160) пмоль/л</w:t>
            </w:r>
            <w:r w:rsidRPr="00F25305">
              <w:rPr>
                <w:sz w:val="20"/>
                <w:szCs w:val="20"/>
              </w:rPr>
              <w:br/>
              <w:t xml:space="preserve">Контрольная сыворотка готовая жидкая, </w:t>
            </w:r>
            <w:r w:rsidRPr="00F25305">
              <w:rPr>
                <w:sz w:val="20"/>
                <w:szCs w:val="20"/>
              </w:rPr>
              <w:br/>
              <w:t>Анализируемые сыворотки 48 часов при +2-8С, ил 2 месяца при -20С</w:t>
            </w:r>
            <w:r w:rsidRPr="00F25305">
              <w:rPr>
                <w:sz w:val="20"/>
                <w:szCs w:val="20"/>
              </w:rPr>
              <w:br/>
              <w:t>Промывочный буфер 20Х14 мл</w:t>
            </w:r>
            <w:proofErr w:type="gramStart"/>
            <w:r w:rsidRPr="00F25305">
              <w:rPr>
                <w:sz w:val="20"/>
                <w:szCs w:val="20"/>
              </w:rPr>
              <w:t>,х</w:t>
            </w:r>
            <w:proofErr w:type="gramEnd"/>
            <w:r w:rsidRPr="00F25305">
              <w:rPr>
                <w:sz w:val="20"/>
                <w:szCs w:val="20"/>
              </w:rPr>
              <w:t>раниться 5 суток при комнатной температуре</w:t>
            </w:r>
            <w:r w:rsidRPr="00F25305">
              <w:rPr>
                <w:sz w:val="20"/>
                <w:szCs w:val="20"/>
              </w:rPr>
              <w:br/>
              <w:t>Кол-во промывок 4 раза по 300 мкл (со встряхиванием)</w:t>
            </w:r>
            <w:r w:rsidRPr="00F25305">
              <w:rPr>
                <w:sz w:val="20"/>
                <w:szCs w:val="20"/>
              </w:rPr>
              <w:br/>
              <w:t>Срок годности набора 12 месяцев, наличие 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9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Т3- свободный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Дизайн теста – конкурентный анализ, одностадийный вариант.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 0,2 нг/мл.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Суммарное время инкубаций при использовании шейкера при 37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- 1 ч. 05 мин., при использовании шейкера при комнатной температуре - 1 ч. 20 мин.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Отмывка 5 раз промывочным раствором по 300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измеряемых концентраций 0 – 9,0 нг/мл.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сыворотки для исследования 25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Наличие калибровочного бланка в наборе.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13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АТ к 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 анализируемой сыворотки 50 мкл; метод анализа - сэндвич двустад.</w:t>
            </w:r>
            <w:r w:rsidRPr="00F25305">
              <w:rPr>
                <w:sz w:val="20"/>
                <w:szCs w:val="20"/>
              </w:rPr>
              <w:br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/>
              <w:t>Термостатируемое шейкирование (+37) для обеспечения точности результатов</w:t>
            </w:r>
            <w:r w:rsidRPr="00F25305">
              <w:rPr>
                <w:sz w:val="20"/>
                <w:szCs w:val="20"/>
              </w:rPr>
              <w:br/>
              <w:t>Диапазон определения концентраций 10-1200ЕД/мл, чувств. 10 ЕД/мл</w:t>
            </w:r>
            <w:proofErr w:type="gramStart"/>
            <w:r w:rsidRPr="00F25305">
              <w:rPr>
                <w:sz w:val="20"/>
                <w:szCs w:val="20"/>
              </w:rPr>
              <w:br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/>
              <w:t>ТМБ готовый, однокомпонентный готовый 1 фл 14 мл</w:t>
            </w:r>
            <w:r w:rsidRPr="00F25305">
              <w:rPr>
                <w:sz w:val="20"/>
                <w:szCs w:val="20"/>
              </w:rPr>
              <w:br/>
              <w:t xml:space="preserve">Калибровочные пробы: 6 фл по 0,5 мл (0; 50; 150; 300; 600; 1200 ЕД/мл) </w:t>
            </w:r>
            <w:r w:rsidRPr="00F25305">
              <w:rPr>
                <w:sz w:val="20"/>
                <w:szCs w:val="20"/>
              </w:rPr>
              <w:br/>
              <w:t>Анализируемые сыворотки: 48 часов при +2-8</w:t>
            </w:r>
            <w:proofErr w:type="gramStart"/>
            <w:r w:rsidRPr="00F25305">
              <w:rPr>
                <w:sz w:val="20"/>
                <w:szCs w:val="20"/>
              </w:rPr>
              <w:t>ºС</w:t>
            </w:r>
            <w:proofErr w:type="gramEnd"/>
            <w:r w:rsidRPr="00F25305">
              <w:rPr>
                <w:sz w:val="20"/>
                <w:szCs w:val="20"/>
              </w:rPr>
              <w:t>, 2 месяца при -20ºС</w:t>
            </w:r>
            <w:r w:rsidRPr="00F25305">
              <w:rPr>
                <w:sz w:val="20"/>
                <w:szCs w:val="20"/>
              </w:rPr>
              <w:br/>
              <w:t>Промывочный буфер 20 (х) 1 фл 14 мл, храниться 5 суток при КТ</w:t>
            </w:r>
            <w:r w:rsidRPr="00F25305">
              <w:rPr>
                <w:sz w:val="20"/>
                <w:szCs w:val="20"/>
              </w:rPr>
              <w:br/>
              <w:t>Количество промывок 5 раза по 300 мкл (со встряхиванием)</w:t>
            </w:r>
            <w:r w:rsidRPr="00F25305">
              <w:rPr>
                <w:sz w:val="20"/>
                <w:szCs w:val="20"/>
              </w:rPr>
              <w:br/>
              <w:t>+5 раз по 300 мкл (со встряхиванием)</w:t>
            </w:r>
            <w:r w:rsidRPr="00F25305">
              <w:rPr>
                <w:sz w:val="20"/>
                <w:szCs w:val="20"/>
              </w:rPr>
              <w:br/>
              <w:t>Дополнительные комплектующие: Аналитический буфер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 14 мл</w:t>
            </w:r>
            <w:r w:rsidRPr="00F25305">
              <w:rPr>
                <w:sz w:val="20"/>
                <w:szCs w:val="20"/>
              </w:rPr>
              <w:br/>
              <w:t>Срок годности набора 12 месяцев, наличие 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9A7AB6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АТ к ТПО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Количество анализируемой сыворотки  50 мкл (разведенной в 100 раз сыворотки)</w:t>
            </w:r>
            <w:r w:rsidRPr="00F25305">
              <w:rPr>
                <w:sz w:val="20"/>
                <w:szCs w:val="20"/>
              </w:rPr>
              <w:br w:type="page"/>
              <w:t>Метод анализа - двустадийный сэндвич</w:t>
            </w:r>
            <w:r w:rsidRPr="00F25305">
              <w:rPr>
                <w:sz w:val="20"/>
                <w:szCs w:val="20"/>
              </w:rPr>
              <w:br w:type="page"/>
              <w:t xml:space="preserve">Время внесения калибровочных проб, контрольной </w:t>
            </w:r>
            <w:r w:rsidRPr="00F25305">
              <w:rPr>
                <w:sz w:val="20"/>
                <w:szCs w:val="20"/>
              </w:rPr>
              <w:lastRenderedPageBreak/>
              <w:t xml:space="preserve">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 w:type="page"/>
              <w:t>Термостатируемое шейкирование + 37 для обеспечения точности результатов</w:t>
            </w:r>
            <w:r w:rsidRPr="00F25305">
              <w:rPr>
                <w:sz w:val="20"/>
                <w:szCs w:val="20"/>
              </w:rPr>
              <w:br w:type="page"/>
              <w:t>Диапазон определения концентраций 10-500 Ед/мл, чувств. 10 Ед/мл</w:t>
            </w:r>
            <w:proofErr w:type="gramStart"/>
            <w:r w:rsidRPr="00F25305">
              <w:rPr>
                <w:sz w:val="20"/>
                <w:szCs w:val="20"/>
              </w:rPr>
              <w:br w:type="page"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 w:type="page"/>
              <w:t>ТМБ готовый, однокомпонентный, 1фл 14 мл</w:t>
            </w:r>
            <w:r w:rsidRPr="00F25305">
              <w:rPr>
                <w:sz w:val="20"/>
                <w:szCs w:val="20"/>
              </w:rPr>
              <w:br w:type="page"/>
              <w:t xml:space="preserve">Калибраторы 6фл по 0,5 мл, готовые, жидкие (0;25;50;100;250;500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/мл)</w:t>
            </w:r>
            <w:r w:rsidRPr="00F25305">
              <w:rPr>
                <w:sz w:val="20"/>
                <w:szCs w:val="20"/>
              </w:rPr>
              <w:br w:type="page"/>
              <w:t>Аттестованы по международному стандарту MC AT к ТПО NIBS 66/387</w:t>
            </w:r>
            <w:r w:rsidRPr="00F25305">
              <w:rPr>
                <w:sz w:val="20"/>
                <w:szCs w:val="20"/>
              </w:rPr>
              <w:br w:type="page"/>
              <w:t>Анализируемые сыворотки 48 часов при +2-8С, ил 2 месяца при -20С</w:t>
            </w:r>
            <w:r w:rsidRPr="00F25305">
              <w:rPr>
                <w:sz w:val="20"/>
                <w:szCs w:val="20"/>
              </w:rPr>
              <w:br w:type="page"/>
              <w:t>Буфер для разведения 1 фл 50 мл</w:t>
            </w:r>
            <w:r w:rsidRPr="00F25305">
              <w:rPr>
                <w:sz w:val="20"/>
                <w:szCs w:val="20"/>
              </w:rPr>
              <w:br w:type="page"/>
              <w:t>Промывочный буфер 2 фл по 14 мл 20(Х), храниться 5 суток при комнатной температуре</w:t>
            </w:r>
            <w:r w:rsidRPr="00F25305">
              <w:rPr>
                <w:sz w:val="20"/>
                <w:szCs w:val="20"/>
              </w:rPr>
              <w:br w:type="page"/>
              <w:t>Кол-во промывок 5 раз по 300 мкл (со встряхиванием) +5 раз по 300 мкл (со встряхиванием)</w:t>
            </w:r>
            <w:r w:rsidRPr="00F25305">
              <w:rPr>
                <w:sz w:val="20"/>
                <w:szCs w:val="20"/>
              </w:rPr>
              <w:br w:type="page"/>
              <w:t>Аналитический буфер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 14 мл (используется при первой инкубации)</w:t>
            </w:r>
            <w:r w:rsidRPr="00F25305">
              <w:rPr>
                <w:sz w:val="20"/>
                <w:szCs w:val="20"/>
              </w:rPr>
              <w:br w:type="page"/>
              <w:t>Срок годности набора 12 месяцев, наличие РУ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Онко ИФА общ. ПСА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– «сэндвич», одностадийный вариант.</w:t>
            </w:r>
            <w:r w:rsidRPr="00F25305">
              <w:rPr>
                <w:sz w:val="20"/>
                <w:szCs w:val="20"/>
              </w:rPr>
              <w:br/>
              <w:t>Стандартные калибровочные пробы, аттестованные по 1st  IS 96/670.</w:t>
            </w:r>
            <w:r w:rsidRPr="00F25305">
              <w:rPr>
                <w:sz w:val="20"/>
                <w:szCs w:val="20"/>
              </w:rPr>
              <w:br/>
              <w:t>Чувствительность 0,3 нг/мл.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- 55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 xml:space="preserve">Отмывка 5 раз промывочным раствором по 300 мкл. 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0 - 30 нг/мл.</w:t>
            </w:r>
            <w:r w:rsidRPr="00F25305">
              <w:rPr>
                <w:sz w:val="20"/>
                <w:szCs w:val="20"/>
              </w:rPr>
              <w:br/>
              <w:t>Возможность учета результатов образцов с содержанием маркера выше 30 нг/мл.</w:t>
            </w:r>
            <w:r w:rsidRPr="00F25305">
              <w:rPr>
                <w:sz w:val="20"/>
                <w:szCs w:val="20"/>
              </w:rPr>
              <w:br/>
              <w:t xml:space="preserve">Объем сыворотки для исследования 25 мкл. 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набора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9A7AB6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Гонадотропин ИФА ХГЧ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- «сэндвич», одностадийный вариант.</w:t>
            </w:r>
            <w:r w:rsidRPr="00F25305">
              <w:rPr>
                <w:sz w:val="20"/>
                <w:szCs w:val="20"/>
              </w:rPr>
              <w:br/>
              <w:t>Стандартные калибровочные пробы, аттестованные по</w:t>
            </w:r>
            <w:proofErr w:type="gramStart"/>
            <w:r w:rsidRPr="00F25305">
              <w:rPr>
                <w:sz w:val="20"/>
                <w:szCs w:val="20"/>
              </w:rPr>
              <w:t xml:space="preserve"> Ч</w:t>
            </w:r>
            <w:proofErr w:type="gramEnd"/>
            <w:r w:rsidRPr="00F25305">
              <w:rPr>
                <w:sz w:val="20"/>
                <w:szCs w:val="20"/>
              </w:rPr>
              <w:t>етвертому Международному стандарту IS 75/589.</w:t>
            </w:r>
            <w:r w:rsidRPr="00F25305">
              <w:rPr>
                <w:sz w:val="20"/>
                <w:szCs w:val="20"/>
              </w:rPr>
              <w:br/>
              <w:t>Чувствительность 1 мМЕ/мл.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- 50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0 - 500 мМЕ/мл.</w:t>
            </w:r>
            <w:r w:rsidRPr="00F25305">
              <w:rPr>
                <w:sz w:val="20"/>
                <w:szCs w:val="20"/>
              </w:rPr>
              <w:br/>
              <w:t xml:space="preserve"> Объем анализируемого образца 25 мкл.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</w:r>
            <w:r w:rsidRPr="00F25305">
              <w:rPr>
                <w:sz w:val="20"/>
                <w:szCs w:val="20"/>
              </w:rPr>
              <w:lastRenderedPageBreak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9A7AB6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пролактин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 w:type="page"/>
              <w:t>Дизайн теста – «сэндвич», одностадийный вариант.</w:t>
            </w:r>
            <w:r w:rsidRPr="00F25305">
              <w:rPr>
                <w:sz w:val="20"/>
                <w:szCs w:val="20"/>
              </w:rPr>
              <w:br w:type="page"/>
              <w:t>Стандартные калибровочные пробы, аттестованные по</w:t>
            </w:r>
            <w:proofErr w:type="gramStart"/>
            <w:r w:rsidRPr="00F25305">
              <w:rPr>
                <w:sz w:val="20"/>
                <w:szCs w:val="20"/>
              </w:rPr>
              <w:t xml:space="preserve"> Т</w:t>
            </w:r>
            <w:proofErr w:type="gramEnd"/>
            <w:r w:rsidRPr="00F25305">
              <w:rPr>
                <w:sz w:val="20"/>
                <w:szCs w:val="20"/>
              </w:rPr>
              <w:t>ретьему Международному стандарту 84/500.</w:t>
            </w:r>
            <w:r w:rsidRPr="00F25305">
              <w:rPr>
                <w:sz w:val="20"/>
                <w:szCs w:val="20"/>
              </w:rPr>
              <w:br w:type="page"/>
              <w:t>Чувствительность 10 мМЕ/л.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инкубаций при использовании шейкера (37ºС) - 60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 w:type="page"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 w:type="page"/>
              <w:t>Диапазон измеряемых концентраций 0 - 2000 мМЕ/л.</w:t>
            </w:r>
            <w:r w:rsidRPr="00F25305">
              <w:rPr>
                <w:sz w:val="20"/>
                <w:szCs w:val="20"/>
              </w:rPr>
              <w:br w:type="page"/>
              <w:t xml:space="preserve">Объем сыворотки для исследования 25 мкл. </w:t>
            </w:r>
            <w:r w:rsidRPr="00F25305">
              <w:rPr>
                <w:sz w:val="20"/>
                <w:szCs w:val="20"/>
              </w:rPr>
              <w:br w:type="page"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 w:type="page"/>
              <w:t>Наличие калибровочного бланка в наборе.</w:t>
            </w:r>
            <w:r w:rsidRPr="00F25305">
              <w:rPr>
                <w:sz w:val="20"/>
                <w:szCs w:val="20"/>
              </w:rPr>
              <w:br w:type="page"/>
              <w:t>Срок годности 13 месяцев.</w:t>
            </w:r>
            <w:r w:rsidRPr="00F25305">
              <w:rPr>
                <w:sz w:val="20"/>
                <w:szCs w:val="20"/>
              </w:rPr>
              <w:br w:type="page"/>
              <w:t>Допустимый срок транспортировки при t0 выше 9 0С - 10 суток.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</w:t>
            </w:r>
            <w:r w:rsidR="009A7A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ИФА-Стероид-прогестерон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– конкурентный анализ, одностадийный вариант.</w:t>
            </w:r>
            <w:r w:rsidRPr="00F25305">
              <w:rPr>
                <w:sz w:val="20"/>
                <w:szCs w:val="20"/>
              </w:rPr>
              <w:br/>
              <w:t>Чувствительность 0,5 нмоль/л.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0 - 100 нмоль/л.</w:t>
            </w:r>
            <w:r w:rsidRPr="00F25305">
              <w:rPr>
                <w:sz w:val="20"/>
                <w:szCs w:val="20"/>
              </w:rPr>
              <w:br/>
              <w:t>Объем анализируемого образца 25 мкл.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 HBS 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выявления поверхностного антигена (HBsAg) вируса гепатита</w:t>
            </w:r>
            <w:proofErr w:type="gramStart"/>
            <w:r w:rsidRPr="00F25305">
              <w:rPr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sz w:val="20"/>
                <w:szCs w:val="20"/>
              </w:rPr>
              <w:t xml:space="preserve"> в сыворотке (плазме), лейкоцитарном интерфероне иммуноглобулинах и других препаратах, приготовленных из сыворотки (плазмы) крови человека. </w:t>
            </w:r>
            <w:r w:rsidRPr="00F25305">
              <w:rPr>
                <w:sz w:val="20"/>
                <w:szCs w:val="20"/>
              </w:rPr>
              <w:br w:type="page"/>
              <w:t>Формат теста - 96 определений (96х1, стрипированный)</w:t>
            </w:r>
            <w:r w:rsidRPr="00F25305">
              <w:rPr>
                <w:sz w:val="20"/>
                <w:szCs w:val="20"/>
              </w:rPr>
              <w:br w:type="page"/>
              <w:t>Количество анализируемого образца – не менее 150 мкл</w:t>
            </w:r>
            <w:r w:rsidRPr="00F25305">
              <w:rPr>
                <w:sz w:val="20"/>
                <w:szCs w:val="20"/>
              </w:rPr>
              <w:br w:type="page"/>
              <w:t xml:space="preserve">Метод анализа - "sandwich"- вариант., одностадийный </w:t>
            </w:r>
            <w:r w:rsidRPr="00F25305">
              <w:rPr>
                <w:sz w:val="20"/>
                <w:szCs w:val="20"/>
              </w:rPr>
              <w:br w:type="page"/>
              <w:t>Чувствительность  0,1 МЕ/мл (термостат), 0,05 МЕ/мл (шейкер)</w:t>
            </w:r>
            <w:r w:rsidRPr="00F25305">
              <w:rPr>
                <w:sz w:val="20"/>
                <w:szCs w:val="20"/>
              </w:rPr>
              <w:br w:type="page"/>
              <w:t>Наличие слабопозитивного контроля с концентрацией HBsAg 0,1 МЕ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</w:t>
            </w:r>
            <w:proofErr w:type="gramStart"/>
            <w:r w:rsidRPr="00F25305">
              <w:rPr>
                <w:sz w:val="20"/>
                <w:szCs w:val="20"/>
              </w:rPr>
              <w:t>:о</w:t>
            </w:r>
            <w:proofErr w:type="gramEnd"/>
            <w:r w:rsidRPr="00F25305">
              <w:rPr>
                <w:sz w:val="20"/>
                <w:szCs w:val="20"/>
              </w:rPr>
              <w:t>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>Наличие готовых контрольных образцов, приготовление рабочего раствора коньюгата одним 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с предварительной промывкой -3 раза</w:t>
            </w:r>
            <w:r w:rsidRPr="00F25305">
              <w:rPr>
                <w:sz w:val="20"/>
                <w:szCs w:val="20"/>
              </w:rPr>
              <w:br w:type="page"/>
              <w:t>Отмывка 5 раз (380-</w:t>
            </w:r>
            <w:r w:rsidRPr="00F25305">
              <w:rPr>
                <w:sz w:val="20"/>
                <w:szCs w:val="20"/>
              </w:rPr>
              <w:lastRenderedPageBreak/>
              <w:t>400мкл)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инкубации – 2ч 25 мин (термостат), 1ч 40 мин (шейкер)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24 месяца</w:t>
            </w:r>
            <w:r w:rsidRPr="00F25305">
              <w:rPr>
                <w:sz w:val="20"/>
                <w:szCs w:val="20"/>
              </w:rPr>
              <w:br w:type="page"/>
              <w:t>Стабильность субстратной смеси до 10 часов при температуре от 18 до 24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br w:type="page"/>
              <w:t>Стабильность рабочего раствора  конъюгата до  12 ч при температуре от 18 до 24°С Срок хранения иммуносорбента после вскрытия -6 месяцев</w:t>
            </w:r>
            <w:r w:rsidRPr="00F25305">
              <w:rPr>
                <w:sz w:val="20"/>
                <w:szCs w:val="20"/>
              </w:rPr>
              <w:br w:type="page"/>
              <w:t>Возможность ручной и автоматической постановки   на анализаторах открытого типа</w:t>
            </w:r>
            <w:r w:rsidRPr="00F25305">
              <w:rPr>
                <w:sz w:val="20"/>
                <w:szCs w:val="20"/>
              </w:rPr>
              <w:br w:type="page"/>
              <w:t>Адаптирован для постановки на автоматических иммуноферментных анализаторах Wаams-2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 xml:space="preserve"> 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 на реагентах</w:t>
            </w:r>
            <w:r w:rsidRPr="00F25305">
              <w:rPr>
                <w:sz w:val="20"/>
                <w:szCs w:val="20"/>
              </w:rPr>
              <w:br w:type="page"/>
              <w:t>Объем концентрата промывочного раствора во флаконе 120,0 мл</w:t>
            </w:r>
            <w:r w:rsidRPr="00F25305">
              <w:rPr>
                <w:sz w:val="20"/>
                <w:szCs w:val="20"/>
              </w:rPr>
              <w:br w:type="page"/>
              <w:t>Чувствительность (ОСО-42-28-311-06П)  не менее0,1 МЕ/мл</w:t>
            </w:r>
            <w:proofErr w:type="gramStart"/>
            <w:r w:rsidRPr="00F25305">
              <w:rPr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 xml:space="preserve">специфичность 100 %, </w:t>
            </w:r>
            <w:r w:rsidRPr="00F25305">
              <w:rPr>
                <w:sz w:val="20"/>
                <w:szCs w:val="20"/>
              </w:rPr>
              <w:br w:type="page"/>
              <w:t xml:space="preserve">Срок хранения компонентов после вскрытия - на протяжении срока годности тест-системы  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удостоверения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  <w:t>Хранение и транспортирование в соответствии с СП 3.3.1248-03 при температуре 2-8°С.</w:t>
            </w:r>
            <w:r w:rsidRPr="00F25305">
              <w:rPr>
                <w:sz w:val="20"/>
                <w:szCs w:val="20"/>
              </w:rPr>
              <w:br w:type="page"/>
              <w:t>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  <w:r w:rsidRPr="00F25305">
              <w:rPr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анти НС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выявления антител к вирусу гепатита C в сыворотке и плазме крови   человека, иммуноглобулинах и других препаратах, приготовленных из сыворотки (плазмы) крови человека.</w:t>
            </w:r>
            <w:r w:rsidRPr="00F25305">
              <w:rPr>
                <w:sz w:val="20"/>
                <w:szCs w:val="20"/>
              </w:rPr>
              <w:br w:type="page"/>
            </w:r>
            <w:proofErr w:type="gramStart"/>
            <w:r w:rsidRPr="00F25305">
              <w:rPr>
                <w:sz w:val="20"/>
                <w:szCs w:val="20"/>
              </w:rPr>
              <w:t>Формат теста – 96 анализов (12х8 стрипированный)</w:t>
            </w:r>
            <w:r w:rsidRPr="00F25305">
              <w:rPr>
                <w:sz w:val="20"/>
                <w:szCs w:val="20"/>
              </w:rPr>
              <w:br w:type="page"/>
              <w:t>Количество анализируемого образца –  не менее 70 мкл     Метод анализа – непрямой ИФА, двухстадийный</w:t>
            </w:r>
            <w:r w:rsidRPr="00F25305">
              <w:rPr>
                <w:sz w:val="20"/>
                <w:szCs w:val="20"/>
              </w:rPr>
              <w:br w:type="page"/>
              <w:t>чувствительность  100%,  специфичность не менее 100 %,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использования: от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>Наличие готовых контрольных образцов, приготовление рабочего раствора коньюгата одним 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без</w:t>
            </w:r>
            <w:proofErr w:type="gramEnd"/>
            <w:r w:rsidRPr="00F25305">
              <w:rPr>
                <w:sz w:val="20"/>
                <w:szCs w:val="20"/>
              </w:rPr>
              <w:t xml:space="preserve">  предварительной промывки </w:t>
            </w:r>
            <w:r w:rsidRPr="00F25305">
              <w:rPr>
                <w:sz w:val="20"/>
                <w:szCs w:val="20"/>
              </w:rPr>
              <w:br w:type="page"/>
              <w:t>Отмывка 1: 4 раза (380-400мкл)       Отмывка 2: 4 раза (380-400мкл)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инкубации – 2 часа  (термостат)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24 месяцев</w:t>
            </w:r>
            <w:r w:rsidRPr="00F25305">
              <w:rPr>
                <w:sz w:val="20"/>
                <w:szCs w:val="20"/>
              </w:rPr>
              <w:br w:type="page"/>
              <w:t>Стабильность субстратной смеси до 10 часов при температуре от 18 до 24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br w:type="page"/>
              <w:t>Стабильность рабочего раствора  конъюгата до  12 ч при температуре от 18 до 24°С</w:t>
            </w:r>
            <w:r w:rsidRPr="00F25305">
              <w:rPr>
                <w:sz w:val="20"/>
                <w:szCs w:val="20"/>
              </w:rPr>
              <w:br w:type="page"/>
              <w:t>Срок хранения иммуносорбента после вскрытия -6 месяцев</w:t>
            </w:r>
            <w:r w:rsidRPr="00F25305">
              <w:rPr>
                <w:sz w:val="20"/>
                <w:szCs w:val="20"/>
              </w:rPr>
              <w:br w:type="page"/>
              <w:t xml:space="preserve">Возможность ручной и автоматической постановки на анализаторах открытого </w:t>
            </w:r>
            <w:r w:rsidRPr="00F25305">
              <w:rPr>
                <w:sz w:val="20"/>
                <w:szCs w:val="20"/>
              </w:rPr>
              <w:lastRenderedPageBreak/>
              <w:t>типа</w:t>
            </w:r>
            <w:r w:rsidRPr="00F25305">
              <w:rPr>
                <w:sz w:val="20"/>
                <w:szCs w:val="20"/>
              </w:rPr>
              <w:br w:type="page"/>
              <w:t>Адаптирован для постановки на автоматических иммуноферментных анализаторах Wаams-2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>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 на реагентах</w:t>
            </w:r>
            <w:r w:rsidRPr="00F25305">
              <w:rPr>
                <w:sz w:val="20"/>
                <w:szCs w:val="20"/>
              </w:rPr>
              <w:br w:type="page"/>
              <w:t>Допустимый срок транспортировки  (в соответствии с СП 3.3.2. 028-95)  от 9 до  20</w:t>
            </w:r>
            <w:proofErr w:type="gramStart"/>
            <w:r w:rsidRPr="00F25305">
              <w:rPr>
                <w:sz w:val="20"/>
                <w:szCs w:val="20"/>
              </w:rPr>
              <w:t xml:space="preserve"> °С</w:t>
            </w:r>
            <w:proofErr w:type="gramEnd"/>
            <w:r w:rsidRPr="00F25305">
              <w:rPr>
                <w:sz w:val="20"/>
                <w:szCs w:val="20"/>
              </w:rPr>
              <w:t xml:space="preserve">  не более 10 суток.</w:t>
            </w:r>
            <w:r w:rsidRPr="00F25305">
              <w:rPr>
                <w:sz w:val="20"/>
                <w:szCs w:val="20"/>
              </w:rPr>
              <w:br w:type="page"/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Доставка набора с соблюдением режима холодовой цепи</w:t>
            </w:r>
            <w:r w:rsidRPr="00F25305">
              <w:rPr>
                <w:sz w:val="20"/>
                <w:szCs w:val="20"/>
              </w:rPr>
              <w:br w:type="page"/>
              <w:t xml:space="preserve"> Срок хранения компонентов после вскрытия - на протяжении срока годности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удостоверения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  <w:t>Хранение и транспортирование в соответствии с СП 3.3.1248-03 при температуре 2-8°С.</w:t>
            </w:r>
            <w:r w:rsidRPr="00F25305">
              <w:rPr>
                <w:sz w:val="20"/>
                <w:szCs w:val="20"/>
              </w:rPr>
              <w:br w:type="page"/>
              <w:t>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  <w:r w:rsidRPr="00F25305">
              <w:rPr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ИФА-Гонадотропин-ЛГ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Дизайн теста – «сэндвич», одностадийный вариант.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1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Суммарное время инкубаций при использовании шейкера (37ºС) - 55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Диапазон измеряемых концентраций 0 - 300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Объем сыворотки для исследования 25 мкл. 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калибровочного бланка в наборе.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Срок годности 13 месяцев.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ИФА-Гонадотропин-ФСГ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Дизайн теста – «сэндвич», одностадийный вариант.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1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Суммарное время инкубаций при использовании шейкера (37ºС) - 55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Диапазон измеряемых концентраций 0 - 300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Объем сыворотки для исследования 25 мкл. 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калибровочного бланка в наборе.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Срок годности 13 месяцев.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иммуноферментного  определения концентрации  ракового эмбрионального антигена (РЭА) в сыворотке крови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</w:p>
          <w:p w:rsidR="00C21121" w:rsidRPr="00F25305" w:rsidRDefault="00C21121" w:rsidP="00C53D9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ИФА, 12х8 анализов; одностадийный, диапазон измерений 0-80 нг/мл, концентрации калибраторов не изменяются из  серии к серии; чувствительность – 0,</w:t>
            </w:r>
            <w:r w:rsidR="00C53D90" w:rsidRPr="00F25305">
              <w:rPr>
                <w:color w:val="000000"/>
                <w:sz w:val="20"/>
                <w:szCs w:val="20"/>
              </w:rPr>
              <w:t>3</w:t>
            </w:r>
            <w:r w:rsidRPr="00F25305">
              <w:rPr>
                <w:color w:val="000000"/>
                <w:sz w:val="20"/>
                <w:szCs w:val="20"/>
              </w:rPr>
              <w:t xml:space="preserve"> нг/мл; исследуемый образец – 50 мкл; хранение рабочего раствора ФСБ-Т - 5 суток; наличие унифицированных неспецифических компонентов ФСБ-Т, СБР,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стоп-реагента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; схемы проведения ИФА, трафарета для построения графика, пленки для заклеивания планшет, пакета для планшет типа "зип-лок",   унифицированных неспецифических компонентов ФСБ-Т, СБР, ТМБ, стоп-реагент,  условия транспортирования при температуре до 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9A7A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диагностики ВИЧ-инфекции ДС-ИФА-ВИЧ-АГ+АТ (</w:t>
            </w:r>
            <w:r w:rsidR="00C53D90" w:rsidRPr="00F25305">
              <w:rPr>
                <w:color w:val="000000"/>
                <w:sz w:val="20"/>
                <w:szCs w:val="20"/>
              </w:rPr>
              <w:t>96</w:t>
            </w:r>
            <w:r w:rsidRPr="00F25305">
              <w:rPr>
                <w:color w:val="000000"/>
                <w:sz w:val="20"/>
                <w:szCs w:val="20"/>
              </w:rPr>
              <w:t xml:space="preserve"> анализов)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одновременного выявления антител в ВИЧ-1 и ВИЧ-2, ВИЧ-1 группы О и антигена ВИЧ-1  (</w:t>
            </w:r>
            <w:proofErr w:type="gramStart"/>
            <w:r w:rsidRPr="00F25305">
              <w:rPr>
                <w:sz w:val="20"/>
                <w:szCs w:val="20"/>
              </w:rPr>
              <w:t>р</w:t>
            </w:r>
            <w:proofErr w:type="gramEnd"/>
            <w:r w:rsidRPr="00F25305">
              <w:rPr>
                <w:sz w:val="20"/>
                <w:szCs w:val="20"/>
              </w:rPr>
              <w:t xml:space="preserve"> 24)  в сыворотке и плазме крови человека.</w:t>
            </w:r>
            <w:r w:rsidRPr="00F25305">
              <w:rPr>
                <w:sz w:val="20"/>
                <w:szCs w:val="20"/>
              </w:rPr>
              <w:br w:type="page"/>
              <w:t>Формат теста -</w:t>
            </w:r>
            <w:r w:rsidR="00C53D90" w:rsidRPr="00F25305">
              <w:rPr>
                <w:sz w:val="20"/>
                <w:szCs w:val="20"/>
              </w:rPr>
              <w:t>96</w:t>
            </w:r>
            <w:r w:rsidRPr="00F25305">
              <w:rPr>
                <w:sz w:val="20"/>
                <w:szCs w:val="20"/>
              </w:rPr>
              <w:t xml:space="preserve"> определений. </w:t>
            </w:r>
            <w:r w:rsidRPr="00F25305">
              <w:rPr>
                <w:sz w:val="20"/>
                <w:szCs w:val="20"/>
              </w:rPr>
              <w:br w:type="page"/>
              <w:t>Количество анализируемого образца -  70 мкл</w:t>
            </w:r>
            <w:r w:rsidRPr="00F25305">
              <w:rPr>
                <w:sz w:val="20"/>
                <w:szCs w:val="20"/>
              </w:rPr>
              <w:br w:type="page"/>
              <w:t xml:space="preserve"> Изменение цвета при внесении образцов</w:t>
            </w:r>
            <w:r w:rsidRPr="00F25305">
              <w:rPr>
                <w:sz w:val="20"/>
                <w:szCs w:val="20"/>
              </w:rPr>
              <w:br w:type="page"/>
            </w:r>
            <w:r w:rsidR="00C53D90" w:rsidRPr="00F25305">
              <w:rPr>
                <w:sz w:val="20"/>
                <w:szCs w:val="20"/>
              </w:rPr>
              <w:t xml:space="preserve">. </w:t>
            </w:r>
            <w:r w:rsidRPr="00F25305">
              <w:rPr>
                <w:sz w:val="20"/>
                <w:szCs w:val="20"/>
              </w:rPr>
              <w:t>Метод анализа - двухстадийный</w:t>
            </w:r>
            <w:r w:rsidRPr="00F25305">
              <w:rPr>
                <w:sz w:val="20"/>
                <w:szCs w:val="20"/>
              </w:rPr>
              <w:br w:type="page"/>
              <w:t>Чувствительность-  5 пг/мл,  специфичность 99,6 %,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</w:t>
            </w:r>
            <w:proofErr w:type="gramStart"/>
            <w:r w:rsidRPr="00F25305">
              <w:rPr>
                <w:sz w:val="20"/>
                <w:szCs w:val="20"/>
              </w:rPr>
              <w:t>:о</w:t>
            </w:r>
            <w:proofErr w:type="gramEnd"/>
            <w:r w:rsidRPr="00F25305">
              <w:rPr>
                <w:sz w:val="20"/>
                <w:szCs w:val="20"/>
              </w:rPr>
              <w:t>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>Наличие готовых контрольных образцов, приготовление рабочего раствора коньюгата одним 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с предварительной промывкой -1 раз</w:t>
            </w:r>
            <w:r w:rsidRPr="00F25305">
              <w:rPr>
                <w:sz w:val="20"/>
                <w:szCs w:val="20"/>
              </w:rPr>
              <w:br w:type="page"/>
              <w:t xml:space="preserve">Отмывка </w:t>
            </w:r>
            <w:proofErr w:type="gramStart"/>
            <w:r w:rsidRPr="00F25305">
              <w:rPr>
                <w:sz w:val="20"/>
                <w:szCs w:val="20"/>
              </w:rPr>
              <w:t>1: 1 раз (380-400мкл)</w:t>
            </w:r>
            <w:r w:rsidRPr="00F25305">
              <w:rPr>
                <w:sz w:val="20"/>
                <w:szCs w:val="20"/>
              </w:rPr>
              <w:br w:type="page"/>
              <w:t>Отмывка 2: 6 раз (380-400мкл)</w:t>
            </w:r>
            <w:r w:rsidRPr="00F25305">
              <w:rPr>
                <w:sz w:val="20"/>
                <w:szCs w:val="20"/>
              </w:rPr>
              <w:br w:type="page"/>
              <w:t xml:space="preserve"> Суммарное время инкубации – 1ч 25 мин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18 месяцев</w:t>
            </w:r>
            <w:r w:rsidRPr="00F25305">
              <w:rPr>
                <w:sz w:val="20"/>
                <w:szCs w:val="20"/>
              </w:rPr>
              <w:br w:type="page"/>
              <w:t>Возможность ручной и автоматической постановки на анализаторах открытого типа</w:t>
            </w:r>
            <w:r w:rsidRPr="00F25305">
              <w:rPr>
                <w:sz w:val="20"/>
                <w:szCs w:val="20"/>
              </w:rPr>
              <w:br w:type="page"/>
              <w:t xml:space="preserve"> Адаптирован для постановки на автоматических иммуноферментных анализаторах Evolis (Bio Rad) и  Freedom EVOlyzer (TECAN)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>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</w:t>
            </w:r>
            <w:proofErr w:type="gramEnd"/>
            <w:r w:rsidRPr="00F25305">
              <w:rPr>
                <w:sz w:val="20"/>
                <w:szCs w:val="20"/>
              </w:rPr>
              <w:t xml:space="preserve"> на реагентах</w:t>
            </w:r>
            <w:r w:rsidRPr="00F25305">
              <w:rPr>
                <w:sz w:val="20"/>
                <w:szCs w:val="20"/>
              </w:rPr>
              <w:br w:type="page"/>
              <w:t>Допустимый срок транспортировки  (в соответствии с СП 3.3.2. 028-95)  от 9 до  20</w:t>
            </w:r>
            <w:proofErr w:type="gramStart"/>
            <w:r w:rsidRPr="00F25305">
              <w:rPr>
                <w:sz w:val="20"/>
                <w:szCs w:val="20"/>
              </w:rPr>
              <w:t xml:space="preserve"> °С</w:t>
            </w:r>
            <w:proofErr w:type="gramEnd"/>
            <w:r w:rsidRPr="00F25305">
              <w:rPr>
                <w:sz w:val="20"/>
                <w:szCs w:val="20"/>
              </w:rPr>
              <w:t xml:space="preserve">  не более 10 суток.</w:t>
            </w:r>
            <w:r w:rsidRPr="00F25305">
              <w:rPr>
                <w:sz w:val="20"/>
                <w:szCs w:val="20"/>
              </w:rPr>
              <w:br w:type="page"/>
              <w:t>Доставка набора с соблюдением режима холодовой цепи</w:t>
            </w:r>
            <w:r w:rsidRPr="00F25305">
              <w:rPr>
                <w:sz w:val="20"/>
                <w:szCs w:val="20"/>
              </w:rPr>
              <w:br w:type="page"/>
              <w:t xml:space="preserve"> Срок хранения компонентов после вскрытия - на протяжении срока годности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9A7AB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ИФА-общий IgE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Термостатируемое шейкирование + 37 для обеспечения точности результатов.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Диапазон определения концентраций не уже 0-500 МЕ/мл, чувств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е более 2,3 МЕ/мл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Все реагенты жидкие, готовые не требующие дополнительных разведений.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набора не менее 12 месяцев, наличие РУ.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Термостатируемое шейкирование + 37 для обеспечения точности результатов.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определения концентраций не уже 0-500 МЕ/мл, чувств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е более 2,3 МЕ/мл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Все реагенты жидкие, готовые не требующие дополнительных разведений.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набора не менее 12 месяцев, наличие 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9A7A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 иммуноферментного выявления  суммарных антител к  антигену  Helicobacter pylori-CagA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Helicobacter pylori-CagA-антител, 12х8 анализов. Двухстадийный без предварительной промывки, объем образца 10 мкл. Стабильность рабочих растворов коньюгата и  ТМБ не менее 3 часов, ФСБ-Т 5 суток при 2-8ºС. наличие унифицированных неспецифических компонентов ФСБ-Т, СБР,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стоп-реагента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;  Срок годности набора не менее 9 мес.,  после первого вскрытия до конца срока годности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аличие: пленки для заклеивания планшет, пакета для планшет типа "зип-лок", планшета для предварительного разведения сывороток,  унифицированных неспецифических компонентов ФСБ-Т, СБР, ТМБ, стоп-реагента, регистрационного удостоверения. Условия транспортирования при температуре до 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 10 суток;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9A7A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набор для определения эстрадиола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Принцип анализа - "сэндвич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"-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вариант твердофазного иммуноферментного анализа, одностадийный. Количество анализов, включая контроли 96. Образец для анализа - сыворотка или плазма крови. Общее время анализа – 2 час 15 мин. Температура инкубации – комнатная. Калибровочные пробы  -  0; 25; 100; 250; 500; 1 000; 2 000 пг/мл. Диапазон выявления концентраций - 9,714 - 2 000 пг/мл. Чувствительность - Не более 9,714 пг/мл.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1641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9A7A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Ферритин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иммуноферментного определения концентрации ферритина в сыворотке (плазме) крови.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Чувствительность: 2,5 нг/мл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измерений: 0-500 нг/мл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</w:t>
            </w:r>
            <w:r w:rsidR="009A7A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ИФА набор для качественного иколичественного определения иммуноглобулинов класса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G</w:t>
            </w:r>
            <w:r w:rsidRPr="00F25305">
              <w:rPr>
                <w:color w:val="000000"/>
                <w:sz w:val="20"/>
                <w:szCs w:val="20"/>
              </w:rPr>
              <w:t xml:space="preserve"> к вирусу кори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 xml:space="preserve">ИФА,  12х8 анализов,  без предварительной промывки планшет с  чувствительностю  0,07 МЕ/мл; объем  образца не более 10 мкл; наличие готовых  калибраторов  (0; 0,15; 0,5; 1; 2; 5  МЕ/мл), унифицированных неспецифических компонентов ФСБ-Т, СБР, стоп-реагента,  цефленового пакета для стрипов с влагопоглотителем, закрывающегося пластиковой застёжкой, </w:t>
            </w:r>
            <w:r w:rsidRPr="00F25305">
              <w:rPr>
                <w:sz w:val="20"/>
                <w:szCs w:val="20"/>
              </w:rPr>
              <w:lastRenderedPageBreak/>
              <w:t>схемы проведения ИФА, регистрационного удостоверения;  срок годности набора  не менее 9 месяцев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11</w:t>
            </w:r>
            <w:r w:rsidR="009A7A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 15-3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F2BD7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других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связанных с ними материалов, для использования при качественном и/или количественном определении ракового антигена 15-3 (cancer antigen 15-3 (CA15-3)), маркера, обычно ассоциированного с раком молочной железы, в клиническом образце методом иммуноферментного анализа (ИФА).</w:t>
            </w:r>
          </w:p>
          <w:p w:rsidR="00CF2BD7" w:rsidRPr="00F25305" w:rsidRDefault="00CF2BD7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Чувствительность  не более 0,5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250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F2BD7" w:rsidRPr="00F25305" w:rsidRDefault="00CF2BD7" w:rsidP="00CF2B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</w:t>
            </w:r>
            <w:r w:rsidR="009A7A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 19-9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ракового антигена 19-9 (CA19-9) в клиническом образце методом иммуноферментного анализа (ИФА). CA19-9 обычно используется в качестве маркера, обычно связанного с раком желудочно-кишечного тракта, поджелудочной железы, желчных протоков и желчного пузыря.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Чувствительность  не более 1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300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</w:t>
            </w:r>
            <w:r w:rsidR="009A7A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Д-Димер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D-димера (D-dimer) в клиническом образце методом иммуноферментного анализа (ИФА).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 не более 10 нг/мл.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5.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3000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</w:t>
            </w:r>
            <w:r w:rsidR="009A7A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НЕ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белка 4 эпидидимиса человека (human epididymis protein 4 </w:t>
            </w:r>
            <w:r w:rsidRPr="00F25305">
              <w:rPr>
                <w:sz w:val="20"/>
                <w:szCs w:val="20"/>
              </w:rPr>
              <w:lastRenderedPageBreak/>
              <w:t>(HE4)), маркера рака яичников, в клиническом образце методом иммуноферментного анализа (ИФА).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 не более 1,5 пмоль/л.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не менее чем от 0 до 1000 пмоль/л.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9A7AB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12500 Белок общий 10х50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общего белка в сыворотке и плазме крови человека спектофотометрическим методом с биуретовым реактивом, монореагент, конечная точка.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10х50 мл, Ацетат меди (II) 6 ммоль/л, иодид калия 12 ммоль/л, гидрооксид натрия 1,15 моль/л, детергент.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15-30°С.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6.5 г/л., Предел линейности не менее 150 г/л. Коэффициэнт вариации не более 1,0% - 1,2% внутри серии (сходимость), не более 1,1%-1,5%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9A7AB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12502 Креатинин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креатинина в сыворотке, плазме крови и моче человека спектофотометрическим методом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щелочным пикратом, монореагент, фиксированное время.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5х50 мл, Пикриновая кислота 25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5х50 мл, Гидроксид натрия 0,2 моль/л,        детергент.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15-30°С.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0,07 мг/дл=6,2 мкмоль/л., Предел линейности не менее 20 мг/дл = 1768  мкмоль/л. Коэффициэнт вариации не более 2,1% - 5,7% внутри серии (сходимость), не более 3,0% - 6,5%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12504 Билирубин (прямой) 5х40+5х10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прямого билирубина в сыворотке крови человека спектофотометрическим методом с 3,5-дихлорфенил диазонием, биреагент, дифференциальный режим. Объем не менее 250 мл. Не менее 830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5х40 мл, Фосфоновая кислота 90 ммоль/л, ГЭДТА 4,5 ммоль/л, хлорид натрия 50 ммоль/л, рН 1,5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3,5-дихлорфенил диазоний, 1,5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Реагенты стабильны в течение 2 месяцев в охлаждаемом отсеке анализатора при температуре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0.16 мг/дл=2.67 мкмоль/л. Предел линейности не менее 15 мг/дл = 257 мкмоль/л. Коэффициэнт вариации не более 2,2% - 5,1% внутри серии (сходимость), не более 4,2-6,0%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А-15/А-25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11506 Холестерин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холестерина в сыворотке и плазме крови человека спектофотометрическим методом с холестеролоксидазой/пероксидазой, монореагент, конечная точка.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1х500 мл, PIPES 35 ммоль/л, холат натрия 0,5 ммоль/л, фенол 28 ммоль/л, холестеролэстераза &gt; 0,2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холестеролоксидаза &gt; 0,1 Ед/мл, пероксидаза &gt; 0,8 Ед/мл, 4-Аминоантипирин 0,5 ммоль/л, рН 7,0.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Стандарт S:  1х5 мл, Холестерин 200 мг/дл (5.18 ммоль/л). Первичный водный стандарт.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0,9 мг/дл = 0,023 ммоль/л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Предел линейности не менее 1000 мг/дл = 26 ммоль/л. Коэффициэнт вариации не более 1,5% - 1,9% внутри серии (сходимость), не более 3,1% - 3,5%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12506 Билирубин (общий) 5х40+5х10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общего билирубина в сыворотке крови человека спектофотометрическим методом с 3,5-дихлорфенил диазонием, биреагент, дифференциальный режим. Объем не менее 250 мл. Не менее 830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5х40 мл, Соляная кислота 170 ммоль/л, цетримид 40 ммоль/л, рН 0,9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5х10 мл, 3,5-дихлорфенил диазоний, 1,5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Реагенты стабильны в течение 3 месяцев в охлаждаемом отсеке анализатора при температуре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0.201 мг/дл=3.43 мкмоль/л, Предел линейности не менее 38 мг/дл = 650 мкмоль/л. Коэффициэнт вариации не более 1,9% - 2,9% внутри серии (сходимость), не более 4,7% - 6,1%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А-15/А-25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12508 Фосфор 3x24 мл + 2x15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фосфора в сыворотке, плазме крови и моче человека спектофотометрическим методом с фосфомалибдатом (УФ), биреагент, дифференциальный. Объем не менее 100 мл. Не менее 330 тестов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3х24 мл, Серная кислота  0,36 моль/л, хлорид натрия 154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2х15 мл, Серная кислота 0,36 моль/л, хлорид натрия 154 ммоль/л, молибдат аммония 3,5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15-30°С.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0.13 мг/дл=0.04 ммоль/л, Предел линейности не менее 20 мг/дл = 6.46  ммоль/л. Коэффициэнт вариации не более 1,2% - 1,9% внутри серии (сходимость), не более 2,3% - 2,5%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12509 Железо-Феррозин 5x50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железа в сыворотке и плазме крови человека спектофотометрическим методом с феррозином, биреагент, дифференциальный.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5х40 мл, Хлорид гуанидина 1,0 моль/л, ацетатный буфер 0,4 моль/л, рН 4,0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Феррозин 8 ммоль/л, аскорбиновая кислота 200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9.2 мкг/дл = 1.7 мкмоль/л, Предел линейности не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менее 1000 мкг/дл = 179  мкмоль/л. Коэффициэнт вариации не более 2,1% - 3,1% внутри серии (сходимость), не более 4,3% - 6,5%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12516 Мочевина/Азот Мочевины (ультрафиолетовый)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мочевины в сыворотке, плазме крови и моче человека спектофотометрическим методом с уреазой/глютаматдегидрогеназой, монореагент, фиксированное время.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5х40 мл, Трис 100 ммоль/л, 2-оксоглютарат 5,6 ммоль/л, уреаза &gt; 140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9,5 г/л, рН 8,0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NADH 1,5 ммоль/л, азид натрия 9.5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4,0 мг/дл = 0,7 ммоль/л, Предел линейности не менее 300 мг/дл мочевины = 140 мг/дл азота = 50 ммоль/л мочевины. Коэффициэнт вариации не более 1,2% - 4% внутри серии (сходимость), не более 1,5% - 4,7%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11598 Щелочная фосфатаза(ALP)- AMP  500мл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щелочной фосфатазы в сыворотке и плазме крови человека спектофотометрическим методом с аминометилпропаноловым буфером, монореагент, кинетика.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4х100 мл, 2-Амино-2-метил-1-пропанол 0,4 моль/л, сульфат цинка 1,2 ммоль/л, N-гидроксиэтилендиаминтриуксусная кислота 2,5 ммоль/л, ацетат магния 2,5 ммоль/л, рН 10,4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2х50 мл, 4-Нитрофенилфосфат 60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6.0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/л=0.10 мккат/л., Предел линейности не менее 1200 Ед/л = 20  мккат/л. Коэффициэнт вариации не более 1,2% - 4,6% внутри серии (сходимость), не более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2,7% - 8,9%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8759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12520 Гамма глутамилтрансфераза  (ГГТ)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гаммаглутимилтрансферазы в сыворотке крови человека спектофотометрическим методом с глютамил-3-карбокси-4-нитроанилид, IFCC, монореагент, кинетика.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 А:  5х40 мл, Глицилглицин 206,25 ммоль/л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,г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идроксид натрия 130 ммоль/л, рН 7,9.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В: 5х10 мл,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γ-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Глютамил-3-карбокси-4-нитроанилид 32,5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5.8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/л=97 мккат/л., Предел линейности не менее 300 Ед/л = 5 мккат/л. Коэффициэнт вариации не более 1,0% - 1,4% внутри серии (сходимость), не более 1,8% - 4,7%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12521 Мочевая Кислота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мочевой кислоты в сыворотке, плазме крови и моче человека спектофотометрическим методом с уриказой/пероксидазой, монореагент, конечная точка.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10х50 мл, Фосфат 100 ммоль/л, детергент 1,5 г/л,  дихлорофенолсульфонат 4 ммоль/л, уриказа &gt; 0.12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аскорбатоксидаза &gt;5 Ед/мл, пероксидаза &gt; 1 Ед/мл, 4-аминоантипирин 0,5 ммоль/л,  рН 7,8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0.11 мг/дл = 6.5 мкмоль/л., Предел линейности не менее 25 мг/дл = 1487 мкмоль/л. Коэффициэнт вариации не более 0,6% - 0,8% внутри серии (сходимость), не более 1,2% - 1,7%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11529 Триглицериды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триглицеридов в сыворотке и плазме крови человека спектофотометрическим методом с глицеролфосфатоксидазой/пероксидазой, монореагент, конечная точка. Объем не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2x250 мл, PIPES  45 ммоль/л, хлорид магния 5 ммоль/л, 4-хлорфенол 6 ммоль/л, липаза &gt; 100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глицеролкиназа &gt; 1,5 Ед/мл, глицерол-3-фосфатоксидаза &gt; 4 Ед/мл, пероксидаза &gt; 0,8 Ед/мл, 4-Аминоантипирин 0,75 ммоль/л, АТР 0,9 ммоль/л,  рН 7,0.</w:t>
            </w:r>
            <w:r w:rsidRPr="00F25305">
              <w:rPr>
                <w:color w:val="000000"/>
                <w:sz w:val="20"/>
                <w:szCs w:val="20"/>
              </w:rPr>
              <w:cr/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4.4 мг/дл = 0.05 ммоль/л., Предел линейности не менее 600 мг/дл = 6.78 ммоль/л. Коэффициэнт вариации не более 1,6% - 2,8% внутри серии (сходимость), не более 2,7% - 2,9%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0C18B5" w:rsidRDefault="000C68B6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11567 Аспартатаминотрансфераза (AST/GOT)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аспартатаминотрансферазы в сыворотке  крови человека спектофотометрическим методом с L-аспартатом/2-оксоглютаратом, монореагент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1х400,  Трис 121 ммоль/л, L-аспартат 362 ммоль/л, малатдегидрогеназа &gt;460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/л, лактатдегидрогеназа &gt; 660 Ед/л, гидроксид натрия 255 ммоль/л,  pH 7,8.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1х100, NADH 1,3 ммоль/л, 2-оксиглютарат 75 ммоль/л, гидрохлорид натрия 148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1.1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/л=0.018мккат/л., Предел линейности не менее 500 Ед/л = 8.33  мккат/л. Коэффициэнт вариации не более 1,4% - 1,5% внутри серии (сходимость), не более 3,8% - 5,9%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11568 Аланинаминотрансфераза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аланинаминотрансферазы в сыворотке крови человека спектофотометрическим методом с L-аланином/2-оксоглютаратом, монореагент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1х400,  Трис 150 ммоль/л, L-аланин 750 ммоль/л, лактатдегидрогеназа &gt;1350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/л,  pH 7,3.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1х100, NADH 1,3 ммоль/л, 2-оксиглютарат 75 mmol/l, гидроксид натрия 148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3,1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lastRenderedPageBreak/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/л=0,05 мккат/л., Предел линейности не менее 350 Ед/л = 5,83  мккат/л. Коэффициэнт вариации не более 0,7% - 1,4% внутри серии (сходимость), не более 2,2% - 2,5%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12547 Альбумин 5 x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альбумина в сыворотке и плазме крови человека спектофотометрическим методом с бромкрезоловым зеленым, монореагент, конечная точка.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5х50,  Ацетатный буфер 100 ммоль/л, бромкрезоловый зеленый 0,27 ммоль/л, детергент, рН 4,1.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1.4  г/л., Предел линейности не менее 70 г/л.  Коэффициэнт вариации не более 1,0% - 1,4% внутри серии (сходимость), не более 1,9%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12570 Кальций Арсеназо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кальция в сыворотке, плазме крови и моче человека спектофотометрическим методом, арсеназо III, монореагент, конечная точка.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10х50 мл, Арсеназо III 0,2 ммоль/л, имидазол 75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0.26 мг/дл = 0.06 ммоль/л.  Предел линейности не менее 18 мг/дл = 4.5 ммоль/л. Коэффициэнт вариации не более 0,9% - 1,1% внутри серии (сходимость), не более 2,2%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12580 Лактатдегидрогеназа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лактатдегидрогеназы в сыворотке и плазме крови человека спектофотометрическим методом, пируват, монореагент, кинетика.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:  5х40 мл Трис 100 ммоль/л, пируват 2,75 ммоль/л, хлорид натрия 222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ммоль/л, рН 7,2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 NADH 1,55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40,5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/л=0.67 мккат/л.  Предел линейности не менее 1250 Ед/л = 20.92  мккат/л.  Коэффициэнт вариации не более 1,2% - 1,3% внутри серии (сходимость), не более 2,0-2,7%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12797 Магний 5х16 мл + 2х10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магния в сыворотке и плазме крови человека спектофотометрическим методом с ксилидилом синим, монореагент, конечная точка. Объем не менее 100 мл. Не менее 330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5х16 мл карбонат натрия 0,1 ммоль/л триэтаноламин 0,1 моль/л, синильнокислый калий 7,7 ммоль/л, азид натрия 0,95 г/л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2х10 мл, Глицин 25 ммоль/л, ксилидил синий 0,5 ммоль/л, хлорацетамид 2,6 г/л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0,42 мг/дл = 0,17 ммоль/л. Предел линейности не менее 4 мг/дл = 1,64 ммоль/л.  Коэффициэнт вариации не более 2,1% - 2,2% внутри серии (сходимость), не более 2,2-2,5%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8759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E12909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31921 </w:t>
            </w:r>
            <w:r w:rsidR="000C68B6" w:rsidRPr="00F25305">
              <w:rPr>
                <w:color w:val="000000"/>
                <w:sz w:val="20"/>
                <w:szCs w:val="20"/>
              </w:rPr>
              <w:t>СРБ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E12909" w:rsidP="00C53D90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sz w:val="20"/>
                <w:szCs w:val="20"/>
              </w:rPr>
              <w:t xml:space="preserve"> для измерения концентрации С-реактивного белка в сыворотке крови.</w:t>
            </w:r>
          </w:p>
          <w:p w:rsidR="00E12909" w:rsidRPr="00F25305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Состав:</w:t>
            </w:r>
          </w:p>
          <w:p w:rsidR="00F25305" w:rsidRPr="00F25305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 A. Реактив. Глициновый буфер 0,1 моль/</w:t>
            </w:r>
            <w:proofErr w:type="gramStart"/>
            <w:r w:rsidRPr="00F25305">
              <w:rPr>
                <w:sz w:val="20"/>
                <w:szCs w:val="20"/>
              </w:rPr>
              <w:t>л</w:t>
            </w:r>
            <w:proofErr w:type="gramEnd"/>
            <w:r w:rsidRPr="00F25305">
              <w:rPr>
                <w:sz w:val="20"/>
                <w:szCs w:val="20"/>
              </w:rPr>
              <w:t>, азид натрия 0,95 г/л, pH 8,6.</w:t>
            </w:r>
            <w:r w:rsidR="00F25305" w:rsidRPr="00F25305">
              <w:rPr>
                <w:sz w:val="20"/>
                <w:szCs w:val="20"/>
              </w:rPr>
              <w:t xml:space="preserve"> – 40 мл.</w:t>
            </w:r>
          </w:p>
          <w:p w:rsidR="00E12909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 B. Реактив. Суспензия частиц латекса, сенсибилизированных антителами к человеческому СРБ, азид натрия 0,95 г/л.</w:t>
            </w:r>
            <w:r w:rsidR="00F25305" w:rsidRPr="00F25305">
              <w:rPr>
                <w:sz w:val="20"/>
                <w:szCs w:val="20"/>
              </w:rPr>
              <w:t xml:space="preserve"> – 10 мл.</w:t>
            </w:r>
          </w:p>
          <w:p w:rsidR="004D7B73" w:rsidRPr="00DB041A" w:rsidRDefault="004D7B73" w:rsidP="004D7B73">
            <w:pPr>
              <w:rPr>
                <w:sz w:val="20"/>
                <w:szCs w:val="20"/>
              </w:rPr>
            </w:pPr>
            <w:r w:rsidRPr="00DB041A">
              <w:rPr>
                <w:sz w:val="20"/>
                <w:szCs w:val="20"/>
              </w:rPr>
              <w:t>Совместимость: биохимический анализатор А-25</w:t>
            </w:r>
          </w:p>
          <w:p w:rsidR="004D7B73" w:rsidRPr="00F25305" w:rsidRDefault="00DB041A" w:rsidP="00DB041A">
            <w:pPr>
              <w:rPr>
                <w:color w:val="FF0000"/>
                <w:sz w:val="20"/>
                <w:szCs w:val="20"/>
              </w:rPr>
            </w:pPr>
            <w:r w:rsidRPr="00DB041A">
              <w:rPr>
                <w:sz w:val="20"/>
                <w:szCs w:val="20"/>
              </w:rPr>
              <w:t>Предел линейности,мг/л  &lt;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18042 Контрольная сыворотка для биохимии уровень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Контроль значащих биохимических параметров человека, нормальные концентрации. Не менее 5 флаконов по 5 мл. Лиофилизированная человеческая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сыворотка, содержащая определенные обозначенные концентрации: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Альфа-амилазы, Амилазы панкреатической, АЛТ/АСТ, Креатинкиназы, Гаммаглутамилтрансферазы, Лактатдегидрогеназы, Липаза, Са, Cl, Fe, Mg, P, K, Na, ЛПНП/ЛПВП, Холенстеразы, Амилазы-панкреатической в нормальных концентрациях и значения метрологических параметров включая допустимое среднеквадратичное отклонение, коэффициент вариации и т.д.   предназначенная для проведения внутрилабораторного контроля качества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.. Значение   отслеживается по Стандартному Референсному материалу 470 CRM470 (Институт Референсных Материалов и Измерений,  IRMM). Лиофилизированный контроль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исключая билирубин (8 часов), КФК (8 часов),  Щелочной фосфатазы (1 час), 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18043 Контрольная сыворотка для биохимии уровень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Контроль значащих биохимических параметров человека, повышенные концентрации. Не менее 5 флаконов по 5 мл. Лиофилизированная человеческая сыворотка, содержащая определенные обозначенные концентрации: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Альфа-амилаза, Амилаза панкреатическая, АЛТ/АСТ, Креатинкиназы, Гаммаглутамилтрансферазы, Лактатдегидрогеназы, Липаза, Са, Cl, Fe, Mg, P, K, Na, ЛПНП/ЛПВП, Холенстеразы, Амилазы-панкреатической в повышенных концентрациях и значения метрологических параметров включая допустимое среднеквадратичное отклонение, коэффициент вариации и т.д.   предназначенная для проведения внутрилабораторного контроля качества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.. Значение   отслеживается по Стандартному Референсному материалу 470 CRM470 (Институт Референсных Материалов и Измерений,  IRMM). Лиофилизированный контроль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, исключая билирубин (8 часов), КФК (8 часов),  Щелочной фосфатазы (1 час),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18044 Сыворотка калибратор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Калибратор значащих биохимических параметров человека. Не менее 5 флаконов по 5 мл. Лиофилизированная сыворотка человека, содержащая определенные обозначенные концентрации: 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Альфа-амилаза, Амилаза панкреатическая, АЛТ/АСТ, Креатинкиназы, Гаммаглутамилтрансферазы, Лактатдегидрогеназы, Липаза, Са, Cl, Fe, Mg, P, K, Na,  ЛПВП/ЛПНП, Холинестеразы и Амилазы панкреатической, предназначенная для проведения калибровок в клинических лабораториях. Значение   отслеживается по Стандартному Референсному материалу 470 CRM470 (Институт Референсных Материалов и Измерений,  IRMM). Лиофилизированный Стандарт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исключая билирубин (8 часов), КФК (8 часов),  Щелочную фосфатазу (1 час), 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12550 а-Амилаза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прямая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5х20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альфа-амилазы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в сыворотке, плазме крови и моче человека спектофотометрическим методом с 2-хлор-4-нитрофенил-мальтотриозида, монореагент, кинетика. Объем не менее 100 мл. Не менее 330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5х20,  MES 50 ммоль/л, хлорид кальция 5 ммоль/л, хлорид натрия 300 ммоль/л, натрий тиоцианат 450 ммоль/л, CNP-G3 2.25 ммоль/л, pH 6.1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10.9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/л=0.18 мккат/л., Предел линейности не менее 1300 Ед/л = 21.7  мккат/л (плазма и сыворотка) и не менее 2600 Ед/л = 43,5 мккат/л (моча).  Коэффициэнт вариации не более 0,9% - 1,6% внутри серии (сходимость), не более 2,3-2,6%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0C18B5" w:rsidRDefault="000C68B6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11557 HDL-холестерин 1х80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ЛПВП в сыворотке и плазме крови человека спектофотометрическим методом с холинэстеразой/холиноксидазой/перокси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дазой/полимером-детергентом, биреагент, дифференцировка. Объем не менее 80 мл. Не менее 260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1х60,  Буфер Гуда, холестеролэстераза &gt;1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холестеролоксидаза &gt;0,5 Ед/мл, 4-аминоантипирин 1 ммоль/л, N,N-bis(4сульфобутил)-m-толуидин (DSBmT) 1 ммоль/л, акселератор реакции 1 ммоль/л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1х20 мл, Буфер Гуда, холестерол эстераза до ё1,5 МЕ/мл, 4-аминоатипирин 1 ммоль/л, аскорбат оксидаза до 3 кМЕ/л, детергент.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1,8 мг/дл = 0,05ммоль/л. Предел линейности не менее 150 мг/дл = 3.9 ммоль/л. Коэффициэнт вариации не более 2,2% - 2,5% внутри серии (сходимость), не более 3,2-4,4%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0C18B5" w:rsidRDefault="000C68B6" w:rsidP="007309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14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АС16434 Концентрированная моющая жидкость 1х500мл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Концентрированная депротеиниирующая и промывочная жидкость для применения в проводящих системах и промывки биохимических анализаторов ВА-400, промывки фотометров, реакционных кювет и роторов, флакон 500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0C18B5" w:rsidRDefault="000C68B6" w:rsidP="00FD12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FD127D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ВО11524 Концентрированная жидкость 1х1000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Концентрированная жидкость, предназначенная для увеличения вязкости в проводящих системах и предотвращения образования воздушных пузырей, в процессе работы биохимических анализаторовА25/15 флакон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Роторы 10шт/уп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Роторы с реакционными кюветами для проведения биохимических реакций в автоматическх биохимических анализаторах А-25/А-15/BA-400. Химически инертный метил акрилат, измерительная зона оптически прозрачна в ультрафиолетовом диапазоне, длина оптического пути 6 мм. 120 кювет в роторе, 10 роторов в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Реакционная кювета для образцов 1000шт/уп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Кюветы для проб/образцов, пластиковые, D-10 мм, Н-250 мм, V = 2 мл, для установки в штативы автоматических анализаторов А-25/А-15/BA-400, 1000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в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Галогеновая лампа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12В 20Вт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для разведения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 xml:space="preserve">MicroCC </w:t>
            </w:r>
            <w:r w:rsidRPr="00F25305">
              <w:rPr>
                <w:color w:val="000000"/>
                <w:sz w:val="20"/>
                <w:szCs w:val="20"/>
              </w:rPr>
              <w:t>20л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MicroCC</w:t>
            </w:r>
            <w:r w:rsidRPr="00F25305">
              <w:rPr>
                <w:color w:val="000000"/>
                <w:sz w:val="20"/>
                <w:szCs w:val="20"/>
              </w:rPr>
              <w:t xml:space="preserve">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Ферментативный очиститель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MicroCC</w:t>
            </w:r>
            <w:r w:rsidRPr="00F25305">
              <w:rPr>
                <w:color w:val="000000"/>
                <w:sz w:val="20"/>
                <w:szCs w:val="20"/>
              </w:rPr>
              <w:t xml:space="preserve">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36B08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анализатора мочи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sz w:val="20"/>
                <w:szCs w:val="20"/>
              </w:rPr>
              <w:t xml:space="preserve"> для определения биохимических показателей мочи для использования на анализаторах «UroMeter-120» или «UroMeter-720». Принцип теста – отражательная фотометрия. </w:t>
            </w:r>
            <w:proofErr w:type="gramStart"/>
            <w:r w:rsidRPr="00F25305">
              <w:rPr>
                <w:sz w:val="20"/>
                <w:szCs w:val="20"/>
              </w:rPr>
              <w:t xml:space="preserve">Фасовка 100 шт. Исследуемые показатели: кровь </w:t>
            </w:r>
            <w:r w:rsidRPr="00F25305">
              <w:rPr>
                <w:sz w:val="20"/>
                <w:szCs w:val="20"/>
              </w:rPr>
              <w:lastRenderedPageBreak/>
              <w:t>(гемоглобин), билирубин, уробилиноген, кетоны, белок, нитриты, глюкоза, рН, удельный вес, лейкоциты и аскорбиновая кислота (всего 11).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Нижний предел определения: кровь - 10 эритроцитов/мкл, билирубин - 0,5 мг/дл, уробилиноген - 0,1 мг/дл, кетоны - 5 мг/дл, белок - 10 мг/дл, нитриты - 0,1 мг/дл, глюкоза - 100 мг/дл, лейкоциты - 10 лейкоцитов/мкл, аскорбиновая кислота - 10 мг/дл.</w:t>
            </w:r>
            <w:proofErr w:type="gramEnd"/>
            <w:r w:rsidRPr="00F25305">
              <w:rPr>
                <w:sz w:val="20"/>
                <w:szCs w:val="20"/>
              </w:rPr>
              <w:t xml:space="preserve"> Температура хранения: от +1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+30°С. Производитель – компания «StandardDiagnostics, Inc.». Страна происхождения, в соответствии с разрешительным документом на техническую эксплуатацию медицинского изделия на территории РФ, – Республика Корея. В соответствии с технической документацией производителя, зарегистрированной в Росздравнадзоре,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Исследуемая среда: моча. Предназначен для контроля уровня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:г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люкозы в моче. Время измерения: 60 с.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кетонов (ацетона)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кетонов (ацетона). Диапазон показаний: отриц., 1.5, 3, 7.5, 15 м/моль ммоль/л. Время измерения: 60 с. Состав: 1 тест-полоска содержит: Sodium nitroprusside [142 мг].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крови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крови. Время измерения: 60 с. Состав: 1 тест-полоска содержит: Sodium nitroprusside [142 мг].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уровня   pH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pH. Время измерения: 60 с.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Набор реагентов для иммунохроматографического выявления антител к вирусу SARS-CoV-2 в сыворотке (плазме)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Предназначен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для качественного раздельного выявления IgG и IgM антител к антигенам вируса SARS-CoV-2 в сыворотке (плазме), цельной крови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Принцип анализа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иммунохроматографический тест с боковым течением для качественного обнаружения IgG и IgM антител специфических для SARS-CoV-2 в сыворотке и плазме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,ц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ельной крови;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анализов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: 20 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тест-кассет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 осушителем в Наборе;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Буфер: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 флакон, готов к использованию, 4 мл;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Образец для анализа: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сыворотка, плазма крови. 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Объем исследуемого образца: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10 мкл.</w:t>
            </w:r>
          </w:p>
          <w:p w:rsidR="002A1690" w:rsidRPr="00F25305" w:rsidRDefault="002A1690" w:rsidP="009A7AB6">
            <w:pPr>
              <w:pStyle w:val="a6"/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Общее время инкубации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не более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pStyle w:val="a6"/>
              <w:rPr>
                <w:rFonts w:eastAsia="SimSun"/>
                <w:sz w:val="20"/>
                <w:szCs w:val="20"/>
              </w:rPr>
            </w:pPr>
            <w:r w:rsidRPr="00F25305">
              <w:rPr>
                <w:rFonts w:eastAsia="SimSun"/>
                <w:sz w:val="20"/>
                <w:szCs w:val="20"/>
              </w:rPr>
              <w:t>Набор реагентов для иммунохроматографич</w:t>
            </w:r>
            <w:r w:rsidRPr="00F25305">
              <w:rPr>
                <w:rFonts w:eastAsia="SimSun"/>
                <w:sz w:val="20"/>
                <w:szCs w:val="20"/>
              </w:rPr>
              <w:lastRenderedPageBreak/>
              <w:t>еского выявления </w:t>
            </w:r>
            <w:r w:rsidRPr="00F25305">
              <w:rPr>
                <w:rFonts w:eastAsia="SimSun"/>
                <w:sz w:val="20"/>
                <w:szCs w:val="20"/>
                <w:lang w:val="uk-UA"/>
              </w:rPr>
              <w:t>нуклеокапсидного антигена</w:t>
            </w:r>
            <w:r w:rsidRPr="00F25305">
              <w:rPr>
                <w:rFonts w:eastAsia="SimSun"/>
                <w:sz w:val="20"/>
                <w:szCs w:val="20"/>
              </w:rPr>
              <w:t> SARS-CoV-2 в биологических жидкостях </w:t>
            </w:r>
          </w:p>
          <w:p w:rsidR="002A1690" w:rsidRPr="00F25305" w:rsidRDefault="002A1690" w:rsidP="009A7AB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iCs/>
                <w:sz w:val="20"/>
                <w:szCs w:val="20"/>
              </w:rPr>
            </w:pPr>
            <w:proofErr w:type="gramStart"/>
            <w:r w:rsidRPr="00F25305">
              <w:rPr>
                <w:iCs/>
                <w:sz w:val="20"/>
                <w:szCs w:val="20"/>
              </w:rPr>
              <w:lastRenderedPageBreak/>
              <w:t>Предназначен</w:t>
            </w:r>
            <w:proofErr w:type="gramEnd"/>
            <w:r w:rsidRPr="00F25305">
              <w:rPr>
                <w:iCs/>
                <w:sz w:val="20"/>
                <w:szCs w:val="20"/>
              </w:rPr>
              <w:t xml:space="preserve"> для качественного выявления   </w:t>
            </w:r>
            <w:r w:rsidRPr="00F25305">
              <w:rPr>
                <w:iCs/>
                <w:sz w:val="20"/>
                <w:szCs w:val="20"/>
                <w:lang w:val="uk-UA"/>
              </w:rPr>
              <w:t xml:space="preserve">нуклеокапсидного </w:t>
            </w:r>
            <w:r w:rsidRPr="00F25305">
              <w:rPr>
                <w:iCs/>
                <w:sz w:val="20"/>
                <w:szCs w:val="20"/>
                <w:lang w:val="uk-UA"/>
              </w:rPr>
              <w:lastRenderedPageBreak/>
              <w:t>антигена</w:t>
            </w:r>
            <w:r w:rsidRPr="00F25305">
              <w:rPr>
                <w:iCs/>
                <w:sz w:val="20"/>
                <w:szCs w:val="20"/>
              </w:rPr>
              <w:t> SARS-CoV-2 в биологических жидкостях человека (сыворотка (плазма) крови, мазки из носоглотки) методом иммунохроматографического анализа</w:t>
            </w:r>
          </w:p>
          <w:p w:rsidR="002A1690" w:rsidRPr="00F25305" w:rsidRDefault="002A1690" w:rsidP="009A7AB6">
            <w:pPr>
              <w:pStyle w:val="a6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Принцип анализа: антиген из образца связывается с антителами к </w:t>
            </w:r>
            <w:r w:rsidRPr="00F25305">
              <w:rPr>
                <w:rFonts w:eastAsia="SimSun"/>
                <w:sz w:val="20"/>
                <w:szCs w:val="20"/>
              </w:rPr>
              <w:t>нуклеокапсидному антигену SARS-CoV-2</w:t>
            </w:r>
            <w:r w:rsidRPr="00F25305">
              <w:rPr>
                <w:sz w:val="20"/>
                <w:szCs w:val="20"/>
              </w:rPr>
              <w:t xml:space="preserve">, нанесенными на поверхность окрашенных микрочастиц и с антителамик </w:t>
            </w:r>
            <w:r w:rsidRPr="00F25305">
              <w:rPr>
                <w:rFonts w:eastAsia="SimSun"/>
                <w:sz w:val="20"/>
                <w:szCs w:val="20"/>
              </w:rPr>
              <w:t>нуклеокапсидному антигену SARS-CoV-2</w:t>
            </w:r>
            <w:r w:rsidRPr="00F25305">
              <w:rPr>
                <w:sz w:val="20"/>
                <w:szCs w:val="20"/>
              </w:rPr>
              <w:t xml:space="preserve">, нанесенными на поверхность </w:t>
            </w:r>
            <w:proofErr w:type="gramStart"/>
            <w:r w:rsidRPr="00F25305">
              <w:rPr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sz w:val="20"/>
                <w:szCs w:val="20"/>
              </w:rPr>
              <w:t>. В результате образуется комплекс, видимый в форме цветной линии.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анализов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: 20 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тест-кассет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 осушителем в наборе;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Буфер: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 флакон, готов к использованию, 4 мл;</w:t>
            </w:r>
          </w:p>
          <w:p w:rsidR="002A1690" w:rsidRPr="00F25305" w:rsidRDefault="002A1690" w:rsidP="009A7AB6">
            <w:pPr>
              <w:rPr>
                <w:iCs/>
                <w:sz w:val="20"/>
                <w:szCs w:val="20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Образец для анализа: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5305">
              <w:rPr>
                <w:iCs/>
                <w:sz w:val="20"/>
                <w:szCs w:val="20"/>
              </w:rPr>
              <w:t>сыворотка (плазма) крови, мазки из носоглотки</w:t>
            </w:r>
          </w:p>
          <w:p w:rsidR="002A1690" w:rsidRPr="00F25305" w:rsidRDefault="002A1690" w:rsidP="009A7AB6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Объем исследуемого образца: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50 мкл.</w:t>
            </w:r>
          </w:p>
          <w:p w:rsidR="002A1690" w:rsidRPr="00F25305" w:rsidRDefault="002A1690" w:rsidP="009A7A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Общее время инкубации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не более 30</w:t>
            </w:r>
          </w:p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15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для транспортировки и хранения клинического материала</w:t>
            </w:r>
          </w:p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предназначен для транспортировки и хранения клинического материала: биоптатов и соскобов эпителиальных клеток со слизистой цервикального канала, уретры, влагалища, задней стенки гортани и др. с целью последующего выявления возбудителей инфекционных заболеваний методом полимеразной цепной реакции (ПЦР) с гибридизационно-флуоресцентной детекцией продуктов ПЦР в режиме реального времени.</w:t>
            </w:r>
          </w:p>
          <w:p w:rsidR="002A1690" w:rsidRPr="00F25305" w:rsidRDefault="002A1690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Состав набора, пробирок: </w:t>
            </w:r>
            <w:r w:rsidRPr="00F25305">
              <w:rPr>
                <w:sz w:val="20"/>
                <w:szCs w:val="20"/>
              </w:rPr>
              <w:t>не менее 200</w:t>
            </w:r>
          </w:p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Дилюент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20 Литр"/>
              </w:smartTagPr>
              <w:r w:rsidRPr="00F25305">
                <w:rPr>
                  <w:sz w:val="20"/>
                  <w:szCs w:val="20"/>
                </w:rPr>
                <w:t>20 Литр</w:t>
              </w:r>
            </w:smartTag>
            <w:r w:rsidRPr="00F25305">
              <w:rPr>
                <w:sz w:val="20"/>
                <w:szCs w:val="20"/>
              </w:rPr>
              <w:t>;^кубический дециметр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Изотонический разбавитель крови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  <w:p w:rsidR="002A1690" w:rsidRPr="00F25305" w:rsidRDefault="002A1690" w:rsidP="009A7AB6">
            <w:pPr>
              <w:pStyle w:val="a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Референт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10 Литр"/>
              </w:smartTagPr>
              <w:r w:rsidRPr="00F25305">
                <w:rPr>
                  <w:sz w:val="20"/>
                  <w:szCs w:val="20"/>
                </w:rPr>
                <w:t>10 Литр</w:t>
              </w:r>
            </w:smartTag>
            <w:r w:rsidRPr="00F25305">
              <w:rPr>
                <w:sz w:val="20"/>
                <w:szCs w:val="20"/>
              </w:rPr>
              <w:t>;^кубический дециметр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Изотонический разбавитель крови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реагент Шис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≥10 Литр;^кубический дециметр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lastRenderedPageBreak/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0C18B5" w:rsidRDefault="002A1690" w:rsidP="009A7A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реагент Аутолайз СД 3500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≥1 Литр;^кубический дециметр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0C18B5" w:rsidRDefault="000C18B5" w:rsidP="009A7A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Очищающий реагент Кемклин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0C18B5" w:rsidRPr="00F25305" w:rsidRDefault="000C18B5" w:rsidP="009A7AB6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 ≥500 Кубический сантиметр;^миллилитр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  <w:lang w:val="en-US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Гематрол 5D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Пригодность для общего анализа крови с дифференцировкой лейкоцитов по 5 популяциям. 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Количество аттестованных параметров: 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Не менее 23.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Наличие 3 контрольных уровней: 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Низкого, нормального, высокого.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Срок годности в закрытом флаконе при 2-8</w:t>
            </w:r>
            <w:proofErr w:type="gramStart"/>
            <w:r w:rsidRPr="00F25305">
              <w:rPr>
                <w:bCs/>
                <w:sz w:val="20"/>
                <w:szCs w:val="20"/>
              </w:rPr>
              <w:t>˚С</w:t>
            </w:r>
            <w:proofErr w:type="gramEnd"/>
            <w:r w:rsidRPr="00F25305">
              <w:rPr>
                <w:bCs/>
                <w:sz w:val="20"/>
                <w:szCs w:val="20"/>
              </w:rPr>
              <w:t>, не менее 120 суток.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Стабильность после вскрытия при 2-8</w:t>
            </w:r>
            <w:proofErr w:type="gramStart"/>
            <w:r w:rsidRPr="00F25305">
              <w:rPr>
                <w:bCs/>
                <w:sz w:val="20"/>
                <w:szCs w:val="20"/>
              </w:rPr>
              <w:t>˚С</w:t>
            </w:r>
            <w:proofErr w:type="gramEnd"/>
            <w:r w:rsidRPr="00F25305">
              <w:rPr>
                <w:bCs/>
                <w:sz w:val="20"/>
                <w:szCs w:val="20"/>
              </w:rPr>
              <w:t>, не менее 21 суток.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Фасовка: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Не менее 4 мл каждого уровня.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0C18B5" w:rsidRDefault="000C18B5" w:rsidP="000C18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Фиксатор аэрозольный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25305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F25305">
              <w:rPr>
                <w:sz w:val="20"/>
                <w:szCs w:val="20"/>
                <w:shd w:val="clear" w:color="auto" w:fill="FFFFFF"/>
              </w:rPr>
              <w:t xml:space="preserve"> для быстрой фиксации и транспортировки на предметном стекле цитологических образцов (мазков).</w:t>
            </w:r>
          </w:p>
          <w:p w:rsidR="000C18B5" w:rsidRPr="00F25305" w:rsidRDefault="000C18B5" w:rsidP="009A7AB6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Предотвращает высыхание и деформацию клеток материала, обеспечивая сохранение морфологии клеток при хранении и транспортировке, качественное окрашивание препарата, предотвращая возникновение нежелательных артефактов.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Объем не менее 100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определения белковых фракций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Набор реагентов предназначен для электрофоретического разделения белков сыворотки крови на мембранах из ацетатцеллюлозы с последующим денситометрическим определением белковых фракций. </w:t>
            </w:r>
          </w:p>
          <w:p w:rsidR="000C18B5" w:rsidRPr="00F25305" w:rsidRDefault="000C18B5" w:rsidP="009A7AB6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Состав набора:</w:t>
            </w:r>
          </w:p>
          <w:p w:rsidR="000C18B5" w:rsidRPr="00F25305" w:rsidRDefault="000C18B5" w:rsidP="009A7AB6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1: Буферный раствор, 5-кратный концентрат – 200 мл</w:t>
            </w:r>
          </w:p>
          <w:p w:rsidR="000C18B5" w:rsidRPr="00F25305" w:rsidRDefault="000C18B5" w:rsidP="009A7AB6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2: Краситель Пунцовый</w:t>
            </w:r>
            <w:proofErr w:type="gramStart"/>
            <w:r w:rsidRPr="00F25305">
              <w:rPr>
                <w:sz w:val="20"/>
                <w:szCs w:val="20"/>
              </w:rPr>
              <w:t xml:space="preserve"> С</w:t>
            </w:r>
            <w:proofErr w:type="gramEnd"/>
            <w:r w:rsidRPr="00F25305">
              <w:rPr>
                <w:sz w:val="20"/>
                <w:szCs w:val="20"/>
              </w:rPr>
              <w:t xml:space="preserve"> – 250 мл</w:t>
            </w:r>
          </w:p>
          <w:p w:rsidR="000C18B5" w:rsidRPr="00F25305" w:rsidRDefault="000C18B5" w:rsidP="009A7AB6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3: Контрольная сыворотка, лиофилизат – 1 фл.</w:t>
            </w:r>
          </w:p>
          <w:p w:rsidR="000C18B5" w:rsidRPr="00F25305" w:rsidRDefault="000C18B5" w:rsidP="009A7AB6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4: Растворитель – 2 мл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АЛТ </w:t>
            </w:r>
            <w:r w:rsidRPr="00F25305">
              <w:rPr>
                <w:bCs/>
                <w:sz w:val="20"/>
                <w:szCs w:val="20"/>
              </w:rPr>
              <w:t xml:space="preserve">10012 </w:t>
            </w:r>
          </w:p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без пиридоксальфосфата в соответствии с рекомендациями IFCC, кинетический. Линейность в диапазоне: 10 - 500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10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</w:t>
            </w:r>
            <w:r w:rsidRPr="00F25305">
              <w:rPr>
                <w:sz w:val="20"/>
                <w:szCs w:val="20"/>
              </w:rPr>
              <w:lastRenderedPageBreak/>
              <w:t>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16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АСТ </w:t>
            </w:r>
            <w:r w:rsidRPr="00F25305">
              <w:rPr>
                <w:bCs/>
                <w:sz w:val="20"/>
                <w:szCs w:val="20"/>
              </w:rPr>
              <w:t>10032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без пиридоксальфосфата в соответствии с рекомендациями IFCC, кинетический. Линейность в диапазоне: 10 - 500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10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Щелочная фосфатаза </w:t>
            </w:r>
            <w:r w:rsidRPr="00F25305">
              <w:rPr>
                <w:bCs/>
                <w:sz w:val="20"/>
                <w:szCs w:val="20"/>
              </w:rPr>
              <w:t>10202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кинетический фотометрический тест в соответствии с рекомендациями DGKC, с ДЭА-буфером. Линейность в диапазоне: 40 - 1200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30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Гаммаглутамилтрансфераза </w:t>
            </w:r>
            <w:r w:rsidRPr="00F25305">
              <w:rPr>
                <w:bCs/>
                <w:sz w:val="20"/>
                <w:szCs w:val="20"/>
              </w:rPr>
              <w:t>10232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Кинетический колориметрический фотометрический тест в соответствии с методикой Зейца Персиджина (Szasz/Persijn). Линейность в диапазоне: 8,0 - 350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4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</w:t>
            </w:r>
            <w:r w:rsidRPr="00F25305">
              <w:rPr>
                <w:sz w:val="20"/>
                <w:szCs w:val="20"/>
              </w:rPr>
              <w:lastRenderedPageBreak/>
              <w:t>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Триглицериды </w:t>
            </w:r>
            <w:r w:rsidRPr="00F25305">
              <w:rPr>
                <w:bCs/>
                <w:sz w:val="20"/>
                <w:szCs w:val="20"/>
              </w:rPr>
              <w:t>10182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тест с глицерол-3-фосфатоксидазой, метод Триндера, конечная точка. Линейность в диапазоне: 1 - 11,4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Наличие АЛФ, для устранения липемичности сыворотки. Фасовка: 600 мл. Количество определений: 1200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Альфа-амилаза </w:t>
            </w:r>
            <w:r w:rsidRPr="00F25305">
              <w:rPr>
                <w:bCs/>
                <w:sz w:val="20"/>
                <w:szCs w:val="20"/>
              </w:rPr>
              <w:t>10115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 фотометрический тест (субстрат EPS-G7), кинетический. Линейность в диапазоне: 5 - 2000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5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6 месяцев при температуре от +2°С до +8°С. Наличие АЛФ, для устранения липемичности сыворотки.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Мочевина </w:t>
            </w:r>
            <w:r w:rsidRPr="00F25305">
              <w:rPr>
                <w:bCs/>
                <w:sz w:val="20"/>
                <w:szCs w:val="20"/>
              </w:rPr>
              <w:t>10234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уреазный глутаматдегидрогеназный, ферментативный УФ тест, кинетический. Линейность в диапазоне: 2,0 - 70 ммоль/л. Чувствительность: 1 ммоль/л.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Наличие АЛФ, для устранения липемичности сыворотки.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Креатинин </w:t>
            </w:r>
            <w:r w:rsidRPr="00F25305">
              <w:rPr>
                <w:bCs/>
                <w:sz w:val="20"/>
                <w:szCs w:val="20"/>
              </w:rPr>
              <w:t>10102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Реакция Яффе без депротеинизации, колориметрический, </w:t>
            </w:r>
            <w:r w:rsidRPr="00F25305">
              <w:rPr>
                <w:sz w:val="20"/>
                <w:szCs w:val="20"/>
              </w:rPr>
              <w:lastRenderedPageBreak/>
              <w:t>кинетика по двум точкам. Линейность в диапазоне 35,4 - 1350 мкмоль/л. Чувствительность 25 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+15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+25°С. Стабильность рабочего реагента 5 суток при температуре от +2 до +8 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680BCD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17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Мочевая к-та 10141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ферментативный, фотометрический тест с 2,4,6-трибром-3-гидроксибензойной кислотой (ТВНВА), уриказный, конечная точка. Линейность в диапазоне: 50 - 2500 мкмоль/л. Чувствительность: 40 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3 месяца при температуре от +2°С до +8°. Наличие АЛФ, для устранения липемичности сыворотки.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Сахар (глюкоза) </w:t>
            </w:r>
            <w:r w:rsidRPr="00F25305">
              <w:rPr>
                <w:bCs/>
                <w:sz w:val="20"/>
                <w:szCs w:val="20"/>
              </w:rPr>
              <w:t>10083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глюкозооксидазный тест, реакция Триндера, конечная точка, без депротеинизации. Линейность в диапазоне: 1 - 30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1000 мл. Количество определений: 2000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Холестерин </w:t>
            </w:r>
            <w:r w:rsidRPr="00F25305">
              <w:rPr>
                <w:bCs/>
                <w:sz w:val="20"/>
                <w:szCs w:val="20"/>
              </w:rPr>
              <w:t>10192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тест </w:t>
            </w:r>
            <w:proofErr w:type="gramStart"/>
            <w:r w:rsidRPr="00F25305">
              <w:rPr>
                <w:sz w:val="20"/>
                <w:szCs w:val="20"/>
              </w:rPr>
              <w:t>СН</w:t>
            </w:r>
            <w:proofErr w:type="gramEnd"/>
            <w:r w:rsidRPr="00F25305">
              <w:rPr>
                <w:sz w:val="20"/>
                <w:szCs w:val="20"/>
              </w:rPr>
              <w:t xml:space="preserve">OD-PAP, метод Триндера, конечная точка. Линейность в диапазоне: 1 - 27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</w:t>
            </w:r>
            <w:r w:rsidRPr="00F25305">
              <w:rPr>
                <w:sz w:val="20"/>
                <w:szCs w:val="20"/>
              </w:rPr>
              <w:lastRenderedPageBreak/>
              <w:t>срока, указанного на этикетке при температуре от +2 до +8°С. Наличие АЛФ, для устранения липемичности сыворотки. Фасовка: 600 мл. Количество определений: 1200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8759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17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ЛПНП 10431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прямой ферментативный метод с детергентным ингибированием. Чувствительность: 0,06 ммоль/л (2,32 мг/дл). Линейность в диапазоне от 0,06 до 21 ммоль/л (от 2,32 до 812 мг/дл). Жидкие стабильные готовые к использованию реагенты и стандарт. Стабильность: после вскрытия реагенты R1 и R2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0C18B5" w:rsidRDefault="000C18B5" w:rsidP="000C18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Кальций 10221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колориметрический фотометрический метод с использованием арсеназо III по конечной точке. Линейность в диапазоне 0,25 - 6,25 ммоль/л. Чувствительность: 0,15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Железо сывороточное 10091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фотометрический колориметрический тест с феррозином без депротеинизации, конечная точка. Линейность в диапазоне 3,0 - 400 мкмоль/л. Чувствительность: 2,0 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4 недели при температуре от +2°С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</w:t>
            </w:r>
            <w:r w:rsidRPr="00F25305">
              <w:rPr>
                <w:sz w:val="20"/>
                <w:szCs w:val="20"/>
              </w:rPr>
              <w:lastRenderedPageBreak/>
              <w:t>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ЛДГ 10241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в соответствии с рекомендациями DGKC, кинетический. Линейность в диапазоне: 40 - 1200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40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в течение 2 недель при температуре от +2°С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  <w:r w:rsidR="0087597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Натрий 10400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 фотометрический тест, кинетика. Линейность в диапазоне 110 - 180 ммоль/л. Чувствительность: 80 ммоль/л. Жидкие стабильные готовые к использованию реагенты, два калибратора (высокая и низкая концентрация).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227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0C18B5" w:rsidRDefault="000C18B5" w:rsidP="000C18B5">
            <w:pPr>
              <w:rPr>
                <w:color w:val="FF0000"/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  <w:r w:rsidR="008759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Общий белок 10171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Биуретовый, фотометрический тест без сывороточного бланка. Монореагент. Линейность в диапазоне 10 - 150 г/л. Чувствительность: 5 г/л. Жидкие стабильные готовые к использованию Реагент (не требуется дополнительное разведение)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+25°С.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  <w:r w:rsidR="008759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Альбумин 10051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колориметрический фотометрический тест с бромкрезоловым зеленым, конечная точка. Линейность в диапазоне 10 -70 г/л. Чувствительность: 5 г/л. Жидкие стабильные готовые к использованию реагент и стандарт. Стабильность: После вскрытия Реагент стабилен в течение срока, указанного на </w:t>
            </w:r>
            <w:r w:rsidRPr="00F25305">
              <w:rPr>
                <w:sz w:val="20"/>
                <w:szCs w:val="20"/>
              </w:rPr>
              <w:lastRenderedPageBreak/>
              <w:t>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18</w:t>
            </w:r>
            <w:r w:rsidR="008759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Билирубин общий 10075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колориметрический фотометрический тест с 2,4-дихлоранилином (ДХА). Линейность в диапазоне 4 - 510 мкмоль/л. Чувствительность: 3,0 мкмоль/л.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Наличие АЛФ, для устранения липемичности сыворотки.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  <w:r w:rsidR="008759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Билирубин прямой 10065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колориметрический фотометрический тест с 2,4-дихлоранилином (ДХА). Линейность в диапазоне 2-170 мкмоль/л. Чувствительность: 1,5 мкмоль/л.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  <w:r w:rsidR="008759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СРБ (количественный) 20603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количественный иммунотурбидиметрический метод по конечной точке. Диапазон измерения: 2,0 - 300 мг/л. Чувствительность: 2,0 мг/л. Жидкие стабильные готовые к использованию реагенты. Жидкий калибратор в наборе. Стабильность: после вскрытия реагенты стабильны в течение срока, указанного на этикетке,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60 мл. Количество определений: 125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 </w:t>
            </w:r>
          </w:p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  <w:r w:rsidR="008759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bCs/>
                <w:sz w:val="20"/>
                <w:szCs w:val="20"/>
              </w:rPr>
            </w:pPr>
            <w:r w:rsidRPr="00F25305">
              <w:rPr>
                <w:bCs/>
                <w:sz w:val="20"/>
                <w:szCs w:val="20"/>
              </w:rPr>
              <w:t xml:space="preserve">Ширина 110мм. Совместимость с анализатором </w:t>
            </w:r>
            <w:r w:rsidRPr="00F25305">
              <w:rPr>
                <w:bCs/>
                <w:sz w:val="20"/>
                <w:szCs w:val="20"/>
                <w:lang w:val="en-US"/>
              </w:rPr>
              <w:t>Clima</w:t>
            </w:r>
            <w:r w:rsidRPr="00F25305">
              <w:rPr>
                <w:bCs/>
                <w:sz w:val="20"/>
                <w:szCs w:val="20"/>
              </w:rPr>
              <w:t xml:space="preserve"> </w:t>
            </w:r>
            <w:r w:rsidRPr="00F25305">
              <w:rPr>
                <w:bCs/>
                <w:sz w:val="20"/>
                <w:szCs w:val="20"/>
                <w:lang w:val="en-US"/>
              </w:rPr>
              <w:t>MC</w:t>
            </w:r>
            <w:r w:rsidRPr="00F25305">
              <w:rPr>
                <w:bCs/>
                <w:sz w:val="20"/>
                <w:szCs w:val="20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 w:rsidP="009A7A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9A7A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9A7AB6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</w:t>
            </w:r>
            <w:r w:rsidR="0087597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42473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680BCD">
            <w:pPr>
              <w:rPr>
                <w:bCs/>
                <w:sz w:val="20"/>
                <w:szCs w:val="20"/>
              </w:rPr>
            </w:pPr>
            <w:r w:rsidRPr="002A1690">
              <w:rPr>
                <w:bCs/>
                <w:sz w:val="20"/>
                <w:szCs w:val="20"/>
              </w:rPr>
              <w:t>Littest 1</w:t>
            </w:r>
            <w:r w:rsidR="00680BCD">
              <w:rPr>
                <w:bCs/>
                <w:sz w:val="20"/>
                <w:szCs w:val="20"/>
              </w:rPr>
              <w:t>1</w:t>
            </w:r>
            <w:r w:rsidRPr="002A1690">
              <w:rPr>
                <w:bCs/>
                <w:sz w:val="20"/>
                <w:szCs w:val="20"/>
              </w:rPr>
              <w:t>G №100</w:t>
            </w:r>
            <w:r>
              <w:rPr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B5" w:rsidRPr="00F25305" w:rsidRDefault="000C1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36B08" w:rsidP="007309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B5" w:rsidRPr="00F25305" w:rsidRDefault="000C18B5" w:rsidP="00730919">
            <w:pPr>
              <w:rPr>
                <w:sz w:val="20"/>
                <w:szCs w:val="20"/>
              </w:rPr>
            </w:pPr>
          </w:p>
        </w:tc>
      </w:tr>
      <w:tr w:rsidR="000C18B5" w:rsidRPr="00F25305" w:rsidTr="00AA6BFB">
        <w:trPr>
          <w:trHeight w:val="69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B5" w:rsidRPr="00F25305" w:rsidRDefault="000C18B5" w:rsidP="00714F2A">
            <w:pPr>
              <w:jc w:val="center"/>
              <w:rPr>
                <w:b/>
                <w:sz w:val="20"/>
                <w:szCs w:val="20"/>
              </w:rPr>
            </w:pPr>
            <w:r w:rsidRPr="00F253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B5" w:rsidRPr="00F25305" w:rsidRDefault="000C18B5" w:rsidP="003B63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sectPr w:rsidR="00EA5297" w:rsidRPr="00F25305" w:rsidSect="00044DB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955"/>
    <w:multiLevelType w:val="multilevel"/>
    <w:tmpl w:val="025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3644"/>
    <w:rsid w:val="000053D4"/>
    <w:rsid w:val="00011DDB"/>
    <w:rsid w:val="00020EA3"/>
    <w:rsid w:val="000245F5"/>
    <w:rsid w:val="00032012"/>
    <w:rsid w:val="00036B08"/>
    <w:rsid w:val="00044DB3"/>
    <w:rsid w:val="00044F91"/>
    <w:rsid w:val="00066415"/>
    <w:rsid w:val="0008574F"/>
    <w:rsid w:val="00087C62"/>
    <w:rsid w:val="000A6B9A"/>
    <w:rsid w:val="000A7348"/>
    <w:rsid w:val="000B1A17"/>
    <w:rsid w:val="000C18B5"/>
    <w:rsid w:val="000C3302"/>
    <w:rsid w:val="000C68B6"/>
    <w:rsid w:val="000C7AA9"/>
    <w:rsid w:val="000E14E3"/>
    <w:rsid w:val="001140A7"/>
    <w:rsid w:val="00124302"/>
    <w:rsid w:val="0013427B"/>
    <w:rsid w:val="001522BC"/>
    <w:rsid w:val="00164101"/>
    <w:rsid w:val="001646AC"/>
    <w:rsid w:val="00167C90"/>
    <w:rsid w:val="0018239B"/>
    <w:rsid w:val="00190252"/>
    <w:rsid w:val="001A2058"/>
    <w:rsid w:val="001A4CA4"/>
    <w:rsid w:val="001B0F91"/>
    <w:rsid w:val="001B668F"/>
    <w:rsid w:val="001C1586"/>
    <w:rsid w:val="001D1760"/>
    <w:rsid w:val="001D4B0B"/>
    <w:rsid w:val="001D525C"/>
    <w:rsid w:val="001D584E"/>
    <w:rsid w:val="00213269"/>
    <w:rsid w:val="002256E0"/>
    <w:rsid w:val="00236578"/>
    <w:rsid w:val="00261731"/>
    <w:rsid w:val="00266084"/>
    <w:rsid w:val="00291EE0"/>
    <w:rsid w:val="00292D30"/>
    <w:rsid w:val="00297C1B"/>
    <w:rsid w:val="002A1690"/>
    <w:rsid w:val="002C01F1"/>
    <w:rsid w:val="002C3DD2"/>
    <w:rsid w:val="002C4821"/>
    <w:rsid w:val="002D122D"/>
    <w:rsid w:val="002D7AD5"/>
    <w:rsid w:val="002F6DA2"/>
    <w:rsid w:val="00321C9B"/>
    <w:rsid w:val="00324406"/>
    <w:rsid w:val="00327B33"/>
    <w:rsid w:val="00327CE8"/>
    <w:rsid w:val="00333544"/>
    <w:rsid w:val="00334F95"/>
    <w:rsid w:val="00337010"/>
    <w:rsid w:val="0034462A"/>
    <w:rsid w:val="0034742D"/>
    <w:rsid w:val="00376B71"/>
    <w:rsid w:val="00376F46"/>
    <w:rsid w:val="0038556C"/>
    <w:rsid w:val="00396ACC"/>
    <w:rsid w:val="003971F3"/>
    <w:rsid w:val="003A24A4"/>
    <w:rsid w:val="003A657B"/>
    <w:rsid w:val="003B63FE"/>
    <w:rsid w:val="003D4970"/>
    <w:rsid w:val="003D4CE9"/>
    <w:rsid w:val="003F1D07"/>
    <w:rsid w:val="003F2C83"/>
    <w:rsid w:val="004038C7"/>
    <w:rsid w:val="00410FD5"/>
    <w:rsid w:val="004127D3"/>
    <w:rsid w:val="00422AB3"/>
    <w:rsid w:val="00424731"/>
    <w:rsid w:val="00430BC2"/>
    <w:rsid w:val="00433C14"/>
    <w:rsid w:val="0043590A"/>
    <w:rsid w:val="004427CE"/>
    <w:rsid w:val="00444087"/>
    <w:rsid w:val="00446007"/>
    <w:rsid w:val="004637BB"/>
    <w:rsid w:val="00465881"/>
    <w:rsid w:val="004678BC"/>
    <w:rsid w:val="00483460"/>
    <w:rsid w:val="00487ECD"/>
    <w:rsid w:val="0049622B"/>
    <w:rsid w:val="004A143F"/>
    <w:rsid w:val="004A7658"/>
    <w:rsid w:val="004C79D2"/>
    <w:rsid w:val="004D7B73"/>
    <w:rsid w:val="004E13E5"/>
    <w:rsid w:val="00535A18"/>
    <w:rsid w:val="00553751"/>
    <w:rsid w:val="00590FA4"/>
    <w:rsid w:val="005B0E7C"/>
    <w:rsid w:val="005B3390"/>
    <w:rsid w:val="005B35D9"/>
    <w:rsid w:val="005B4D53"/>
    <w:rsid w:val="005C1837"/>
    <w:rsid w:val="005D01AB"/>
    <w:rsid w:val="005D1929"/>
    <w:rsid w:val="005D2B2A"/>
    <w:rsid w:val="005D2DB6"/>
    <w:rsid w:val="005D64A6"/>
    <w:rsid w:val="005E39D8"/>
    <w:rsid w:val="005F3CE8"/>
    <w:rsid w:val="005F503F"/>
    <w:rsid w:val="005F73D9"/>
    <w:rsid w:val="006106DB"/>
    <w:rsid w:val="00631C15"/>
    <w:rsid w:val="0063624C"/>
    <w:rsid w:val="00640098"/>
    <w:rsid w:val="00641225"/>
    <w:rsid w:val="00645F92"/>
    <w:rsid w:val="00663BBA"/>
    <w:rsid w:val="00680BCD"/>
    <w:rsid w:val="006913B3"/>
    <w:rsid w:val="00694840"/>
    <w:rsid w:val="006A6CE0"/>
    <w:rsid w:val="006D3DF3"/>
    <w:rsid w:val="006E558F"/>
    <w:rsid w:val="00704F79"/>
    <w:rsid w:val="00714F2A"/>
    <w:rsid w:val="00717C74"/>
    <w:rsid w:val="00730919"/>
    <w:rsid w:val="00734D01"/>
    <w:rsid w:val="00735B72"/>
    <w:rsid w:val="007378CC"/>
    <w:rsid w:val="00744AB3"/>
    <w:rsid w:val="007560A5"/>
    <w:rsid w:val="00757B66"/>
    <w:rsid w:val="00760464"/>
    <w:rsid w:val="00770471"/>
    <w:rsid w:val="007734FE"/>
    <w:rsid w:val="0077572B"/>
    <w:rsid w:val="00793B3A"/>
    <w:rsid w:val="007A2D63"/>
    <w:rsid w:val="007B62BA"/>
    <w:rsid w:val="007C0E6B"/>
    <w:rsid w:val="007C638C"/>
    <w:rsid w:val="007C6EB0"/>
    <w:rsid w:val="007D1ECE"/>
    <w:rsid w:val="007D3517"/>
    <w:rsid w:val="007D3655"/>
    <w:rsid w:val="007E2FF3"/>
    <w:rsid w:val="00801C7A"/>
    <w:rsid w:val="0080453F"/>
    <w:rsid w:val="00812723"/>
    <w:rsid w:val="00820FCB"/>
    <w:rsid w:val="0082697D"/>
    <w:rsid w:val="0082753C"/>
    <w:rsid w:val="00827BC5"/>
    <w:rsid w:val="00827C07"/>
    <w:rsid w:val="008327B6"/>
    <w:rsid w:val="00834C11"/>
    <w:rsid w:val="00836CF6"/>
    <w:rsid w:val="0084613C"/>
    <w:rsid w:val="008470D4"/>
    <w:rsid w:val="0084792E"/>
    <w:rsid w:val="00854BE9"/>
    <w:rsid w:val="00861948"/>
    <w:rsid w:val="008647BF"/>
    <w:rsid w:val="00865441"/>
    <w:rsid w:val="00873061"/>
    <w:rsid w:val="00875979"/>
    <w:rsid w:val="008770E1"/>
    <w:rsid w:val="00880DEA"/>
    <w:rsid w:val="008810FA"/>
    <w:rsid w:val="00881CFD"/>
    <w:rsid w:val="00887BFA"/>
    <w:rsid w:val="008A6170"/>
    <w:rsid w:val="008A6435"/>
    <w:rsid w:val="008B1C5A"/>
    <w:rsid w:val="008B6047"/>
    <w:rsid w:val="008C0163"/>
    <w:rsid w:val="008C2BA2"/>
    <w:rsid w:val="008D4889"/>
    <w:rsid w:val="008E1160"/>
    <w:rsid w:val="008E19B5"/>
    <w:rsid w:val="008E2670"/>
    <w:rsid w:val="008E4333"/>
    <w:rsid w:val="009054E4"/>
    <w:rsid w:val="00922F04"/>
    <w:rsid w:val="00931A83"/>
    <w:rsid w:val="00934D71"/>
    <w:rsid w:val="00946FF5"/>
    <w:rsid w:val="009552DF"/>
    <w:rsid w:val="009602EA"/>
    <w:rsid w:val="0098344F"/>
    <w:rsid w:val="00991953"/>
    <w:rsid w:val="009968F7"/>
    <w:rsid w:val="009A0A57"/>
    <w:rsid w:val="009A17A8"/>
    <w:rsid w:val="009A2BBD"/>
    <w:rsid w:val="009A7AB6"/>
    <w:rsid w:val="009B166D"/>
    <w:rsid w:val="009B53FA"/>
    <w:rsid w:val="009C1D79"/>
    <w:rsid w:val="009C3A15"/>
    <w:rsid w:val="009D1DCE"/>
    <w:rsid w:val="009D21D5"/>
    <w:rsid w:val="009E1EFA"/>
    <w:rsid w:val="009E2CA4"/>
    <w:rsid w:val="009E676A"/>
    <w:rsid w:val="009F1F55"/>
    <w:rsid w:val="00A00DA0"/>
    <w:rsid w:val="00A23F66"/>
    <w:rsid w:val="00A34943"/>
    <w:rsid w:val="00A40A84"/>
    <w:rsid w:val="00A4466B"/>
    <w:rsid w:val="00A55ED2"/>
    <w:rsid w:val="00A84C8F"/>
    <w:rsid w:val="00A856F6"/>
    <w:rsid w:val="00A91C7F"/>
    <w:rsid w:val="00AA6BFB"/>
    <w:rsid w:val="00AB3C61"/>
    <w:rsid w:val="00AC4261"/>
    <w:rsid w:val="00AD0755"/>
    <w:rsid w:val="00AD4910"/>
    <w:rsid w:val="00AE0D67"/>
    <w:rsid w:val="00AE42AF"/>
    <w:rsid w:val="00AF0E82"/>
    <w:rsid w:val="00B027FD"/>
    <w:rsid w:val="00B05025"/>
    <w:rsid w:val="00B11744"/>
    <w:rsid w:val="00B23644"/>
    <w:rsid w:val="00B51414"/>
    <w:rsid w:val="00B53F89"/>
    <w:rsid w:val="00B602AB"/>
    <w:rsid w:val="00B629DE"/>
    <w:rsid w:val="00B71041"/>
    <w:rsid w:val="00B86B9A"/>
    <w:rsid w:val="00B93096"/>
    <w:rsid w:val="00BA2A79"/>
    <w:rsid w:val="00BE1E69"/>
    <w:rsid w:val="00C00215"/>
    <w:rsid w:val="00C105B1"/>
    <w:rsid w:val="00C136A9"/>
    <w:rsid w:val="00C2101A"/>
    <w:rsid w:val="00C21121"/>
    <w:rsid w:val="00C236DB"/>
    <w:rsid w:val="00C30FCA"/>
    <w:rsid w:val="00C36A59"/>
    <w:rsid w:val="00C50562"/>
    <w:rsid w:val="00C53D90"/>
    <w:rsid w:val="00C5480A"/>
    <w:rsid w:val="00C6322B"/>
    <w:rsid w:val="00C66004"/>
    <w:rsid w:val="00C67593"/>
    <w:rsid w:val="00C87CB4"/>
    <w:rsid w:val="00C95E09"/>
    <w:rsid w:val="00CB569E"/>
    <w:rsid w:val="00CE731A"/>
    <w:rsid w:val="00CF0133"/>
    <w:rsid w:val="00CF2BD7"/>
    <w:rsid w:val="00CF33C7"/>
    <w:rsid w:val="00D030EC"/>
    <w:rsid w:val="00D10325"/>
    <w:rsid w:val="00D17FE1"/>
    <w:rsid w:val="00D328D2"/>
    <w:rsid w:val="00D44740"/>
    <w:rsid w:val="00D5212A"/>
    <w:rsid w:val="00D70D96"/>
    <w:rsid w:val="00D75741"/>
    <w:rsid w:val="00D9021D"/>
    <w:rsid w:val="00DA4086"/>
    <w:rsid w:val="00DA4BE4"/>
    <w:rsid w:val="00DA5510"/>
    <w:rsid w:val="00DA71C4"/>
    <w:rsid w:val="00DA7778"/>
    <w:rsid w:val="00DB041A"/>
    <w:rsid w:val="00DC010A"/>
    <w:rsid w:val="00DC05B5"/>
    <w:rsid w:val="00DF1545"/>
    <w:rsid w:val="00DF39C1"/>
    <w:rsid w:val="00E12909"/>
    <w:rsid w:val="00E130FB"/>
    <w:rsid w:val="00E14FCD"/>
    <w:rsid w:val="00E22897"/>
    <w:rsid w:val="00E27373"/>
    <w:rsid w:val="00E3411A"/>
    <w:rsid w:val="00E442B4"/>
    <w:rsid w:val="00E45D23"/>
    <w:rsid w:val="00E461EA"/>
    <w:rsid w:val="00E478EA"/>
    <w:rsid w:val="00E50C35"/>
    <w:rsid w:val="00E54EF7"/>
    <w:rsid w:val="00E72F98"/>
    <w:rsid w:val="00E7685B"/>
    <w:rsid w:val="00E875FA"/>
    <w:rsid w:val="00E9104E"/>
    <w:rsid w:val="00EA398A"/>
    <w:rsid w:val="00EA5297"/>
    <w:rsid w:val="00EC3B9B"/>
    <w:rsid w:val="00ED4A08"/>
    <w:rsid w:val="00EE1E25"/>
    <w:rsid w:val="00F25305"/>
    <w:rsid w:val="00F2607E"/>
    <w:rsid w:val="00F27984"/>
    <w:rsid w:val="00F30303"/>
    <w:rsid w:val="00F52EBA"/>
    <w:rsid w:val="00F57B72"/>
    <w:rsid w:val="00F64CE9"/>
    <w:rsid w:val="00F717E8"/>
    <w:rsid w:val="00F72F43"/>
    <w:rsid w:val="00F74782"/>
    <w:rsid w:val="00F75F48"/>
    <w:rsid w:val="00F93913"/>
    <w:rsid w:val="00FD127D"/>
    <w:rsid w:val="00FD2723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0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8F"/>
    <w:pPr>
      <w:ind w:left="720"/>
      <w:contextualSpacing/>
    </w:p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321C9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31A83"/>
    <w:rPr>
      <w:i/>
      <w:iCs/>
    </w:rPr>
  </w:style>
  <w:style w:type="paragraph" w:styleId="a5">
    <w:name w:val="Normal (Web)"/>
    <w:basedOn w:val="a"/>
    <w:uiPriority w:val="99"/>
    <w:unhideWhenUsed/>
    <w:rsid w:val="00931A8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50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C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D3DF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2C21-D963-4A57-9832-960E47A7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44</Pages>
  <Words>15204</Words>
  <Characters>86666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59</cp:revision>
  <dcterms:created xsi:type="dcterms:W3CDTF">2020-10-02T06:38:00Z</dcterms:created>
  <dcterms:modified xsi:type="dcterms:W3CDTF">2024-09-27T04:27:00Z</dcterms:modified>
</cp:coreProperties>
</file>