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B5" w:rsidRDefault="002636B5" w:rsidP="00EB77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C8" w:rsidRDefault="003656C8" w:rsidP="00365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C8" w:rsidRDefault="003656C8" w:rsidP="003656C8">
      <w:pPr>
        <w:spacing w:after="0" w:line="240" w:lineRule="auto"/>
        <w:jc w:val="right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Приложение № 1</w:t>
      </w:r>
    </w:p>
    <w:p w:rsidR="003656C8" w:rsidRDefault="003656C8" w:rsidP="003656C8">
      <w:pPr>
        <w:spacing w:after="0" w:line="240" w:lineRule="auto"/>
        <w:jc w:val="right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к Извещению № 2</w:t>
      </w:r>
      <w:r w:rsidR="00AD1693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4160101</w:t>
      </w:r>
      <w:r w:rsidR="002C7A8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185</w:t>
      </w:r>
    </w:p>
    <w:p w:rsidR="003656C8" w:rsidRDefault="003656C8" w:rsidP="003656C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C8" w:rsidRDefault="003656C8" w:rsidP="003656C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656C8" w:rsidRDefault="003656C8" w:rsidP="003656C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C8" w:rsidRDefault="003656C8" w:rsidP="003656C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право поставки медицинского оборудования для нужд ЧУЗ «КБ «РЖД-Медицина» им. Н.А. Семашко»</w:t>
      </w:r>
    </w:p>
    <w:p w:rsidR="003656C8" w:rsidRDefault="003656C8" w:rsidP="003656C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D1693" w:rsidRPr="00AD1693" w:rsidRDefault="00AD1693" w:rsidP="00AD1693">
      <w:pPr>
        <w:pStyle w:val="a7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8"/>
        <w:gridCol w:w="2269"/>
        <w:gridCol w:w="3548"/>
        <w:gridCol w:w="2409"/>
        <w:gridCol w:w="1553"/>
        <w:gridCol w:w="1133"/>
      </w:tblGrid>
      <w:tr w:rsidR="00206C2B" w:rsidRPr="00D64112" w:rsidTr="00206C2B">
        <w:trPr>
          <w:trHeight w:val="702"/>
        </w:trPr>
        <w:tc>
          <w:tcPr>
            <w:tcW w:w="291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(параметр)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hAnsi="Times New Roman"/>
                <w:b/>
                <w:sz w:val="20"/>
                <w:szCs w:val="20"/>
              </w:rPr>
              <w:t xml:space="preserve">Требуемые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значения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:rsidR="00206C2B" w:rsidRPr="00206C2B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206C2B" w:rsidRPr="00D64112" w:rsidTr="00206C2B">
        <w:trPr>
          <w:trHeight w:val="109"/>
        </w:trPr>
        <w:tc>
          <w:tcPr>
            <w:tcW w:w="291" w:type="pct"/>
            <w:vMerge w:val="restart"/>
            <w:shd w:val="clear" w:color="000000" w:fill="FFFFFF"/>
            <w:vAlign w:val="center"/>
          </w:tcPr>
          <w:p w:rsidR="00206C2B" w:rsidRPr="00E2145B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pct"/>
            <w:vMerge w:val="restart"/>
            <w:shd w:val="clear" w:color="000000" w:fill="FFFFFF"/>
            <w:vAlign w:val="center"/>
          </w:tcPr>
          <w:p w:rsidR="00206C2B" w:rsidRPr="00E2145B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Аппарат ультразвуковой диагностический ТИП 1</w:t>
            </w:r>
          </w:p>
        </w:tc>
        <w:tc>
          <w:tcPr>
            <w:tcW w:w="777" w:type="pct"/>
            <w:vMerge w:val="restart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применения</w:t>
            </w: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Абдоминальные исследования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206C2B" w:rsidRPr="00E2145B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388" w:type="pct"/>
            <w:vMerge w:val="restart"/>
            <w:shd w:val="clear" w:color="000000" w:fill="FFFFFF"/>
            <w:vAlign w:val="center"/>
          </w:tcPr>
          <w:p w:rsidR="00206C2B" w:rsidRPr="00E2145B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Транскраниальные исследования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DD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Пакеты специализированных программ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абдоминальных исследований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09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акушерства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гинекологии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кардиологии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ангиологии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малых органов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урологии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педиатрии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регионарной анестезии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ургентной медицины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офтальмологии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расчетов и измерений для исследования легких и плевральных полостей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полуавтоматического измерения толщины комплекса интима медиа сонных артерий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проведения биопсии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Эластография поверхностных структур (компрессионная эластография)</w:t>
            </w:r>
          </w:p>
        </w:tc>
        <w:tc>
          <w:tcPr>
            <w:tcW w:w="825" w:type="pct"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A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экспертный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Конструктивное исполнение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переносной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срок, лет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1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(назначенный) срок эксплуатации, лет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блок с монитором и панелью управления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ультразвуковых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Монокристальный конвексный датчик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рабочих частот, МГц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 кривизны,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>более 60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6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сканирования,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Секторный фазированный датчик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рабочих частот, МГц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размер рабочей поверхности апертуры,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сканирования,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Линейный датчик для поверхностных органов и структур, периферических сосудов, педиатрии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рабочих частот, МГц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Апертура,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CCC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1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угла сканирования в В-режиме,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+/-12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кабелей электропитания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по эксплуатации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разрешительной документации для применения на территории Российской Федерации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 о соответствии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3B44DD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3B44DD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3B44DD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Колесная сумка для транспортировки сканера и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тележка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Разветвитель для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характеристики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Режимы сканирования: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В-режим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М-режим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Псевдоконвексное сканирование в В-режиме для линейных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Пространственное компаундирование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55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число парциальных кадров, используемых для компаундирования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второй (тканевой) гармоники THI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69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формирования тканевой инверсной гармоники с инверсией фазы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Импульсно-волновой допплер PW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высокой частоты повторения импульсов излучения (HPRF)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допплер CFM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допплер PD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Направленный энергетический допплер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Дуплексный и триплексный режимы в реальном времени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112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Расширенное конвексное сканирование в В-режиме для конвексных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864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отображения кровотока с высоким временным и пространственным разрешением для точной визуализации мелких сосудов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noWrap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794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режим для повышения качества визуализации структур сердца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изображений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мощности акустического излучения с отображением значений на экране монитора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1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усиления принимаемого сигнала с отображением значений на экране монитора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Регулируемое по глубине усиление, количество позиций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Регулируемое по ширине усиление, количество позиций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фокусировка на прием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апертура на излучение и прием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Аподизация на излучение и прием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регулировки плотности линий в В-режиме и режиме CFM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Частотное компаундирование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фильтрация по глубине сканирования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Псевдоокрашивание полутонового изображения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параметров визуализации (постпроцессинг) на замороженном изображении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8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В-режиме: общее усиление сигнала, компенсационное усиление по глубине, компенсационное латеральное усиление, органоспецифичный алгоритм шумоподавления, динамический диапазон, карта серого, псевдоколоризация, увеличение изображения, поворот и зеркальное отображение, активация cспециального режима для повышения качества визуализации структур сердца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8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М-режиме: скорость развертки по времени, динамический диапазон, усиление сигнала, карта серого, псевдоколоризация, усиление контуров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140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режимах ЦДК/ЭДК: усиление сигнала, инвертирование, сглаживание, положение базовая линии, карта колоризации, выделение заданной пользователем скорости при картировании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8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режиме спектрального допплера: положение базовой линии, пристеночный фильтр, скорость развертки по времени, корректировка угла (быстрая и точная), инверсия спектра, динамический диапазон, карта серого, псевдоколоризация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трассировка допплеровского спектра и автоматического измерения параметров кровотока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и инверсия изображения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подчеркивания границ изображения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Сглаживание изображения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гамма-коррекцией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выбора в триплексном режиме приоритета обновления изображения В+CFM или изображения спектра доплеровских частот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подавления спеклов на В-изображении (Органоспецифичный режим подавления зернистости на основе адаптивного алгоритма, поддерживаемый всеми типами датчиков: линейными, конвексными и микроконвексными, фазированными, объемными)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5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адаптация алгоритма шумоподавления. Автоматическая дифференцированная обработка следующих зон: ткань органа, граница структур, анэхогенные участки.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888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улучшения пространственного разрешения в области интереса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5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режимов тканевой и инверсной тканевой гармоники с инверсией фазы всеми типами датчиков: линейными, конвексными и микроконвексными, фазированными, объемными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4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режима отображения кровотока с высоким временным и пространственным разрешением с B-режимом, с режимами ЦДК/ЭДК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2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Переключение из режимов ЦДК/ЭДК в режим отображения кровотока с высоким временным и пространственным разрешением в процессе исследования нажатием клавиши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режима повышения качества визуализации структур сердца всеми фазированными датчиками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5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контрастного разрешения и однородности ультразвукового изображения при использовании режима повышения качества визуализации структур сердца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90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алгоритм контроля шумоподавления при использовании режима повышения качества визуализации структур сердца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783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режима повышения качества визуализации структур сердца с B-режимом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проведения измерений: во время исследования, из памяти кинопетли, из сохраненных файлов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В-режиме: расстояние, площадь (метод эллипса, метод оконтуривания), объем, угол, отношение линейных размеров, отношение площадей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М-режиме: расстояние, скорость, временной интервал, частота сердечных сокращений, время нарастания/спада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2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режиме регистрации спектрального доплера: линейная скорость, средняя скорость, временные интервалы, индекс резистентности, пульсационный индекс, градиент давления, частота сердечных сокращений, автоматическая трассировка допплеровского спектра в реальном времени, автоматический расчет параметров допплеровского спектра в реальном времени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Сервисные функции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Предварительные установки, в том числе задаваемые пользователем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Конфигуратор отчетов с возможностью редактирования и экспорта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печати изображений на чёрно-белый и\или цветной принтер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В-изображения: Изменение общего усиления и компенсационного усиления по глубине.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доплеровского изображения: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доплеровского изображения в режиме ЦДК/ЭДК нажатием кнопки: Изменение общего усиления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доплеровского изображения в режиме спектрального допплера. Изменение общего усиления, частоты повторения импульсов излучения и шкалы скоростей.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оптимизация положения и угла наклона рамки цветового доплера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 пациентов с поиском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отчетов на русском языке с возможностью добавления изображений и комментариев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и персонализация отчетов УЗ–исследований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Форматы сохранения отчёта: PDF/RTF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кадров и кинопетель в форматах, совместимых с Windows (jpeg, AVI)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ретроспективной кинопетли с произвольной установкой ее длительности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проспективной кинопетли с произвольной установкой ее длительности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кинопетли (в том числе сегментарное)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изображения на встроенный жесткий диск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5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встроенного твердотельного накопителя, Гб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5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встроенного жесткого диска, Гб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изображений на CD и DVD диски (при наличии CD/DVD рекордера)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1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динамических клипов на CD/DVD в формате AVI  (при наличии CD/DVD рекордера)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статических изображений на CD/DVD в формате jpeg (при наличии CD/DVD рекордера)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изображения на внешние носители, через порт USB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принтеров через USB порт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2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организации передачи ультразвуковых изображений на мобильное устройство пациента по сети Wi-Fi (при наличии Dicom)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E27568">
        <w:trPr>
          <w:trHeight w:val="161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организации управления ультразвуковым сканером с мобильного устройства врача ультразвуковой диагностики, обеспечивающее доступ к настройкам изображения, к базе данных пациентов и к руководству по проведению исследований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Параметры формирования изображения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Параметры ультразвуковых датчиков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Конвексный датчик монокристальный для абдоминальных исследований, акушерства, гинекологии, урологии и сосудистых исследований: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PW,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CFM,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Продольная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Поперечная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секторный фазированный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PW,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CFM,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Продольная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Поперечная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Линейный датчик для поверхностных органов и структур, периферических сосудов, педиатрии: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PW,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проникновения в режиме CFM,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Продольная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Поперечная разрешающая способность в В-режиме,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режима проведения исследований в режиме эластографии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Аппаратно-програмные параметры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базовых частот В-режиме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гармонических частот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Распределенная фокусная зона по всей глубине сканирования, изображение сфокусировано в каждой точке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Наклонное ультразвуковое сканирование при исследовании линейным датчиком в допплеровских режимах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угол наклона ультразвукового зондирования, задаваемый оператором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+/-30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частоты повторения импульсов излучения (PRF) в режиме импульсно-волнового доплера, кГц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0.7 - 20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частоты повторения импульсов излучения (PRF) в режиме цветового доплера, кГц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0.1 - 14.3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изображения в режиме реального времени (акустический зум)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3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изображения в режиме стоп-кадра (PAN-зум)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Шкала серого, градаций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1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Кинопетля, количество кадров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25 492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размер кинопетли, секунд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43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цветовых карт в В-режиме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цветовых карт в режиме цветового доплера CFM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70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цветовых карт в режиме энергетического доплера PD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29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карт серого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3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регистрируемых скоростей кровотока в режиме CFM, см/с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1 - 148.9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31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скоростей кровотока измеряемых в режиме импульсно-волнового допплера PW, м/с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0.11 - 7.7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изменения размера контрольного окна в режиме импульсно-волнового допплера PW,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0.5 - 30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3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изменений допплеровского угла в режиме импульсно-волнового допплера PW,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+/- 89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09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 диапазон рабочих частот системы, МГц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0.1 - 23.0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4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цифровых процессинговых каналов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1 032 192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кадров, к/с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6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 в В-режиме, к/с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731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 в режиме цветового доплеровского картирования, к/с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глубина сканирования, см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динамического диапазона системы, регистрируемого на экране, дБ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Опции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 применения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Режимы сканирования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Анатомический М-режим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08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анатомический М–режим (при наличии анатомического М-режима)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6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курсоров анатомического М-режима, одновременно располагаемых под произвольным углом (при наличии анатомического М-режима)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Непрерывно-волновой допплер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24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изменения PRF в режиме CW, кГц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0.3 - 100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4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скорость кровотока регистрируемая в режиме CW, см/с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Тканевой допплер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63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цветового тканевого допплера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энергетического тканевого допплера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2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спектрального тканевого допплера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совмещенного цветового тканевого допплера и М-режима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 эластографии поверхностных структур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режима эластографии на линейных и внутриполостном датчиках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цветовых карт эластограммы (при наличии режима соноэластографии)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количественной оценки полученной эластограммы (при наличии режима соноэластографии)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40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оценки прилегающей зоны опухоли с построением гистограммы распределения плотностей между основной областью и зоной инфильтрации (при наличии режима соноэластографии)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7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индикатор усилия нажатия в реальном масштабе времени (при наличии режима соноэластографии)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Пакеты специализированных программ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биопсии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79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Встроенная программа демонстрации клинических возможностей прибора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10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программа для развертки только ультразвукового изображения на весь экран, активируемая специализированной клавишей на панели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noWrap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Обработка данных исследования потоков крови в камерах сердца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объема крови заменяемого в ЛЖ за кардиоцикл (Полуавтоматическое оконтуривание ЛЖ в B-режиме и автоматический расчет фракции выброса с возможностью ручного редактирования)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bottom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Конструктивные характеристики и параметры УЗ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Жидкокристаллический монитор высокого разрешения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Диагональ, дюйм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Разрешение, пиксель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1920*1080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обзора,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27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монитора относительно горизонтального положения,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уже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 до 180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839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регулировка яркости монитора в зависимости от освещенности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3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яркости экрана при помощи электронных клавиш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Отключаемый хранитель экрана и отключение излучения датчиков с настраиваемой задержкой включения,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Рукоятка для переноски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Устройства ввода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Русифицированная панель управления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6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Сенсорный экран на панели управления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Диагональ сенсорного экрана, дюйм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сенсорного экрана, пиксель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1920х720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обзора, градусов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технологии жестового управления на сенсорном экране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работы с сенсорной панелью в перчатках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12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подсветка клавиатуры со световым обозначением текущих режимов работы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Программируемые пользователем клавиши на панели управления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8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Встроенная акустическая система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Порты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портов для подключения УЗ-датчиков, не считая карандашных, шт.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USB-портов, шт.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HDMI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S-Video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Мобильная тележка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8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Эргономичная мобильная тележка с мобильной рабочей платформой, включающей рукоятки, держатели для датчиков и оборудования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высоты тележки,  см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6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Габариты тележки, ширина Х глубина, см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х 578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17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тележки, кг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09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встраиваемого ч/б и цветного принтера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712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Разветвитель для датчиков, позволяющий производить выбор датчика нажатием электронной клавиши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9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активных разъемов для датчиков при использовании разветвителя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Масса-габаритные характеристики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Глубина, мм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425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Масса, с аккумулятором, кг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3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shd w:val="clear" w:color="000000" w:fill="FFFFFF"/>
            <w:noWrap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Встроенная батарея для использования сканера без внешнего источника питания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0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в автономном режиме без подзарядки аккумулятора, часов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56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 аппарата, 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69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загрузки из спящего режима, 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8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выключения аппарата, с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C2B" w:rsidRPr="00D64112" w:rsidTr="00206C2B">
        <w:trPr>
          <w:trHeight w:val="570"/>
        </w:trPr>
        <w:tc>
          <w:tcPr>
            <w:tcW w:w="291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shd w:val="clear" w:color="000000" w:fill="FFFFFF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  <w:gridSpan w:val="2"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 220 В / 50 Гц</w:t>
            </w:r>
          </w:p>
        </w:tc>
        <w:tc>
          <w:tcPr>
            <w:tcW w:w="825" w:type="pct"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32" w:type="pct"/>
            <w:vMerge/>
            <w:shd w:val="clear" w:color="000000" w:fill="FFFFFF"/>
            <w:vAlign w:val="center"/>
            <w:hideMark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shd w:val="clear" w:color="000000" w:fill="FFFFFF"/>
            <w:vAlign w:val="center"/>
          </w:tcPr>
          <w:p w:rsidR="00206C2B" w:rsidRPr="00D64112" w:rsidRDefault="00206C2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1693" w:rsidRDefault="00AD1693" w:rsidP="003656C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D1693" w:rsidRDefault="00AD1693" w:rsidP="003656C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656C8" w:rsidRDefault="003656C8" w:rsidP="003656C8">
      <w:pPr>
        <w:pStyle w:val="a7"/>
      </w:pPr>
    </w:p>
    <w:p w:rsidR="002C7A86" w:rsidRDefault="002C7A86" w:rsidP="003656C8">
      <w:pPr>
        <w:pStyle w:val="a7"/>
      </w:pPr>
    </w:p>
    <w:p w:rsidR="002C7A86" w:rsidRDefault="002C7A86" w:rsidP="003656C8">
      <w:pPr>
        <w:pStyle w:val="a7"/>
      </w:pPr>
    </w:p>
    <w:p w:rsidR="002C7A86" w:rsidRDefault="002C7A86" w:rsidP="003656C8">
      <w:pPr>
        <w:pStyle w:val="a7"/>
      </w:pPr>
    </w:p>
    <w:p w:rsidR="002C7A86" w:rsidRDefault="002C7A86" w:rsidP="003656C8">
      <w:pPr>
        <w:pStyle w:val="a7"/>
      </w:pPr>
    </w:p>
    <w:p w:rsidR="002C7A86" w:rsidRDefault="002C7A86" w:rsidP="003656C8">
      <w:pPr>
        <w:pStyle w:val="a7"/>
      </w:pPr>
    </w:p>
    <w:p w:rsidR="003656C8" w:rsidRDefault="003656C8" w:rsidP="003656C8">
      <w:pPr>
        <w:pStyle w:val="a7"/>
      </w:pPr>
    </w:p>
    <w:p w:rsidR="002C7A86" w:rsidRDefault="002C7A86" w:rsidP="003656C8">
      <w:pPr>
        <w:pStyle w:val="a7"/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36"/>
        <w:gridCol w:w="1417"/>
        <w:gridCol w:w="4395"/>
        <w:gridCol w:w="2267"/>
        <w:gridCol w:w="1132"/>
        <w:gridCol w:w="1778"/>
      </w:tblGrid>
      <w:tr w:rsidR="00E27568" w:rsidRPr="008A50F8" w:rsidTr="00E27568">
        <w:trPr>
          <w:trHeight w:val="870"/>
        </w:trPr>
        <w:tc>
          <w:tcPr>
            <w:tcW w:w="335" w:type="pct"/>
            <w:shd w:val="clear" w:color="000000" w:fill="FFFFFF"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7" w:type="pct"/>
            <w:shd w:val="clear" w:color="000000" w:fill="FFFFFF"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961" w:type="pct"/>
            <w:gridSpan w:val="2"/>
            <w:shd w:val="clear" w:color="000000" w:fill="FFFFFF"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Технические требования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hAnsi="Times New Roman"/>
                <w:b/>
                <w:sz w:val="20"/>
                <w:szCs w:val="20"/>
              </w:rPr>
              <w:t>Требуемые значения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600" w:type="pct"/>
            <w:shd w:val="clear" w:color="000000" w:fill="FFFFFF"/>
            <w:noWrap/>
            <w:vAlign w:val="center"/>
          </w:tcPr>
          <w:p w:rsidR="00E27568" w:rsidRPr="00E2756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2145B" w:rsidRPr="008A50F8" w:rsidTr="00E2145B">
        <w:trPr>
          <w:trHeight w:val="300"/>
        </w:trPr>
        <w:tc>
          <w:tcPr>
            <w:tcW w:w="335" w:type="pct"/>
            <w:vMerge w:val="restart"/>
            <w:shd w:val="clear" w:color="000000" w:fill="FFFFFF"/>
            <w:vAlign w:val="center"/>
          </w:tcPr>
          <w:p w:rsidR="00E2145B" w:rsidRPr="008A50F8" w:rsidRDefault="00E2145B" w:rsidP="00E2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pct"/>
            <w:vMerge w:val="restar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Аппарат ультразвуковой диагностический ТИП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vMerge w:val="restart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 применеия</w:t>
            </w: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Абдоминальные исследования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 w:val="restart"/>
            <w:shd w:val="clear" w:color="000000" w:fill="FFFFFF"/>
            <w:vAlign w:val="center"/>
          </w:tcPr>
          <w:p w:rsidR="00E2145B" w:rsidRPr="00E2145B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600" w:type="pct"/>
            <w:vMerge w:val="restart"/>
            <w:shd w:val="clear" w:color="000000" w:fill="FFFFFF"/>
            <w:vAlign w:val="center"/>
          </w:tcPr>
          <w:p w:rsidR="00E2145B" w:rsidRPr="00E2145B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Транскраниальные исследования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Пакеты специализированных программ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абдоминальных исследований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747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акушерства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гинекологии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кардиологии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ангиологии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малых органов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урологии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педиатрии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регионарной анестезии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расчетов и измерений для ургентной медицины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проведения биопсии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Эластография поверхностных структур (компрессионная эластография)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Эластография глубоких образований (эластография сдвиговой волны)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автоматического расчета с возможностью ручного редактирования основных биометрических параметров плода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автоматического расчета толщины воротникового пространства у плода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рабочие протоколы ведения обследования для основных органов/областей применения.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Экспертный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Конструктивное исполнение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Передвижной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Гарантийный срок, лет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(назначенный) срок эксплуатации, лет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765" w:type="pct"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noWrap/>
            <w:vAlign w:val="bottom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блок с монитором и панелью управления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поставляемых ультразвуковых датчиков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Конвексный монокристальный датчик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рабочих частот, МГц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уже 1.5 – 6.0  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 кривизны, мм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элементов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угол обзора,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Микроконвексный высокоплотный внутриполостной датчик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рабочих частот, МГц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3 - 13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Радиус кривизны,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11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элементов датчика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угол обзора, градусов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210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Линейный широкоапертурный датчик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рабочих частот, МГц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4.5 - 15.0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Апертура,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55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элементов датчика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угол отклонения луча в В-режима, градусов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+/-12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Линейный низкочастотный датчик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рабочих частот, МГц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2 - 10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Апертура,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44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элементов датчика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угол отклонения луча в В-режима, градусов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+/-12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Секторный фазированный монокристальный датчик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рабочих частот, МГц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1.5 - 5.5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рабочей поверхности,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23.4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элементов датчика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угол обзора, градусов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Базовые характеристики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Режимы сканирования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В-режим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М-режим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Псевдоконвексное сканирование в В-режиме для линейных датчиков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Пространственное компаундирование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число парциальных кадров, используемых для компаундирования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второй (тканевой) гармоники THI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формирования тканевой инверсной гармоники с инверсией фазы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Импульсно-волновой допплер PW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высокой частоты повторения импульсов излучения (HPRF)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допплер CFM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допплер PD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Направленный энергетический допплер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Триплексный режим в реальном времени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Расширенное конвексное сканирование в В-режиме для линейных и конвексных датчиков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отображения кровотока с высоким временным и пространственным разрешением для точной визуализации мелких сосудов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режим для повышения качества визуализации структур сердца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изображений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мощности акустического излучения с отображением значений на экране монитора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усиления принимаемого сигнала с отображением значений на экране монитора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Регулируемое по глубине усиление, количество позиций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Регулируемое по ширине усиление, количество позиций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фокусировка на прием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апертура на излучение и прием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Аподизация на излучение и прием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регулировки плотности линий в В-режиме и режиме CFM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Частотное компаундирование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фильтрация по глубине сканирования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Псевдоокрашивание полутонового изображения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параметров визуализации (постпроцессинг) на замороженном изображении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2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В-режиме: общее усиление сигнала, компенсационное усиление по глубине, латеральное усиление, органоспецифичный алгоритм шумоподавления, динамический диапазон, карта серого, псевдоколоризация, поворот и зеркальное отображение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М-режиме: скорость обновления экрана, динамический диапазон, усиление сигнала, карта серого, псевдоколоризация, усиление контуров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режимах ЦДК/ЭДК: усиление сигнала, инверсия карты, сглаживание, положение базовой линии, карта колоризации, приоритет режима ЦДК, картирование заданной скорости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Постобработка в режиме спектрального допплера: усиление, положение базовой линии, пристеночный фильтр, скорость обновления экрана, корректировка угла (грубая и точная), инверсия спектра, динамический диапазон, карта серого, псевдоколоризация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анатомического M-режима на сохраненной 2D-кинопетле с изменением формата отображения (при наличии анатомического М-режима)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трассировка допплеровского спектра и автоматические измерения параметров кровотока с возможностью выбора измеряемых параметров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и инверсия изображения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подчеркивания границ изображения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Сглаживание изображения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гамма-коррекцией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выбора в триплексном режиме приоритета обновления изображения В+CFM или изображения спектра доплеровских частот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подавления спеклов на В-изображении (Органоспецифичный режим подавления зернистости на основе адаптивного алгоритма, поддерживаемый всеми типами датчиков: линейными, конвексными и микроконвексными, фазированными, объемными)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адаптация алгоритма шумоподавления. Автоматическая дифференцированная обработка следующих зон: ткань органа, граница структур, анэхогенные участки.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режимов тканевой и инверсной тканевой гармоники с инверсией фазы всеми типами датчиков: линейными, конвексными и микроконвексными, фазированными, объемными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режима отображения кровотока с высоким временным и пространственным разрешением с B-режимом, с режимом ЦДК/ЭДК  и с режимом спектрального доплера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режима повышения качества визуализации структур сердца всеми фазированными датчиками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режима повышения качества визуализации структур сердца с B-режимом, с режимом ЦДК/ЭДК и с режимом спектрального доплера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развертки только ультразвукового изображения на весь экран, активируемый специализированной клавишей на панели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проведения измерений: во время исследования, из памяти кинопетли, из сохраненных файлов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В-режиме: расстояние, площадь (метод эллипса, метод оконтуривания), объем, угол, отношение линейных размеров, отношение площадей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М-режиме: расстояние, скорость, временной интервал, частота сердечных сокращений, время нарастания/спада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5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 режиме регистрации спектрального доплера: линейная скорость, средняя скорость, временные интервалы, индекс резистентности, пульсационный индекс, градиент давления, частота сердечных сокращений, автоматическая трассировка допплеровского спектра в реальном времени, автоматический расчет параметров допплеровского спектра в реальном времени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кривых роста плода в акушерской программе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Сервисные функции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Предварительные установки, в том числе задаваемые пользователем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Конфигуратор отчетов с возможностью редактирования и экспорта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скорости просмотра кинопетли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печати изображений на чёрно-белый и\или цветной принтер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В-изображения: Изменение общего усиления и компенсационного усиления по глубине.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допплеровского изображения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автоподстройки доплеровского изображения в режиме ЦДК/ЭДК нажатием кнопки: Изменение общего усиления.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автоподстройки доплеровского изображения в режиме спектрального допплера нажатием кнопки: Изменение общего усиления, базовой линии и шкалы скоростей, Изменение положения и угла контрольного объема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отслеживание и оптимизация положения и угла наклона рамки в режиме цветового доплеровского картирования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отслеживание и оптимизация положения и угла наклона рамки в режиме энергетического доплеровского картирования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отслеживание и оптимизация положения контрольного объема, размера контрольного объема и угла наклона курсора в режиме импульсно-волнового доплера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предустановленных протоколов исследования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рабочий протокол ведения обследования для основных органов/областей применения, включает в себя: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Пошаговое обследование органа с автоматическим выбором необходимых срезов/разделов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активация необходимых режимов работы (В, ЦДК, спектральный допплер)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Автоматический выбор требуемых измерений для каждого шага обследования или текущего режима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программирования пользовательских протоколов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печати изображений на чёрно-белый и\или цветной принтер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 пациентов с поиском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отчетов на русском языке с возможностью добавления изображений и комментариев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Форматы сохранения отчёта: PDF/RTF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автоматического ввода комментариев с возможностью создания собственной библиотеки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Добавление пиктограмм обследуемого органа с отображением позиции датчика; возможность создания собственных пиктограмм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кадров и кинопетель в форматах, совместимых с Windows (jpeg, AVI)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Архивация ретроспективной кинопетли с произвольной установкой ее длительности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Архивация проспективной кинопетли с произвольной установкой ее длительности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кинопетли (в том числе сегментарное)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Подсоединение по протоколу Ethernet и сохранение изображений, кинопетель и отчётов на удалённом компьютере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изображения на встроенный гибридный диск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встроенной памяти SSD для хранения информации, ГБ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встроенной памяти HDD для хранения информации, ГБ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изображений на CD и DVD диски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Запись динамических клипов на CD/DVD в формате AVI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статических изображений на CD/DVD в формате jpeg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Архивация изображения на внешние носители, через порт USB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принтеров через USB порт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Параметры формирования изображения УЗ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ультразвуковых датчиков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конвексный монокристальный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В-режиме,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PW,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CFM,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Продольная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Поперечная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переключаемых частот/диапазонов частот в B-режиме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частот тканевой гармоники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эластографии сдвиговой волны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проведения исследований в режиме эластографии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миконвексный внутриполостной высокоплотный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В-режиме,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PW,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CFM,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Продольная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Поперечная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переключаемых частот/диапазонов частот в B-режиме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частот тканевой гармоники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проведения исследований в режиме эластографии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линейный широкоапертурный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В-режиме,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PW,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CFM,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Продольная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Поперечная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переключаемых частот/диапазонов частот в B-режиме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частот тканевой гармоники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проведения исследований в режиме эластографии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эластографии сдвиговой волны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линейный низкочастотный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В-режиме,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PW,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CFM,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Продольная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Поперечная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переключаемых частот/диапазонов частот в B-режиме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частот тканевой гармоники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проведения исследований в режиме эластографии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режима эластографии сдвиговой волны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Датчик секторный фазированный монокристальный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В-режиме,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PW,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глубина проникновения в режиме CFM,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380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Продольная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9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Поперечная разрешающая способность в В-режиме в рабочем диапазоне глубин сканирования, мм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переключаемых частот/диапазонов частот в B-режиме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частот тканевой гармоники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контроля температуры рабочей поверхности датчика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Аппаратно- програмные параметры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положений по глубине сканирования зоны фокуса на излучение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57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одновременно поддерживаемых зон фокуса на излучение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Наклонное ультразвуковое сканирование при исследовании линейным датчиком в допплеровских режимах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57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угол наклона ультразвукового зондирования, задаваемый оператором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+\-30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частоты повторения импульсов излучения (PRF) в режиме импульсно-волнового доплера PW, кГц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0.7 - 24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частоты повторения импульсов излучения (PRF) при доплеровском сканировании в режиме цветового доплера CFM, кГц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0.1 - 14.3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изображения в режиме реального времени (акустический зум)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изображения в режиме стоп-кадра (PAN-зум)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Шкала серого, градаций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256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размер кинопетли, количество кадров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41 588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Максимальная длительность сохраняемого видеоклипа, секунд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480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цветовых карт в В-режиме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цветовых карт в режиме цветового доплера CFM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21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цветовых карт в режиме энергетического доплера PD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карт серого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регистрируемых скоростей кровотока в режиме CFM, см/с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1 - 150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регистрируемых скоростей кровотока в режиме импульсно-волнового допплера PW                  , м/с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0.02 - 8.96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значений измерительного объема в режиме импульсно-волнового допплера PW, мм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0.5 - 20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14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изменений допплеровского угла в режиме импульсно-волнового допплера PW,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от -89 до +89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Полный диапазон рабочих частот системы, МГц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1.0 - 16.0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5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цифровых процессинговых каналов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497 664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85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  к/с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1 388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85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 в режиме цветового доплеровского картирования, к/с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369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85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кадров в режиме 4D (при наличии режима), к/с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6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глубина сканирования, см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bottom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Опции УЗ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Режимы сканирования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Анатомический М–режим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5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анатомический М–режим (при наличии анатомического М-режима)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5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курсоров анатомического М-режима, одновременно расположенных под произвольными углами (при наличии режима)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Непрерывно-волновой допплер (CW)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 PRF в режиме CW, кГц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уже</w:t>
            </w: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0.3 - 100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регистрируемых скоростей кровотока в режиме CW, м/с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уже</w:t>
            </w: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1.87 - 37.44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Тканевой допплер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20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цветового тканевого допплера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20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энергетического тканевого допплера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20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спектрального тканевого допплера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202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совмещенного цветового тканевого допплера и М-режима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эластографии поверхностных структур с поддержкой на линейных и внутриполостных датчиках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эластографии глубоких образований (эластография сдвиговой волны) c цветовым картированием жесткости в области интереса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автоматического расчета с возможностью ручного редактирования основных акушерских показателей: БПР, ДБ, ОГ, ЛЗР, с использованием алгоритмов автоматического оконтуривания и распознавания границ органов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автоматического расчета толщины воротникового пространства у плода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биопсии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Встроенная программа демонстрации клинических возможностей прибора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Обработка данных исследования потоков крови в камерах сердца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объема крови заменяемого в ЛЖ за кардиоцикл (Полуавтоматическое оконтуривание ЛЖ в B-режиме и автоматический расчет фракции выброса с возможностью ручного редактирования)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Конструктивные характеристики и параметры УЗ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Жидкокристаллический монитор высокого разрешения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Диагональ монитора в дюймах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23.8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в пикселях 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1920 х 1080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 обзора монитора, градусов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170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монитора,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от -90 до +20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13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монитора,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от -90 до +90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Устройства ввода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Русифицированная панель управления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клавиатура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Встроенная алфавитно-цифровая клавиатура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подсветка клавиатуры со световым обозначением текущих режимов работы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Программируемые пользователем клавиши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Встроенные стерео-динамики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изменения высоты панели, мм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 панели 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+/-90 от центра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Сенсорная ЖК-панель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Диагональ сенсорной ЖК-панели, дюймов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13.3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проведения измерений в акушерстве, оконтуривания спектра при помощи сенсорной панели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изображения, выводимого на экран панели 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1920 x 1080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угла наклона сенсорной панели,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обзора сенсорной панели, градусов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170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технологии управления при помощи жестов на сенсорной панели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жестов с использованием двух пальцев с возможностью программирования пользовательских функций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яркости и контрастности экрана панели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9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работы с панелью  в перчатках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Порты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активных портов для подключения УЗ датчиков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1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встроенных портов USB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</w:t>
            </w: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S-Video (</w:t>
            </w: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PAL/NTSC)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HDMI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VGA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noWrap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  Ethernet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noWrap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 220 В / 50 Гц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потребляемая мощность (ВА)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650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45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загрузки системы из выключенного состояния, секунд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загрузки системы из спящего режима, секунд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75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выключения системы, секунд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6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загрузки системы из спящего режима при наличие встроенной аккумуляторной батареи, секунд                  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Pr="008A5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45B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145B" w:rsidRPr="008A50F8" w:rsidRDefault="00E2145B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145B" w:rsidRPr="008A50F8" w:rsidRDefault="00E2145B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568" w:rsidRPr="008A50F8" w:rsidTr="00E27568">
        <w:trPr>
          <w:trHeight w:val="300"/>
        </w:trPr>
        <w:tc>
          <w:tcPr>
            <w:tcW w:w="335" w:type="pct"/>
            <w:vMerge/>
            <w:shd w:val="clear" w:color="000000" w:fill="FFFFFF"/>
          </w:tcPr>
          <w:p w:rsidR="00E27568" w:rsidRPr="008A50F8" w:rsidRDefault="00E27568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pct"/>
            <w:vMerge/>
            <w:shd w:val="clear" w:color="000000" w:fill="FFFFFF"/>
          </w:tcPr>
          <w:p w:rsidR="00E27568" w:rsidRPr="008A50F8" w:rsidRDefault="00E27568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pct"/>
            <w:gridSpan w:val="2"/>
            <w:shd w:val="clear" w:color="000000" w:fill="FFFFFF"/>
            <w:vAlign w:val="center"/>
            <w:hideMark/>
          </w:tcPr>
          <w:p w:rsidR="00E27568" w:rsidRPr="008A50F8" w:rsidRDefault="00E27568" w:rsidP="0020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DVD-дисковод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E27568" w:rsidRPr="008A50F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:rsidR="00E27568" w:rsidRPr="008A50F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shd w:val="clear" w:color="000000" w:fill="FFFFFF"/>
            <w:vAlign w:val="center"/>
          </w:tcPr>
          <w:p w:rsidR="00E27568" w:rsidRPr="008A50F8" w:rsidRDefault="00E27568" w:rsidP="0020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7A86" w:rsidRDefault="002C7A86" w:rsidP="003656C8">
      <w:pPr>
        <w:pStyle w:val="a7"/>
      </w:pPr>
    </w:p>
    <w:p w:rsidR="003656C8" w:rsidRDefault="003656C8" w:rsidP="003656C8">
      <w:pPr>
        <w:pStyle w:val="a7"/>
      </w:pPr>
    </w:p>
    <w:p w:rsidR="00462708" w:rsidRDefault="00462708" w:rsidP="003656C8">
      <w:pPr>
        <w:spacing w:after="0" w:line="240" w:lineRule="auto"/>
        <w:jc w:val="right"/>
        <w:rPr>
          <w:sz w:val="20"/>
          <w:szCs w:val="20"/>
          <w:lang w:eastAsia="ru-RU"/>
        </w:rPr>
      </w:pPr>
    </w:p>
    <w:sectPr w:rsidR="00462708" w:rsidSect="00EB777A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D9"/>
    <w:multiLevelType w:val="hybridMultilevel"/>
    <w:tmpl w:val="345E5512"/>
    <w:lvl w:ilvl="0" w:tplc="21A886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849"/>
    <w:multiLevelType w:val="hybridMultilevel"/>
    <w:tmpl w:val="906638D2"/>
    <w:lvl w:ilvl="0" w:tplc="F202DB8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F44"/>
    <w:multiLevelType w:val="hybridMultilevel"/>
    <w:tmpl w:val="CCDCBE04"/>
    <w:lvl w:ilvl="0" w:tplc="BD7A6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54"/>
    <w:multiLevelType w:val="hybridMultilevel"/>
    <w:tmpl w:val="D696BA1E"/>
    <w:lvl w:ilvl="0" w:tplc="F7947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2411"/>
    <w:multiLevelType w:val="hybridMultilevel"/>
    <w:tmpl w:val="E3A24FB2"/>
    <w:lvl w:ilvl="0" w:tplc="6916C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9D"/>
    <w:multiLevelType w:val="hybridMultilevel"/>
    <w:tmpl w:val="4C6C1CB2"/>
    <w:lvl w:ilvl="0" w:tplc="B3ECF8B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62491"/>
    <w:multiLevelType w:val="hybridMultilevel"/>
    <w:tmpl w:val="53C2C77C"/>
    <w:lvl w:ilvl="0" w:tplc="89C60A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118F"/>
    <w:multiLevelType w:val="hybridMultilevel"/>
    <w:tmpl w:val="3348A32A"/>
    <w:lvl w:ilvl="0" w:tplc="A4584C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74D0"/>
    <w:multiLevelType w:val="hybridMultilevel"/>
    <w:tmpl w:val="98626600"/>
    <w:lvl w:ilvl="0" w:tplc="0F6CE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905"/>
    <w:multiLevelType w:val="hybridMultilevel"/>
    <w:tmpl w:val="0B7282DE"/>
    <w:lvl w:ilvl="0" w:tplc="AE4C0C1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4633"/>
    <w:multiLevelType w:val="hybridMultilevel"/>
    <w:tmpl w:val="CB2A825C"/>
    <w:lvl w:ilvl="0" w:tplc="52D05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12BF"/>
    <w:multiLevelType w:val="hybridMultilevel"/>
    <w:tmpl w:val="EF32D978"/>
    <w:lvl w:ilvl="0" w:tplc="CAF0DF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6EB4"/>
    <w:multiLevelType w:val="hybridMultilevel"/>
    <w:tmpl w:val="9D8ED3F8"/>
    <w:lvl w:ilvl="0" w:tplc="AA5898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4BF7"/>
    <w:multiLevelType w:val="hybridMultilevel"/>
    <w:tmpl w:val="1A385FDE"/>
    <w:lvl w:ilvl="0" w:tplc="C756D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5618"/>
    <w:multiLevelType w:val="hybridMultilevel"/>
    <w:tmpl w:val="773A6D20"/>
    <w:lvl w:ilvl="0" w:tplc="D7709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A1265"/>
    <w:multiLevelType w:val="hybridMultilevel"/>
    <w:tmpl w:val="8B74706E"/>
    <w:lvl w:ilvl="0" w:tplc="EC843C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14D"/>
    <w:multiLevelType w:val="hybridMultilevel"/>
    <w:tmpl w:val="4AE836F2"/>
    <w:lvl w:ilvl="0" w:tplc="9D8C8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D58EC"/>
    <w:multiLevelType w:val="hybridMultilevel"/>
    <w:tmpl w:val="36467F1C"/>
    <w:lvl w:ilvl="0" w:tplc="3FD2C66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CC7"/>
    <w:multiLevelType w:val="hybridMultilevel"/>
    <w:tmpl w:val="5C6888DC"/>
    <w:lvl w:ilvl="0" w:tplc="7F869C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51B9B"/>
    <w:multiLevelType w:val="hybridMultilevel"/>
    <w:tmpl w:val="51AEFFE4"/>
    <w:lvl w:ilvl="0" w:tplc="9A76288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F58B1"/>
    <w:multiLevelType w:val="hybridMultilevel"/>
    <w:tmpl w:val="095C4B9C"/>
    <w:lvl w:ilvl="0" w:tplc="11A2C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C0156"/>
    <w:multiLevelType w:val="hybridMultilevel"/>
    <w:tmpl w:val="FC1A3532"/>
    <w:lvl w:ilvl="0" w:tplc="B12095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54840"/>
    <w:multiLevelType w:val="hybridMultilevel"/>
    <w:tmpl w:val="AD202108"/>
    <w:lvl w:ilvl="0" w:tplc="EAA65F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34DD8"/>
    <w:multiLevelType w:val="hybridMultilevel"/>
    <w:tmpl w:val="12D4CA80"/>
    <w:lvl w:ilvl="0" w:tplc="8E9C85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374E"/>
    <w:multiLevelType w:val="hybridMultilevel"/>
    <w:tmpl w:val="F03A74CC"/>
    <w:lvl w:ilvl="0" w:tplc="4E744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B229C"/>
    <w:multiLevelType w:val="hybridMultilevel"/>
    <w:tmpl w:val="2F8ED8D6"/>
    <w:lvl w:ilvl="0" w:tplc="F9329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3B83"/>
    <w:multiLevelType w:val="hybridMultilevel"/>
    <w:tmpl w:val="328C6B02"/>
    <w:lvl w:ilvl="0" w:tplc="85103B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6948"/>
    <w:multiLevelType w:val="hybridMultilevel"/>
    <w:tmpl w:val="89BEBF0C"/>
    <w:lvl w:ilvl="0" w:tplc="5754A1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86A90"/>
    <w:multiLevelType w:val="hybridMultilevel"/>
    <w:tmpl w:val="E188D348"/>
    <w:lvl w:ilvl="0" w:tplc="6FE0664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3"/>
  </w:num>
  <w:num w:numId="5">
    <w:abstractNumId w:val="3"/>
  </w:num>
  <w:num w:numId="6">
    <w:abstractNumId w:val="27"/>
  </w:num>
  <w:num w:numId="7">
    <w:abstractNumId w:val="20"/>
  </w:num>
  <w:num w:numId="8">
    <w:abstractNumId w:val="24"/>
  </w:num>
  <w:num w:numId="9">
    <w:abstractNumId w:val="14"/>
  </w:num>
  <w:num w:numId="10">
    <w:abstractNumId w:val="21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  <w:num w:numId="16">
    <w:abstractNumId w:val="25"/>
  </w:num>
  <w:num w:numId="17">
    <w:abstractNumId w:val="22"/>
  </w:num>
  <w:num w:numId="18">
    <w:abstractNumId w:val="9"/>
  </w:num>
  <w:num w:numId="19">
    <w:abstractNumId w:val="28"/>
  </w:num>
  <w:num w:numId="20">
    <w:abstractNumId w:val="16"/>
  </w:num>
  <w:num w:numId="21">
    <w:abstractNumId w:val="0"/>
  </w:num>
  <w:num w:numId="22">
    <w:abstractNumId w:val="12"/>
  </w:num>
  <w:num w:numId="23">
    <w:abstractNumId w:val="11"/>
  </w:num>
  <w:num w:numId="24">
    <w:abstractNumId w:val="17"/>
  </w:num>
  <w:num w:numId="25">
    <w:abstractNumId w:val="1"/>
  </w:num>
  <w:num w:numId="26">
    <w:abstractNumId w:val="15"/>
  </w:num>
  <w:num w:numId="27">
    <w:abstractNumId w:val="7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7A"/>
    <w:rsid w:val="000071AD"/>
    <w:rsid w:val="000341F2"/>
    <w:rsid w:val="000A75E9"/>
    <w:rsid w:val="000C0ACA"/>
    <w:rsid w:val="000C3DAB"/>
    <w:rsid w:val="000D17EF"/>
    <w:rsid w:val="000E0978"/>
    <w:rsid w:val="000E0F4C"/>
    <w:rsid w:val="00154310"/>
    <w:rsid w:val="001D5802"/>
    <w:rsid w:val="00202079"/>
    <w:rsid w:val="00205C98"/>
    <w:rsid w:val="00206673"/>
    <w:rsid w:val="00206C2B"/>
    <w:rsid w:val="00235AFA"/>
    <w:rsid w:val="00243551"/>
    <w:rsid w:val="002636B5"/>
    <w:rsid w:val="00276A91"/>
    <w:rsid w:val="002805D6"/>
    <w:rsid w:val="002932BC"/>
    <w:rsid w:val="002B3819"/>
    <w:rsid w:val="002C4845"/>
    <w:rsid w:val="002C7A86"/>
    <w:rsid w:val="0032699D"/>
    <w:rsid w:val="00331649"/>
    <w:rsid w:val="003656C8"/>
    <w:rsid w:val="003921FD"/>
    <w:rsid w:val="003B3CE0"/>
    <w:rsid w:val="00452584"/>
    <w:rsid w:val="00455CDE"/>
    <w:rsid w:val="00462708"/>
    <w:rsid w:val="004771E3"/>
    <w:rsid w:val="00503DD6"/>
    <w:rsid w:val="00511DF5"/>
    <w:rsid w:val="00526A8C"/>
    <w:rsid w:val="00551E25"/>
    <w:rsid w:val="00592297"/>
    <w:rsid w:val="005B1602"/>
    <w:rsid w:val="00605946"/>
    <w:rsid w:val="00623CB5"/>
    <w:rsid w:val="00642FB2"/>
    <w:rsid w:val="00676D9D"/>
    <w:rsid w:val="00691123"/>
    <w:rsid w:val="00695DB5"/>
    <w:rsid w:val="0070598B"/>
    <w:rsid w:val="00751E1B"/>
    <w:rsid w:val="00756770"/>
    <w:rsid w:val="00765336"/>
    <w:rsid w:val="00797086"/>
    <w:rsid w:val="007A5C75"/>
    <w:rsid w:val="007B702D"/>
    <w:rsid w:val="007E5F57"/>
    <w:rsid w:val="007F1220"/>
    <w:rsid w:val="00820417"/>
    <w:rsid w:val="008308B6"/>
    <w:rsid w:val="00886085"/>
    <w:rsid w:val="00890F4E"/>
    <w:rsid w:val="0089682A"/>
    <w:rsid w:val="008D5534"/>
    <w:rsid w:val="00906590"/>
    <w:rsid w:val="00923245"/>
    <w:rsid w:val="009C3392"/>
    <w:rsid w:val="009C4A05"/>
    <w:rsid w:val="00A04C53"/>
    <w:rsid w:val="00A414BC"/>
    <w:rsid w:val="00AD1693"/>
    <w:rsid w:val="00AE0C51"/>
    <w:rsid w:val="00B05488"/>
    <w:rsid w:val="00B8384A"/>
    <w:rsid w:val="00B85252"/>
    <w:rsid w:val="00BA6CF2"/>
    <w:rsid w:val="00BD09CF"/>
    <w:rsid w:val="00BF1172"/>
    <w:rsid w:val="00C26EBA"/>
    <w:rsid w:val="00C304FE"/>
    <w:rsid w:val="00C32301"/>
    <w:rsid w:val="00C408B4"/>
    <w:rsid w:val="00C41116"/>
    <w:rsid w:val="00C44E6A"/>
    <w:rsid w:val="00C4655E"/>
    <w:rsid w:val="00C907EB"/>
    <w:rsid w:val="00C97784"/>
    <w:rsid w:val="00CA7AD8"/>
    <w:rsid w:val="00CC267F"/>
    <w:rsid w:val="00D705C8"/>
    <w:rsid w:val="00DA4F83"/>
    <w:rsid w:val="00DB094E"/>
    <w:rsid w:val="00E165A5"/>
    <w:rsid w:val="00E2145B"/>
    <w:rsid w:val="00E27568"/>
    <w:rsid w:val="00E33A0F"/>
    <w:rsid w:val="00EB777A"/>
    <w:rsid w:val="00EC1602"/>
    <w:rsid w:val="00EF0C5F"/>
    <w:rsid w:val="00F3168E"/>
    <w:rsid w:val="00F83D76"/>
    <w:rsid w:val="00F9218B"/>
    <w:rsid w:val="00FD0F82"/>
    <w:rsid w:val="00FE3304"/>
    <w:rsid w:val="00FE66A0"/>
    <w:rsid w:val="00FF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3A87"/>
  <w15:docId w15:val="{2316DE5B-00C4-4E1C-B8FD-C67F3FDB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77A"/>
  </w:style>
  <w:style w:type="paragraph" w:styleId="1">
    <w:name w:val="heading 1"/>
    <w:aliases w:val="Document Header1"/>
    <w:basedOn w:val="a"/>
    <w:link w:val="10"/>
    <w:uiPriority w:val="9"/>
    <w:qFormat/>
    <w:rsid w:val="0055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55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EB77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aliases w:val="Знак1,body text,Заг1,BO,ID,body indent,ändrad, ändrad,EHPT,Body Text2,Основной текст Знак Знак"/>
    <w:basedOn w:val="a"/>
    <w:link w:val="12"/>
    <w:uiPriority w:val="99"/>
    <w:rsid w:val="00F316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1 Знак,body text Знак,Заг1 Знак,BO Знак,ID Знак,body indent Знак,ändrad Знак, ändrad Знак,EHPT Знак,Body Text2 Знак,Основной текст Знак Знак Знак"/>
    <w:link w:val="a3"/>
    <w:uiPriority w:val="99"/>
    <w:rsid w:val="00F3168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1 Знак1,body text Знак1,Заг1 Знак1,BO Знак1,ID Знак1,body indent Знак1,ändrad Знак1,EHPT Знак1,Body Text2 Знак1,Основной текст Знак Знак Знак1"/>
    <w:basedOn w:val="a0"/>
    <w:uiPriority w:val="99"/>
    <w:rsid w:val="00F3168E"/>
  </w:style>
  <w:style w:type="paragraph" w:styleId="a5">
    <w:name w:val="Balloon Text"/>
    <w:basedOn w:val="a"/>
    <w:link w:val="a6"/>
    <w:uiPriority w:val="99"/>
    <w:semiHidden/>
    <w:unhideWhenUsed/>
    <w:rsid w:val="00D7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5C8"/>
    <w:rPr>
      <w:rFonts w:ascii="Segoe UI" w:hAnsi="Segoe UI" w:cs="Segoe UI"/>
      <w:sz w:val="18"/>
      <w:szCs w:val="18"/>
    </w:rPr>
  </w:style>
  <w:style w:type="paragraph" w:styleId="a7">
    <w:name w:val="No Spacing"/>
    <w:aliases w:val="Жирный"/>
    <w:link w:val="a8"/>
    <w:uiPriority w:val="1"/>
    <w:qFormat/>
    <w:rsid w:val="00FE66A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551E25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rsid w:val="00551E2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51E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51E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51E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51E25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551E2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3656C8"/>
    <w:rPr>
      <w:color w:val="954F72" w:themeColor="followedHyperlink"/>
      <w:u w:val="single"/>
    </w:rPr>
  </w:style>
  <w:style w:type="character" w:customStyle="1" w:styleId="110">
    <w:name w:val="Заголовок 1 Знак1"/>
    <w:aliases w:val="Document Header1 Знак1"/>
    <w:basedOn w:val="a0"/>
    <w:uiPriority w:val="9"/>
    <w:rsid w:val="003656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sonormal0">
    <w:name w:val="msonormal"/>
    <w:basedOn w:val="a"/>
    <w:rsid w:val="002C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7A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7A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7A8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C7A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C7A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7A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C7A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7A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7A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C7A8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7A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C7A8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C7A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9">
    <w:name w:val="xl79"/>
    <w:basedOn w:val="a"/>
    <w:rsid w:val="002C7A8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7A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4">
    <w:name w:val="xl84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2C7A8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7A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7A8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C7A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2C7A8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C7A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7A8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C7A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7A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7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7A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2">
    <w:name w:val="xl102"/>
    <w:basedOn w:val="a"/>
    <w:rsid w:val="002C7A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7A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7A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C7A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472C4"/>
      <w:sz w:val="24"/>
      <w:szCs w:val="24"/>
      <w:lang w:eastAsia="ru-RU"/>
    </w:rPr>
  </w:style>
  <w:style w:type="paragraph" w:customStyle="1" w:styleId="xl126">
    <w:name w:val="xl12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2C7A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C7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C7A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C7A8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C7A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8">
    <w:name w:val="Без интервала Знак"/>
    <w:aliases w:val="Жирный Знак"/>
    <w:link w:val="a7"/>
    <w:uiPriority w:val="1"/>
    <w:rsid w:val="002C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Грищенкова Екатерина Сергеевна</dc:creator>
  <cp:lastModifiedBy>Резникова Татьяна Михайловна</cp:lastModifiedBy>
  <cp:revision>16</cp:revision>
  <cp:lastPrinted>2021-09-27T08:33:00Z</cp:lastPrinted>
  <dcterms:created xsi:type="dcterms:W3CDTF">2023-08-07T10:49:00Z</dcterms:created>
  <dcterms:modified xsi:type="dcterms:W3CDTF">2024-09-11T08:48:00Z</dcterms:modified>
</cp:coreProperties>
</file>