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Style0"/>
        <w:tblW w:w="5000" w:type="pct"/>
        <w:jc w:val="start"/>
        <w:tblInd w:w="0" w:type="dxa"/>
        <w:tblLayout w:type="fixed"/>
        <w:tblCellMar>
          <w:top w:w="0" w:type="dxa"/>
          <w:start w:w="6" w:type="dxa"/>
          <w:bottom w:w="0" w:type="dxa"/>
          <w:end w:w="6" w:type="dxa"/>
        </w:tblCellMar>
        <w:tblLook w:val="04a0"/>
      </w:tblPr>
      <w:tblGrid>
        <w:gridCol w:w="392"/>
        <w:gridCol w:w="840"/>
        <w:gridCol w:w="1570"/>
        <w:gridCol w:w="448"/>
        <w:gridCol w:w="1159"/>
        <w:gridCol w:w="1131"/>
        <w:gridCol w:w="1027"/>
        <w:gridCol w:w="663"/>
        <w:gridCol w:w="1457"/>
        <w:gridCol w:w="1289"/>
        <w:gridCol w:w="1878"/>
        <w:gridCol w:w="589"/>
        <w:gridCol w:w="1692"/>
        <w:gridCol w:w="812"/>
        <w:gridCol w:w="757"/>
      </w:tblGrid>
      <w:tr>
        <w:trPr>
          <w:cantSplit w:val="true"/>
        </w:trPr>
        <w:tc>
          <w:tcPr>
            <w:tcW w:w="3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 xml:space="preserve">№ </w:t>
            </w:r>
            <w:r>
              <w:rPr>
                <w:rFonts w:ascii="Arial" w:hAnsi="Arial"/>
                <w:sz w:val="16"/>
                <w:szCs w:val="16"/>
              </w:rPr>
              <w:t>п/п</w:t>
            </w:r>
          </w:p>
        </w:tc>
        <w:tc>
          <w:tcPr>
            <w:tcW w:w="8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Артикул</w:t>
            </w:r>
          </w:p>
        </w:tc>
        <w:tc>
          <w:tcPr>
            <w:tcW w:w="1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Наименование товара</w:t>
            </w:r>
          </w:p>
        </w:tc>
        <w:tc>
          <w:tcPr>
            <w:tcW w:w="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Вид МИ</w:t>
            </w:r>
          </w:p>
        </w:tc>
        <w:tc>
          <w:tcPr>
            <w:tcW w:w="1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КТРУ</w:t>
            </w:r>
          </w:p>
        </w:tc>
        <w:tc>
          <w:tcPr>
            <w:tcW w:w="1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ОКПД2</w:t>
            </w:r>
          </w:p>
        </w:tc>
        <w:tc>
          <w:tcPr>
            <w:tcW w:w="10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Наименование по РУ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 xml:space="preserve">№ </w:t>
            </w:r>
            <w:r>
              <w:rPr>
                <w:rFonts w:ascii="Arial" w:hAnsi="Arial"/>
                <w:sz w:val="16"/>
                <w:szCs w:val="16"/>
              </w:rPr>
              <w:t>характеристики п/п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Тип характеристики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Единица изменения характеристики</w:t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Инструкция по заполнению характеристики в заявке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Количество товара</w:t>
            </w:r>
          </w:p>
        </w:tc>
        <w:tc>
          <w:tcPr>
            <w:tcW w:w="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Единица измерения товара</w:t>
            </w:r>
          </w:p>
        </w:tc>
      </w:tr>
      <w:tr>
        <w:trPr>
          <w:cantSplit w:val="true"/>
        </w:trPr>
        <w:tc>
          <w:tcPr>
            <w:tcW w:w="3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7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</w:tr>
      <w:tr>
        <w:trPr>
          <w:cantSplit w:val="true"/>
        </w:trPr>
        <w:tc>
          <w:tcPr>
            <w:tcW w:w="39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3003097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21.20.23.110-00011121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BF-FDO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Справочная информация (описание по классификатору)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Вещество или реактив, предназначенный для использования, отдельно или в комбинации с другими изделиями для ИВД, для разрыва клеточной мембраны клеток крови (эритроцитов, лейкоцитов и/или тромбоцитов) для выделения содержимого цитоплазмы при подготовке к последующему анализу.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3003097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21.20.23.110-00011121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BF-FDO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Назначение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Для анализаторов серии DIRUI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3003097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21.20.23.110-00011121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BF-FDO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Объем реагента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5 000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Кубический сантиметр; Миллилитр</w:t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3003097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21.20.23.110-00011121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BF-FDO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Область применения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растворение эритроцитов (красных кровяных телец), окрашивание клеток, определение количества лейкоцитов, моноцитов, эозинофильных лейкоцитов и нейтрофильных лейкоцитов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3003097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21.20.23.110-00011121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BF-FDO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Состав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неионогенное поверхностно-активное вещество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3003097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21.20.23.110-00011121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BF-FDO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Штрих-код содержащий информацию о реагенте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наличие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3003097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21.20.23.110-00011121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BF-FDO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Стабильность реагента после вскрытия флакона при температуре 2-30°С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количественная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не менее 60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сут; дн</w:t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3003097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21.20.23.110-00011121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BF-FDO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Совместимость с автоматическим гематологическим анализатором серии DIRUI BF-6500/6800, имеющимся в наличии у Заказчика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наличие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3003099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BF-6500 Lyse (SLS-I)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Справочная информация (описание по классификатору)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Вещество или реактив, предназначенный для использования, отдельно или в комбинации с другими изделиями для ИВД, для разрыва клеточной мембраны клеток крови (эритроцитов, лейкоцитов и/или тромбоцитов) для выделения содержимого цитоплазмы при подготовке к последующему анализу.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3003099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BF-6500 Lyse (SLS-I)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Назначение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Для анализаторов серии DIRUI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3003099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BF-6500 Lyse (SLS-I)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Объем реагента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Кубический сантиметр; Миллилитр</w:t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3003099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BF-6500 Lyse (SLS-I)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Область применения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растворение эритроцитов (красных кровяных телец), определение количества лейкоцитов, базофильных лейкоцитов и проведение анализа на содержание гемоглобина в крови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3003099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BF-6500 Lyse (SLS-I)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Состав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катионные поверхностно-активные вещества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3003099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BF-6500 Lyse (SLS-I)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Штрих-код содержащий информацию о реагенте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наличие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3003099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BF-6500 Lyse (SLS-I)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Стабильность реагента после вскрытия флакона при температуре 2-30°С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количественная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не менее 60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сут; дн</w:t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3003099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BF-6500 Lyse (SLS-I)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Совместимость с автоматическим гематологическим анализатором серии DIRUI BF-6500/6800, имеющимся в наличии у Заказчика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наличие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3003098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BF-FDT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Справочная информация (описание по классификатору)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Вещество или реактив, предназначенный для использования, отдельно или в комбинации с другими изделиями для ИВД, для разрыва клеточной мембраны клеток крови (эритроцитов, лейкоцитов и/или тромбоцитов) для выделения содержимого цитоплазмы при подготовке к последующему анализу.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3003098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BF-FDT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Назначение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Для анализаторов серии DIRUI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3003098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BF-FDT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Объем реагента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Кубический сантиметр; Миллилитр</w:t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3003098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BF-FDT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Область применения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растворение эритроцитов (красных кровяных телец), окрашивание клеток, определение количества лейкоцитов, моноцитов, эозинофильных лейкоцитов и нейтрофильных лейкоцитов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3003098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BF-FDT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Состав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положительные ионные поверхностно-активные вещества и неионногенные поверхностно-активные вещества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3003098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BF-FDT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Штрих-код содержащий информацию о реагенте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наличие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3003098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BF-FDT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Стабильность реагента после вскрытия флакона при температуре 2-30°С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количественная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не менее 60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сут; дн</w:t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3003098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Реагент для лизиса клеток крови ИВД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325090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21.20.23.110-00004859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Лизирующий реагент «DIRUI» BF-FDT Lyse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Совместимость с автоматическим гематологическим анализатором серии DIRUI BF-6500/6800, имеющимся в наличии у Заказчика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наличие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3003096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Буферный разбавитель образцов ИВД, автоматические/полуавтоматические системы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160190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21.20.23.110-00000016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Дилюент-реагент «DIRUI» BF Diluent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Справочная информация (описание по классификатору)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Буферный раствор для разбавления (buffered diluent solution), предназначенный для использования в качестве расходного реагента для автоматизированных или полуавтоматизированных устройств во время обработки, окрашивания и/или анализа лабораторных клинических образцов. Некоторые растворы могут дополнительно применяться для ручных процедур.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3003096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Буферный разбавитель образцов ИВД, автоматические/полуавтоматические системы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160190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21.20.23.110-00000016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Дилюент-реагент «DIRUI» BF Diluent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Назначение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Для анализаторов серий BF, BCC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3003096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Буферный разбавитель образцов ИВД, автоматические/полуавтоматические системы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160190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21.20.23.110-00000016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Дилюент-реагент «DIRUI» BF Diluent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Объем реагента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 xml:space="preserve">≥ </w:t>
            </w:r>
            <w:r>
              <w:rPr>
                <w:rFonts w:ascii="Arial" w:hAnsi="Arial"/>
                <w:sz w:val="16"/>
                <w:szCs w:val="16"/>
              </w:rPr>
              <w:t>5000 и ≤ 20000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Кубический сантиметр; Миллилитр</w:t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3003096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Буферный разбавитель образцов ИВД, автоматические/полуавтоматические системы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160190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21.20.23.110-00000016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Дилюент-реагент «DIRUI» BF Diluent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Разбавляемые жидкости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Сыворотка, плазма крови человека, цельная кровь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3003096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Буферный разбавитель образцов ИВД, автоматические/полуавтоматические системы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160190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21.20.23.110-00000016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Дилюент-реагент «DIRUI» BF Diluent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Вид метки идентификации реагента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Штрих-код метка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3003096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Буферный разбавитель образцов ИВД, автоматические/полуавтоматические системы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160190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21.20.23.110-00000016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Дилюент-реагент «DIRUI» BF Diluent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Область применения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разведение образца, поддержание целостности оригинального объема клеток в определенный период времени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3003096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Буферный разбавитель образцов ИВД, автоматические/полуавтоматические системы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160190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21.20.23.110-00000016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Дилюент-реагент «DIRUI» BF Diluent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Объем реагента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количественная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не менее 20000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см3; мл</w:t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3003096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Буферный разбавитель образцов ИВД, автоматические/полуавтоматические системы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160190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21.20.23.110-00000016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Дилюент-реагент «DIRUI» BF Diluent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Состав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натрия сульфат, калия хлорид, натрия дигидрофосфат, калия дигидроортофосфат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3003096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Буферный разбавитель образцов ИВД, автоматические/полуавтоматические системы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160190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21.20.23.110-00000016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Дилюент-реагент «DIRUI» BF Diluent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Штрих-код содержащий информацию о реагенте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наличие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3003096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Буферный разбавитель образцов ИВД, автоматические/полуавтоматические системы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160190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21.20.23.110-00000016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Дилюент-реагент «DIRUI» BF Diluent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Стабильность реагента после вскрытия флакона при температуре 2-30°С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количественная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не менее 60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сут; дн</w:t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3003096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Буферный разбавитель образцов ИВД, автоматические/полуавтоматические системы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160190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21.20.23.110-00000016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Дилюент-реагент «DIRUI» BF Diluent</w:t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Совместимость с автоматическим гематологическим анализатором серии DIRUI BF-6500/6800, имеющимся в наличии у Заказчика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наличие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3002443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Моющий/чистящий раствор ИВД, для автоматических/полуавтоматических систем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109770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21.20.23.110-00005547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Справочная информация (описание по классификатору)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Концентрированный промывающий или очищающий раствор, предназначенный для использования как расходный материал на борту автоматических или полуавтоматических приборов, который используются в процессе подготовки, окрашивания и/или анализа клинических лабораторных образцов.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3002443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Моющий/чистящий раствор ИВД, для автоматических/полуавтоматических систем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109770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21.20.23.110-00005547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/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Объем реагента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&gt; 300 и ≤ 500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Кубический сантиметр; Миллилитр</w:t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3002443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Моющий/чистящий раствор ИВД, для автоматических/полуавтоматических систем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109770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21.20.23.110-00005547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/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Назначение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Для гематологических анализаторов открытого типа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3002443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Моющий/чистящий раствор ИВД, для автоматических/полуавтоматических систем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109770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21.20.23.110-00005547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/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Область применения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очищение диагностического устройства, вращающегося клапана, трубки с цельной кровью, колориметрического сборника гемоглобина и для предотвращения накопления белка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3002443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Моющий/чистящий раствор ИВД, для автоматических/полуавтоматических систем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109770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21.20.23.110-00005547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/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Состав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натрия гипохлорит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3002443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Моющий/чистящий раствор ИВД, для автоматических/полуавтоматических систем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109770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21.20.23.110-00005547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/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Штрих-код содержащий информацию о реагенте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наличие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3002443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Моющий/чистящий раствор ИВД, для автоматических/полуавтоматических систем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109770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21.20.23.110-00005547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/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Стабильность реагента после вскрытия флакона при температуре 2-30°С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количественная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не менее 30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сут; дн</w:t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  <w:tr>
        <w:trPr>
          <w:cantSplit w:val="true"/>
        </w:trPr>
        <w:tc>
          <w:tcPr>
            <w:tcW w:w="3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3002443</w:t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Моющий/чистящий раствор ИВД, для автоматических/полуавтоматических систем</w:t>
            </w:r>
          </w:p>
        </w:tc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109770</w:t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21.20.23.110-00005547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21.20.23.110</w:t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/>
            </w:r>
          </w:p>
        </w:tc>
        <w:tc>
          <w:tcPr>
            <w:tcW w:w="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Совместимость с автоматическим гематологическим анализатором серии DIRUI BF-6500/6800, имеющимся в наличии у Заказчика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качественная</w:t>
            </w:r>
          </w:p>
        </w:tc>
        <w:tc>
          <w:tcPr>
            <w:tcW w:w="18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наличие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</w:tr>
    </w:tbl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Open Sans">
    <w:charset w:val="01" w:characterSet="utf-8"/>
    <w:family w:val="swiss"/>
    <w:pitch w:val="variable"/>
  </w:font>
  <w:font w:name="Arial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Tahoma" w:cs="Lohit Devanagari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LibreOffice/7.6.0.3$Linux_X86_64 LibreOffice_project/60$Build-3</Application>
  <AppVersion>15.0000</AppVersion>
  <Pages>6</Pages>
  <Words>1598</Words>
  <Characters>11853</Characters>
  <CharactersWithSpaces>12850</CharactersWithSpaces>
  <Paragraphs>601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