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D7CB" w14:textId="77777777" w:rsidR="00DE0EF1" w:rsidRDefault="00DE0EF1" w:rsidP="00DE0EF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5D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Техническое задание</w:t>
      </w:r>
    </w:p>
    <w:p w14:paraId="5D573BF2" w14:textId="77777777" w:rsidR="00DE0EF1" w:rsidRPr="008F383D" w:rsidRDefault="00DE0EF1" w:rsidP="00DE0EF1">
      <w:pPr>
        <w:spacing w:before="100" w:after="100" w:line="240" w:lineRule="auto"/>
        <w:jc w:val="center"/>
        <w:rPr>
          <w:rFonts w:ascii="Times New Roman" w:eastAsia="Arial" w:hAnsi="Times New Roman" w:cs="Courier New"/>
          <w:sz w:val="24"/>
          <w:szCs w:val="24"/>
        </w:rPr>
      </w:pPr>
      <w:r w:rsidRPr="008F383D">
        <w:rPr>
          <w:rFonts w:ascii="Times New Roman" w:eastAsia="Arial" w:hAnsi="Times New Roman" w:cs="Courier New"/>
          <w:sz w:val="24"/>
          <w:szCs w:val="24"/>
        </w:rPr>
        <w:t>на разработку проектной (рабочей) документации на систему автоматической пожарной сигнализации c системой оповещения и управления эвакуацией людей при пожаре в помещении культового сооружения (Храм в честь иконы Божьей Матери «</w:t>
      </w:r>
      <w:proofErr w:type="spellStart"/>
      <w:r w:rsidRPr="008F383D">
        <w:rPr>
          <w:rFonts w:ascii="Times New Roman" w:eastAsia="Arial" w:hAnsi="Times New Roman" w:cs="Courier New"/>
          <w:sz w:val="24"/>
          <w:szCs w:val="24"/>
        </w:rPr>
        <w:t>Всецарица</w:t>
      </w:r>
      <w:proofErr w:type="spellEnd"/>
      <w:r w:rsidRPr="008F383D">
        <w:rPr>
          <w:rFonts w:ascii="Times New Roman" w:eastAsia="Arial" w:hAnsi="Times New Roman" w:cs="Courier New"/>
          <w:sz w:val="24"/>
          <w:szCs w:val="24"/>
        </w:rPr>
        <w:t>»)</w:t>
      </w:r>
    </w:p>
    <w:p w14:paraId="76A38B67" w14:textId="77777777" w:rsidR="00DE0EF1" w:rsidRPr="008F383D" w:rsidRDefault="00DE0EF1" w:rsidP="00DE0EF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Look w:val="0000" w:firstRow="0" w:lastRow="0" w:firstColumn="0" w:lastColumn="0" w:noHBand="0" w:noVBand="0"/>
      </w:tblPr>
      <w:tblGrid>
        <w:gridCol w:w="709"/>
        <w:gridCol w:w="1870"/>
        <w:gridCol w:w="7061"/>
      </w:tblGrid>
      <w:tr w:rsidR="00DE0EF1" w:rsidRPr="008F383D" w14:paraId="62CF9A7E" w14:textId="77777777" w:rsidTr="003B3825">
        <w:trPr>
          <w:trHeight w:val="4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B27DC1C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8F383D">
              <w:rPr>
                <w:rFonts w:ascii="Times New Roman" w:eastAsia="Arial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3341B61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8F383D">
              <w:rPr>
                <w:rFonts w:ascii="Times New Roman" w:eastAsia="Arial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0B1FCC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8F383D">
              <w:rPr>
                <w:rFonts w:ascii="Times New Roman" w:eastAsia="Arial" w:hAnsi="Times New Roman" w:cs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DE0EF1" w:rsidRPr="008F383D" w14:paraId="6C446483" w14:textId="77777777" w:rsidTr="003B3825">
        <w:trPr>
          <w:trHeight w:val="31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B541" w14:textId="77777777" w:rsidR="00DE0EF1" w:rsidRPr="008F383D" w:rsidRDefault="00DE0EF1" w:rsidP="003B3825">
            <w:pPr>
              <w:numPr>
                <w:ilvl w:val="0"/>
                <w:numId w:val="1"/>
              </w:numPr>
              <w:spacing w:before="100"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b/>
              </w:rPr>
              <w:t>Общие данные</w:t>
            </w:r>
          </w:p>
        </w:tc>
      </w:tr>
      <w:tr w:rsidR="00DE0EF1" w:rsidRPr="008F383D" w14:paraId="45A50DB3" w14:textId="77777777" w:rsidTr="003B3825">
        <w:trPr>
          <w:trHeight w:val="43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F6FE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03C6C" w14:textId="77777777" w:rsidR="00DE0EF1" w:rsidRPr="008F383D" w:rsidRDefault="00DE0EF1" w:rsidP="003B382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F383D">
              <w:rPr>
                <w:rFonts w:ascii="Times New Roman" w:eastAsia="Arial" w:hAnsi="Times New Roman" w:cs="Times New Roman"/>
                <w:color w:val="000000"/>
                <w:lang w:eastAsia="ru-RU"/>
              </w:rPr>
              <w:t>Заказчик, адрес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E662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Частное учреждение здравоохранения «Центральная клиническая больница «РЖД-Медицина». Адрес: 129128, г. Москва, ул. </w:t>
            </w:r>
            <w:proofErr w:type="spellStart"/>
            <w:r w:rsidRPr="008F383D">
              <w:rPr>
                <w:rFonts w:ascii="Times New Roman" w:eastAsia="Arial" w:hAnsi="Times New Roman" w:cs="Courier New"/>
              </w:rPr>
              <w:t>Будайская</w:t>
            </w:r>
            <w:proofErr w:type="spellEnd"/>
            <w:r w:rsidRPr="008F383D">
              <w:rPr>
                <w:rFonts w:ascii="Times New Roman" w:eastAsia="Arial" w:hAnsi="Times New Roman" w:cs="Courier New"/>
              </w:rPr>
              <w:t xml:space="preserve">, </w:t>
            </w:r>
            <w:r>
              <w:rPr>
                <w:rFonts w:ascii="Times New Roman" w:eastAsia="Arial" w:hAnsi="Times New Roman" w:cs="Courier New"/>
                <w:lang w:val="en-US"/>
              </w:rPr>
              <w:t xml:space="preserve">l/ </w:t>
            </w:r>
            <w:r>
              <w:rPr>
                <w:rFonts w:ascii="Times New Roman" w:eastAsia="Arial" w:hAnsi="Times New Roman" w:cs="Courier New"/>
              </w:rPr>
              <w:t xml:space="preserve">д. </w:t>
            </w:r>
            <w:r w:rsidRPr="008F383D">
              <w:rPr>
                <w:rFonts w:ascii="Times New Roman" w:eastAsia="Arial" w:hAnsi="Times New Roman" w:cs="Courier New"/>
              </w:rPr>
              <w:t xml:space="preserve">2 </w:t>
            </w:r>
          </w:p>
        </w:tc>
      </w:tr>
      <w:tr w:rsidR="00DE0EF1" w:rsidRPr="008F383D" w14:paraId="497D8AFB" w14:textId="77777777" w:rsidTr="003B3825">
        <w:trPr>
          <w:trHeight w:val="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6C88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9BD0" w14:textId="77777777" w:rsidR="00DE0EF1" w:rsidRPr="008F383D" w:rsidRDefault="00DE0EF1" w:rsidP="003B3825">
            <w:pPr>
              <w:spacing w:after="0" w:line="240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Times New Roman"/>
              </w:rPr>
              <w:t>Объект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3E73" w14:textId="77777777" w:rsidR="00DE0EF1" w:rsidRPr="008F383D" w:rsidRDefault="00DE0EF1" w:rsidP="003B3825">
            <w:pPr>
              <w:spacing w:after="0" w:line="276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Храм в честь иконы Божьей Матери «</w:t>
            </w:r>
            <w:proofErr w:type="spellStart"/>
            <w:r w:rsidRPr="008F383D">
              <w:rPr>
                <w:rFonts w:ascii="Times New Roman" w:eastAsia="Arial" w:hAnsi="Times New Roman" w:cs="Courier New"/>
              </w:rPr>
              <w:t>Всецарица</w:t>
            </w:r>
            <w:proofErr w:type="spellEnd"/>
            <w:r w:rsidRPr="008F383D">
              <w:rPr>
                <w:rFonts w:ascii="Times New Roman" w:eastAsia="Arial" w:hAnsi="Times New Roman" w:cs="Courier New"/>
              </w:rPr>
              <w:t xml:space="preserve">». 129128, г. Москва, ул. </w:t>
            </w:r>
            <w:proofErr w:type="spellStart"/>
            <w:r w:rsidRPr="008F383D">
              <w:rPr>
                <w:rFonts w:ascii="Times New Roman" w:eastAsia="Arial" w:hAnsi="Times New Roman" w:cs="Courier New"/>
              </w:rPr>
              <w:t>Будайская</w:t>
            </w:r>
            <w:proofErr w:type="spellEnd"/>
            <w:r w:rsidRPr="008F383D">
              <w:rPr>
                <w:rFonts w:ascii="Times New Roman" w:eastAsia="Arial" w:hAnsi="Times New Roman" w:cs="Courier New"/>
              </w:rPr>
              <w:t xml:space="preserve">, </w:t>
            </w:r>
            <w:r>
              <w:rPr>
                <w:rFonts w:ascii="Times New Roman" w:eastAsia="Arial" w:hAnsi="Times New Roman" w:cs="Courier New"/>
              </w:rPr>
              <w:t xml:space="preserve">д. </w:t>
            </w:r>
            <w:r w:rsidRPr="008F383D">
              <w:rPr>
                <w:rFonts w:ascii="Times New Roman" w:eastAsia="Arial" w:hAnsi="Times New Roman" w:cs="Courier New"/>
              </w:rPr>
              <w:t>2 (далее – Храм)</w:t>
            </w:r>
          </w:p>
        </w:tc>
      </w:tr>
      <w:tr w:rsidR="00DE0EF1" w:rsidRPr="008F383D" w14:paraId="7CC508A4" w14:textId="77777777" w:rsidTr="003B3825">
        <w:trPr>
          <w:trHeight w:val="5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AAC7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8E33" w14:textId="77777777" w:rsidR="00DE0EF1" w:rsidRPr="008F383D" w:rsidRDefault="00DE0EF1" w:rsidP="003B3825">
            <w:pPr>
              <w:spacing w:after="0" w:line="240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Times New Roman"/>
                <w:color w:val="000000"/>
                <w:lang w:eastAsia="ru-RU"/>
              </w:rPr>
              <w:t>Цель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28BF" w14:textId="77777777" w:rsidR="00DE0EF1" w:rsidRPr="008F383D" w:rsidRDefault="00DE0EF1" w:rsidP="003B3825">
            <w:pPr>
              <w:spacing w:before="100" w:after="10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Обеспечение здания автоматической системой пожарной сигнализации и системой оповещения и управления эвакуацией людей при пожаре</w:t>
            </w:r>
          </w:p>
        </w:tc>
      </w:tr>
      <w:tr w:rsidR="00DE0EF1" w:rsidRPr="008F383D" w14:paraId="73625878" w14:textId="77777777" w:rsidTr="003B3825">
        <w:trPr>
          <w:trHeight w:val="74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972F1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B48A9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Техническое характеристика объекта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75AE" w14:textId="77777777" w:rsidR="00DE0EF1" w:rsidRPr="008F383D" w:rsidRDefault="00DE0EF1" w:rsidP="003B3825">
            <w:pPr>
              <w:spacing w:before="100" w:after="10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Объект в технически исправном состоянии, эксплуатируется. Системы пожарной сигнализации с системой оповещения управления эвакуацией в помещениях отсутствует. S=</w:t>
            </w:r>
            <w:r w:rsidRPr="008F383D">
              <w:rPr>
                <w:rFonts w:ascii="Times New Roman" w:eastAsia="Arial" w:hAnsi="Times New Roman" w:cs="Courier New"/>
                <w:lang w:val="en-US"/>
              </w:rPr>
              <w:t>4</w:t>
            </w:r>
            <w:r w:rsidRPr="008F383D">
              <w:rPr>
                <w:rFonts w:ascii="Times New Roman" w:eastAsia="Arial" w:hAnsi="Times New Roman" w:cs="Courier New"/>
              </w:rPr>
              <w:t xml:space="preserve">00 </w:t>
            </w:r>
            <w:proofErr w:type="spellStart"/>
            <w:r w:rsidRPr="008F383D">
              <w:rPr>
                <w:rFonts w:ascii="Times New Roman" w:eastAsia="Arial" w:hAnsi="Times New Roman" w:cs="Courier New"/>
              </w:rPr>
              <w:t>кв.м</w:t>
            </w:r>
            <w:proofErr w:type="spellEnd"/>
            <w:r w:rsidRPr="008F383D">
              <w:rPr>
                <w:rFonts w:ascii="Times New Roman" w:eastAsia="Arial" w:hAnsi="Times New Roman" w:cs="Courier New"/>
              </w:rPr>
              <w:t>.</w:t>
            </w:r>
          </w:p>
        </w:tc>
      </w:tr>
      <w:tr w:rsidR="00DE0EF1" w:rsidRPr="008F383D" w14:paraId="43C64992" w14:textId="77777777" w:rsidTr="003B3825">
        <w:trPr>
          <w:trHeight w:val="395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DFA5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86DB8" w14:textId="77777777" w:rsidR="00DE0EF1" w:rsidRPr="008F383D" w:rsidRDefault="00DE0EF1" w:rsidP="003B3825">
            <w:pPr>
              <w:spacing w:after="0" w:line="240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Краткое описание объемов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0F34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</w:rPr>
            </w:pPr>
            <w:r w:rsidRPr="008F383D">
              <w:rPr>
                <w:rFonts w:ascii="Times New Roman" w:eastAsia="Times New Roman" w:hAnsi="Times New Roman" w:cs="Calibri"/>
                <w:color w:val="000000"/>
              </w:rPr>
              <w:t xml:space="preserve">    Разработка Рабочей документации </w:t>
            </w:r>
            <w:r w:rsidRPr="008F383D">
              <w:rPr>
                <w:rFonts w:ascii="Times New Roman" w:eastAsia="Times New Roman" w:hAnsi="Times New Roman" w:cs="Calibri"/>
              </w:rPr>
              <w:t xml:space="preserve">(стадия Р) </w:t>
            </w:r>
            <w:r w:rsidRPr="008F383D">
              <w:rPr>
                <w:rFonts w:ascii="Times New Roman" w:eastAsia="Times New Roman" w:hAnsi="Times New Roman" w:cs="Calibri"/>
                <w:color w:val="000000"/>
              </w:rPr>
              <w:t>автоматической пожарной сигнализации, системы оповещения и управления эвакуацией людей при пожаре в помещениях Храма</w:t>
            </w:r>
          </w:p>
          <w:p w14:paraId="55B1EBD2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Работа выполняется по основным этапам:</w:t>
            </w:r>
          </w:p>
          <w:p w14:paraId="25B0BE64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 Разработка основных технических решений (ОТР).</w:t>
            </w:r>
          </w:p>
          <w:p w14:paraId="0884D9C6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1.1. Предпроектное обследование помещений.</w:t>
            </w:r>
          </w:p>
          <w:p w14:paraId="6BA3336E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1.2. Размещение основного оборудования и сооружений на планах помещений.</w:t>
            </w:r>
          </w:p>
          <w:p w14:paraId="6EF8ED22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1.3. Подбор основного оборудования и материалов.</w:t>
            </w:r>
          </w:p>
          <w:p w14:paraId="5EAE1A06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1.4. Согласование ОТР с Заказчиком.</w:t>
            </w:r>
          </w:p>
          <w:p w14:paraId="58294EF1" w14:textId="77777777" w:rsidR="00DE0EF1" w:rsidRPr="008F383D" w:rsidRDefault="00DE0EF1" w:rsidP="003B3825">
            <w:pPr>
              <w:spacing w:before="40"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2. Разработка проектной документации (стадия Р) системы оповещения и управления эвакуацией людей при пожаре (СОУЭ), автоматической пожарной сигнализации (АПС) адресного исполнения на объекте защиты (указан в п. 1.2), согласование Рабочей документации с </w:t>
            </w:r>
            <w:proofErr w:type="gramStart"/>
            <w:r w:rsidRPr="008F383D">
              <w:rPr>
                <w:rFonts w:ascii="Times New Roman" w:eastAsia="Arial" w:hAnsi="Times New Roman" w:cs="Courier New"/>
              </w:rPr>
              <w:t>Заказчиком .</w:t>
            </w:r>
            <w:proofErr w:type="gramEnd"/>
          </w:p>
        </w:tc>
      </w:tr>
      <w:tr w:rsidR="00DE0EF1" w:rsidRPr="008F383D" w14:paraId="2AD1D185" w14:textId="77777777" w:rsidTr="003B3825">
        <w:trPr>
          <w:trHeight w:val="48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12D99" w14:textId="77777777" w:rsidR="00DE0EF1" w:rsidRPr="008F383D" w:rsidRDefault="00DE0EF1" w:rsidP="003B3825">
            <w:pPr>
              <w:spacing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F0BF8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Срок выполнения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E436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Не позднее 20 рабочих дней с даты заключения договора, не учитывая время согласования Заказчиком основных технических решений и комплекта рабочей документации. </w:t>
            </w:r>
          </w:p>
        </w:tc>
      </w:tr>
      <w:tr w:rsidR="00DE0EF1" w:rsidRPr="008F383D" w14:paraId="085008A1" w14:textId="77777777" w:rsidTr="003B3825">
        <w:trPr>
          <w:trHeight w:val="75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B65B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38F22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Гарантийные обязательства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EF87" w14:textId="77777777" w:rsidR="00DE0EF1" w:rsidRPr="008F383D" w:rsidRDefault="00DE0EF1" w:rsidP="003B3825">
            <w:pPr>
              <w:spacing w:before="100" w:after="10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Calibri" w:hAnsi="Times New Roman" w:cs="Courier New"/>
              </w:rPr>
              <w:t xml:space="preserve">     Гарантийный срок на результат работ составляет 12 (двенадцать) месяцев, со дня, следующего за днем подписания Сторонами акта о приемке выполненных работ в полном объеме.</w:t>
            </w:r>
          </w:p>
        </w:tc>
      </w:tr>
      <w:tr w:rsidR="00DE0EF1" w:rsidRPr="008F383D" w14:paraId="7DAC3BF3" w14:textId="77777777" w:rsidTr="003B3825">
        <w:trPr>
          <w:trHeight w:val="92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7C243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4398B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Формы и сроки гарантийного обслуживания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3BA0" w14:textId="77777777" w:rsidR="00DE0EF1" w:rsidRPr="008F383D" w:rsidRDefault="00DE0EF1" w:rsidP="003B3825">
            <w:pPr>
              <w:spacing w:after="0" w:line="276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Исполнитель несет ответственность в соответствии с действующим законодательством РФ за ненадлежащее составление и разработку проектной (рабочей документации).</w:t>
            </w:r>
          </w:p>
        </w:tc>
      </w:tr>
      <w:tr w:rsidR="00DE0EF1" w:rsidRPr="008F383D" w14:paraId="2B334E73" w14:textId="77777777" w:rsidTr="003B3825">
        <w:trPr>
          <w:trHeight w:val="424"/>
        </w:trPr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DD86" w14:textId="77777777" w:rsidR="00DE0EF1" w:rsidRPr="008F383D" w:rsidRDefault="00DE0EF1" w:rsidP="003B3825">
            <w:pPr>
              <w:numPr>
                <w:ilvl w:val="0"/>
                <w:numId w:val="2"/>
              </w:numPr>
              <w:spacing w:before="100" w:after="0" w:line="276" w:lineRule="auto"/>
              <w:contextualSpacing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b/>
              </w:rPr>
              <w:t>Основные требования</w:t>
            </w:r>
          </w:p>
        </w:tc>
      </w:tr>
      <w:tr w:rsidR="00DE0EF1" w:rsidRPr="008F383D" w14:paraId="1C947E88" w14:textId="77777777" w:rsidTr="003B3825">
        <w:trPr>
          <w:trHeight w:val="69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536A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lastRenderedPageBreak/>
              <w:t>2.1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DE7D7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Основные технические требования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173F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Построение системы автоматической пожарной сигнализации (АПС) выполнить на базе оборудования ООО «Рубеж». АПС должна быть адресного исполнения.</w:t>
            </w:r>
          </w:p>
          <w:p w14:paraId="17DC9432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Технические средства системы пожарной сигнализации должны обеспечивать:</w:t>
            </w:r>
          </w:p>
          <w:p w14:paraId="042E0082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своевременного обнаружение пожара;</w:t>
            </w:r>
          </w:p>
          <w:p w14:paraId="73D6337F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формирование импульса на управление оповещением;</w:t>
            </w:r>
          </w:p>
          <w:p w14:paraId="7B8278C8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круглосуточную работу системы;</w:t>
            </w:r>
          </w:p>
          <w:p w14:paraId="5760955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выполнение основных функций системы при пропадании основного питающего напряжения в сети на время не менее 24 часа в дежурном режиме и не менее 1-х часа в режиме тревоги;</w:t>
            </w:r>
          </w:p>
          <w:p w14:paraId="2F4E91E9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подачу адресного или аналогового сигнала тревоги на пульт централизованного наблюдения при возникновении очага пожара;</w:t>
            </w:r>
          </w:p>
          <w:p w14:paraId="744066E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подачу соответствующего сигнала на систему оповещения людей в случае возникновения очага пожара;</w:t>
            </w:r>
          </w:p>
          <w:p w14:paraId="65B925F4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автоматический контроль исправности технических средств и линий передачи информации;</w:t>
            </w:r>
          </w:p>
          <w:p w14:paraId="0AF1E0B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возможность расширения системы;</w:t>
            </w:r>
          </w:p>
          <w:p w14:paraId="7C47064D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технические средства автоматических установок пожарной сигнализации должны обеспечивать электробезопасность;</w:t>
            </w:r>
          </w:p>
          <w:p w14:paraId="4BC9A3CB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Построение системы оповещения и управления людей о пожаре </w:t>
            </w:r>
            <w:proofErr w:type="gramStart"/>
            <w:r w:rsidRPr="008F383D">
              <w:rPr>
                <w:rFonts w:ascii="Times New Roman" w:eastAsia="Arial" w:hAnsi="Times New Roman" w:cs="Courier New"/>
                <w:bCs/>
              </w:rPr>
              <w:t>предусмотреть  на</w:t>
            </w:r>
            <w:proofErr w:type="gramEnd"/>
            <w:r w:rsidRPr="008F383D">
              <w:rPr>
                <w:rFonts w:ascii="Times New Roman" w:eastAsia="Arial" w:hAnsi="Times New Roman" w:cs="Courier New"/>
                <w:bCs/>
              </w:rPr>
              <w:t xml:space="preserve"> базе оборудования ООО «Рубеж».</w:t>
            </w:r>
          </w:p>
          <w:p w14:paraId="119D8B46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   Система оповещения и управления эвакуацией должна обеспечивать</w:t>
            </w:r>
          </w:p>
          <w:p w14:paraId="63F4BED0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соответствие 2 типу;</w:t>
            </w:r>
          </w:p>
          <w:p w14:paraId="3F492F38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подачу световых, звуковых сигналов во все помещения с постоянным или временным пребыванием людей;</w:t>
            </w:r>
          </w:p>
          <w:p w14:paraId="75A54245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>- в любой точке защищаемого объекта, где требуется оповещение людей о пожаре, уровень громкости, формируемый звуковыми оповещателями, должен быть выше допустимого уровня шума. Световые оповещатели должны обеспечивать контрастное восприятие информации в диапазоне, характерном для защищаемого объекта.</w:t>
            </w:r>
          </w:p>
          <w:p w14:paraId="5FEC437B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  Центральное оборудование АПС и СОУЭ Храма предусмотреть к установке в помещении диспетчерской 4-го корпуса (пом.№23), место установки согласовать с Заказчиком. Передачу сигнала между 4-м корпусом и Храмом предусмотреть по радиоканалу. Технические средства (извещатели, оповещатели) основного помещения Храма, предусмотреть в </w:t>
            </w:r>
            <w:proofErr w:type="spellStart"/>
            <w:r w:rsidRPr="008F383D">
              <w:rPr>
                <w:rFonts w:ascii="Times New Roman" w:eastAsia="Arial" w:hAnsi="Times New Roman" w:cs="Courier New"/>
                <w:bCs/>
              </w:rPr>
              <w:t>радиоканальном</w:t>
            </w:r>
            <w:proofErr w:type="spellEnd"/>
            <w:r w:rsidRPr="008F383D">
              <w:rPr>
                <w:rFonts w:ascii="Times New Roman" w:eastAsia="Arial" w:hAnsi="Times New Roman" w:cs="Courier New"/>
                <w:bCs/>
              </w:rPr>
              <w:t xml:space="preserve"> исполнении. В зоне центрального купола основного помещения Храма, предусмотреть к установке аспирационный извещатель.</w:t>
            </w:r>
          </w:p>
          <w:p w14:paraId="05E5AD9D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   Систему АПС и СОУЭ подсобных помещений Храма (подвальные помещения) предусмотреть   на базе проводных адресных извещателей и оповещателей.</w:t>
            </w:r>
          </w:p>
          <w:p w14:paraId="5742110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  <w:bCs/>
              </w:rPr>
            </w:pPr>
            <w:r w:rsidRPr="008F383D">
              <w:rPr>
                <w:rFonts w:ascii="Times New Roman" w:eastAsia="Arial" w:hAnsi="Times New Roman" w:cs="Courier New"/>
                <w:bCs/>
              </w:rPr>
              <w:t xml:space="preserve">        Энергоснабжение центрального оборудования АПС и СОУЭ предусмотреть от </w:t>
            </w:r>
            <w:proofErr w:type="gramStart"/>
            <w:r w:rsidRPr="008F383D">
              <w:rPr>
                <w:rFonts w:ascii="Times New Roman" w:eastAsia="Arial" w:hAnsi="Times New Roman" w:cs="Courier New"/>
                <w:bCs/>
              </w:rPr>
              <w:t>существующей  электросети</w:t>
            </w:r>
            <w:proofErr w:type="gramEnd"/>
            <w:r w:rsidRPr="008F383D">
              <w:rPr>
                <w:rFonts w:ascii="Times New Roman" w:eastAsia="Arial" w:hAnsi="Times New Roman" w:cs="Courier New"/>
                <w:bCs/>
              </w:rPr>
              <w:t xml:space="preserve"> 4-го корпуса. Энергоснабжение периферийного оборудования расположенного на территории Храма, предусмотреть от электросети Храма. Систему электропитания предусмотреть в соответствии с СП 6 13130 2021.</w:t>
            </w:r>
          </w:p>
        </w:tc>
      </w:tr>
      <w:tr w:rsidR="00DE0EF1" w:rsidRPr="008F383D" w14:paraId="778E5A7A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EF57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2.2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9E77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Требования к качеству, техническим характеристикам, безопасности и результатам работ</w:t>
            </w:r>
          </w:p>
          <w:p w14:paraId="12442E79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9985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firstLine="209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1. Подготовка и выполнение работ по проектированию должны осуществляться в соответствии с нормативно-техническими документами: </w:t>
            </w:r>
          </w:p>
          <w:p w14:paraId="0A895AB0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- Федерального закона N 123-ФЗ от 22 июля 2008 года «Технический регламент о требованиях пожарной безопасности»; </w:t>
            </w:r>
          </w:p>
          <w:p w14:paraId="5268BD78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Федеральный закон 184-ФЗ от 27 декабря 2002 года «О техническом регулировании»;</w:t>
            </w:r>
          </w:p>
          <w:p w14:paraId="173992E4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СП 31-110-2003 «Проектирование и монтаж электроустановок жилых и общественных зданий»;</w:t>
            </w:r>
          </w:p>
          <w:p w14:paraId="16C4F6B1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lastRenderedPageBreak/>
              <w:t xml:space="preserve">- Р 78.36.039-2014 </w:t>
            </w:r>
            <w:r>
              <w:rPr>
                <w:rFonts w:ascii="Times New Roman" w:eastAsia="Arial" w:hAnsi="Times New Roman" w:cs="Courier New"/>
              </w:rPr>
              <w:t>«</w:t>
            </w:r>
            <w:r w:rsidRPr="008F383D">
              <w:rPr>
                <w:rFonts w:ascii="Times New Roman" w:eastAsia="Arial" w:hAnsi="Times New Roman" w:cs="Courier New"/>
              </w:rPr>
              <w:t>Рекомендации. Технические средства систем безопасности объектов. Обозначения условные графические элементов технических средств охраны, систем контроля и управления доступом, систем охранного телевидения</w:t>
            </w:r>
            <w:r>
              <w:rPr>
                <w:rFonts w:ascii="Times New Roman" w:eastAsia="Arial" w:hAnsi="Times New Roman" w:cs="Courier New"/>
              </w:rPr>
              <w:t>»</w:t>
            </w:r>
            <w:r w:rsidRPr="008F383D">
              <w:rPr>
                <w:rFonts w:ascii="Times New Roman" w:eastAsia="Arial" w:hAnsi="Times New Roman" w:cs="Courier New"/>
              </w:rPr>
              <w:t>;</w:t>
            </w:r>
          </w:p>
          <w:p w14:paraId="1D38B12E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Правила устройства электроустановок (ПУЭ) 7-е издание. Москва 2003г;</w:t>
            </w:r>
          </w:p>
          <w:p w14:paraId="22F1F320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ФЗ N 149-ФЗ от 27.07.2006 года «Об информации, информационных технологиях и о защите информации»</w:t>
            </w:r>
            <w:r>
              <w:rPr>
                <w:rFonts w:ascii="Times New Roman" w:eastAsia="Arial" w:hAnsi="Times New Roman" w:cs="Courier New"/>
              </w:rPr>
              <w:t>;</w:t>
            </w:r>
          </w:p>
          <w:p w14:paraId="3708DC0E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- ГОСТ Р 50571.5.54-2013/МЭК 60364-5-54:2011. </w:t>
            </w:r>
            <w:r>
              <w:rPr>
                <w:rFonts w:ascii="Times New Roman" w:eastAsia="Arial" w:hAnsi="Times New Roman" w:cs="Courier New"/>
              </w:rPr>
              <w:t>«</w:t>
            </w:r>
            <w:r w:rsidRPr="008F383D">
              <w:rPr>
                <w:rFonts w:ascii="Times New Roman" w:eastAsia="Arial" w:hAnsi="Times New Roman" w:cs="Courier New"/>
              </w:rPr>
              <w:t>Национальный стандарт Российской Федерации. Электроустановки низковольтные. Часть 5-54. Выбор и монтаж электрооборудования. Заземляющие устройства, защитные проводники и защитные проводники уравнивания потенциалов</w:t>
            </w:r>
            <w:r>
              <w:rPr>
                <w:rFonts w:ascii="Times New Roman" w:eastAsia="Arial" w:hAnsi="Times New Roman" w:cs="Courier New"/>
              </w:rPr>
              <w:t>»</w:t>
            </w:r>
            <w:r w:rsidRPr="008F383D">
              <w:rPr>
                <w:rFonts w:ascii="Times New Roman" w:eastAsia="Arial" w:hAnsi="Times New Roman" w:cs="Courier New"/>
              </w:rPr>
              <w:t xml:space="preserve"> (утв. и введен в действие Приказом Росстандарта от 06.09.2013 N 976-ст)</w:t>
            </w:r>
            <w:r>
              <w:rPr>
                <w:rFonts w:ascii="Times New Roman" w:eastAsia="Arial" w:hAnsi="Times New Roman" w:cs="Courier New"/>
              </w:rPr>
              <w:t>;</w:t>
            </w:r>
          </w:p>
          <w:p w14:paraId="69EEDF39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 ГОСТ Р 53704-2009 «Системы безопасности комплексные и интегрированные. Общие технические требования»</w:t>
            </w:r>
            <w:r>
              <w:rPr>
                <w:rFonts w:ascii="Times New Roman" w:eastAsia="Arial" w:hAnsi="Times New Roman" w:cs="Courier New"/>
              </w:rPr>
              <w:t>;</w:t>
            </w:r>
          </w:p>
          <w:p w14:paraId="0BF67B41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 СП 484.1311500.2020 Системы противопожарной защиты. Системы пожарной сигнализации и автоматизация систем противопожарной защиты. Нормы и правила проектирования;</w:t>
            </w:r>
          </w:p>
          <w:p w14:paraId="09E33586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- СП 3.13130.2009 «Система оповещения и управления эвакуацией людей при пожаре. Требования пожарной безопасности»; </w:t>
            </w:r>
          </w:p>
          <w:p w14:paraId="6C88FF0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- СП 7.13130.2013 «Отопление, вентиляция и кондиционирование. Требования пожарной безопасности»; </w:t>
            </w:r>
          </w:p>
          <w:p w14:paraId="5EAD06A9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 СП 12.13130.2009 «Определение категорий помещений, зданий и наружных установок по взрывопожарной и пожарной опасности»</w:t>
            </w:r>
            <w:r>
              <w:rPr>
                <w:rFonts w:ascii="Times New Roman" w:eastAsia="Arial" w:hAnsi="Times New Roman" w:cs="Courier New"/>
              </w:rPr>
              <w:t>;</w:t>
            </w:r>
            <w:r w:rsidRPr="008F383D">
              <w:rPr>
                <w:rFonts w:ascii="Times New Roman" w:eastAsia="Arial" w:hAnsi="Times New Roman" w:cs="Courier New"/>
              </w:rPr>
              <w:t xml:space="preserve"> </w:t>
            </w:r>
          </w:p>
          <w:p w14:paraId="2EE56E1E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</w:t>
            </w:r>
            <w:r>
              <w:rPr>
                <w:rFonts w:ascii="Times New Roman" w:eastAsia="Arial" w:hAnsi="Times New Roman" w:cs="Courier New"/>
              </w:rPr>
              <w:t>;</w:t>
            </w:r>
          </w:p>
          <w:p w14:paraId="32BE3DE1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ГОСТ Р 59639- 2021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</w:t>
            </w:r>
            <w:r>
              <w:rPr>
                <w:rFonts w:ascii="Times New Roman" w:eastAsia="Arial" w:hAnsi="Times New Roman" w:cs="Courier New"/>
              </w:rPr>
              <w:t>.</w:t>
            </w:r>
          </w:p>
          <w:p w14:paraId="4758B76E" w14:textId="77777777" w:rsidR="00DE0EF1" w:rsidRPr="008F383D" w:rsidRDefault="00DE0EF1" w:rsidP="003B3825">
            <w:pPr>
              <w:spacing w:before="40"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  </w:t>
            </w:r>
            <w:r w:rsidRPr="008F383D">
              <w:rPr>
                <w:rFonts w:ascii="Times New Roman" w:eastAsia="Arial" w:hAnsi="Times New Roman" w:cs="Courier New"/>
                <w:b/>
              </w:rPr>
              <w:t>Основные требования к рабочей документации:</w:t>
            </w:r>
          </w:p>
          <w:p w14:paraId="3181D6DF" w14:textId="77777777" w:rsidR="00DE0EF1" w:rsidRPr="008F383D" w:rsidRDefault="00DE0EF1" w:rsidP="003B3825">
            <w:pPr>
              <w:spacing w:before="40"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 2. Систему автоматической пожарной сигнализации и оповещения управления эвакуацией (АПС, СОУЭ) выбрать на основе и с применением оборудования ООО «Рубеж» производителя.</w:t>
            </w:r>
          </w:p>
          <w:p w14:paraId="5D1CEFAB" w14:textId="77777777" w:rsidR="00DE0EF1" w:rsidRPr="008F383D" w:rsidRDefault="00DE0EF1" w:rsidP="003B3825">
            <w:pPr>
              <w:spacing w:before="40"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 3. Проектом обозначить установку приборов приемно-контрольных в помещении диспетчерской (корпус № 4) (Место установки приборов согласовать с Заказчиком).</w:t>
            </w:r>
          </w:p>
          <w:p w14:paraId="3A2357FA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4. Проектом обеспечить выдачу визуальной, звуковой информации о проведении противопожарных мероприятий:</w:t>
            </w:r>
          </w:p>
          <w:p w14:paraId="78F2D806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прохождение сигнала от систем АПС, СОУЭ.</w:t>
            </w:r>
          </w:p>
          <w:p w14:paraId="175665F4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5. Проектом предусмотреть сигналы управления инженерными системами защищаемого объекта.</w:t>
            </w:r>
          </w:p>
          <w:p w14:paraId="6891FA36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>
              <w:rPr>
                <w:rFonts w:ascii="Times New Roman" w:eastAsia="Arial" w:hAnsi="Times New Roman" w:cs="Courier New"/>
              </w:rPr>
              <w:t xml:space="preserve">   6</w:t>
            </w:r>
            <w:r w:rsidRPr="008F383D">
              <w:rPr>
                <w:rFonts w:ascii="Times New Roman" w:eastAsia="Arial" w:hAnsi="Times New Roman" w:cs="Courier New"/>
              </w:rPr>
              <w:t>. Кабельные линии и электропроводка системы должны быть спроектированы сохраняющими работоспособность в условиях пожара в течении времени, необходимого для выполнения их функции и эвакуации людей в безопасную зону.</w:t>
            </w:r>
          </w:p>
          <w:p w14:paraId="4338C8C7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</w:t>
            </w:r>
            <w:r>
              <w:rPr>
                <w:rFonts w:ascii="Times New Roman" w:eastAsia="Arial" w:hAnsi="Times New Roman" w:cs="Courier New"/>
              </w:rPr>
              <w:t>7</w:t>
            </w:r>
            <w:r w:rsidRPr="008F383D">
              <w:rPr>
                <w:rFonts w:ascii="Times New Roman" w:eastAsia="Arial" w:hAnsi="Times New Roman" w:cs="Courier New"/>
              </w:rPr>
              <w:t>. Системы электропитания АПС, СОУЭ должны обеспечивать бесперебойное функционирование при пропадании основного питания 220В, в дежурном режиме 24 ч. и 1 ч. в режиме «Тревога». При выборе источника бесперебойного питания (ИБП) руководствоваться тем, что:</w:t>
            </w:r>
          </w:p>
          <w:p w14:paraId="747B47FE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ИБП должен иметь возможность передавать на пульт приемно-контрольный, автоматические сигналы:</w:t>
            </w:r>
          </w:p>
          <w:p w14:paraId="3885C2FA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о собственной неисправности;</w:t>
            </w:r>
          </w:p>
          <w:p w14:paraId="7E95B347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- о пропадании основного питания 220В.;</w:t>
            </w:r>
          </w:p>
          <w:p w14:paraId="500BAF6A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lastRenderedPageBreak/>
              <w:t>- о неисправностях, связанных с обслуживанием встроенного аккумулятора.</w:t>
            </w:r>
          </w:p>
          <w:p w14:paraId="6B5562D3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Мощность ИБП выбирается в соответствии с электрическим расчетом потребления устройства АПС, СОУЭ, а сам расчет указывается в пояснительной записке.</w:t>
            </w:r>
          </w:p>
          <w:p w14:paraId="45BD3961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>
              <w:rPr>
                <w:rFonts w:ascii="Times New Roman" w:eastAsia="Arial" w:hAnsi="Times New Roman" w:cs="Courier New"/>
              </w:rPr>
              <w:t xml:space="preserve">  8</w:t>
            </w:r>
            <w:r w:rsidRPr="008F383D">
              <w:rPr>
                <w:rFonts w:ascii="Times New Roman" w:eastAsia="Arial" w:hAnsi="Times New Roman" w:cs="Courier New"/>
              </w:rPr>
              <w:t>.Предусмотреть маркировку приборов, соединительных коробок и кабелей.</w:t>
            </w:r>
          </w:p>
          <w:p w14:paraId="074F1A7B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>
              <w:rPr>
                <w:rFonts w:ascii="Times New Roman" w:eastAsia="Arial" w:hAnsi="Times New Roman" w:cs="Courier New"/>
              </w:rPr>
              <w:t xml:space="preserve">  9</w:t>
            </w:r>
            <w:r w:rsidRPr="008F383D">
              <w:rPr>
                <w:rFonts w:ascii="Times New Roman" w:eastAsia="Arial" w:hAnsi="Times New Roman" w:cs="Courier New"/>
              </w:rPr>
              <w:t>. Проектом указать номера ЗКПС, обозначение приборов, агрегатов, оборудования в соответствии с СП 484.1311500.2020.</w:t>
            </w:r>
          </w:p>
          <w:p w14:paraId="00B784CE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>
              <w:rPr>
                <w:rFonts w:ascii="Times New Roman" w:eastAsia="Arial" w:hAnsi="Times New Roman" w:cs="Courier New"/>
              </w:rPr>
              <w:t xml:space="preserve">  </w:t>
            </w:r>
            <w:r w:rsidRPr="008F383D">
              <w:rPr>
                <w:rFonts w:ascii="Times New Roman" w:eastAsia="Arial" w:hAnsi="Times New Roman" w:cs="Courier New"/>
              </w:rPr>
              <w:t>1</w:t>
            </w:r>
            <w:r>
              <w:rPr>
                <w:rFonts w:ascii="Times New Roman" w:eastAsia="Arial" w:hAnsi="Times New Roman" w:cs="Courier New"/>
              </w:rPr>
              <w:t>0</w:t>
            </w:r>
            <w:r w:rsidRPr="008F383D">
              <w:rPr>
                <w:rFonts w:ascii="Times New Roman" w:eastAsia="Arial" w:hAnsi="Times New Roman" w:cs="Courier New"/>
              </w:rPr>
              <w:t xml:space="preserve">. Проектом предусмотреть выдачу технического задания на </w:t>
            </w:r>
            <w:proofErr w:type="gramStart"/>
            <w:r w:rsidRPr="008F383D">
              <w:rPr>
                <w:rFonts w:ascii="Times New Roman" w:eastAsia="Arial" w:hAnsi="Times New Roman" w:cs="Courier New"/>
              </w:rPr>
              <w:t>подключение  электроснабжения</w:t>
            </w:r>
            <w:proofErr w:type="gramEnd"/>
            <w:r w:rsidRPr="008F383D">
              <w:rPr>
                <w:rFonts w:ascii="Times New Roman" w:eastAsia="Arial" w:hAnsi="Times New Roman" w:cs="Courier New"/>
              </w:rPr>
              <w:t xml:space="preserve"> проектируемых систем пожарной безопасности к существующей системе электроснабжения.</w:t>
            </w:r>
          </w:p>
          <w:p w14:paraId="1B6E7515" w14:textId="77777777" w:rsidR="00DE0EF1" w:rsidRPr="008F383D" w:rsidRDefault="00DE0EF1" w:rsidP="003B3825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>
              <w:rPr>
                <w:rFonts w:ascii="Times New Roman" w:eastAsia="Arial" w:hAnsi="Times New Roman" w:cs="Courier New"/>
              </w:rPr>
              <w:t xml:space="preserve">  </w:t>
            </w:r>
            <w:r w:rsidRPr="008F383D">
              <w:rPr>
                <w:rFonts w:ascii="Times New Roman" w:eastAsia="Arial" w:hAnsi="Times New Roman" w:cs="Courier New"/>
              </w:rPr>
              <w:t>1</w:t>
            </w:r>
            <w:r>
              <w:rPr>
                <w:rFonts w:ascii="Times New Roman" w:eastAsia="Arial" w:hAnsi="Times New Roman" w:cs="Courier New"/>
              </w:rPr>
              <w:t>1</w:t>
            </w:r>
            <w:r w:rsidRPr="008F383D">
              <w:rPr>
                <w:rFonts w:ascii="Times New Roman" w:eastAsia="Arial" w:hAnsi="Times New Roman" w:cs="Courier New"/>
              </w:rPr>
              <w:t>. При разработке проектных решений по проектируемым системам придерживаться действующих норм и правил</w:t>
            </w:r>
            <w:r>
              <w:rPr>
                <w:rFonts w:ascii="Times New Roman" w:eastAsia="Arial" w:hAnsi="Times New Roman" w:cs="Courier New"/>
              </w:rPr>
              <w:t>,</w:t>
            </w:r>
            <w:r w:rsidRPr="008F383D">
              <w:rPr>
                <w:rFonts w:ascii="Times New Roman" w:eastAsia="Arial" w:hAnsi="Times New Roman" w:cs="Courier New"/>
              </w:rPr>
              <w:t xml:space="preserve"> действующих на территории РФ.</w:t>
            </w:r>
          </w:p>
        </w:tc>
      </w:tr>
      <w:tr w:rsidR="00DE0EF1" w:rsidRPr="008F383D" w14:paraId="47510452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1FA56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lastRenderedPageBreak/>
              <w:t>2.3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88CA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Порядок выполнения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752B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 Вход работников в эксплуатируемые сооружения должен осуществляться в соответствии с пропускным режимом Частное учреждение здравоохранения «Центральная клиническая больница «РЖД-Медицина».</w:t>
            </w:r>
          </w:p>
          <w:p w14:paraId="5B7CA68C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2. Работы проводятся по согласованному с Заказчиком Графику производства работ. График производства работ согласовывается в двухстороннем порядке между Заказчиком и Подрядчиком, до начала производства работ Подрядчиком. </w:t>
            </w:r>
          </w:p>
          <w:p w14:paraId="580E1DFA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3. Приёмка работ осуществляется комиссией, назначенной Приказом Заказчика.</w:t>
            </w:r>
          </w:p>
          <w:p w14:paraId="30A0E6D9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4. После выполнения работ Заказчик и Подрядчик составляют Акт приёмки выполненных работ.</w:t>
            </w:r>
          </w:p>
          <w:p w14:paraId="27C4E34F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lang w:eastAsia="ru-RU"/>
              </w:rPr>
              <w:t xml:space="preserve">5. </w:t>
            </w:r>
            <w:r w:rsidRPr="008F383D">
              <w:rPr>
                <w:rFonts w:ascii="Times New Roman" w:eastAsia="Arial" w:hAnsi="Times New Roman" w:cs="Courier New"/>
                <w:bCs/>
                <w:lang w:eastAsia="ru-RU"/>
              </w:rPr>
              <w:t xml:space="preserve">Подрядчик </w:t>
            </w:r>
            <w:r w:rsidRPr="008F383D">
              <w:rPr>
                <w:rFonts w:ascii="Times New Roman" w:eastAsia="Arial" w:hAnsi="Times New Roman" w:cs="Courier New"/>
                <w:lang w:eastAsia="ru-RU"/>
              </w:rPr>
              <w:t xml:space="preserve">несёт полную ответственность за соблюдение своими работниками внутреннего режима, правил техники безопасности, пожарной безопасности, действующих у </w:t>
            </w:r>
            <w:r w:rsidRPr="008F383D">
              <w:rPr>
                <w:rFonts w:ascii="Times New Roman" w:eastAsia="Arial" w:hAnsi="Times New Roman" w:cs="Courier New"/>
                <w:bCs/>
                <w:lang w:eastAsia="ru-RU"/>
              </w:rPr>
              <w:t>Заказчика.</w:t>
            </w:r>
          </w:p>
        </w:tc>
      </w:tr>
      <w:tr w:rsidR="00DE0EF1" w:rsidRPr="008F383D" w14:paraId="171A9ACD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A797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2.4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119C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Порядок приемки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91FF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Приемка работ по проектированию осуществляется в следующем порядке:</w:t>
            </w:r>
          </w:p>
          <w:p w14:paraId="7B72B515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 Заказчику передаются в одном экз. в бумажном виде на согласование основные технические решения, включающие в себя:</w:t>
            </w:r>
          </w:p>
          <w:p w14:paraId="7A99D179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- общие данные (пояснительная записка);</w:t>
            </w:r>
          </w:p>
          <w:p w14:paraId="7A06100E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- структурные схемы систем;</w:t>
            </w:r>
          </w:p>
          <w:p w14:paraId="55A2E817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- схемы расположения основного оборудования и технических средств;</w:t>
            </w:r>
          </w:p>
          <w:p w14:paraId="65AE8FB2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- спецификация оборудования.</w:t>
            </w:r>
          </w:p>
          <w:p w14:paraId="74CB9B98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Заказчик в течении 2-х рабочих дней проводит согласование технических решения или направляет перечень замечаний для устранения.</w:t>
            </w:r>
          </w:p>
          <w:p w14:paraId="421D00B1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2. После согласования основных решений Подрядчик </w:t>
            </w:r>
            <w:proofErr w:type="gramStart"/>
            <w:r w:rsidRPr="008F383D">
              <w:rPr>
                <w:rFonts w:ascii="Times New Roman" w:eastAsia="Arial" w:hAnsi="Times New Roman" w:cs="Courier New"/>
              </w:rPr>
              <w:t>разрабатывает  комплект</w:t>
            </w:r>
            <w:proofErr w:type="gramEnd"/>
            <w:r w:rsidRPr="008F383D">
              <w:rPr>
                <w:rFonts w:ascii="Times New Roman" w:eastAsia="Arial" w:hAnsi="Times New Roman" w:cs="Courier New"/>
              </w:rPr>
              <w:t xml:space="preserve"> рабочей документации</w:t>
            </w:r>
            <w:r>
              <w:rPr>
                <w:rFonts w:ascii="Times New Roman" w:eastAsia="Arial" w:hAnsi="Times New Roman" w:cs="Courier New"/>
              </w:rPr>
              <w:t>,</w:t>
            </w:r>
            <w:r w:rsidRPr="008F383D">
              <w:rPr>
                <w:rFonts w:ascii="Times New Roman" w:eastAsia="Arial" w:hAnsi="Times New Roman" w:cs="Courier New"/>
              </w:rPr>
              <w:t xml:space="preserve"> оформленной в соответствии с требованиями нормативных документов в бумажном виде, в 1-ом экземпляре и передает его на согласование Заказчику, также передает комплект актов выполненных работ.</w:t>
            </w:r>
          </w:p>
          <w:p w14:paraId="6DB0647C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Заказчик осуществляет согласование переданной рабочей документации в течени</w:t>
            </w:r>
            <w:r>
              <w:rPr>
                <w:rFonts w:ascii="Times New Roman" w:eastAsia="Arial" w:hAnsi="Times New Roman" w:cs="Courier New"/>
              </w:rPr>
              <w:t>е</w:t>
            </w:r>
            <w:r w:rsidRPr="008F383D">
              <w:rPr>
                <w:rFonts w:ascii="Times New Roman" w:eastAsia="Arial" w:hAnsi="Times New Roman" w:cs="Courier New"/>
              </w:rPr>
              <w:t xml:space="preserve"> 2-х рабочих дней или направляет Подрядчику мотивированный отказ.</w:t>
            </w:r>
          </w:p>
          <w:p w14:paraId="230BCF40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3. После согласования Заказчиком комплекта РД Подрядчик представляет Заказчику Рабочую документацию, оформленную в соответствии с требованиями ЕСКД, ЕСПД и других нормативных документов в бумажном виде на русском языке, в 3-х экземплярах и на электронном носителе</w:t>
            </w:r>
          </w:p>
        </w:tc>
      </w:tr>
      <w:tr w:rsidR="00DE0EF1" w:rsidRPr="008F383D" w14:paraId="2168D11D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6810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2.5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137E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Штрафные санкции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8EFB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 Ответственность в соответствии с действующим законодательством РФ.</w:t>
            </w:r>
          </w:p>
          <w:p w14:paraId="35941497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2. В случае нарушения сроков выполнения работ, предусмотренных настоящим договором, Подрядчик уплачивает пени в размере 0,1 % от </w:t>
            </w:r>
            <w:r w:rsidRPr="008F383D">
              <w:rPr>
                <w:rFonts w:ascii="Times New Roman" w:eastAsia="Arial" w:hAnsi="Times New Roman" w:cs="Courier New"/>
              </w:rPr>
              <w:lastRenderedPageBreak/>
              <w:t>стоимости невыполненных или ненадлежаще выполненных работ за каждый день просрочки.</w:t>
            </w:r>
          </w:p>
          <w:p w14:paraId="0CE6C3CB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3. Подрядчик несет полную ответственность за качество выполняемых работ.</w:t>
            </w:r>
          </w:p>
          <w:p w14:paraId="0BF1FB8C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4. За причинение ущерба Заказчику работниками Подрядчика, последний отвечает в полной мере и возмещает материальный урон.</w:t>
            </w:r>
          </w:p>
          <w:p w14:paraId="5D4BD132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5. При появлении на территории Заказчика работника Подрядчика в состоянии алкогольного, наркотического или токсического опьянения, с алкогольной, спиртосодержащей продукцией, пивом, а также за совершение работником Подрядчика на территории Заказчика хищения, хулиганских действий, несоблюдение религиозных чувств верующих, Подрядчик выплачивает Заказчику штраф в размере 10</w:t>
            </w:r>
            <w:r>
              <w:rPr>
                <w:rFonts w:ascii="Times New Roman" w:eastAsia="Arial" w:hAnsi="Times New Roman" w:cs="Courier New"/>
              </w:rPr>
              <w:t> </w:t>
            </w:r>
            <w:r w:rsidRPr="008F383D">
              <w:rPr>
                <w:rFonts w:ascii="Times New Roman" w:eastAsia="Arial" w:hAnsi="Times New Roman" w:cs="Courier New"/>
              </w:rPr>
              <w:t>000</w:t>
            </w:r>
            <w:r>
              <w:rPr>
                <w:rFonts w:ascii="Times New Roman" w:eastAsia="Arial" w:hAnsi="Times New Roman" w:cs="Courier New"/>
              </w:rPr>
              <w:t>,00</w:t>
            </w:r>
            <w:r w:rsidRPr="008F383D">
              <w:rPr>
                <w:rFonts w:ascii="Times New Roman" w:eastAsia="Arial" w:hAnsi="Times New Roman" w:cs="Courier New"/>
              </w:rPr>
              <w:t xml:space="preserve"> (десяти тысяч) рублей за каждое выявленное нарушение.</w:t>
            </w:r>
          </w:p>
          <w:p w14:paraId="40A552DD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В случае задержания работника Подрядчика при входе на предприятие с алкогольной, спиртосодержащей продукцией, пивом этот работник не допускается на территорию Заказчика с составлением акта. В данном случае Подрядчик освобождается от уплаты штрафа.</w:t>
            </w:r>
          </w:p>
        </w:tc>
      </w:tr>
      <w:tr w:rsidR="00DE0EF1" w:rsidRPr="008F383D" w14:paraId="5B8B71EB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FD6E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lastRenderedPageBreak/>
              <w:t>2.6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95223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Прочие требования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AEC7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1. Подрядчик несёт полную ответственность за соблюдение своими работниками внутреннего режима, правил техники безопасности, пожарной безопасности, действующих у Заказчика. </w:t>
            </w:r>
          </w:p>
          <w:p w14:paraId="0E9DECA0" w14:textId="77777777" w:rsidR="00DE0EF1" w:rsidRPr="008F383D" w:rsidRDefault="00DE0EF1" w:rsidP="003B3825">
            <w:pPr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2. Инструктаж, обучение и проверка знаний правил безопасности рабочих и инженерно-технических работников Подрядчика должны быть организованы в соответствии "ГОСТ 12.0.004-2015. Межгосударственный стандарт. Система стандартов безопасности труда. Организация обучения безопасности труда. Общие положения, Приказа Минэнерго России от 22.09.2020 N 796 "Об утверждении Правил работы с персоналом в организациях электроэнергетики Российской Федерации" </w:t>
            </w:r>
          </w:p>
        </w:tc>
      </w:tr>
      <w:tr w:rsidR="00DE0EF1" w:rsidRPr="008F383D" w14:paraId="3FAF12A7" w14:textId="77777777" w:rsidTr="003B3825">
        <w:trPr>
          <w:trHeight w:val="394"/>
        </w:trPr>
        <w:tc>
          <w:tcPr>
            <w:tcW w:w="9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1C44" w14:textId="77777777" w:rsidR="00DE0EF1" w:rsidRPr="008F383D" w:rsidRDefault="00DE0EF1" w:rsidP="003B3825">
            <w:pPr>
              <w:numPr>
                <w:ilvl w:val="0"/>
                <w:numId w:val="2"/>
              </w:numPr>
              <w:spacing w:before="100" w:after="0" w:line="240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b/>
              </w:rPr>
              <w:t>Требования к Подрядчику</w:t>
            </w:r>
          </w:p>
        </w:tc>
      </w:tr>
      <w:tr w:rsidR="00DE0EF1" w:rsidRPr="008F383D" w14:paraId="3B4FFDA4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621E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3.1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DD62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Требования к исполнителю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D331" w14:textId="77777777" w:rsidR="00DE0EF1" w:rsidRPr="008F383D" w:rsidRDefault="00DE0EF1" w:rsidP="003B3825">
            <w:pPr>
              <w:spacing w:after="0" w:line="240" w:lineRule="auto"/>
              <w:ind w:firstLine="209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color w:val="000000"/>
              </w:rPr>
              <w:t>Подрядчик</w:t>
            </w:r>
            <w:r>
              <w:rPr>
                <w:rFonts w:ascii="Times New Roman" w:eastAsia="Arial" w:hAnsi="Times New Roman" w:cs="Courier New"/>
                <w:color w:val="000000"/>
              </w:rPr>
              <w:t>,</w:t>
            </w:r>
            <w:r w:rsidRPr="008F383D">
              <w:rPr>
                <w:rFonts w:ascii="Times New Roman" w:eastAsia="Arial" w:hAnsi="Times New Roman" w:cs="Courier New"/>
                <w:color w:val="000000"/>
              </w:rPr>
              <w:t xml:space="preserve"> выполняющий вышеназванные работы должен обладать:</w:t>
            </w:r>
          </w:p>
          <w:p w14:paraId="553EC96E" w14:textId="77777777" w:rsidR="00DE0EF1" w:rsidRPr="008F383D" w:rsidRDefault="00DE0EF1" w:rsidP="003B3825">
            <w:pPr>
              <w:spacing w:after="0" w:line="240" w:lineRule="auto"/>
              <w:ind w:firstLine="209"/>
              <w:jc w:val="both"/>
              <w:rPr>
                <w:rFonts w:ascii="Times New Roman" w:eastAsia="Arial" w:hAnsi="Times New Roman" w:cs="Courier New"/>
                <w:color w:val="000000"/>
              </w:rPr>
            </w:pPr>
            <w:r w:rsidRPr="008F383D">
              <w:rPr>
                <w:rFonts w:ascii="Times New Roman" w:eastAsia="Arial" w:hAnsi="Times New Roman" w:cs="Courier New"/>
                <w:color w:val="000000"/>
              </w:rPr>
              <w:t>1. Аттестованным сотрудником на право проектирования средств обеспечения пожарной безопасности зданий и сооружений, которые введены в эксплуатацию.</w:t>
            </w:r>
          </w:p>
          <w:p w14:paraId="64C25780" w14:textId="77777777" w:rsidR="00DE0EF1" w:rsidRPr="008F383D" w:rsidRDefault="00DE0EF1" w:rsidP="003B3825">
            <w:pPr>
              <w:spacing w:after="0" w:line="240" w:lineRule="auto"/>
              <w:ind w:firstLine="209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color w:val="000000"/>
                <w:lang w:eastAsia="ru-RU"/>
              </w:rPr>
              <w:t>2. Должен отсутствовать в реестре недобросовестных поставщиков.</w:t>
            </w:r>
          </w:p>
          <w:p w14:paraId="0EA3C1D7" w14:textId="77777777" w:rsidR="00DE0EF1" w:rsidRPr="008F383D" w:rsidRDefault="00DE0EF1" w:rsidP="003B3825">
            <w:pPr>
              <w:spacing w:after="0" w:line="240" w:lineRule="auto"/>
              <w:ind w:firstLine="209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  <w:color w:val="000000"/>
                <w:lang w:eastAsia="ru-RU"/>
              </w:rPr>
              <w:t>Сотрудники Подрядчика при выполнении работ на территории Заказчика должны соблюдать внутренний режим, технику безопасности и правила охраны труда на территории действующего объекта.</w:t>
            </w:r>
          </w:p>
        </w:tc>
      </w:tr>
      <w:tr w:rsidR="00DE0EF1" w:rsidRPr="008F383D" w14:paraId="5A5E3625" w14:textId="77777777" w:rsidTr="003B3825">
        <w:trPr>
          <w:trHeight w:val="55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260B0" w14:textId="77777777" w:rsidR="00DE0EF1" w:rsidRPr="008F383D" w:rsidRDefault="00DE0EF1" w:rsidP="003B3825">
            <w:pPr>
              <w:spacing w:after="0" w:line="276" w:lineRule="auto"/>
              <w:jc w:val="center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3.2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E6D3" w14:textId="77777777" w:rsidR="00DE0EF1" w:rsidRPr="008F383D" w:rsidRDefault="00DE0EF1" w:rsidP="003B3825">
            <w:pPr>
              <w:spacing w:after="0" w:line="276" w:lineRule="auto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Условия допуска к выполнению работ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10E8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 xml:space="preserve">      Подрядчик должен предоставить следующие документы:</w:t>
            </w:r>
          </w:p>
          <w:p w14:paraId="4D846F78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 Пакет документов</w:t>
            </w:r>
            <w:r>
              <w:rPr>
                <w:rFonts w:ascii="Times New Roman" w:eastAsia="Arial" w:hAnsi="Times New Roman" w:cs="Courier New"/>
              </w:rPr>
              <w:t>,</w:t>
            </w:r>
            <w:r w:rsidRPr="008F383D">
              <w:rPr>
                <w:rFonts w:ascii="Times New Roman" w:eastAsia="Arial" w:hAnsi="Times New Roman" w:cs="Courier New"/>
              </w:rPr>
              <w:t xml:space="preserve"> подтверждающих финансово-юридическую состоятельность и правоспособность Участника по осуществлению услуг:</w:t>
            </w:r>
          </w:p>
          <w:p w14:paraId="6CB52A9A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1.1. Анкета Участника.</w:t>
            </w:r>
          </w:p>
          <w:p w14:paraId="7D30583E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1.2. Копия действующей редакции устава, подписанная руководителем и скрепленная печатью организации.</w:t>
            </w:r>
          </w:p>
          <w:p w14:paraId="42B63DEE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1.3. Копия свидетельства о регистрации юридического лица;</w:t>
            </w:r>
          </w:p>
          <w:p w14:paraId="6472B398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1.4. Копия выписки из ЕГРЮЛ (не старше одного месяца от дня предоставления).</w:t>
            </w:r>
          </w:p>
          <w:p w14:paraId="1F60A9C9" w14:textId="77777777" w:rsidR="00DE0EF1" w:rsidRPr="008F383D" w:rsidRDefault="00DE0EF1" w:rsidP="003B38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" w:hAnsi="Times New Roman" w:cs="Courier New"/>
              </w:rPr>
            </w:pPr>
            <w:r w:rsidRPr="008F383D">
              <w:rPr>
                <w:rFonts w:ascii="Times New Roman" w:eastAsia="Arial" w:hAnsi="Times New Roman" w:cs="Courier New"/>
              </w:rPr>
              <w:t>1.5. Копия свидетельства о постановке на учет в налоговом органе.</w:t>
            </w:r>
          </w:p>
        </w:tc>
      </w:tr>
    </w:tbl>
    <w:p w14:paraId="6B501722" w14:textId="77777777" w:rsidR="00DE0EF1" w:rsidRPr="00135D1A" w:rsidRDefault="00DE0EF1" w:rsidP="00DE0EF1">
      <w:pPr>
        <w:spacing w:after="0" w:line="360" w:lineRule="exac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072919EA" w14:textId="77777777" w:rsidR="00A10275" w:rsidRDefault="00A10275"/>
    <w:sectPr w:rsidR="00A1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597"/>
    <w:multiLevelType w:val="multilevel"/>
    <w:tmpl w:val="DBB09440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838B1"/>
    <w:multiLevelType w:val="multilevel"/>
    <w:tmpl w:val="2D58F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24"/>
    <w:rsid w:val="00A10275"/>
    <w:rsid w:val="00D33324"/>
    <w:rsid w:val="00D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96B0-2C3B-4BA6-AD9D-97604F0A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Татьяна Валентиновна</dc:creator>
  <cp:keywords/>
  <dc:description/>
  <cp:lastModifiedBy>Лукьянова Татьяна Валентиновна</cp:lastModifiedBy>
  <cp:revision>2</cp:revision>
  <dcterms:created xsi:type="dcterms:W3CDTF">2024-06-21T06:38:00Z</dcterms:created>
  <dcterms:modified xsi:type="dcterms:W3CDTF">2024-06-21T06:39:00Z</dcterms:modified>
</cp:coreProperties>
</file>