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95" w:rsidRPr="00F16DA0" w:rsidRDefault="00AE4695" w:rsidP="00AE4695">
      <w:pPr>
        <w:pStyle w:val="af7"/>
        <w:shd w:val="clear" w:color="auto" w:fill="auto"/>
        <w:spacing w:line="240" w:lineRule="auto"/>
        <w:rPr>
          <w:sz w:val="22"/>
          <w:szCs w:val="22"/>
        </w:rPr>
      </w:pPr>
    </w:p>
    <w:p w:rsidR="00AE4695" w:rsidRPr="00A771CE" w:rsidRDefault="00AE4695" w:rsidP="00911AD3">
      <w:pPr>
        <w:pStyle w:val="3"/>
        <w:shd w:val="clear" w:color="auto" w:fill="auto"/>
        <w:spacing w:after="14" w:line="240" w:lineRule="auto"/>
        <w:ind w:left="4080" w:hanging="4080"/>
        <w:jc w:val="center"/>
      </w:pPr>
      <w:bookmarkStart w:id="0" w:name="bookmark9"/>
      <w:r w:rsidRPr="00A771CE">
        <w:t>Техническое задание</w:t>
      </w:r>
      <w:bookmarkEnd w:id="0"/>
    </w:p>
    <w:p w:rsidR="00AE4695" w:rsidRPr="00F16DA0" w:rsidRDefault="00AE4695" w:rsidP="00AE4695">
      <w:pPr>
        <w:pStyle w:val="3"/>
        <w:shd w:val="clear" w:color="auto" w:fill="auto"/>
        <w:spacing w:after="14" w:line="240" w:lineRule="auto"/>
        <w:ind w:left="4080"/>
        <w:rPr>
          <w:sz w:val="22"/>
          <w:szCs w:val="22"/>
        </w:rPr>
      </w:pPr>
    </w:p>
    <w:p w:rsidR="007260AD" w:rsidRPr="007260AD" w:rsidRDefault="00AE4695" w:rsidP="00367A71">
      <w:pPr>
        <w:suppressAutoHyphens/>
        <w:spacing w:after="0" w:line="240" w:lineRule="auto"/>
        <w:jc w:val="center"/>
        <w:rPr>
          <w:rFonts w:ascii="Times New Roman" w:eastAsia="Times New Roman" w:hAnsi="Times New Roman" w:cs="Times New Roman"/>
          <w:bCs/>
          <w:sz w:val="24"/>
          <w:szCs w:val="24"/>
          <w:lang w:eastAsia="ar-SA"/>
        </w:rPr>
      </w:pPr>
      <w:bookmarkStart w:id="1" w:name="bookmark10"/>
      <w:r w:rsidRPr="007260AD">
        <w:rPr>
          <w:rFonts w:ascii="Times New Roman" w:hAnsi="Times New Roman" w:cs="Times New Roman"/>
          <w:sz w:val="24"/>
          <w:szCs w:val="24"/>
        </w:rPr>
        <w:t xml:space="preserve">на поставку товара (без сопутствующих работ) – </w:t>
      </w:r>
      <w:r w:rsidRPr="007260AD">
        <w:rPr>
          <w:rFonts w:ascii="Times New Roman" w:eastAsia="Calibri" w:hAnsi="Times New Roman" w:cs="Times New Roman"/>
          <w:bCs/>
          <w:sz w:val="24"/>
          <w:szCs w:val="24"/>
          <w:lang w:eastAsia="ar-SA"/>
        </w:rPr>
        <w:t xml:space="preserve"> </w:t>
      </w:r>
      <w:r w:rsidR="00034133" w:rsidRPr="007260AD">
        <w:rPr>
          <w:rFonts w:ascii="Times New Roman" w:eastAsia="Times New Roman" w:hAnsi="Times New Roman" w:cs="Times New Roman"/>
          <w:bCs/>
          <w:sz w:val="24"/>
          <w:szCs w:val="24"/>
          <w:lang w:eastAsia="ar-SA"/>
        </w:rPr>
        <w:t xml:space="preserve"> </w:t>
      </w:r>
      <w:r w:rsidR="00367A71">
        <w:rPr>
          <w:rFonts w:ascii="Times New Roman" w:eastAsia="Times New Roman" w:hAnsi="Times New Roman" w:cs="Times New Roman"/>
          <w:bCs/>
          <w:sz w:val="24"/>
          <w:szCs w:val="24"/>
          <w:lang w:eastAsia="ar-SA"/>
        </w:rPr>
        <w:t xml:space="preserve">инструмент для оснащения </w:t>
      </w:r>
      <w:r w:rsidR="004746D4">
        <w:rPr>
          <w:rFonts w:ascii="Times New Roman" w:eastAsia="Times New Roman" w:hAnsi="Times New Roman" w:cs="Times New Roman"/>
          <w:bCs/>
          <w:sz w:val="24"/>
          <w:szCs w:val="24"/>
          <w:lang w:eastAsia="ar-SA"/>
        </w:rPr>
        <w:t xml:space="preserve">урологической, сосудистой и ЛОР-операционных </w:t>
      </w:r>
    </w:p>
    <w:bookmarkEnd w:id="1"/>
    <w:p w:rsidR="007260AD" w:rsidRPr="007260AD" w:rsidRDefault="007260AD" w:rsidP="007260AD">
      <w:pPr>
        <w:suppressAutoHyphens/>
        <w:spacing w:after="0" w:line="240" w:lineRule="auto"/>
        <w:jc w:val="center"/>
        <w:rPr>
          <w:rFonts w:ascii="Times New Roman" w:eastAsia="Times New Roman" w:hAnsi="Times New Roman" w:cs="Times New Roman"/>
          <w:bCs/>
          <w:sz w:val="24"/>
          <w:szCs w:val="24"/>
          <w:lang w:eastAsia="ar-SA"/>
        </w:rPr>
      </w:pPr>
    </w:p>
    <w:p w:rsidR="00AE4695" w:rsidRPr="009C6BA0" w:rsidRDefault="00AE4695" w:rsidP="005912AE">
      <w:pPr>
        <w:pStyle w:val="4"/>
        <w:shd w:val="clear" w:color="auto" w:fill="auto"/>
        <w:tabs>
          <w:tab w:val="left" w:pos="851"/>
          <w:tab w:val="left" w:pos="1134"/>
        </w:tabs>
        <w:spacing w:before="0" w:line="240" w:lineRule="auto"/>
        <w:ind w:firstLine="567"/>
        <w:rPr>
          <w:sz w:val="24"/>
          <w:szCs w:val="24"/>
        </w:rPr>
      </w:pPr>
      <w:r w:rsidRPr="009C6BA0">
        <w:rPr>
          <w:sz w:val="24"/>
          <w:szCs w:val="24"/>
        </w:rPr>
        <w:t>1. Требования к товару:</w:t>
      </w:r>
    </w:p>
    <w:p w:rsidR="00AE4695" w:rsidRPr="009C6BA0" w:rsidRDefault="00AE4695" w:rsidP="005912AE">
      <w:pPr>
        <w:pStyle w:val="21"/>
        <w:numPr>
          <w:ilvl w:val="1"/>
          <w:numId w:val="10"/>
        </w:numPr>
        <w:shd w:val="clear" w:color="auto" w:fill="auto"/>
        <w:tabs>
          <w:tab w:val="left" w:pos="851"/>
          <w:tab w:val="left" w:pos="1134"/>
        </w:tabs>
        <w:spacing w:before="0" w:line="240" w:lineRule="auto"/>
        <w:ind w:firstLine="567"/>
        <w:jc w:val="both"/>
        <w:rPr>
          <w:sz w:val="24"/>
          <w:szCs w:val="24"/>
        </w:rPr>
      </w:pPr>
      <w:r w:rsidRPr="009C6BA0">
        <w:rPr>
          <w:sz w:val="24"/>
          <w:szCs w:val="24"/>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9C6BA0" w:rsidRDefault="009A2248" w:rsidP="005912A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00AE4695" w:rsidRPr="009C6BA0">
        <w:rPr>
          <w:rFonts w:ascii="Times New Roman" w:hAnsi="Times New Roman" w:cs="Times New Roman"/>
          <w:sz w:val="24"/>
          <w:szCs w:val="24"/>
        </w:rPr>
        <w:t xml:space="preserve">Поставляемый товар должен быть новым товаром, </w:t>
      </w:r>
      <w:r>
        <w:rPr>
          <w:rStyle w:val="layout"/>
          <w:rFonts w:ascii="Times New Roman" w:eastAsiaTheme="majorEastAsia" w:hAnsi="Times New Roman" w:cs="Times New Roman"/>
          <w:sz w:val="24"/>
          <w:szCs w:val="24"/>
        </w:rPr>
        <w:t>не ранее 2023</w:t>
      </w:r>
      <w:r w:rsidR="007E590E" w:rsidRPr="009C6BA0">
        <w:rPr>
          <w:rStyle w:val="layout"/>
          <w:rFonts w:ascii="Times New Roman" w:eastAsiaTheme="majorEastAsia" w:hAnsi="Times New Roman" w:cs="Times New Roman"/>
          <w:sz w:val="24"/>
          <w:szCs w:val="24"/>
        </w:rPr>
        <w:t xml:space="preserve"> года выпуска, без изменения геометрических характеристик производителя</w:t>
      </w:r>
      <w:r w:rsidR="00AE4695" w:rsidRPr="009C6BA0">
        <w:rPr>
          <w:rFonts w:ascii="Times New Roman" w:hAnsi="Times New Roman" w:cs="Times New Roman"/>
          <w:sz w:val="24"/>
          <w:szCs w:val="24"/>
        </w:rPr>
        <w:t>, не прошедшим переработку и восстановление потребительских св</w:t>
      </w:r>
      <w:r w:rsidR="00A771CE" w:rsidRPr="009C6BA0">
        <w:rPr>
          <w:rFonts w:ascii="Times New Roman" w:hAnsi="Times New Roman" w:cs="Times New Roman"/>
          <w:sz w:val="24"/>
          <w:szCs w:val="24"/>
        </w:rPr>
        <w:t>ойств, не бывшим в употреблении, соответствовать</w:t>
      </w:r>
      <w:r w:rsidR="00AE4695" w:rsidRPr="009C6BA0">
        <w:rPr>
          <w:rFonts w:ascii="Times New Roman" w:hAnsi="Times New Roman" w:cs="Times New Roman"/>
          <w:sz w:val="24"/>
          <w:szCs w:val="24"/>
        </w:rPr>
        <w:t xml:space="preserve">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275EE4" w:rsidRPr="00730D82" w:rsidRDefault="00275EE4" w:rsidP="00275EE4">
      <w:pPr>
        <w:pStyle w:val="21"/>
        <w:shd w:val="clear" w:color="auto" w:fill="auto"/>
        <w:tabs>
          <w:tab w:val="left" w:pos="851"/>
          <w:tab w:val="left" w:pos="1134"/>
        </w:tabs>
        <w:suppressAutoHyphens/>
        <w:spacing w:before="0" w:line="240" w:lineRule="auto"/>
        <w:jc w:val="both"/>
        <w:rPr>
          <w:rFonts w:eastAsia="Calibri"/>
          <w:bCs/>
          <w:sz w:val="24"/>
          <w:szCs w:val="24"/>
          <w:lang w:eastAsia="ar-SA"/>
        </w:rPr>
      </w:pPr>
      <w:r>
        <w:rPr>
          <w:color w:val="000000"/>
          <w:sz w:val="24"/>
          <w:szCs w:val="24"/>
          <w:shd w:val="clear" w:color="auto" w:fill="FFFFFF"/>
        </w:rPr>
        <w:t xml:space="preserve">           1.3. </w:t>
      </w:r>
      <w:r w:rsidRPr="00730D82">
        <w:rPr>
          <w:color w:val="000000"/>
          <w:sz w:val="24"/>
          <w:szCs w:val="24"/>
          <w:shd w:val="clear" w:color="auto" w:fill="FFFFFF"/>
        </w:rPr>
        <w:t>В случае предложения эквивалентного Товара, необходимо, чтобы предложенный товар по техническим и функциональным характеристикам должен быть лучше, чем те, что запрошены Заказчиком в техническом задании</w:t>
      </w:r>
      <w:r w:rsidRPr="00730D82">
        <w:rPr>
          <w:sz w:val="24"/>
          <w:szCs w:val="24"/>
        </w:rPr>
        <w:t>, приложить технические характеристики от производителя на предложенный товар для подтверждения эквивалентности.</w:t>
      </w:r>
    </w:p>
    <w:p w:rsidR="00275EE4" w:rsidRPr="009C6BA0" w:rsidRDefault="00275EE4" w:rsidP="005912AE">
      <w:pPr>
        <w:suppressAutoHyphens/>
        <w:spacing w:after="0" w:line="240" w:lineRule="auto"/>
        <w:jc w:val="both"/>
        <w:rPr>
          <w:rFonts w:ascii="Times New Roman" w:hAnsi="Times New Roman" w:cs="Times New Roman"/>
          <w:sz w:val="24"/>
          <w:szCs w:val="24"/>
        </w:rPr>
      </w:pPr>
    </w:p>
    <w:p w:rsidR="008209EA" w:rsidRPr="008209EA" w:rsidRDefault="008209EA" w:rsidP="008209EA">
      <w:pPr>
        <w:suppressAutoHyphens/>
        <w:spacing w:after="0" w:line="240" w:lineRule="auto"/>
        <w:jc w:val="both"/>
        <w:rPr>
          <w:rFonts w:ascii="Times New Roman" w:eastAsia="Times New Roman" w:hAnsi="Times New Roman" w:cs="Times New Roman"/>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72"/>
        <w:gridCol w:w="1700"/>
        <w:gridCol w:w="3118"/>
        <w:gridCol w:w="707"/>
        <w:gridCol w:w="731"/>
      </w:tblGrid>
      <w:tr w:rsidR="00A937A3" w:rsidRPr="00275EE4" w:rsidTr="0079437E">
        <w:trPr>
          <w:trHeight w:val="2070"/>
        </w:trPr>
        <w:tc>
          <w:tcPr>
            <w:tcW w:w="380" w:type="pct"/>
            <w:hideMark/>
          </w:tcPr>
          <w:p w:rsidR="00A937A3" w:rsidRPr="00275EE4" w:rsidRDefault="00A937A3" w:rsidP="00B61167">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 п/п</w:t>
            </w:r>
          </w:p>
        </w:tc>
        <w:tc>
          <w:tcPr>
            <w:tcW w:w="1230" w:type="pct"/>
            <w:noWrap/>
            <w:hideMark/>
          </w:tcPr>
          <w:p w:rsidR="00A937A3" w:rsidRPr="00275EE4" w:rsidRDefault="00051CAE" w:rsidP="00B61167">
            <w:pPr>
              <w:spacing w:after="0" w:line="20" w:lineRule="atLeast"/>
              <w:rPr>
                <w:rFonts w:ascii="Times New Roman" w:hAnsi="Times New Roman" w:cs="Times New Roman"/>
                <w:b/>
                <w:sz w:val="20"/>
                <w:szCs w:val="20"/>
              </w:rPr>
            </w:pPr>
            <w:r w:rsidRPr="00275EE4">
              <w:rPr>
                <w:rFonts w:ascii="Times New Roman" w:hAnsi="Times New Roman" w:cs="Times New Roman"/>
                <w:b/>
                <w:sz w:val="20"/>
                <w:szCs w:val="20"/>
              </w:rPr>
              <w:t>Наименование товара.</w:t>
            </w:r>
          </w:p>
          <w:p w:rsidR="00051CAE" w:rsidRPr="00275EE4" w:rsidRDefault="00A937A3" w:rsidP="00B61167">
            <w:pPr>
              <w:spacing w:after="0" w:line="20" w:lineRule="atLeast"/>
              <w:rPr>
                <w:rFonts w:ascii="Times New Roman" w:hAnsi="Times New Roman" w:cs="Times New Roman"/>
                <w:b/>
                <w:sz w:val="20"/>
                <w:szCs w:val="20"/>
              </w:rPr>
            </w:pPr>
            <w:r w:rsidRPr="00275EE4">
              <w:rPr>
                <w:rFonts w:ascii="Times New Roman" w:hAnsi="Times New Roman" w:cs="Times New Roman"/>
                <w:b/>
                <w:sz w:val="20"/>
                <w:szCs w:val="20"/>
              </w:rPr>
              <w:t xml:space="preserve">Функциональные, технические и качественные характеристики, эксплуатационные характеристики товара </w:t>
            </w:r>
          </w:p>
          <w:p w:rsidR="00A937A3" w:rsidRPr="00275EE4" w:rsidRDefault="00A937A3" w:rsidP="00B61167">
            <w:pPr>
              <w:spacing w:after="0" w:line="20" w:lineRule="atLeast"/>
              <w:rPr>
                <w:rFonts w:ascii="Times New Roman" w:hAnsi="Times New Roman" w:cs="Times New Roman"/>
                <w:b/>
                <w:bCs/>
                <w:sz w:val="20"/>
                <w:szCs w:val="20"/>
              </w:rPr>
            </w:pPr>
          </w:p>
        </w:tc>
        <w:tc>
          <w:tcPr>
            <w:tcW w:w="921" w:type="pct"/>
          </w:tcPr>
          <w:p w:rsidR="00B61167" w:rsidRPr="00275EE4" w:rsidRDefault="00B61167" w:rsidP="00B61167">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Описание.</w:t>
            </w:r>
          </w:p>
          <w:p w:rsidR="00A937A3" w:rsidRPr="00275EE4" w:rsidRDefault="00A937A3" w:rsidP="00B61167">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Показатели, позволяющие определить соответствие закупаемого товара, устано</w:t>
            </w:r>
            <w:r w:rsidR="00B61167" w:rsidRPr="00275EE4">
              <w:rPr>
                <w:rFonts w:ascii="Times New Roman" w:hAnsi="Times New Roman" w:cs="Times New Roman"/>
                <w:b/>
                <w:bCs/>
                <w:sz w:val="20"/>
                <w:szCs w:val="20"/>
                <w:lang w:eastAsia="ar-SA"/>
              </w:rPr>
              <w:t>вленным Заказчиком требованиям.</w:t>
            </w:r>
          </w:p>
        </w:tc>
        <w:tc>
          <w:tcPr>
            <w:tcW w:w="1689" w:type="pct"/>
          </w:tcPr>
          <w:p w:rsidR="00A937A3" w:rsidRPr="00275EE4" w:rsidRDefault="00051CAE" w:rsidP="00B61167">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 xml:space="preserve">Обоснование требований, выдвигаемых заказчиком </w:t>
            </w:r>
          </w:p>
        </w:tc>
        <w:tc>
          <w:tcPr>
            <w:tcW w:w="383" w:type="pct"/>
          </w:tcPr>
          <w:p w:rsidR="00A937A3" w:rsidRPr="00275EE4" w:rsidRDefault="00A937A3" w:rsidP="00B61167">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Ед. изм.</w:t>
            </w:r>
          </w:p>
        </w:tc>
        <w:tc>
          <w:tcPr>
            <w:tcW w:w="396" w:type="pct"/>
          </w:tcPr>
          <w:p w:rsidR="00A937A3" w:rsidRPr="00275EE4" w:rsidRDefault="00A937A3" w:rsidP="00B61167">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Кол-во</w:t>
            </w:r>
          </w:p>
        </w:tc>
      </w:tr>
      <w:tr w:rsidR="00F57C52" w:rsidRPr="00275EE4" w:rsidTr="0079437E">
        <w:trPr>
          <w:trHeight w:val="216"/>
        </w:trPr>
        <w:tc>
          <w:tcPr>
            <w:tcW w:w="380" w:type="pct"/>
            <w:vMerge w:val="restart"/>
          </w:tcPr>
          <w:p w:rsidR="00F57C52" w:rsidRPr="00275EE4" w:rsidRDefault="00F57C52" w:rsidP="00F57C52">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1</w:t>
            </w:r>
          </w:p>
        </w:tc>
        <w:tc>
          <w:tcPr>
            <w:tcW w:w="1230" w:type="pct"/>
            <w:noWrap/>
          </w:tcPr>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BM032R </w:t>
            </w:r>
          </w:p>
          <w:p w:rsidR="00900AF3" w:rsidRPr="00275EE4" w:rsidRDefault="00900AF3" w:rsidP="00F57C52">
            <w:pPr>
              <w:spacing w:after="0" w:line="20" w:lineRule="atLeast"/>
              <w:rPr>
                <w:rFonts w:ascii="Times New Roman" w:hAnsi="Times New Roman" w:cs="Times New Roman"/>
                <w:sz w:val="20"/>
                <w:szCs w:val="20"/>
              </w:rPr>
            </w:pPr>
            <w:r w:rsidRPr="00275EE4">
              <w:rPr>
                <w:rFonts w:ascii="Times New Roman" w:hAnsi="Times New Roman" w:cs="Times New Roman"/>
                <w:sz w:val="20"/>
                <w:szCs w:val="20"/>
              </w:rPr>
              <w:t>Иглодержатель по DE BAKEY, DUROGRIP, длина 150 мм, для нитей 4/0-6/0</w:t>
            </w:r>
          </w:p>
          <w:p w:rsidR="00275EE4" w:rsidRPr="00275EE4" w:rsidRDefault="00275EE4" w:rsidP="00F57C52">
            <w:pPr>
              <w:spacing w:after="0" w:line="20" w:lineRule="atLeast"/>
              <w:rPr>
                <w:rFonts w:ascii="Times New Roman" w:hAnsi="Times New Roman" w:cs="Times New Roman"/>
                <w:b/>
                <w:sz w:val="20"/>
                <w:szCs w:val="20"/>
              </w:rPr>
            </w:pPr>
            <w:r w:rsidRPr="00275EE4">
              <w:rPr>
                <w:rFonts w:ascii="Times New Roman" w:hAnsi="Times New Roman" w:cs="Times New Roman"/>
                <w:sz w:val="20"/>
                <w:szCs w:val="20"/>
              </w:rPr>
              <w:t>или эквивалент</w:t>
            </w:r>
          </w:p>
        </w:tc>
        <w:tc>
          <w:tcPr>
            <w:tcW w:w="921" w:type="pct"/>
          </w:tcPr>
          <w:p w:rsidR="00F57C52" w:rsidRPr="00275EE4" w:rsidRDefault="00F57C52" w:rsidP="00F57C52">
            <w:pPr>
              <w:spacing w:after="0" w:line="20" w:lineRule="atLeast"/>
              <w:rPr>
                <w:rFonts w:ascii="Times New Roman" w:hAnsi="Times New Roman" w:cs="Times New Roman"/>
                <w:b/>
                <w:bCs/>
                <w:sz w:val="20"/>
                <w:szCs w:val="20"/>
                <w:lang w:eastAsia="ar-SA"/>
              </w:rPr>
            </w:pPr>
            <w:r w:rsidRPr="00275EE4">
              <w:rPr>
                <w:rFonts w:ascii="Times New Roman" w:eastAsia="Times New Roman" w:hAnsi="Times New Roman" w:cs="Times New Roman"/>
                <w:color w:val="000000"/>
                <w:sz w:val="20"/>
                <w:szCs w:val="20"/>
                <w:lang w:eastAsia="ru-RU"/>
              </w:rPr>
              <w:t>Иглодержатель, многоразового использования</w:t>
            </w:r>
          </w:p>
        </w:tc>
        <w:tc>
          <w:tcPr>
            <w:tcW w:w="1689" w:type="pct"/>
          </w:tcPr>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Ручной хирургический инструмент, предназначенный для захвата хирургической иглы во время проталкивания/вытягивания иглы и прикрепленного шовного материала через ткань во время наложения швов. </w:t>
            </w:r>
          </w:p>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Он имеет короткие зазубренные </w:t>
            </w:r>
            <w:proofErr w:type="spellStart"/>
            <w:r w:rsidRPr="00275EE4">
              <w:rPr>
                <w:rFonts w:ascii="Times New Roman" w:eastAsia="Times New Roman" w:hAnsi="Times New Roman" w:cs="Times New Roman"/>
                <w:color w:val="000000"/>
                <w:sz w:val="20"/>
                <w:szCs w:val="20"/>
                <w:lang w:eastAsia="ru-RU"/>
              </w:rPr>
              <w:t>бранши</w:t>
            </w:r>
            <w:proofErr w:type="spellEnd"/>
            <w:r w:rsidRPr="00275EE4">
              <w:rPr>
                <w:rFonts w:ascii="Times New Roman" w:eastAsia="Times New Roman" w:hAnsi="Times New Roman" w:cs="Times New Roman"/>
                <w:color w:val="000000"/>
                <w:sz w:val="20"/>
                <w:szCs w:val="20"/>
                <w:lang w:eastAsia="ru-RU"/>
              </w:rPr>
              <w:t xml:space="preserve"> на дистальном конце для улучшения захвата иглы. </w:t>
            </w:r>
          </w:p>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Доступны изделия в широком разнообразии размеров и конструкций, таких как: </w:t>
            </w:r>
          </w:p>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1) само-фиксирующаяся конструкция в виде ножниц с кольцевыми ручками на проксимальном конце; </w:t>
            </w:r>
          </w:p>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2) в виде пинцета с изогнутыми, шарнирно закрепленными рукоятками, которыми управляют, сжимая их вместе; </w:t>
            </w:r>
          </w:p>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3) мощная клеще-подобная конструкция. </w:t>
            </w:r>
          </w:p>
          <w:p w:rsidR="00F57C52" w:rsidRPr="00275EE4" w:rsidRDefault="00F57C52" w:rsidP="00F57C52">
            <w:pPr>
              <w:spacing w:after="0" w:line="20" w:lineRule="atLeast"/>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 xml:space="preserve">В некоторых изделиях могут быть использованы вставки из твердосплавных материалов (например, из карбида) и лезвия ножниц. </w:t>
            </w:r>
          </w:p>
          <w:p w:rsidR="00F57C52" w:rsidRPr="00275EE4" w:rsidRDefault="00F57C52" w:rsidP="00F57C52">
            <w:pPr>
              <w:spacing w:after="0" w:line="20" w:lineRule="atLeast"/>
              <w:rPr>
                <w:rFonts w:ascii="Times New Roman" w:hAnsi="Times New Roman" w:cs="Times New Roman"/>
                <w:b/>
                <w:bCs/>
                <w:sz w:val="20"/>
                <w:szCs w:val="20"/>
              </w:rPr>
            </w:pPr>
            <w:r w:rsidRPr="00275EE4">
              <w:rPr>
                <w:rFonts w:ascii="Times New Roman" w:eastAsia="Times New Roman" w:hAnsi="Times New Roman" w:cs="Times New Roman"/>
                <w:color w:val="000000"/>
                <w:sz w:val="20"/>
                <w:szCs w:val="20"/>
                <w:lang w:eastAsia="ru-RU"/>
              </w:rPr>
              <w:t>Это изделие многоразового использования.</w:t>
            </w:r>
          </w:p>
        </w:tc>
        <w:tc>
          <w:tcPr>
            <w:tcW w:w="383"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lastRenderedPageBreak/>
              <w:t>шт</w:t>
            </w:r>
            <w:proofErr w:type="spellEnd"/>
          </w:p>
        </w:tc>
        <w:tc>
          <w:tcPr>
            <w:tcW w:w="396"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тип иглодержателя (авторское наименование)</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DE BAKEY (авторское наименование)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прямой</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Определенная форма инструмента в целом, его отдельных элементов (рукояток, 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губок</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18 мм 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21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длина рабочей части (губок рабочей части, лезвий, нарезки и т.д.) инструмента –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это параметр, который влияет на возможность доступа к органам и тканям в глубине раны.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Кроме того, от длины инструмента или его функциональной части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 рабочей части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1,5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 рабочей части напрямую влияет на деликатность манипуляций и объем захватываемых тканей.</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150 мм 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155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кремальера</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Наличие кремальеры необходимо для контролируемой прочной фиксации захватываемого </w:t>
            </w:r>
            <w:r w:rsidRPr="00275EE4">
              <w:rPr>
                <w:rFonts w:ascii="Times New Roman" w:eastAsia="Times New Roman" w:hAnsi="Times New Roman" w:cs="Times New Roman"/>
                <w:color w:val="000000"/>
                <w:sz w:val="20"/>
                <w:szCs w:val="20"/>
                <w:lang w:eastAsia="ru-RU"/>
              </w:rPr>
              <w:lastRenderedPageBreak/>
              <w:t xml:space="preserve">хирургического материала или ткани между </w:t>
            </w:r>
            <w:proofErr w:type="spellStart"/>
            <w:r w:rsidRPr="00275EE4">
              <w:rPr>
                <w:rFonts w:ascii="Times New Roman" w:eastAsia="Times New Roman" w:hAnsi="Times New Roman" w:cs="Times New Roman"/>
                <w:color w:val="000000"/>
                <w:sz w:val="20"/>
                <w:szCs w:val="20"/>
                <w:lang w:eastAsia="ru-RU"/>
              </w:rPr>
              <w:t>браншами</w:t>
            </w:r>
            <w:proofErr w:type="spellEnd"/>
            <w:r w:rsidRPr="00275EE4">
              <w:rPr>
                <w:rFonts w:ascii="Times New Roman" w:eastAsia="Times New Roman" w:hAnsi="Times New Roman" w:cs="Times New Roman"/>
                <w:color w:val="000000"/>
                <w:sz w:val="20"/>
                <w:szCs w:val="20"/>
                <w:lang w:eastAsia="ru-RU"/>
              </w:rPr>
              <w:t xml:space="preserve"> инструмента.</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с крестообразной нарезкой</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на рабочих поверхностях инструмента снижают износ данных поверхностей и продлевают срок полезного использования инструментов, сохраняя рабочие поверхности в функционально пригодном состоянии более длительно, по сравнению с поверхностями без усиления.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шаг нарезки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0,4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Шаг нарезки, нанесённой на рабочие поверхности губок рабочей части инструмента, при несовпадении с диаметром иглы для атравматического шовного материала может привести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 изменению положения и направления иглы при прохождении через ткани, что в свою очередь может привести к нежелательной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окружающих органов, тканей, сосудов, нервов.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для нитей 4/0-6/0</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совпадение с диаметром иглы для атравматического шовного материала может привести к изменению положения и направления иглы при прохождении через ткани, что может привести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 нежелательной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окружающих органов, тканей, сосудов, нервов.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согласно ГОСТ 21238-93:</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при полном смыкании зубцы-нарезки инструментов должны точно совпадать;</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острые кромки по краям губок должны быть притупленными;</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инструменты с пластинами из твердого сплава на основе карбида вольфрама должны иметь золочение на ручках.</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 ГОСТ позволяет оценить технические параметры и функцию нового инструмента по стандартным критериям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х20Cr13 или эквивалент (согласно ГОСТ 30208-94)</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42 - 47 единиц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w:t>
            </w:r>
            <w:r w:rsidRPr="00275EE4">
              <w:rPr>
                <w:rFonts w:ascii="Times New Roman" w:eastAsia="Times New Roman" w:hAnsi="Times New Roman" w:cs="Times New Roman"/>
                <w:color w:val="000000"/>
                <w:sz w:val="20"/>
                <w:szCs w:val="20"/>
                <w:lang w:eastAsia="ru-RU"/>
              </w:rPr>
              <w:lastRenderedPageBreak/>
              <w:t xml:space="preserve">надежное функционирование инструмента.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высоким уровнем твердости и т.д.</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 карбид вольфрама с добавками никеля</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на рабочих поверхностях инструмента снижают износ данных поверхностей и продлевают срок полезного использования инструментов, сохраняя рабочие поверхности в функционально пригодном состоянии более длительно, по сравнению с поверхностями без усиления.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твердосплавных вставок не ниже 1200 единиц по шкале </w:t>
            </w:r>
            <w:proofErr w:type="spellStart"/>
            <w:r w:rsidRPr="00275EE4">
              <w:rPr>
                <w:rFonts w:ascii="Times New Roman" w:eastAsia="Times New Roman" w:hAnsi="Times New Roman" w:cs="Times New Roman"/>
                <w:color w:val="000000"/>
                <w:sz w:val="20"/>
                <w:szCs w:val="20"/>
                <w:lang w:eastAsia="ru-RU"/>
              </w:rPr>
              <w:t>Виккерса</w:t>
            </w:r>
            <w:proofErr w:type="spellEnd"/>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высоким уровнем твердости и т.д.</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24 месяцев</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Данное требование относится к инструментам, конструкция которых предусматривает усиление рабочей части или иных элементов путем добавления более износостойких материалов, чем тот, из которого изготовлен сам инструмент, что продлевает срок полезного использования. </w:t>
            </w:r>
            <w:r w:rsidRPr="00275EE4">
              <w:rPr>
                <w:rFonts w:ascii="Times New Roman" w:eastAsia="Times New Roman" w:hAnsi="Times New Roman" w:cs="Times New Roman"/>
                <w:color w:val="000000"/>
                <w:sz w:val="20"/>
                <w:szCs w:val="20"/>
                <w:lang w:eastAsia="ru-RU"/>
              </w:rPr>
              <w:br/>
              <w:t>Позволяет заказчику получить гарантированную замену, в случае обнаружения заводского брака(дефектов).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val="restart"/>
          </w:tcPr>
          <w:p w:rsidR="00F57C52" w:rsidRPr="00275EE4" w:rsidRDefault="00F57C52" w:rsidP="00F57C52">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2</w:t>
            </w: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BM054R </w:t>
            </w:r>
          </w:p>
          <w:p w:rsidR="00275EE4" w:rsidRPr="00275EE4" w:rsidRDefault="00275EE4" w:rsidP="00F57C52">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Иглодержатель по RYDER, DUROGRIP, тонкий, длина 135мм, для нитей 6/0-10/0</w:t>
            </w:r>
          </w:p>
          <w:p w:rsidR="00275EE4" w:rsidRPr="00275EE4" w:rsidRDefault="00275EE4" w:rsidP="00F57C52">
            <w:pPr>
              <w:spacing w:after="0" w:line="240" w:lineRule="auto"/>
              <w:rPr>
                <w:rFonts w:ascii="Times New Roman" w:hAnsi="Times New Roman" w:cs="Times New Roman"/>
                <w:sz w:val="20"/>
                <w:szCs w:val="20"/>
              </w:rPr>
            </w:pPr>
          </w:p>
          <w:p w:rsidR="00275EE4" w:rsidRPr="00275EE4" w:rsidRDefault="00275EE4"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Иглодержатель, многоразового использования</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Ручной хирургический инструмент, предназначенный для захвата хирургической иглы во время проталкивания/вытягивания иглы и прикрепленного шовного материала через ткань во время наложения швов.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Он имеет короткие зазубренные </w:t>
            </w:r>
            <w:proofErr w:type="spellStart"/>
            <w:r w:rsidRPr="00275EE4">
              <w:rPr>
                <w:rFonts w:ascii="Times New Roman" w:eastAsia="Times New Roman" w:hAnsi="Times New Roman" w:cs="Times New Roman"/>
                <w:color w:val="000000"/>
                <w:sz w:val="20"/>
                <w:szCs w:val="20"/>
                <w:lang w:eastAsia="ru-RU"/>
              </w:rPr>
              <w:t>бранши</w:t>
            </w:r>
            <w:proofErr w:type="spellEnd"/>
            <w:r w:rsidRPr="00275EE4">
              <w:rPr>
                <w:rFonts w:ascii="Times New Roman" w:eastAsia="Times New Roman" w:hAnsi="Times New Roman" w:cs="Times New Roman"/>
                <w:color w:val="000000"/>
                <w:sz w:val="20"/>
                <w:szCs w:val="20"/>
                <w:lang w:eastAsia="ru-RU"/>
              </w:rPr>
              <w:t xml:space="preserve"> на дистальном конце для улучшения захвата иглы.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Доступны изделия в широком разнообразии размеров и конструкций, таких как: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 xml:space="preserve">1) само-фиксирующаяся конструкция в виде ножниц с кольцевыми ручками на проксимальном конце;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2) в виде пинцета с изогнутыми, шарнирно закрепленными рукоятками, которыми управляют, сжимая их вместе;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3) мощная клеще-подобная конструкция.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некоторых изделиях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могут быть использованы вставки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из твердосплавных материалов (например, из карбида) и лезвия ножниц.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многоразового использования.</w:t>
            </w:r>
          </w:p>
        </w:tc>
        <w:tc>
          <w:tcPr>
            <w:tcW w:w="383"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lastRenderedPageBreak/>
              <w:t>Шт.</w:t>
            </w:r>
          </w:p>
        </w:tc>
        <w:tc>
          <w:tcPr>
            <w:tcW w:w="396"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тип иглодержателя (авторское наименование)</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RYDER (авторское наименование)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прямой</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Определенная форма инструмента в целом, его отдельных элементов (рукояток, 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с крестообразной нарезкой</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Твердосплавные вставки на рабочих поверхностях инструмента снижают износ данных поверхностей и продлевают срок полезного использования инструментов, сохраняя рабочие поверхности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функционально пригодном состоянии более длительно,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сравнению с поверхностями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без усиления.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нарезки рабочей части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8 мм и не более 10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длина рабочей части (губок рабочей части, лезвий, нарезки и т.д.) инструмента - это параметр, который влияет на возможность доступа к органам и тканям в глубине раны.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Кроме того, от длины инструмента или его функциональной части зависит протяженность и объем захвата </w:t>
            </w:r>
            <w:r w:rsidRPr="00275EE4">
              <w:rPr>
                <w:rFonts w:ascii="Times New Roman" w:eastAsia="Times New Roman" w:hAnsi="Times New Roman" w:cs="Times New Roman"/>
                <w:color w:val="000000"/>
                <w:sz w:val="20"/>
                <w:szCs w:val="20"/>
                <w:lang w:eastAsia="ru-RU"/>
              </w:rPr>
              <w:lastRenderedPageBreak/>
              <w:t xml:space="preserve">(реза,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шаг нарезки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 0,2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Шаг нарезки, нанесённой на рабочие поверхности губок рабочей части инструмента, при не совпадении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 диаметром иглы для атравматического шовного материала может привести к изменению положения и направления иглы при прохождении через ткани, что может привести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 нежелательной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окружающих органов, тканей, сосудов, нервов.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губки рабочей части утончены</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Определенная форма инструмента в целом, его отдельных элементов (рукояток, 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 рабочей части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 рабочей части напрямую влияет на деликатность манипуляций и объем захватываемых тканей.</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для нитей 6/0-10/0</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совпадение с диаметром иглы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атравматического шовного материала может привести к изменению положения и направления иглы при прохождении через ткани, что может привести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 нежелательной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окружающих органов, тканей, сосудов, нервов.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132 мм</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 не более 137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соединение </w:t>
            </w:r>
            <w:proofErr w:type="spellStart"/>
            <w:r w:rsidRPr="00275EE4">
              <w:rPr>
                <w:rFonts w:ascii="Times New Roman" w:eastAsia="Times New Roman" w:hAnsi="Times New Roman" w:cs="Times New Roman"/>
                <w:color w:val="000000"/>
                <w:sz w:val="20"/>
                <w:szCs w:val="20"/>
                <w:lang w:eastAsia="ru-RU"/>
              </w:rPr>
              <w:t>бранш</w:t>
            </w:r>
            <w:proofErr w:type="spellEnd"/>
            <w:r w:rsidRPr="00275EE4">
              <w:rPr>
                <w:rFonts w:ascii="Times New Roman" w:eastAsia="Times New Roman" w:hAnsi="Times New Roman" w:cs="Times New Roman"/>
                <w:color w:val="000000"/>
                <w:sz w:val="20"/>
                <w:szCs w:val="20"/>
                <w:lang w:eastAsia="ru-RU"/>
              </w:rPr>
              <w:t xml:space="preserve"> типа "закрытый замок"</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Тип соединения </w:t>
            </w:r>
            <w:proofErr w:type="spellStart"/>
            <w:r w:rsidRPr="00275EE4">
              <w:rPr>
                <w:rFonts w:ascii="Times New Roman" w:eastAsia="Times New Roman" w:hAnsi="Times New Roman" w:cs="Times New Roman"/>
                <w:color w:val="000000"/>
                <w:sz w:val="20"/>
                <w:szCs w:val="20"/>
                <w:lang w:eastAsia="ru-RU"/>
              </w:rPr>
              <w:t>браншей</w:t>
            </w:r>
            <w:proofErr w:type="spellEnd"/>
            <w:r w:rsidRPr="00275EE4">
              <w:rPr>
                <w:rFonts w:ascii="Times New Roman" w:eastAsia="Times New Roman" w:hAnsi="Times New Roman" w:cs="Times New Roman"/>
                <w:color w:val="000000"/>
                <w:sz w:val="20"/>
                <w:szCs w:val="20"/>
                <w:lang w:eastAsia="ru-RU"/>
              </w:rPr>
              <w:t xml:space="preserve"> «закрытый замок» позволяет обеспечить механическую стабильность шарнирного соединения.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При полном смыкании губок рабочей части инструмента требуется полное и точное совпадение зубцов, элементов </w:t>
            </w:r>
            <w:r w:rsidRPr="00275EE4">
              <w:rPr>
                <w:rFonts w:ascii="Times New Roman" w:eastAsia="Times New Roman" w:hAnsi="Times New Roman" w:cs="Times New Roman"/>
                <w:color w:val="000000"/>
                <w:sz w:val="20"/>
                <w:szCs w:val="20"/>
                <w:lang w:eastAsia="ru-RU"/>
              </w:rPr>
              <w:lastRenderedPageBreak/>
              <w:t>нарезки и т.д. - это лучше всего обеспечивается данным видом соединения.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кремальера</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Наличие кремальеры необходимо для контролируемой прочной фиксации захватываемого хирургического материала или ткани между </w:t>
            </w:r>
            <w:proofErr w:type="spellStart"/>
            <w:r w:rsidRPr="00275EE4">
              <w:rPr>
                <w:rFonts w:ascii="Times New Roman" w:eastAsia="Times New Roman" w:hAnsi="Times New Roman" w:cs="Times New Roman"/>
                <w:color w:val="000000"/>
                <w:sz w:val="20"/>
                <w:szCs w:val="20"/>
                <w:lang w:eastAsia="ru-RU"/>
              </w:rPr>
              <w:t>браншами</w:t>
            </w:r>
            <w:proofErr w:type="spellEnd"/>
            <w:r w:rsidRPr="00275EE4">
              <w:rPr>
                <w:rFonts w:ascii="Times New Roman" w:eastAsia="Times New Roman" w:hAnsi="Times New Roman" w:cs="Times New Roman"/>
                <w:color w:val="000000"/>
                <w:sz w:val="20"/>
                <w:szCs w:val="20"/>
                <w:lang w:eastAsia="ru-RU"/>
              </w:rPr>
              <w:t xml:space="preserve"> инструмента.</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согласно ГОСТ 21238-93:</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 при полном смыкании зубцы-нарезки инструментов должны точно </w:t>
            </w:r>
            <w:proofErr w:type="gramStart"/>
            <w:r w:rsidRPr="00275EE4">
              <w:rPr>
                <w:rFonts w:ascii="Times New Roman" w:eastAsia="Times New Roman" w:hAnsi="Times New Roman" w:cs="Times New Roman"/>
                <w:color w:val="000000"/>
                <w:sz w:val="20"/>
                <w:szCs w:val="20"/>
                <w:lang w:eastAsia="ru-RU"/>
              </w:rPr>
              <w:t>совпадать;</w:t>
            </w:r>
            <w:r w:rsidRPr="00275EE4">
              <w:rPr>
                <w:rFonts w:ascii="Times New Roman" w:eastAsia="Times New Roman" w:hAnsi="Times New Roman" w:cs="Times New Roman"/>
                <w:color w:val="000000"/>
                <w:sz w:val="20"/>
                <w:szCs w:val="20"/>
                <w:lang w:eastAsia="ru-RU"/>
              </w:rPr>
              <w:br/>
              <w:t>-</w:t>
            </w:r>
            <w:proofErr w:type="gramEnd"/>
            <w:r w:rsidRPr="00275EE4">
              <w:rPr>
                <w:rFonts w:ascii="Times New Roman" w:eastAsia="Times New Roman" w:hAnsi="Times New Roman" w:cs="Times New Roman"/>
                <w:color w:val="000000"/>
                <w:sz w:val="20"/>
                <w:szCs w:val="20"/>
                <w:lang w:eastAsia="ru-RU"/>
              </w:rPr>
              <w:t xml:space="preserve"> острые кромки по краям губок должны быть притупленными;</w:t>
            </w:r>
            <w:r w:rsidRPr="00275EE4">
              <w:rPr>
                <w:rFonts w:ascii="Times New Roman" w:eastAsia="Times New Roman" w:hAnsi="Times New Roman" w:cs="Times New Roman"/>
                <w:color w:val="000000"/>
                <w:sz w:val="20"/>
                <w:szCs w:val="20"/>
                <w:lang w:eastAsia="ru-RU"/>
              </w:rPr>
              <w:br/>
              <w:t>- инструменты с пластинами из твердого сплава на основе карбида вольфрама должны иметь золочение на ручках.</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 ГОСТ позволяет оценить технические параметры и функцию нового инструмента по стандартным критериям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X20C13 или эквивалент (согласно ГОСТ 30208-94)</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42 - 47 единиц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высоким уровнем твердости и т.д.</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 карбид вольфрама с добавками никеля</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на рабочих поверхностях инструмента снижают износ данных поверхностей и продлевают срок полезного использования инструментов, сохраняя рабочие поверхности в функционально пригодном состоянии более длительно, по сравнению с поверхностями без усиления.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твердосплавных вставок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ниже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1200 единиц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Виккерса</w:t>
            </w:r>
            <w:proofErr w:type="spellEnd"/>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 xml:space="preserve">а для создания режущей кромки инструмента нужен материал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 другим, более высоким уровнем твердости и т. д.</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24 месяцев</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Данное требование относится к инструментам, конструкция которых предусматривает усиление рабочей части или иных элементов путем добавления более износостойких материалов, чем тот, из которого изготовлен сам инструмент, что продлевает срок полезного использования. </w:t>
            </w:r>
            <w:r w:rsidRPr="00275EE4">
              <w:rPr>
                <w:rFonts w:ascii="Times New Roman" w:eastAsia="Times New Roman" w:hAnsi="Times New Roman" w:cs="Times New Roman"/>
                <w:color w:val="000000"/>
                <w:sz w:val="20"/>
                <w:szCs w:val="20"/>
                <w:lang w:eastAsia="ru-RU"/>
              </w:rPr>
              <w:br/>
              <w:t xml:space="preserve">Позволяет заказчику получить гарантированную замену,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 случае обнаружения заводского брака (дефектов).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val="restart"/>
          </w:tcPr>
          <w:p w:rsidR="00F57C52" w:rsidRPr="00275EE4" w:rsidRDefault="00F57C52" w:rsidP="00F57C52">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3</w:t>
            </w:r>
          </w:p>
        </w:tc>
        <w:tc>
          <w:tcPr>
            <w:tcW w:w="1230" w:type="pct"/>
            <w:noWrap/>
          </w:tcPr>
          <w:p w:rsidR="00275EE4" w:rsidRPr="00275EE4" w:rsidRDefault="00F57C52" w:rsidP="00275EE4">
            <w:pPr>
              <w:spacing w:after="0" w:line="240" w:lineRule="auto"/>
              <w:rPr>
                <w:rFonts w:ascii="Times New Roman" w:hAnsi="Times New Roman" w:cs="Times New Roman"/>
                <w:sz w:val="20"/>
                <w:szCs w:val="20"/>
              </w:rPr>
            </w:pPr>
            <w:r w:rsidRPr="00275EE4">
              <w:rPr>
                <w:rFonts w:ascii="Times New Roman" w:eastAsia="Times New Roman" w:hAnsi="Times New Roman" w:cs="Times New Roman"/>
                <w:color w:val="000000"/>
                <w:sz w:val="20"/>
                <w:szCs w:val="20"/>
                <w:lang w:eastAsia="ru-RU"/>
              </w:rPr>
              <w:t xml:space="preserve">FD240R </w:t>
            </w:r>
          </w:p>
          <w:p w:rsidR="00F57C52" w:rsidRPr="00275EE4" w:rsidRDefault="00275EE4" w:rsidP="00F57C52">
            <w:pPr>
              <w:spacing w:after="0" w:line="240" w:lineRule="auto"/>
              <w:rPr>
                <w:rFonts w:ascii="Times New Roman" w:eastAsia="Times New Roman" w:hAnsi="Times New Roman" w:cs="Times New Roman"/>
                <w:color w:val="000000"/>
                <w:sz w:val="20"/>
                <w:szCs w:val="20"/>
                <w:lang w:eastAsia="ru-RU"/>
              </w:rPr>
            </w:pPr>
            <w:proofErr w:type="spellStart"/>
            <w:r w:rsidRPr="00275EE4">
              <w:rPr>
                <w:rFonts w:ascii="Times New Roman" w:hAnsi="Times New Roman" w:cs="Times New Roman"/>
                <w:sz w:val="20"/>
                <w:szCs w:val="20"/>
              </w:rPr>
              <w:t>Микроиглодержатель</w:t>
            </w:r>
            <w:proofErr w:type="spellEnd"/>
            <w:r w:rsidRPr="00275EE4">
              <w:rPr>
                <w:rFonts w:ascii="Times New Roman" w:hAnsi="Times New Roman" w:cs="Times New Roman"/>
                <w:sz w:val="20"/>
                <w:szCs w:val="20"/>
              </w:rPr>
              <w:t xml:space="preserve"> по REILL, прямой, длина 150 мм</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Или эквивалент </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Иглодержатель, многоразового использования</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Ручной хирургический инструмент, предназначенный для захвата хирургической иглы во время проталкивания/вытягивания иглы и прикрепленного шовного материала через ткань во время наложения швов.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Он имеет короткие зазубренные </w:t>
            </w:r>
            <w:proofErr w:type="spellStart"/>
            <w:r w:rsidRPr="00275EE4">
              <w:rPr>
                <w:rFonts w:ascii="Times New Roman" w:eastAsia="Times New Roman" w:hAnsi="Times New Roman" w:cs="Times New Roman"/>
                <w:color w:val="000000"/>
                <w:sz w:val="20"/>
                <w:szCs w:val="20"/>
                <w:lang w:eastAsia="ru-RU"/>
              </w:rPr>
              <w:t>бранши</w:t>
            </w:r>
            <w:proofErr w:type="spellEnd"/>
            <w:r w:rsidRPr="00275EE4">
              <w:rPr>
                <w:rFonts w:ascii="Times New Roman" w:eastAsia="Times New Roman" w:hAnsi="Times New Roman" w:cs="Times New Roman"/>
                <w:color w:val="000000"/>
                <w:sz w:val="20"/>
                <w:szCs w:val="20"/>
                <w:lang w:eastAsia="ru-RU"/>
              </w:rPr>
              <w:t xml:space="preserve"> на дистальном конце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улучшения захвата иглы.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Доступны изделия в широком разнообразии размеров и конструкций, таких как: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1) само-фиксирующаяся конструкция в виде ножниц с кольцевыми ручками на проксимальном конце;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2) в виде пинцета с изогнутыми, шарнирно закрепленными рукоятками, которыми управляют, сжимая их вместе;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3) мощная клеще-подобная конструкция.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некоторых изделиях могут быть использованы вставки из твердосплавных материалов (например, из карбида) и лезвия ножниц.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многоразового использования.</w:t>
            </w:r>
          </w:p>
        </w:tc>
        <w:tc>
          <w:tcPr>
            <w:tcW w:w="383"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шт</w:t>
            </w:r>
            <w:proofErr w:type="spellEnd"/>
          </w:p>
        </w:tc>
        <w:tc>
          <w:tcPr>
            <w:tcW w:w="396"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тип </w:t>
            </w:r>
            <w:proofErr w:type="spellStart"/>
            <w:r w:rsidRPr="00275EE4">
              <w:rPr>
                <w:rFonts w:ascii="Times New Roman" w:eastAsia="Times New Roman" w:hAnsi="Times New Roman" w:cs="Times New Roman"/>
                <w:color w:val="000000"/>
                <w:sz w:val="20"/>
                <w:szCs w:val="20"/>
                <w:lang w:eastAsia="ru-RU"/>
              </w:rPr>
              <w:t>микроиглодержателя</w:t>
            </w:r>
            <w:proofErr w:type="spellEnd"/>
            <w:r w:rsidRPr="00275EE4">
              <w:rPr>
                <w:rFonts w:ascii="Times New Roman" w:eastAsia="Times New Roman" w:hAnsi="Times New Roman" w:cs="Times New Roman"/>
                <w:color w:val="000000"/>
                <w:sz w:val="20"/>
                <w:szCs w:val="20"/>
                <w:lang w:eastAsia="ru-RU"/>
              </w:rPr>
              <w:t xml:space="preserve"> (авторское наименование)</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REILL (авторское наименование)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пружинный</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Наличие пружин позволяет раскрывать инструмент в рабочее </w:t>
            </w:r>
            <w:r w:rsidRPr="00275EE4">
              <w:rPr>
                <w:rFonts w:ascii="Times New Roman" w:eastAsia="Times New Roman" w:hAnsi="Times New Roman" w:cs="Times New Roman"/>
                <w:color w:val="000000"/>
                <w:sz w:val="20"/>
                <w:szCs w:val="20"/>
                <w:lang w:eastAsia="ru-RU"/>
              </w:rPr>
              <w:lastRenderedPageBreak/>
              <w:t>положение автоматически, это особенно актуально для рукояток без колец. Кроме того, в некоторых случаях наличие пружин позволяет удерживать инструмент в определенном положении и при этом удерживать хирургические материалы.</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форма рабочей части: прямая</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Определенная форма инструмента в целом, его отдельных элементов (рукояток, 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губок рабочей части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9 мм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11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длина рабочей части (губок рабочей части, лезвий, нарезки и т.д.) инструмента - это параметр, который влияет на возможность доступа к органам и тканям в глубине раны. Кроме того, от длины инструмента или его функциональной части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 0,3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 рабочей части напрямую влияет на деликатность манипуляций и объем захватываемых тканей.</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147 мм 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152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губки гладкие</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Кончики рабочей части без нарезки позволяют применять технику завязывания узлов хирургических нитей инструментами. Отсутствие нарезки обеспечивает беспрепятственное скольжение нитей по инструменту при формировании узлов, кроме того нить не надрывается и не происходит ее </w:t>
            </w:r>
            <w:proofErr w:type="spellStart"/>
            <w:r w:rsidRPr="00275EE4">
              <w:rPr>
                <w:rFonts w:ascii="Times New Roman" w:eastAsia="Times New Roman" w:hAnsi="Times New Roman" w:cs="Times New Roman"/>
                <w:color w:val="000000"/>
                <w:sz w:val="20"/>
                <w:szCs w:val="20"/>
                <w:lang w:eastAsia="ru-RU"/>
              </w:rPr>
              <w:t>разволокнения</w:t>
            </w:r>
            <w:proofErr w:type="spellEnd"/>
            <w:r w:rsidRPr="00275EE4">
              <w:rPr>
                <w:rFonts w:ascii="Times New Roman" w:eastAsia="Times New Roman" w:hAnsi="Times New Roman" w:cs="Times New Roman"/>
                <w:color w:val="000000"/>
                <w:sz w:val="20"/>
                <w:szCs w:val="20"/>
                <w:lang w:eastAsia="ru-RU"/>
              </w:rPr>
              <w:t>.</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без кремальеры</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Отсутствие кремальеры позволяет регулировать степень сжатия/разведения кончиков </w:t>
            </w:r>
            <w:r w:rsidRPr="00275EE4">
              <w:rPr>
                <w:rFonts w:ascii="Times New Roman" w:eastAsia="Times New Roman" w:hAnsi="Times New Roman" w:cs="Times New Roman"/>
                <w:color w:val="000000"/>
                <w:sz w:val="20"/>
                <w:szCs w:val="20"/>
                <w:lang w:eastAsia="ru-RU"/>
              </w:rPr>
              <w:lastRenderedPageBreak/>
              <w:t xml:space="preserve">рабочей части исключительно вручную сведением пальцев, сжатием ладони и т.д.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Отсутствие кремальеры не препятствует ходу </w:t>
            </w:r>
            <w:proofErr w:type="spellStart"/>
            <w:r w:rsidRPr="00275EE4">
              <w:rPr>
                <w:rFonts w:ascii="Times New Roman" w:eastAsia="Times New Roman" w:hAnsi="Times New Roman" w:cs="Times New Roman"/>
                <w:color w:val="000000"/>
                <w:sz w:val="20"/>
                <w:szCs w:val="20"/>
                <w:lang w:eastAsia="ru-RU"/>
              </w:rPr>
              <w:t>бранш</w:t>
            </w:r>
            <w:proofErr w:type="spellEnd"/>
            <w:r w:rsidRPr="00275EE4">
              <w:rPr>
                <w:rFonts w:ascii="Times New Roman" w:eastAsia="Times New Roman" w:hAnsi="Times New Roman" w:cs="Times New Roman"/>
                <w:color w:val="000000"/>
                <w:sz w:val="20"/>
                <w:szCs w:val="20"/>
                <w:lang w:eastAsia="ru-RU"/>
              </w:rPr>
              <w:t xml:space="preserve"> инструмента.</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для нитей 9/0 - 11/0</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совпадение с диаметром иглы для атравматического шовного материала может привести к изменению положения и направления иглы при прохождении через ткани, что может привести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 нежелательной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окружающих органов, тканей, сосудов, нервов.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рукоятки округлые, полые, с рифлением</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Рифление на поверхности рукояток обеспечивает надежное удерживание инструментов, предотвращает выскальзывание инструментов при работе в перчатках.</w:t>
            </w:r>
            <w:r w:rsidRPr="00275EE4">
              <w:rPr>
                <w:rFonts w:ascii="Times New Roman" w:eastAsia="Times New Roman" w:hAnsi="Times New Roman" w:cs="Times New Roman"/>
                <w:color w:val="000000"/>
                <w:sz w:val="20"/>
                <w:szCs w:val="20"/>
                <w:lang w:eastAsia="ru-RU"/>
              </w:rPr>
              <w:br/>
              <w:t>Данная форма рукояток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пружина разъемная</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Разъемная пружина на рукоятках позволяет открыть инструмент более широко, по сравнению с рабочим состоянием, что позволяет более тщательно произвести очистку и дезинфекцию. Тщательная очистка перед стерилизацией и дезинфекцией является залогом безопасности инструмента в эпидемиологическом отношении.</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согласно ГОСТ 21238-93 острые кромки по краям губок должны быть притупленными</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 ГОСТ позволяет оценить технические параметры и функцию нового инструмента по стандартным критериям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х20Cr13 или эквивалент (согласно ГОСТ 30208-94)</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42 - 47 единиц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w:t>
            </w:r>
            <w:r w:rsidRPr="00275EE4">
              <w:rPr>
                <w:rFonts w:ascii="Times New Roman" w:eastAsia="Times New Roman" w:hAnsi="Times New Roman" w:cs="Times New Roman"/>
                <w:color w:val="000000"/>
                <w:sz w:val="20"/>
                <w:szCs w:val="20"/>
                <w:lang w:eastAsia="ru-RU"/>
              </w:rPr>
              <w:lastRenderedPageBreak/>
              <w:t>другим, более высоким уровнем твердости и т.д.</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12 месяцев</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Позволяет (заказчику) получить гарантированную замену, в случае обнаружения заводского брака(дефектов).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val="restart"/>
          </w:tcPr>
          <w:p w:rsidR="00F57C52" w:rsidRPr="00275EE4" w:rsidRDefault="00F57C52" w:rsidP="00F57C52">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4</w:t>
            </w:r>
          </w:p>
        </w:tc>
        <w:tc>
          <w:tcPr>
            <w:tcW w:w="1230" w:type="pct"/>
            <w:noWrap/>
          </w:tcPr>
          <w:p w:rsidR="00275EE4"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FB414R </w:t>
            </w:r>
          </w:p>
          <w:p w:rsidR="00275EE4" w:rsidRPr="00275EE4" w:rsidRDefault="00275EE4" w:rsidP="00F57C52">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 xml:space="preserve">Пинцет </w:t>
            </w:r>
            <w:proofErr w:type="gramStart"/>
            <w:r w:rsidRPr="00275EE4">
              <w:rPr>
                <w:rFonts w:ascii="Times New Roman" w:hAnsi="Times New Roman" w:cs="Times New Roman"/>
                <w:sz w:val="20"/>
                <w:szCs w:val="20"/>
              </w:rPr>
              <w:t>сосудистый  по</w:t>
            </w:r>
            <w:proofErr w:type="gramEnd"/>
            <w:r w:rsidRPr="00275EE4">
              <w:rPr>
                <w:rFonts w:ascii="Times New Roman" w:hAnsi="Times New Roman" w:cs="Times New Roman"/>
                <w:sz w:val="20"/>
                <w:szCs w:val="20"/>
              </w:rPr>
              <w:t xml:space="preserve"> DE </w:t>
            </w:r>
            <w:proofErr w:type="spellStart"/>
            <w:r w:rsidRPr="00275EE4">
              <w:rPr>
                <w:rFonts w:ascii="Times New Roman" w:hAnsi="Times New Roman" w:cs="Times New Roman"/>
                <w:sz w:val="20"/>
                <w:szCs w:val="20"/>
              </w:rPr>
              <w:t>BAKEY,прямой</w:t>
            </w:r>
            <w:proofErr w:type="spellEnd"/>
            <w:r w:rsidRPr="00275EE4">
              <w:rPr>
                <w:rFonts w:ascii="Times New Roman" w:hAnsi="Times New Roman" w:cs="Times New Roman"/>
                <w:sz w:val="20"/>
                <w:szCs w:val="20"/>
              </w:rPr>
              <w:t xml:space="preserve">, ширина </w:t>
            </w:r>
            <w:proofErr w:type="spellStart"/>
            <w:r w:rsidRPr="00275EE4">
              <w:rPr>
                <w:rFonts w:ascii="Times New Roman" w:hAnsi="Times New Roman" w:cs="Times New Roman"/>
                <w:sz w:val="20"/>
                <w:szCs w:val="20"/>
              </w:rPr>
              <w:t>браншей</w:t>
            </w:r>
            <w:proofErr w:type="spellEnd"/>
            <w:r w:rsidRPr="00275EE4">
              <w:rPr>
                <w:rFonts w:ascii="Times New Roman" w:hAnsi="Times New Roman" w:cs="Times New Roman"/>
                <w:sz w:val="20"/>
                <w:szCs w:val="20"/>
              </w:rPr>
              <w:t xml:space="preserve"> 2,8 мм, длина 150 мм</w:t>
            </w:r>
          </w:p>
          <w:p w:rsidR="00275EE4" w:rsidRPr="00275EE4" w:rsidRDefault="00275EE4"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Щипцы хирургические для мягких тканей, в форме пинцета, многоразового использования</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Переносной ручной хирургический инструмент, разработанный для обеспечения возможности захватывания мягких тканей и манипуляций с ними. Изделие имеет форму пинцета (это может быть микроинструмент/тонкий инструмент) с кончиками различных конструкций на рабочем конце, при этом </w:t>
            </w:r>
            <w:proofErr w:type="spellStart"/>
            <w:r w:rsidRPr="00275EE4">
              <w:rPr>
                <w:rFonts w:ascii="Times New Roman" w:eastAsia="Times New Roman" w:hAnsi="Times New Roman" w:cs="Times New Roman"/>
                <w:color w:val="000000"/>
                <w:sz w:val="20"/>
                <w:szCs w:val="20"/>
                <w:lang w:eastAsia="ru-RU"/>
              </w:rPr>
              <w:t>бранши</w:t>
            </w:r>
            <w:proofErr w:type="spellEnd"/>
            <w:r w:rsidRPr="00275EE4">
              <w:rPr>
                <w:rFonts w:ascii="Times New Roman" w:eastAsia="Times New Roman" w:hAnsi="Times New Roman" w:cs="Times New Roman"/>
                <w:color w:val="000000"/>
                <w:sz w:val="20"/>
                <w:szCs w:val="20"/>
                <w:lang w:eastAsia="ru-RU"/>
              </w:rPr>
              <w:t xml:space="preserve"> разработаны таким образом, чтобы открываться/закрываться в результате их сжатия между пальцев (т.е., инструмент не имеет ручек в форме колец). Изготавливается из высококачественной нержавеющей стали, доступны изделия различных размеров; на рабочем конце инструмента могут быть твердосплавные вставки.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является электрохирургическим инструментом и не предназначен специально для офтальмологических хирургических операций.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пригодное для многоразового использования, которое необходимо стерилизовать перед применением.</w:t>
            </w:r>
          </w:p>
        </w:tc>
        <w:tc>
          <w:tcPr>
            <w:tcW w:w="383"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шт</w:t>
            </w:r>
            <w:proofErr w:type="spellEnd"/>
          </w:p>
        </w:tc>
        <w:tc>
          <w:tcPr>
            <w:tcW w:w="396" w:type="pct"/>
            <w:vMerge w:val="restart"/>
          </w:tcPr>
          <w:p w:rsidR="00F57C52" w:rsidRPr="00275EE4" w:rsidRDefault="00F57C52" w:rsidP="00F57C52">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тип пинцета сосудистого (авторское наименование)</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DE BAKEY (авторское наименование)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атравматическая нарезка по </w:t>
            </w:r>
            <w:proofErr w:type="spellStart"/>
            <w:r w:rsidRPr="00275EE4">
              <w:rPr>
                <w:rFonts w:ascii="Times New Roman" w:eastAsia="Times New Roman" w:hAnsi="Times New Roman" w:cs="Times New Roman"/>
                <w:color w:val="000000"/>
                <w:sz w:val="20"/>
                <w:szCs w:val="20"/>
                <w:lang w:eastAsia="ru-RU"/>
              </w:rPr>
              <w:t>De</w:t>
            </w:r>
            <w:proofErr w:type="spellEnd"/>
            <w:r w:rsidRPr="00275EE4">
              <w:rPr>
                <w:rFonts w:ascii="Times New Roman" w:eastAsia="Times New Roman" w:hAnsi="Times New Roman" w:cs="Times New Roman"/>
                <w:color w:val="000000"/>
                <w:sz w:val="20"/>
                <w:szCs w:val="20"/>
                <w:lang w:eastAsia="ru-RU"/>
              </w:rPr>
              <w:t xml:space="preserve"> </w:t>
            </w:r>
            <w:proofErr w:type="spellStart"/>
            <w:r w:rsidRPr="00275EE4">
              <w:rPr>
                <w:rFonts w:ascii="Times New Roman" w:eastAsia="Times New Roman" w:hAnsi="Times New Roman" w:cs="Times New Roman"/>
                <w:color w:val="000000"/>
                <w:sz w:val="20"/>
                <w:szCs w:val="20"/>
                <w:lang w:eastAsia="ru-RU"/>
              </w:rPr>
              <w:t>Bakey</w:t>
            </w:r>
            <w:proofErr w:type="spellEnd"/>
            <w:r w:rsidRPr="00275EE4">
              <w:rPr>
                <w:rFonts w:ascii="Times New Roman" w:eastAsia="Times New Roman" w:hAnsi="Times New Roman" w:cs="Times New Roman"/>
                <w:color w:val="000000"/>
                <w:sz w:val="20"/>
                <w:szCs w:val="20"/>
                <w:lang w:eastAsia="ru-RU"/>
              </w:rPr>
              <w:t xml:space="preserve"> (авторское наименование)</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Атравматическая нарезка на внутренней поверхности </w:t>
            </w:r>
            <w:proofErr w:type="spellStart"/>
            <w:r w:rsidRPr="00275EE4">
              <w:rPr>
                <w:rFonts w:ascii="Times New Roman" w:eastAsia="Times New Roman" w:hAnsi="Times New Roman" w:cs="Times New Roman"/>
                <w:color w:val="000000"/>
                <w:sz w:val="20"/>
                <w:szCs w:val="20"/>
                <w:lang w:eastAsia="ru-RU"/>
              </w:rPr>
              <w:t>бранш</w:t>
            </w:r>
            <w:proofErr w:type="spellEnd"/>
            <w:r w:rsidRPr="00275EE4">
              <w:rPr>
                <w:rFonts w:ascii="Times New Roman" w:eastAsia="Times New Roman" w:hAnsi="Times New Roman" w:cs="Times New Roman"/>
                <w:color w:val="000000"/>
                <w:sz w:val="20"/>
                <w:szCs w:val="20"/>
                <w:lang w:eastAsia="ru-RU"/>
              </w:rPr>
              <w:t xml:space="preserve"> минимизирует механическое повреждение тканей при наложении инструмента и обеспечивает надежное и безопасное удерживание при проведении манипуляций.</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прямой</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Определенная форма инструмента в целом, его отдельных элементов (рукояток, </w:t>
            </w:r>
            <w:r w:rsidRPr="00275EE4">
              <w:rPr>
                <w:rFonts w:ascii="Times New Roman" w:eastAsia="Times New Roman" w:hAnsi="Times New Roman" w:cs="Times New Roman"/>
                <w:color w:val="000000"/>
                <w:sz w:val="20"/>
                <w:szCs w:val="20"/>
                <w:lang w:eastAsia="ru-RU"/>
              </w:rPr>
              <w:lastRenderedPageBreak/>
              <w:t>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рукоятки с рифлением</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Рифление на поверхности рукояток обеспечивает надежное удерживание инструментов, предотвращает выскальзывание инструментов при работе в перчатках.</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2,6 мм и </w:t>
            </w:r>
          </w:p>
          <w:p w:rsidR="00F57C52" w:rsidRPr="00275EE4" w:rsidRDefault="0079437E" w:rsidP="00F57C5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более 3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Ширина кончиков рабочей части напрямую влияет на деликатность манипуляций и объем захватываемых тканей.</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150 мм и </w:t>
            </w:r>
          </w:p>
          <w:p w:rsidR="00F57C52" w:rsidRPr="00275EE4" w:rsidRDefault="0079437E" w:rsidP="00F57C5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более 155 мм</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x15Cr13 или эквивалент (согласно ГОСТ 30208-94)</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40 - 46 единиц </w:t>
            </w:r>
          </w:p>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w:t>
            </w:r>
            <w:r w:rsidR="0046012D" w:rsidRPr="00275EE4">
              <w:rPr>
                <w:rFonts w:ascii="Times New Roman" w:eastAsia="Times New Roman" w:hAnsi="Times New Roman" w:cs="Times New Roman"/>
                <w:color w:val="000000"/>
                <w:sz w:val="20"/>
                <w:szCs w:val="20"/>
                <w:lang w:eastAsia="ru-RU"/>
              </w:rPr>
              <w:t>ысоким уровнем твердости и т.д.</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согласно </w:t>
            </w:r>
          </w:p>
          <w:p w:rsidR="00F57C52" w:rsidRPr="00275EE4" w:rsidRDefault="0046012D"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ГОСТ 21241-89</w:t>
            </w:r>
            <w:r w:rsidR="00F57C52" w:rsidRPr="00275EE4">
              <w:rPr>
                <w:rFonts w:ascii="Times New Roman" w:eastAsia="Times New Roman" w:hAnsi="Times New Roman" w:cs="Times New Roman"/>
                <w:color w:val="000000"/>
                <w:sz w:val="20"/>
                <w:szCs w:val="20"/>
                <w:lang w:eastAsia="ru-RU"/>
              </w:rPr>
              <w:br/>
              <w:t xml:space="preserve">- смыкание рабочих частей пинцетов с гладкой поверхностью и с нарезкой должно происходить последовательно, начиная от концов пинцетов; </w:t>
            </w:r>
            <w:r w:rsidR="00F57C52" w:rsidRPr="00275EE4">
              <w:rPr>
                <w:rFonts w:ascii="Times New Roman" w:eastAsia="Times New Roman" w:hAnsi="Times New Roman" w:cs="Times New Roman"/>
                <w:color w:val="000000"/>
                <w:sz w:val="20"/>
                <w:szCs w:val="20"/>
                <w:lang w:eastAsia="ru-RU"/>
              </w:rPr>
              <w:br/>
              <w:t xml:space="preserve">- смыкание инструментов с зубцами и с нарезкой проверяют </w:t>
            </w:r>
            <w:r w:rsidR="00F57C52" w:rsidRPr="00275EE4">
              <w:rPr>
                <w:rFonts w:ascii="Times New Roman" w:eastAsia="Times New Roman" w:hAnsi="Times New Roman" w:cs="Times New Roman"/>
                <w:color w:val="000000"/>
                <w:sz w:val="20"/>
                <w:szCs w:val="20"/>
                <w:lang w:eastAsia="ru-RU"/>
              </w:rPr>
              <w:lastRenderedPageBreak/>
              <w:t xml:space="preserve">опробованием; </w:t>
            </w:r>
            <w:r w:rsidR="00F57C52" w:rsidRPr="00275EE4">
              <w:rPr>
                <w:rFonts w:ascii="Times New Roman" w:eastAsia="Times New Roman" w:hAnsi="Times New Roman" w:cs="Times New Roman"/>
                <w:color w:val="000000"/>
                <w:sz w:val="20"/>
                <w:szCs w:val="20"/>
                <w:lang w:eastAsia="ru-RU"/>
              </w:rPr>
              <w:br/>
              <w:t xml:space="preserve">- рабочие части пинцетов с нарезкой должны прилегать по всей длине нарезки при полном смыкании </w:t>
            </w:r>
            <w:proofErr w:type="spellStart"/>
            <w:r w:rsidR="00F57C52" w:rsidRPr="00275EE4">
              <w:rPr>
                <w:rFonts w:ascii="Times New Roman" w:eastAsia="Times New Roman" w:hAnsi="Times New Roman" w:cs="Times New Roman"/>
                <w:color w:val="000000"/>
                <w:sz w:val="20"/>
                <w:szCs w:val="20"/>
                <w:lang w:eastAsia="ru-RU"/>
              </w:rPr>
              <w:t>браншей</w:t>
            </w:r>
            <w:proofErr w:type="spellEnd"/>
            <w:r w:rsidR="00F57C52" w:rsidRPr="00275EE4">
              <w:rPr>
                <w:rFonts w:ascii="Times New Roman" w:eastAsia="Times New Roman" w:hAnsi="Times New Roman" w:cs="Times New Roman"/>
                <w:color w:val="000000"/>
                <w:sz w:val="20"/>
                <w:szCs w:val="20"/>
                <w:lang w:eastAsia="ru-RU"/>
              </w:rPr>
              <w:t xml:space="preserve"> или упора с поверхностью </w:t>
            </w:r>
            <w:proofErr w:type="spellStart"/>
            <w:r w:rsidR="00F57C52" w:rsidRPr="00275EE4">
              <w:rPr>
                <w:rFonts w:ascii="Times New Roman" w:eastAsia="Times New Roman" w:hAnsi="Times New Roman" w:cs="Times New Roman"/>
                <w:color w:val="000000"/>
                <w:sz w:val="20"/>
                <w:szCs w:val="20"/>
                <w:lang w:eastAsia="ru-RU"/>
              </w:rPr>
              <w:t>бранши</w:t>
            </w:r>
            <w:proofErr w:type="spellEnd"/>
            <w:r w:rsidR="00F57C52" w:rsidRPr="00275EE4">
              <w:rPr>
                <w:rFonts w:ascii="Times New Roman" w:eastAsia="Times New Roman" w:hAnsi="Times New Roman" w:cs="Times New Roman"/>
                <w:color w:val="000000"/>
                <w:sz w:val="20"/>
                <w:szCs w:val="20"/>
                <w:lang w:eastAsia="ru-RU"/>
              </w:rPr>
              <w:t>, при этом концы губок не должны расходиться.</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соответствие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 ГОСТ позволяет оценить технические параметры и функцию нового инструмента по стандартным критериям</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F57C52" w:rsidRPr="00275EE4" w:rsidTr="0079437E">
        <w:trPr>
          <w:trHeight w:val="216"/>
        </w:trPr>
        <w:tc>
          <w:tcPr>
            <w:tcW w:w="380" w:type="pct"/>
            <w:vMerge/>
          </w:tcPr>
          <w:p w:rsidR="00F57C52" w:rsidRPr="00275EE4" w:rsidRDefault="00F57C52" w:rsidP="00F57C52">
            <w:pPr>
              <w:spacing w:after="0" w:line="20" w:lineRule="atLeast"/>
              <w:rPr>
                <w:rFonts w:ascii="Times New Roman" w:hAnsi="Times New Roman" w:cs="Times New Roman"/>
                <w:b/>
                <w:bCs/>
                <w:sz w:val="20"/>
                <w:szCs w:val="20"/>
              </w:rPr>
            </w:pPr>
          </w:p>
        </w:tc>
        <w:tc>
          <w:tcPr>
            <w:tcW w:w="1230" w:type="pct"/>
            <w:noWrap/>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12 месяцев</w:t>
            </w:r>
          </w:p>
        </w:tc>
        <w:tc>
          <w:tcPr>
            <w:tcW w:w="921"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F57C52" w:rsidRPr="00275EE4" w:rsidRDefault="00F57C52" w:rsidP="00F57C52">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Позволяет потребителю (заказчику) получить гарантированную замену, в случае обнаружения заводского брака(дефектов).</w:t>
            </w:r>
          </w:p>
        </w:tc>
        <w:tc>
          <w:tcPr>
            <w:tcW w:w="383"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c>
          <w:tcPr>
            <w:tcW w:w="396" w:type="pct"/>
            <w:vMerge/>
          </w:tcPr>
          <w:p w:rsidR="00F57C52" w:rsidRPr="00275EE4" w:rsidRDefault="00F57C52" w:rsidP="00F57C52">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val="restart"/>
          </w:tcPr>
          <w:p w:rsidR="0046012D" w:rsidRPr="00275EE4" w:rsidRDefault="0046012D" w:rsidP="0046012D">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5</w:t>
            </w: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BC259W </w:t>
            </w:r>
          </w:p>
          <w:p w:rsidR="00275EE4" w:rsidRPr="00275EE4" w:rsidRDefault="00275EE4" w:rsidP="0046012D">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 xml:space="preserve">Ножницы </w:t>
            </w:r>
            <w:proofErr w:type="spellStart"/>
            <w:r w:rsidRPr="00275EE4">
              <w:rPr>
                <w:rFonts w:ascii="Times New Roman" w:hAnsi="Times New Roman" w:cs="Times New Roman"/>
                <w:sz w:val="20"/>
                <w:szCs w:val="20"/>
              </w:rPr>
              <w:t>препаровальные</w:t>
            </w:r>
            <w:proofErr w:type="spellEnd"/>
            <w:r w:rsidRPr="00275EE4">
              <w:rPr>
                <w:rFonts w:ascii="Times New Roman" w:hAnsi="Times New Roman" w:cs="Times New Roman"/>
                <w:sz w:val="20"/>
                <w:szCs w:val="20"/>
              </w:rPr>
              <w:t xml:space="preserve"> по BABY-METZENBAUM (автор), длина </w:t>
            </w:r>
            <w:proofErr w:type="spellStart"/>
            <w:r w:rsidRPr="00275EE4">
              <w:rPr>
                <w:rFonts w:ascii="Times New Roman" w:hAnsi="Times New Roman" w:cs="Times New Roman"/>
                <w:sz w:val="20"/>
                <w:szCs w:val="20"/>
              </w:rPr>
              <w:t>бранш</w:t>
            </w:r>
            <w:proofErr w:type="spellEnd"/>
            <w:r w:rsidRPr="00275EE4">
              <w:rPr>
                <w:rFonts w:ascii="Times New Roman" w:hAnsi="Times New Roman" w:cs="Times New Roman"/>
                <w:sz w:val="20"/>
                <w:szCs w:val="20"/>
              </w:rPr>
              <w:t xml:space="preserve"> 40 мм, длина лезвий 32 мм, общая длина 145 мм</w:t>
            </w:r>
          </w:p>
          <w:p w:rsidR="00275EE4" w:rsidRPr="00275EE4" w:rsidRDefault="00275EE4"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Ножницы хирургические общего назначения, многоразового использования</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Неспециализированный переносной ручной хирургический инструмент, разработанный для разрезания различных тканей во время открытых хирургических операций; изделие не предназначено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использования только лишь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операциях на определенном участке тела/отверстии и сфера их применения не ограничена конкретной областью клинической практики. Также может дополнительно предназначаться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разрезания шовных и других материалов, связанных с хирургическими операциями.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Он состоит из двух поворачивающихся лезвий с ручками; лезвия осуществляют режущее действие при смыкании, когда острые кромки заходят одна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за другую. Как правило, изготавливается из металла; доступны изделия различных конструкций и размеров; некоторые модели могут иметь карбидные вставки вдоль режущих кромок.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пригодное для многоразового использования, которое необходимо стерилизовать перед применением</w:t>
            </w:r>
          </w:p>
        </w:tc>
        <w:tc>
          <w:tcPr>
            <w:tcW w:w="383"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шт</w:t>
            </w:r>
            <w:proofErr w:type="spellEnd"/>
          </w:p>
        </w:tc>
        <w:tc>
          <w:tcPr>
            <w:tcW w:w="396"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тип ножниц </w:t>
            </w:r>
            <w:proofErr w:type="spellStart"/>
            <w:r w:rsidRPr="00275EE4">
              <w:rPr>
                <w:rFonts w:ascii="Times New Roman" w:eastAsia="Times New Roman" w:hAnsi="Times New Roman" w:cs="Times New Roman"/>
                <w:color w:val="000000"/>
                <w:sz w:val="20"/>
                <w:szCs w:val="20"/>
                <w:lang w:eastAsia="ru-RU"/>
              </w:rPr>
              <w:t>препаровальных</w:t>
            </w:r>
            <w:proofErr w:type="spellEnd"/>
            <w:r w:rsidRPr="00275EE4">
              <w:rPr>
                <w:rFonts w:ascii="Times New Roman" w:eastAsia="Times New Roman" w:hAnsi="Times New Roman" w:cs="Times New Roman"/>
                <w:color w:val="000000"/>
                <w:sz w:val="20"/>
                <w:szCs w:val="20"/>
                <w:lang w:eastAsia="ru-RU"/>
              </w:rPr>
              <w:t xml:space="preserve"> (авторское наименование)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BABY-METZENBAUM (авторское наименование)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w:t>
            </w:r>
            <w:r w:rsidRPr="00275EE4">
              <w:rPr>
                <w:rFonts w:ascii="Times New Roman" w:eastAsia="Times New Roman" w:hAnsi="Times New Roman" w:cs="Times New Roman"/>
                <w:color w:val="000000"/>
                <w:sz w:val="20"/>
                <w:szCs w:val="20"/>
                <w:lang w:eastAsia="ru-RU"/>
              </w:rPr>
              <w:lastRenderedPageBreak/>
              <w:t>хирургами и средним медицинским персоналом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изогнутая по плоскости рабочая часть</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Различные виды и степени изгиба губок рабочей части, самой рабочей части и инструмента в целом позволяют расширить функционал инструмента. Выбрать наиболее подходящий под конкретные задачи и особенности оперативных вмешательств инструмент.</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тупо/тупоконечные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Данная характеристика позволяет дополнительно описать форму кончиков каждой из </w:t>
            </w:r>
            <w:proofErr w:type="spellStart"/>
            <w:r w:rsidRPr="00275EE4">
              <w:rPr>
                <w:rFonts w:ascii="Times New Roman" w:eastAsia="Times New Roman" w:hAnsi="Times New Roman" w:cs="Times New Roman"/>
                <w:color w:val="000000"/>
                <w:sz w:val="20"/>
                <w:szCs w:val="20"/>
                <w:lang w:eastAsia="ru-RU"/>
              </w:rPr>
              <w:t>бранш</w:t>
            </w:r>
            <w:proofErr w:type="spellEnd"/>
            <w:r w:rsidRPr="00275EE4">
              <w:rPr>
                <w:rFonts w:ascii="Times New Roman" w:eastAsia="Times New Roman" w:hAnsi="Times New Roman" w:cs="Times New Roman"/>
                <w:color w:val="000000"/>
                <w:sz w:val="20"/>
                <w:szCs w:val="20"/>
                <w:lang w:eastAsia="ru-RU"/>
              </w:rPr>
              <w:t xml:space="preserve">. Тупо/тупоконечные ножницы максимально защищают окружающие ткани от излишней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повышают безопасность вмешательств.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винтовое соединение </w:t>
            </w:r>
            <w:proofErr w:type="spellStart"/>
            <w:r w:rsidRPr="00275EE4">
              <w:rPr>
                <w:rFonts w:ascii="Times New Roman" w:eastAsia="Times New Roman" w:hAnsi="Times New Roman" w:cs="Times New Roman"/>
                <w:color w:val="000000"/>
                <w:sz w:val="20"/>
                <w:szCs w:val="20"/>
                <w:lang w:eastAsia="ru-RU"/>
              </w:rPr>
              <w:t>бранш</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Винтовое соединение частей инструмента является разборным, что позволяет разбирать инструмент для проведения его технического обслуживания или ремонта.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особенно актуальна для ножниц, т.к. позволяет произвести восстановление режущей кромки на всем протяжении, без нарушения геометрии инструмента.</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рабочей части</w:t>
            </w:r>
          </w:p>
        </w:tc>
        <w:tc>
          <w:tcPr>
            <w:tcW w:w="921" w:type="pct"/>
          </w:tcPr>
          <w:p w:rsidR="0046012D" w:rsidRPr="00275EE4" w:rsidRDefault="0079437E" w:rsidP="0046012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менее 38 мм и не более 40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длина рабочей части (губок рабочей части, лезвий, нарезки и т.д.) инструмента это параметр, который влияет на возможность доступа к органам и тканям в глубине раны.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Кроме того, от длины инструмента или его функциональной части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высота подъема кончиков от плоскости</w:t>
            </w:r>
          </w:p>
        </w:tc>
        <w:tc>
          <w:tcPr>
            <w:tcW w:w="921" w:type="pct"/>
          </w:tcPr>
          <w:p w:rsidR="0046012D" w:rsidRPr="00275EE4" w:rsidRDefault="0079437E" w:rsidP="0046012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менее 6 мм и не более 8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дополнительно описывает степень изгиба рабочей части</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79437E"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140 мм 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145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лезвие с пилообразной заточкой для предотвращения выскальзывания тканей</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такая форма заточки предотвращает произвольное выскальзывание ткани, помогает быстрее и легче позиционировать инструмент на тканях. Увеличивает скорость работы хирурга.</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Твердосплавные вставки на рабочих поверхностях инструмента снижают износ данных поверхностей и продлевают срок полезного использования инструментов, сохраняя рабочие поверхности в функционально пригодном состоянии более длительно,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сравнению с поверхностями без усиления.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Х50CrMoV15 или эквивалент (согласно ГОСТ 30208-94)</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Данная характеристика помогает соотнести тип инструмента, область его применения и требуемый функционал с материалом,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из которого, согласно ГОСТ 30208-94, этот инструмент рекомендуется изготавливать.</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51 - 55 единиц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а для создания режущей кромки инструмента нужен материал с другим, более в</w:t>
            </w:r>
            <w:r w:rsidR="0079437E">
              <w:rPr>
                <w:rFonts w:ascii="Times New Roman" w:eastAsia="Times New Roman" w:hAnsi="Times New Roman" w:cs="Times New Roman"/>
                <w:color w:val="000000"/>
                <w:sz w:val="20"/>
                <w:szCs w:val="20"/>
                <w:lang w:eastAsia="ru-RU"/>
              </w:rPr>
              <w:t>ысоким уровнем твердости и т.д.</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твердосплавные вставки - сплав на основе кобальта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Твердосплавные вставки на рабочих поверхностях инструмента снижают износ данных поверхностей и продлевают срок полезного использования инструментов, сохраняя рабочие поверхности в функционально пригодном состоянии более длительно,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сравнению с поверхностями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без усиления.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59 - 63 единицы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w:t>
            </w:r>
            <w:r w:rsidR="0079437E">
              <w:rPr>
                <w:rFonts w:ascii="Times New Roman" w:eastAsia="Times New Roman" w:hAnsi="Times New Roman" w:cs="Times New Roman"/>
                <w:color w:val="000000"/>
                <w:sz w:val="20"/>
                <w:szCs w:val="20"/>
                <w:lang w:eastAsia="ru-RU"/>
              </w:rPr>
              <w:t>ысоким уровнем твердости и т.д.</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рукоятки золотистого цвета для обозначения наличия твердосплавных вставок</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Такая маркировка предусмотрена ГОСТами. Она упрощает идентификацию инструментов с твердосплавными вставками.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необходимо, т.к. такие инструменты обладают особо высокими характеристиками твердости и требуют особого обращения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согласно ГОСТ 21239-93: </w:t>
            </w:r>
            <w:r w:rsidRPr="00275EE4">
              <w:rPr>
                <w:rFonts w:ascii="Times New Roman" w:eastAsia="Times New Roman" w:hAnsi="Times New Roman" w:cs="Times New Roman"/>
                <w:color w:val="000000"/>
                <w:sz w:val="20"/>
                <w:szCs w:val="20"/>
                <w:lang w:eastAsia="ru-RU"/>
              </w:rPr>
              <w:br/>
              <w:t xml:space="preserve">- режущие кромки половин ножниц должны соприкасаться только в одной точке, перемещающейся при смыкании половин ножниц; </w:t>
            </w:r>
            <w:r w:rsidRPr="00275EE4">
              <w:rPr>
                <w:rFonts w:ascii="Times New Roman" w:eastAsia="Times New Roman" w:hAnsi="Times New Roman" w:cs="Times New Roman"/>
                <w:color w:val="000000"/>
                <w:sz w:val="20"/>
                <w:szCs w:val="20"/>
                <w:lang w:eastAsia="ru-RU"/>
              </w:rPr>
              <w:br/>
              <w:t xml:space="preserve">- зазор между концами половин ножниц в сомкнутом положении не допускается; </w:t>
            </w:r>
            <w:r w:rsidRPr="00275EE4">
              <w:rPr>
                <w:rFonts w:ascii="Times New Roman" w:eastAsia="Times New Roman" w:hAnsi="Times New Roman" w:cs="Times New Roman"/>
                <w:color w:val="000000"/>
                <w:sz w:val="20"/>
                <w:szCs w:val="20"/>
                <w:lang w:eastAsia="ru-RU"/>
              </w:rPr>
              <w:br/>
              <w:t xml:space="preserve">- точка первичного контакта должна находиться на расстоянии не менее 0,75 длины режущей кромки, отсчитанной от концов ножниц; </w:t>
            </w:r>
            <w:r w:rsidRPr="00275EE4">
              <w:rPr>
                <w:rFonts w:ascii="Times New Roman" w:eastAsia="Times New Roman" w:hAnsi="Times New Roman" w:cs="Times New Roman"/>
                <w:color w:val="000000"/>
                <w:sz w:val="20"/>
                <w:szCs w:val="20"/>
                <w:lang w:eastAsia="ru-RU"/>
              </w:rPr>
              <w:br/>
              <w:t>- концы режущих кромок половин ножниц в сомкнутом положении не должны выходить за пределы противоположных сторон половин;</w:t>
            </w:r>
            <w:r w:rsidRPr="00275EE4">
              <w:rPr>
                <w:rFonts w:ascii="Times New Roman" w:eastAsia="Times New Roman" w:hAnsi="Times New Roman" w:cs="Times New Roman"/>
                <w:color w:val="000000"/>
                <w:sz w:val="20"/>
                <w:szCs w:val="20"/>
                <w:lang w:eastAsia="ru-RU"/>
              </w:rPr>
              <w:br/>
              <w:t>- острота режущей кромки проверяется методом опробования, материал для испытания должен быть разрезан ровно (без рваных краев). После проведения испытаний не должно быть разрушения, трещин или любых других повреждений инструментов.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 ГОСТ позволяет оценить технические параметры и функцию нового инструмента по стандартным критериям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24 месяцев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Данное требование относится к инструментам, конструкция которых предусматривает усиление рабочей части или иных элементов путем добавления более износостойких материалов, чем тот, из которого изготовлен сам инструмент, что продлевает срок полезного использования. </w:t>
            </w:r>
            <w:r w:rsidRPr="00275EE4">
              <w:rPr>
                <w:rFonts w:ascii="Times New Roman" w:eastAsia="Times New Roman" w:hAnsi="Times New Roman" w:cs="Times New Roman"/>
                <w:color w:val="000000"/>
                <w:sz w:val="20"/>
                <w:szCs w:val="20"/>
                <w:lang w:eastAsia="ru-RU"/>
              </w:rPr>
              <w:br/>
              <w:t>Позволяет заказчику получить гарантированную замену, в случае обнаружения заводского брака(дефектов).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val="restart"/>
          </w:tcPr>
          <w:p w:rsidR="0046012D" w:rsidRPr="00275EE4" w:rsidRDefault="0046012D" w:rsidP="0046012D">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lastRenderedPageBreak/>
              <w:t>6</w:t>
            </w:r>
          </w:p>
        </w:tc>
        <w:tc>
          <w:tcPr>
            <w:tcW w:w="1230" w:type="pct"/>
            <w:noWrap/>
          </w:tcPr>
          <w:p w:rsidR="00275EE4"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BC915R </w:t>
            </w:r>
          </w:p>
          <w:p w:rsidR="00275EE4" w:rsidRPr="00275EE4" w:rsidRDefault="00275EE4" w:rsidP="0046012D">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 xml:space="preserve">Ножницы </w:t>
            </w:r>
            <w:proofErr w:type="spellStart"/>
            <w:r w:rsidRPr="00275EE4">
              <w:rPr>
                <w:rFonts w:ascii="Times New Roman" w:hAnsi="Times New Roman" w:cs="Times New Roman"/>
                <w:sz w:val="20"/>
                <w:szCs w:val="20"/>
              </w:rPr>
              <w:t>препаровальные</w:t>
            </w:r>
            <w:proofErr w:type="spellEnd"/>
            <w:r w:rsidRPr="00275EE4">
              <w:rPr>
                <w:rFonts w:ascii="Times New Roman" w:hAnsi="Times New Roman" w:cs="Times New Roman"/>
                <w:sz w:val="20"/>
                <w:szCs w:val="20"/>
              </w:rPr>
              <w:t xml:space="preserve"> SUPERCUT, по JAMESON изогнутые, длина 150 мм</w:t>
            </w:r>
          </w:p>
          <w:p w:rsidR="00275EE4" w:rsidRPr="00275EE4" w:rsidRDefault="00275EE4"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Ножницы хирургические общего назначения, многоразового использования</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Неспециализированный переносной ручной хирургический инструмент, разработанный для разрезания различных тканей во время открытых хирургических операций; изделие не предназначено для использования только лишь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операциях на определенном участке тела/отверстии и сфера их применения не ограничена конкретной областью клинической практики. Также может дополнительно предназначаться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разрезания шовных и других материалов, связанных с хирургическими операциями.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Он состоит из двух поворачивающихся лезвий с ручками; лезвия осуществляют режущее действие при смыкании, когда острые кромки заходят одна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за другую. Как правило, изготавливается из металла; доступны изделия различных конструкций и размеров; некоторые модели могут иметь карбидные вставки вдоль режущих кромок.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пригодное для многоразового использования, которое необходимо стерилизовать перед применением</w:t>
            </w:r>
          </w:p>
        </w:tc>
        <w:tc>
          <w:tcPr>
            <w:tcW w:w="383"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шт</w:t>
            </w:r>
            <w:proofErr w:type="spellEnd"/>
          </w:p>
        </w:tc>
        <w:tc>
          <w:tcPr>
            <w:tcW w:w="396"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тип ножниц </w:t>
            </w:r>
            <w:proofErr w:type="spellStart"/>
            <w:r w:rsidRPr="00275EE4">
              <w:rPr>
                <w:rFonts w:ascii="Times New Roman" w:eastAsia="Times New Roman" w:hAnsi="Times New Roman" w:cs="Times New Roman"/>
                <w:color w:val="000000"/>
                <w:sz w:val="20"/>
                <w:szCs w:val="20"/>
                <w:lang w:eastAsia="ru-RU"/>
              </w:rPr>
              <w:t>препаровальных</w:t>
            </w:r>
            <w:proofErr w:type="spellEnd"/>
            <w:r w:rsidRPr="00275EE4">
              <w:rPr>
                <w:rFonts w:ascii="Times New Roman" w:eastAsia="Times New Roman" w:hAnsi="Times New Roman" w:cs="Times New Roman"/>
                <w:color w:val="000000"/>
                <w:sz w:val="20"/>
                <w:szCs w:val="20"/>
                <w:lang w:eastAsia="ru-RU"/>
              </w:rPr>
              <w:t xml:space="preserve"> (авторское наименование)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JAMESON (авторское наименование)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рабочая часть изогнута по плоскости</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Различные виды и степени изгиба губок рабочей части, самой рабочей части и инструмента в целом позволяют расширить функционал инструмента. Выбрать наиболее подходящий под конкретные задачи и особенности оперативных вмешательств инструмент.</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тупо/тупоконечные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Данная характеристика позволяет дополнительно описать форму кончиков каждой из </w:t>
            </w:r>
            <w:proofErr w:type="spellStart"/>
            <w:r w:rsidRPr="00275EE4">
              <w:rPr>
                <w:rFonts w:ascii="Times New Roman" w:eastAsia="Times New Roman" w:hAnsi="Times New Roman" w:cs="Times New Roman"/>
                <w:color w:val="000000"/>
                <w:sz w:val="20"/>
                <w:szCs w:val="20"/>
                <w:lang w:eastAsia="ru-RU"/>
              </w:rPr>
              <w:t>бранш</w:t>
            </w:r>
            <w:proofErr w:type="spellEnd"/>
            <w:r w:rsidRPr="00275EE4">
              <w:rPr>
                <w:rFonts w:ascii="Times New Roman" w:eastAsia="Times New Roman" w:hAnsi="Times New Roman" w:cs="Times New Roman"/>
                <w:color w:val="000000"/>
                <w:sz w:val="20"/>
                <w:szCs w:val="20"/>
                <w:lang w:eastAsia="ru-RU"/>
              </w:rPr>
              <w:t xml:space="preserve">. Тупо/тупоконечные ножницы максимально защищают </w:t>
            </w:r>
            <w:r w:rsidRPr="00275EE4">
              <w:rPr>
                <w:rFonts w:ascii="Times New Roman" w:eastAsia="Times New Roman" w:hAnsi="Times New Roman" w:cs="Times New Roman"/>
                <w:color w:val="000000"/>
                <w:sz w:val="20"/>
                <w:szCs w:val="20"/>
                <w:lang w:eastAsia="ru-RU"/>
              </w:rPr>
              <w:lastRenderedPageBreak/>
              <w:t xml:space="preserve">окружающие ткани от излишней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повышают безопасность вмешательств.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винтовое соединение </w:t>
            </w:r>
            <w:proofErr w:type="spellStart"/>
            <w:r w:rsidRPr="00275EE4">
              <w:rPr>
                <w:rFonts w:ascii="Times New Roman" w:eastAsia="Times New Roman" w:hAnsi="Times New Roman" w:cs="Times New Roman"/>
                <w:color w:val="000000"/>
                <w:sz w:val="20"/>
                <w:szCs w:val="20"/>
                <w:lang w:eastAsia="ru-RU"/>
              </w:rPr>
              <w:t>бранш</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Винтовое соединение частей инструмента является разборным, что позволяет разбирать инструмент для проведения его технического обслуживания или ремонта. Данная характеристика особенно актуальна для ножниц, т.к. позволяет произвести восстановление режущей кромки на всем протяжении, без нарушения геометрии инструмента.</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рабочей части</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28 мм и не более 32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длина рабочей части (губок рабочей части, лезвий, нарезки и т.д.) инструмента это параметр, который влияет на возможность доступа к органам и тканям в глубине раны. Кроме того, от длины инструмента или его функциональной части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высота подъема кончиков от плоскости</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6 мм и не более 7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дополнительно описывает степень изгиба рабочей части</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147 мм. и не более 152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w:t>
            </w:r>
            <w:r w:rsidR="0079437E">
              <w:rPr>
                <w:rFonts w:ascii="Times New Roman" w:eastAsia="Times New Roman" w:hAnsi="Times New Roman" w:cs="Times New Roman"/>
                <w:color w:val="000000"/>
                <w:sz w:val="20"/>
                <w:szCs w:val="20"/>
                <w:lang w:eastAsia="ru-RU"/>
              </w:rPr>
              <w:t xml:space="preserve">- </w:t>
            </w:r>
            <w:r w:rsidRPr="00275EE4">
              <w:rPr>
                <w:rFonts w:ascii="Times New Roman" w:eastAsia="Times New Roman" w:hAnsi="Times New Roman" w:cs="Times New Roman"/>
                <w:color w:val="000000"/>
                <w:sz w:val="20"/>
                <w:szCs w:val="20"/>
                <w:lang w:eastAsia="ru-RU"/>
              </w:rPr>
              <w:t xml:space="preserve">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X46Cr13 или эквивалент (согласно ГОСТ 30208-94)</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52 - 57 единиц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w:t>
            </w:r>
            <w:r w:rsidRPr="00275EE4">
              <w:rPr>
                <w:rFonts w:ascii="Times New Roman" w:eastAsia="Times New Roman" w:hAnsi="Times New Roman" w:cs="Times New Roman"/>
                <w:color w:val="000000"/>
                <w:sz w:val="20"/>
                <w:szCs w:val="20"/>
                <w:lang w:eastAsia="ru-RU"/>
              </w:rPr>
              <w:lastRenderedPageBreak/>
              <w:t>другим, более высоким уровнем твердости и т.д.</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Ультра-острая заточка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Ультра-острая заточка необходима в случаях, когда требуется получение среза с высоким качеством (без раздавливания или размозжения тканей), например, при подготовке краев сосудов для создания анастомозов. Кроме того, качество среза напрямую влияет на скорость заживления, ткани, не подвергнутые размозжению, заживают быстрее, при этом не формируются плотные рубцы.</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цветовая маркировка колец для идентификации вида заточки инструмента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возможности отличать инструменты с </w:t>
            </w:r>
            <w:proofErr w:type="spellStart"/>
            <w:r w:rsidRPr="00275EE4">
              <w:rPr>
                <w:rFonts w:ascii="Times New Roman" w:eastAsia="Times New Roman" w:hAnsi="Times New Roman" w:cs="Times New Roman"/>
                <w:color w:val="000000"/>
                <w:sz w:val="20"/>
                <w:szCs w:val="20"/>
                <w:lang w:eastAsia="ru-RU"/>
              </w:rPr>
              <w:t>микротомной</w:t>
            </w:r>
            <w:proofErr w:type="spellEnd"/>
            <w:r w:rsidRPr="00275EE4">
              <w:rPr>
                <w:rFonts w:ascii="Times New Roman" w:eastAsia="Times New Roman" w:hAnsi="Times New Roman" w:cs="Times New Roman"/>
                <w:color w:val="000000"/>
                <w:sz w:val="20"/>
                <w:szCs w:val="20"/>
                <w:lang w:eastAsia="ru-RU"/>
              </w:rPr>
              <w:t xml:space="preserve"> заточкой (для максимально четкого разреза с минимальным применением силы) и рифлением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 одном из лезвий (для предотвращения выскальзывания ткани). Упрощает идентификацию инструмента хирургом и средним медицинским персоналом. Такие инструменты требуют особого обращения.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согласно ГОСТ 21239-93: </w:t>
            </w:r>
            <w:r w:rsidRPr="00275EE4">
              <w:rPr>
                <w:rFonts w:ascii="Times New Roman" w:eastAsia="Times New Roman" w:hAnsi="Times New Roman" w:cs="Times New Roman"/>
                <w:color w:val="000000"/>
                <w:sz w:val="20"/>
                <w:szCs w:val="20"/>
                <w:lang w:eastAsia="ru-RU"/>
              </w:rPr>
              <w:br/>
              <w:t xml:space="preserve">- режущие кромки половин ножниц должны соприкасаться только в одной точке, перемещающейся при смыкании половин ножниц; </w:t>
            </w:r>
            <w:r w:rsidRPr="00275EE4">
              <w:rPr>
                <w:rFonts w:ascii="Times New Roman" w:eastAsia="Times New Roman" w:hAnsi="Times New Roman" w:cs="Times New Roman"/>
                <w:color w:val="000000"/>
                <w:sz w:val="20"/>
                <w:szCs w:val="20"/>
                <w:lang w:eastAsia="ru-RU"/>
              </w:rPr>
              <w:br/>
              <w:t xml:space="preserve">- зазор между концами половин ножниц в сомкнутом положении не допускается; </w:t>
            </w:r>
            <w:r w:rsidRPr="00275EE4">
              <w:rPr>
                <w:rFonts w:ascii="Times New Roman" w:eastAsia="Times New Roman" w:hAnsi="Times New Roman" w:cs="Times New Roman"/>
                <w:color w:val="000000"/>
                <w:sz w:val="20"/>
                <w:szCs w:val="20"/>
                <w:lang w:eastAsia="ru-RU"/>
              </w:rPr>
              <w:br/>
              <w:t xml:space="preserve">- точка первичного контакта должна находиться на расстоянии не менее 0,75 длины режущей кромки, отсчитанной от концов ножниц; </w:t>
            </w:r>
            <w:r w:rsidRPr="00275EE4">
              <w:rPr>
                <w:rFonts w:ascii="Times New Roman" w:eastAsia="Times New Roman" w:hAnsi="Times New Roman" w:cs="Times New Roman"/>
                <w:color w:val="000000"/>
                <w:sz w:val="20"/>
                <w:szCs w:val="20"/>
                <w:lang w:eastAsia="ru-RU"/>
              </w:rPr>
              <w:br/>
              <w:t>- концы режущих кромок половин ножниц в сомкнутом положении не должны выходить за пределы противоположных сторон половин;</w:t>
            </w:r>
            <w:r w:rsidRPr="00275EE4">
              <w:rPr>
                <w:rFonts w:ascii="Times New Roman" w:eastAsia="Times New Roman" w:hAnsi="Times New Roman" w:cs="Times New Roman"/>
                <w:color w:val="000000"/>
                <w:sz w:val="20"/>
                <w:szCs w:val="20"/>
                <w:lang w:eastAsia="ru-RU"/>
              </w:rPr>
              <w:br/>
              <w:t xml:space="preserve">- острота режущей кромки проверяется методом опробования, материал для испытания должен быть разрезан ровно (без рваных краев). </w:t>
            </w:r>
            <w:r w:rsidRPr="00275EE4">
              <w:rPr>
                <w:rFonts w:ascii="Times New Roman" w:eastAsia="Times New Roman" w:hAnsi="Times New Roman" w:cs="Times New Roman"/>
                <w:color w:val="000000"/>
                <w:sz w:val="20"/>
                <w:szCs w:val="20"/>
                <w:lang w:eastAsia="ru-RU"/>
              </w:rPr>
              <w:lastRenderedPageBreak/>
              <w:t>После проведения испытаний не должно быть разрушения, трещин или любых других повреждений инструментов.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Соответствие ГОСТ позволяет оценить технические параметры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и функцию нового инструмента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стандартным критериям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12 месяцев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Позволяет (заказчику) получить гарантированную замену,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 случае обнаружения заводского брака</w:t>
            </w:r>
            <w:r w:rsidR="0079437E">
              <w:rPr>
                <w:rFonts w:ascii="Times New Roman" w:eastAsia="Times New Roman" w:hAnsi="Times New Roman" w:cs="Times New Roman"/>
                <w:color w:val="000000"/>
                <w:sz w:val="20"/>
                <w:szCs w:val="20"/>
                <w:lang w:eastAsia="ru-RU"/>
              </w:rPr>
              <w:t xml:space="preserve"> </w:t>
            </w:r>
            <w:r w:rsidRPr="00275EE4">
              <w:rPr>
                <w:rFonts w:ascii="Times New Roman" w:eastAsia="Times New Roman" w:hAnsi="Times New Roman" w:cs="Times New Roman"/>
                <w:color w:val="000000"/>
                <w:sz w:val="20"/>
                <w:szCs w:val="20"/>
                <w:lang w:eastAsia="ru-RU"/>
              </w:rPr>
              <w:t>(дефектов).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val="restart"/>
          </w:tcPr>
          <w:p w:rsidR="0046012D" w:rsidRPr="00275EE4" w:rsidRDefault="0046012D" w:rsidP="0046012D">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7</w:t>
            </w:r>
          </w:p>
        </w:tc>
        <w:tc>
          <w:tcPr>
            <w:tcW w:w="1230" w:type="pct"/>
            <w:noWrap/>
          </w:tcPr>
          <w:p w:rsidR="00275EE4"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BC026R </w:t>
            </w:r>
          </w:p>
          <w:p w:rsidR="0046012D" w:rsidRPr="00275EE4" w:rsidRDefault="00275EE4" w:rsidP="00275EE4">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 xml:space="preserve">Ножницы </w:t>
            </w:r>
            <w:proofErr w:type="spellStart"/>
            <w:r w:rsidRPr="00275EE4">
              <w:rPr>
                <w:rFonts w:ascii="Times New Roman" w:hAnsi="Times New Roman" w:cs="Times New Roman"/>
                <w:sz w:val="20"/>
                <w:szCs w:val="20"/>
              </w:rPr>
              <w:t>препаровальные</w:t>
            </w:r>
            <w:proofErr w:type="spellEnd"/>
            <w:r w:rsidRPr="00275EE4">
              <w:rPr>
                <w:rFonts w:ascii="Times New Roman" w:hAnsi="Times New Roman" w:cs="Times New Roman"/>
                <w:sz w:val="20"/>
                <w:szCs w:val="20"/>
              </w:rPr>
              <w:t xml:space="preserve"> по RAGNELL, прямые, длина 135 мм</w:t>
            </w:r>
            <w:r w:rsidRPr="00275EE4">
              <w:rPr>
                <w:rFonts w:ascii="Times New Roman" w:eastAsia="Times New Roman" w:hAnsi="Times New Roman" w:cs="Times New Roman"/>
                <w:color w:val="000000"/>
                <w:sz w:val="20"/>
                <w:szCs w:val="20"/>
                <w:lang w:eastAsia="ru-RU"/>
              </w:rPr>
              <w:t xml:space="preserve"> </w:t>
            </w:r>
          </w:p>
          <w:p w:rsidR="00275EE4" w:rsidRPr="00275EE4" w:rsidRDefault="00275EE4" w:rsidP="00275EE4">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Ножницы хирургические общего назначения, многоразового использования</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Неспециализированный переносной ручной хирургический инструмент, разработанный для разрезания различных тканей во время открытых хирургических операций; изделие не предназначено для использования только лишь в операциях на определенном участке тела/отверстии и сфера их применения не ограничена конкретной областью клинической практики. Также может дополнительно предназначаться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для разрезания шовных и других материалов, связанных с хирургическими операциями.</w:t>
            </w:r>
          </w:p>
          <w:p w:rsidR="0079437E"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Он состоит из двух поворачивающихся лезвий с ручками; лезвия осуществляют режущее действие при смыкании, когда острые кромки заходят одна за другую.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Как правило, изготавливается из металла; доступны изделия различных конструкций и размеров; некоторые модели могут иметь карбидные вставки вдоль режущих кромок.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пригодное для многоразового использования, которое необходимо стерилизовать перед применением</w:t>
            </w:r>
          </w:p>
        </w:tc>
        <w:tc>
          <w:tcPr>
            <w:tcW w:w="383"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шт</w:t>
            </w:r>
            <w:proofErr w:type="spellEnd"/>
          </w:p>
        </w:tc>
        <w:tc>
          <w:tcPr>
            <w:tcW w:w="396"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2</w:t>
            </w: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тип ножниц </w:t>
            </w:r>
            <w:proofErr w:type="spellStart"/>
            <w:r w:rsidRPr="00275EE4">
              <w:rPr>
                <w:rFonts w:ascii="Times New Roman" w:eastAsia="Times New Roman" w:hAnsi="Times New Roman" w:cs="Times New Roman"/>
                <w:color w:val="000000"/>
                <w:sz w:val="20"/>
                <w:szCs w:val="20"/>
                <w:lang w:eastAsia="ru-RU"/>
              </w:rPr>
              <w:t>препаровальных</w:t>
            </w:r>
            <w:proofErr w:type="spellEnd"/>
            <w:r w:rsidRPr="00275EE4">
              <w:rPr>
                <w:rFonts w:ascii="Times New Roman" w:eastAsia="Times New Roman" w:hAnsi="Times New Roman" w:cs="Times New Roman"/>
                <w:color w:val="000000"/>
                <w:sz w:val="20"/>
                <w:szCs w:val="20"/>
                <w:lang w:eastAsia="ru-RU"/>
              </w:rPr>
              <w:t xml:space="preserve"> (авторское наименование)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RAGNELL (авторское наименование)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прямые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Определенная форма инструмента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целом и его рабочей части обеспечивает эргономичность и соответствует анатомическим </w:t>
            </w:r>
            <w:r w:rsidRPr="00275EE4">
              <w:rPr>
                <w:rFonts w:ascii="Times New Roman" w:eastAsia="Times New Roman" w:hAnsi="Times New Roman" w:cs="Times New Roman"/>
                <w:color w:val="000000"/>
                <w:sz w:val="20"/>
                <w:szCs w:val="20"/>
                <w:lang w:eastAsia="ru-RU"/>
              </w:rPr>
              <w:lastRenderedPageBreak/>
              <w:t>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тупо/тупоконечные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Данная характеристика позволяет дополнительно описать форму кончиков каждой из </w:t>
            </w:r>
            <w:proofErr w:type="spellStart"/>
            <w:r w:rsidRPr="00275EE4">
              <w:rPr>
                <w:rFonts w:ascii="Times New Roman" w:eastAsia="Times New Roman" w:hAnsi="Times New Roman" w:cs="Times New Roman"/>
                <w:color w:val="000000"/>
                <w:sz w:val="20"/>
                <w:szCs w:val="20"/>
                <w:lang w:eastAsia="ru-RU"/>
              </w:rPr>
              <w:t>бранш</w:t>
            </w:r>
            <w:proofErr w:type="spellEnd"/>
            <w:r w:rsidRPr="00275EE4">
              <w:rPr>
                <w:rFonts w:ascii="Times New Roman" w:eastAsia="Times New Roman" w:hAnsi="Times New Roman" w:cs="Times New Roman"/>
                <w:color w:val="000000"/>
                <w:sz w:val="20"/>
                <w:szCs w:val="20"/>
                <w:lang w:eastAsia="ru-RU"/>
              </w:rPr>
              <w:t xml:space="preserve">. Тупо/тупоконечные ножницы максимально защищают окружающие ткани от излишней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повышают безопасность вмешательств.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винтовое соединение </w:t>
            </w:r>
            <w:proofErr w:type="spellStart"/>
            <w:r w:rsidRPr="00275EE4">
              <w:rPr>
                <w:rFonts w:ascii="Times New Roman" w:eastAsia="Times New Roman" w:hAnsi="Times New Roman" w:cs="Times New Roman"/>
                <w:color w:val="000000"/>
                <w:sz w:val="20"/>
                <w:szCs w:val="20"/>
                <w:lang w:eastAsia="ru-RU"/>
              </w:rPr>
              <w:t>бранш</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Винтовое соединение частей инструмента является разборным, что позволяет разбирать инструмент для проведения его технического обслуживания или ремонта.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Данная характеристика особенно актуальна для ножниц, т.к. позволяет произвести восстановление режущей кромки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 всем протяжении, без нарушения геометрии инструмента.</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рабочей части</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30 мм и не более 33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длина рабочей части (губок рабочей части, лезвий, нарезки и т.д.) инструмента это параметр, который влияет на возможность доступа к органам и тканям в глубине раны. Кроме того, от длины инструмента или его функциональной части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130 мм. 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135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плоские утонченные кончики на протяжении от конца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12,6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Такая конфигурация кончиков рабочей части позволяет проводить более деликатные манипуляции, при этом не меняя инструмент</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X46Cr13 или эквивалент (согласно ГОСТ 30208-94)</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w:t>
            </w:r>
            <w:r w:rsidRPr="00275EE4">
              <w:rPr>
                <w:rFonts w:ascii="Times New Roman" w:eastAsia="Times New Roman" w:hAnsi="Times New Roman" w:cs="Times New Roman"/>
                <w:color w:val="000000"/>
                <w:sz w:val="20"/>
                <w:szCs w:val="20"/>
                <w:lang w:eastAsia="ru-RU"/>
              </w:rPr>
              <w:lastRenderedPageBreak/>
              <w:t>инструмент рекомендуется изготавливать.</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52 - 57 единиц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w:t>
            </w:r>
            <w:r w:rsidR="0079437E">
              <w:rPr>
                <w:rFonts w:ascii="Times New Roman" w:eastAsia="Times New Roman" w:hAnsi="Times New Roman" w:cs="Times New Roman"/>
                <w:color w:val="000000"/>
                <w:sz w:val="20"/>
                <w:szCs w:val="20"/>
                <w:lang w:eastAsia="ru-RU"/>
              </w:rPr>
              <w:t>ысоким уровнем твердости и т.д.</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антибликовая поверхность</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Матовая поверхность помогает предотвратить блики в операционном поле, позволяет избежать визуальных помех хирургу во время манипуляций.</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согласно ГОСТ 21239-93: </w:t>
            </w:r>
            <w:r w:rsidRPr="00275EE4">
              <w:rPr>
                <w:rFonts w:ascii="Times New Roman" w:eastAsia="Times New Roman" w:hAnsi="Times New Roman" w:cs="Times New Roman"/>
                <w:color w:val="000000"/>
                <w:sz w:val="20"/>
                <w:szCs w:val="20"/>
                <w:lang w:eastAsia="ru-RU"/>
              </w:rPr>
              <w:br/>
              <w:t xml:space="preserve">- режущие кромки половин ножниц должны соприкасаться только в одной точке, перемещающейся при смыкании половин ножниц; </w:t>
            </w:r>
            <w:r w:rsidRPr="00275EE4">
              <w:rPr>
                <w:rFonts w:ascii="Times New Roman" w:eastAsia="Times New Roman" w:hAnsi="Times New Roman" w:cs="Times New Roman"/>
                <w:color w:val="000000"/>
                <w:sz w:val="20"/>
                <w:szCs w:val="20"/>
                <w:lang w:eastAsia="ru-RU"/>
              </w:rPr>
              <w:br/>
              <w:t xml:space="preserve">- зазор между концами половин ножниц в сомкнутом положении не допускается; </w:t>
            </w:r>
            <w:r w:rsidRPr="00275EE4">
              <w:rPr>
                <w:rFonts w:ascii="Times New Roman" w:eastAsia="Times New Roman" w:hAnsi="Times New Roman" w:cs="Times New Roman"/>
                <w:color w:val="000000"/>
                <w:sz w:val="20"/>
                <w:szCs w:val="20"/>
                <w:lang w:eastAsia="ru-RU"/>
              </w:rPr>
              <w:br/>
              <w:t xml:space="preserve">- точка первичного контакта должна находиться на расстоянии не менее 0,75 длины режущей кромки, отсчитанной от концов ножниц; </w:t>
            </w:r>
            <w:r w:rsidRPr="00275EE4">
              <w:rPr>
                <w:rFonts w:ascii="Times New Roman" w:eastAsia="Times New Roman" w:hAnsi="Times New Roman" w:cs="Times New Roman"/>
                <w:color w:val="000000"/>
                <w:sz w:val="20"/>
                <w:szCs w:val="20"/>
                <w:lang w:eastAsia="ru-RU"/>
              </w:rPr>
              <w:br/>
              <w:t>- концы режущих кромок половин ножниц в сомкнутом положении не должны выходить за пределы противоположных сторон половин;</w:t>
            </w:r>
            <w:r w:rsidRPr="00275EE4">
              <w:rPr>
                <w:rFonts w:ascii="Times New Roman" w:eastAsia="Times New Roman" w:hAnsi="Times New Roman" w:cs="Times New Roman"/>
                <w:color w:val="000000"/>
                <w:sz w:val="20"/>
                <w:szCs w:val="20"/>
                <w:lang w:eastAsia="ru-RU"/>
              </w:rPr>
              <w:br/>
              <w:t>- острота режущей кромки проверяется методом опробования, материал для испытания должен быть разрезан ровно (без рваных краев). После проведения испытаний не должно быть разрушения, трещин или любых других повреждений инструментов.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 ГОСТ позволяет оценить технические параметры и функцию нового инструмента по стандартным критериям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12 месяцев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79437E"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Позволяет (заказчику) получить гарантированную замену,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 случае обнаружения заводского брака(дефектов).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val="restart"/>
          </w:tcPr>
          <w:p w:rsidR="0046012D" w:rsidRPr="00275EE4" w:rsidRDefault="0046012D" w:rsidP="0046012D">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lastRenderedPageBreak/>
              <w:t>8</w:t>
            </w: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НАКОНЕЧНИК д/аспирации слюны</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383"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упак</w:t>
            </w:r>
            <w:proofErr w:type="spellEnd"/>
          </w:p>
        </w:tc>
        <w:tc>
          <w:tcPr>
            <w:tcW w:w="396"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1</w:t>
            </w: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длина, мм</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150 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155</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Оптимальное всасывание без аспирации ткани слизистой.</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Стенка </w:t>
            </w:r>
            <w:proofErr w:type="spellStart"/>
            <w:r w:rsidRPr="00275EE4">
              <w:rPr>
                <w:rFonts w:ascii="Times New Roman" w:eastAsia="Times New Roman" w:hAnsi="Times New Roman" w:cs="Times New Roman"/>
                <w:color w:val="000000"/>
                <w:sz w:val="20"/>
                <w:szCs w:val="20"/>
                <w:lang w:eastAsia="ru-RU"/>
              </w:rPr>
              <w:t>слюноотсоса</w:t>
            </w:r>
            <w:proofErr w:type="spellEnd"/>
            <w:r w:rsidRPr="00275EE4">
              <w:rPr>
                <w:rFonts w:ascii="Times New Roman" w:eastAsia="Times New Roman" w:hAnsi="Times New Roman" w:cs="Times New Roman"/>
                <w:color w:val="000000"/>
                <w:sz w:val="20"/>
                <w:szCs w:val="20"/>
                <w:lang w:eastAsia="ru-RU"/>
              </w:rPr>
              <w:t xml:space="preserve"> армирована металлической проволокой, позволяющей придавать и удерживать нужную форму.</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Мягкий наконечник обтекаемой формы для предотвращения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слизистой.</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 упаковке не менее 100шт.</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val="restart"/>
          </w:tcPr>
          <w:p w:rsidR="0046012D" w:rsidRPr="00275EE4" w:rsidRDefault="0046012D" w:rsidP="0046012D">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9</w:t>
            </w: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FB122R </w:t>
            </w:r>
          </w:p>
          <w:p w:rsidR="00275EE4" w:rsidRPr="00275EE4" w:rsidRDefault="00275EE4" w:rsidP="00275EE4">
            <w:pPr>
              <w:rPr>
                <w:rFonts w:ascii="Times New Roman" w:hAnsi="Times New Roman" w:cs="Times New Roman"/>
                <w:sz w:val="20"/>
                <w:szCs w:val="20"/>
              </w:rPr>
            </w:pPr>
            <w:r w:rsidRPr="00275EE4">
              <w:rPr>
                <w:rFonts w:ascii="Times New Roman" w:hAnsi="Times New Roman" w:cs="Times New Roman"/>
                <w:sz w:val="20"/>
                <w:szCs w:val="20"/>
              </w:rPr>
              <w:t xml:space="preserve">Крючок по VARADY, для </w:t>
            </w:r>
            <w:proofErr w:type="spellStart"/>
            <w:r w:rsidRPr="00275EE4">
              <w:rPr>
                <w:rFonts w:ascii="Times New Roman" w:hAnsi="Times New Roman" w:cs="Times New Roman"/>
                <w:sz w:val="20"/>
                <w:szCs w:val="20"/>
              </w:rPr>
              <w:t>минифлебоэкстракции</w:t>
            </w:r>
            <w:proofErr w:type="spellEnd"/>
            <w:r w:rsidRPr="00275EE4">
              <w:rPr>
                <w:rFonts w:ascii="Times New Roman" w:hAnsi="Times New Roman" w:cs="Times New Roman"/>
                <w:sz w:val="20"/>
                <w:szCs w:val="20"/>
              </w:rPr>
              <w:t xml:space="preserve">, </w:t>
            </w:r>
          </w:p>
          <w:p w:rsidR="00275EE4" w:rsidRPr="00275EE4" w:rsidRDefault="00275EE4" w:rsidP="00275EE4">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длина 180 мм</w:t>
            </w:r>
          </w:p>
          <w:p w:rsidR="00275EE4" w:rsidRPr="00275EE4" w:rsidRDefault="00275EE4" w:rsidP="00275EE4">
            <w:pPr>
              <w:spacing w:after="0" w:line="240" w:lineRule="auto"/>
              <w:rPr>
                <w:rFonts w:ascii="Times New Roman" w:hAnsi="Times New Roman" w:cs="Times New Roman"/>
                <w:sz w:val="20"/>
                <w:szCs w:val="20"/>
              </w:rPr>
            </w:pPr>
          </w:p>
          <w:p w:rsidR="00275EE4" w:rsidRPr="00275EE4" w:rsidRDefault="00275EE4" w:rsidP="00275EE4">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Ретрактор для нерва/сосуда</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Переносной не само</w:t>
            </w:r>
            <w:r w:rsidR="0079437E">
              <w:rPr>
                <w:rFonts w:ascii="Times New Roman" w:eastAsia="Times New Roman" w:hAnsi="Times New Roman" w:cs="Times New Roman"/>
                <w:color w:val="000000"/>
                <w:sz w:val="20"/>
                <w:szCs w:val="20"/>
                <w:lang w:eastAsia="ru-RU"/>
              </w:rPr>
              <w:t>-</w:t>
            </w:r>
            <w:r w:rsidRPr="00275EE4">
              <w:rPr>
                <w:rFonts w:ascii="Times New Roman" w:eastAsia="Times New Roman" w:hAnsi="Times New Roman" w:cs="Times New Roman"/>
                <w:color w:val="000000"/>
                <w:sz w:val="20"/>
                <w:szCs w:val="20"/>
                <w:lang w:eastAsia="ru-RU"/>
              </w:rPr>
              <w:t xml:space="preserve">удерживающийся хирургический инструмент, зацепляемый вокруг нерва, сухожилия или кровеносного сосуда для их отделения от окружающей их ткани во время хирургического вмешательства.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Это стержнеобразный инструмент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 тупым выпуклым или скругленным кончиком для ретракции (крючком) на дистальном конце) и рукояткой на проксимальном конце. Доступны изделия различных конструкций: например, изогнутые, прямоугольные или согнутые под углом 45 градусов. Изготавливается из высококачественной нержавеющей стали. Это изделие, пригодное для многоразового использования.</w:t>
            </w:r>
          </w:p>
        </w:tc>
        <w:tc>
          <w:tcPr>
            <w:tcW w:w="383"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proofErr w:type="spellStart"/>
            <w:r w:rsidRPr="00275EE4">
              <w:rPr>
                <w:rFonts w:ascii="Times New Roman" w:hAnsi="Times New Roman" w:cs="Times New Roman"/>
                <w:b/>
                <w:bCs/>
                <w:sz w:val="20"/>
                <w:szCs w:val="20"/>
                <w:lang w:eastAsia="ar-SA"/>
              </w:rPr>
              <w:t>шт</w:t>
            </w:r>
            <w:proofErr w:type="spellEnd"/>
          </w:p>
        </w:tc>
        <w:tc>
          <w:tcPr>
            <w:tcW w:w="396"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4</w:t>
            </w: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тип крючка (авторское наименование)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VARADY (авторское наименование)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w:t>
            </w:r>
            <w:proofErr w:type="spellStart"/>
            <w:r w:rsidRPr="00275EE4">
              <w:rPr>
                <w:rFonts w:ascii="Times New Roman" w:eastAsia="Times New Roman" w:hAnsi="Times New Roman" w:cs="Times New Roman"/>
                <w:color w:val="000000"/>
                <w:sz w:val="20"/>
                <w:szCs w:val="20"/>
                <w:lang w:eastAsia="ru-RU"/>
              </w:rPr>
              <w:t>флебо</w:t>
            </w:r>
            <w:proofErr w:type="spellEnd"/>
            <w:r w:rsidRPr="00275EE4">
              <w:rPr>
                <w:rFonts w:ascii="Times New Roman" w:eastAsia="Times New Roman" w:hAnsi="Times New Roman" w:cs="Times New Roman"/>
                <w:color w:val="000000"/>
                <w:sz w:val="20"/>
                <w:szCs w:val="20"/>
                <w:lang w:eastAsia="ru-RU"/>
              </w:rPr>
              <w:t>-экстракции</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Инструменты с данной характеристикой имеют узконаправленную сферу </w:t>
            </w:r>
            <w:r w:rsidRPr="00275EE4">
              <w:rPr>
                <w:rFonts w:ascii="Times New Roman" w:eastAsia="Times New Roman" w:hAnsi="Times New Roman" w:cs="Times New Roman"/>
                <w:color w:val="000000"/>
                <w:sz w:val="20"/>
                <w:szCs w:val="20"/>
                <w:lang w:eastAsia="ru-RU"/>
              </w:rPr>
              <w:lastRenderedPageBreak/>
              <w:t xml:space="preserve">применения. Форма, конфигурация, конструкция, материалы выбраны и скомбинированы для максимального соответствия анатомической области, выполняемой манипуляции для обеспечения минимальной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и максимальной безопасности пациента.</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двусторонний</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Инструмент такой конфигурации значительно расширяет возможности хирурга, т.к. может объединять в себе 2 инструмента, которые можно менять, просто повернув инструмент в руке.</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одна рабочая часть плавно изогнута по дуге, вторая в виде крючка с J-образным профилем</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Определенная форма инструмента в целом, его отдельных элементов (рукояток, 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275EE4" w:rsidRPr="00275EE4" w:rsidRDefault="00275EE4"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177 мм </w:t>
            </w:r>
            <w:r w:rsidR="0046012D" w:rsidRPr="00275EE4">
              <w:rPr>
                <w:rFonts w:ascii="Times New Roman" w:eastAsia="Times New Roman" w:hAnsi="Times New Roman" w:cs="Times New Roman"/>
                <w:color w:val="000000"/>
                <w:sz w:val="20"/>
                <w:szCs w:val="20"/>
                <w:lang w:eastAsia="ru-RU"/>
              </w:rPr>
              <w:t xml:space="preserve">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182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рукоятка многогранная, гладкая</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форма рукояток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X20Cr13 или эквивалент (согласно ГОСТ 30208-94)</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42 - 47 единиц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lastRenderedPageBreak/>
              <w:t>а для создания режущей кромки инструмента нужен материал с другим, более высоким уровнем твердости и т.д.</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гарантия не менее 12 месяцев</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Позволяет потребителю (заказчику) получить гарантированную замену,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 случае обнаружения заводского брака(дефектов).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val="restart"/>
          </w:tcPr>
          <w:p w:rsidR="0046012D" w:rsidRPr="00275EE4" w:rsidRDefault="0046012D" w:rsidP="0046012D">
            <w:pPr>
              <w:spacing w:after="0" w:line="20" w:lineRule="atLeast"/>
              <w:rPr>
                <w:rFonts w:ascii="Times New Roman" w:hAnsi="Times New Roman" w:cs="Times New Roman"/>
                <w:b/>
                <w:bCs/>
                <w:sz w:val="20"/>
                <w:szCs w:val="20"/>
              </w:rPr>
            </w:pPr>
            <w:r w:rsidRPr="00275EE4">
              <w:rPr>
                <w:rFonts w:ascii="Times New Roman" w:hAnsi="Times New Roman" w:cs="Times New Roman"/>
                <w:b/>
                <w:bCs/>
                <w:sz w:val="20"/>
                <w:szCs w:val="20"/>
              </w:rPr>
              <w:t>10</w:t>
            </w:r>
          </w:p>
        </w:tc>
        <w:tc>
          <w:tcPr>
            <w:tcW w:w="1230" w:type="pct"/>
            <w:noWrap/>
          </w:tcPr>
          <w:p w:rsidR="0046012D" w:rsidRPr="00275EE4" w:rsidRDefault="0046012D" w:rsidP="0079437E">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FB126R </w:t>
            </w:r>
          </w:p>
          <w:p w:rsidR="00275EE4" w:rsidRPr="00275EE4" w:rsidRDefault="00275EE4" w:rsidP="0079437E">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 xml:space="preserve">Крючок по VARADY, для </w:t>
            </w:r>
            <w:proofErr w:type="spellStart"/>
            <w:r w:rsidRPr="00275EE4">
              <w:rPr>
                <w:rFonts w:ascii="Times New Roman" w:hAnsi="Times New Roman" w:cs="Times New Roman"/>
                <w:sz w:val="20"/>
                <w:szCs w:val="20"/>
              </w:rPr>
              <w:t>минифлебоэкстракции</w:t>
            </w:r>
            <w:proofErr w:type="spellEnd"/>
            <w:r w:rsidRPr="00275EE4">
              <w:rPr>
                <w:rFonts w:ascii="Times New Roman" w:hAnsi="Times New Roman" w:cs="Times New Roman"/>
                <w:sz w:val="20"/>
                <w:szCs w:val="20"/>
              </w:rPr>
              <w:t xml:space="preserve">, </w:t>
            </w:r>
          </w:p>
          <w:p w:rsidR="00275EE4" w:rsidRPr="00275EE4" w:rsidRDefault="00275EE4" w:rsidP="00275EE4">
            <w:pPr>
              <w:spacing w:after="0" w:line="240" w:lineRule="auto"/>
              <w:rPr>
                <w:rFonts w:ascii="Times New Roman" w:hAnsi="Times New Roman" w:cs="Times New Roman"/>
                <w:sz w:val="20"/>
                <w:szCs w:val="20"/>
              </w:rPr>
            </w:pPr>
            <w:r w:rsidRPr="00275EE4">
              <w:rPr>
                <w:rFonts w:ascii="Times New Roman" w:hAnsi="Times New Roman" w:cs="Times New Roman"/>
                <w:sz w:val="20"/>
                <w:szCs w:val="20"/>
              </w:rPr>
              <w:t>длина 170 мм</w:t>
            </w:r>
          </w:p>
          <w:p w:rsidR="00275EE4" w:rsidRPr="00275EE4" w:rsidRDefault="00275EE4" w:rsidP="00275EE4">
            <w:pPr>
              <w:spacing w:after="0" w:line="240" w:lineRule="auto"/>
              <w:rPr>
                <w:rFonts w:ascii="Times New Roman" w:hAnsi="Times New Roman" w:cs="Times New Roman"/>
                <w:sz w:val="20"/>
                <w:szCs w:val="20"/>
              </w:rPr>
            </w:pPr>
          </w:p>
          <w:p w:rsidR="00275EE4" w:rsidRPr="00275EE4" w:rsidRDefault="00275EE4" w:rsidP="00275EE4">
            <w:pPr>
              <w:spacing w:after="0" w:line="240" w:lineRule="auto"/>
              <w:rPr>
                <w:rFonts w:ascii="Times New Roman" w:eastAsia="Times New Roman" w:hAnsi="Times New Roman" w:cs="Times New Roman"/>
                <w:color w:val="000000"/>
                <w:sz w:val="20"/>
                <w:szCs w:val="20"/>
                <w:lang w:eastAsia="ru-RU"/>
              </w:rPr>
            </w:pPr>
            <w:r w:rsidRPr="00275EE4">
              <w:rPr>
                <w:rFonts w:ascii="Times New Roman" w:hAnsi="Times New Roman" w:cs="Times New Roman"/>
                <w:sz w:val="20"/>
                <w:szCs w:val="20"/>
              </w:rPr>
              <w:t>или эквивалент</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Ретрактор для нерва/сосуда</w:t>
            </w:r>
          </w:p>
        </w:tc>
        <w:tc>
          <w:tcPr>
            <w:tcW w:w="1689" w:type="pct"/>
          </w:tcPr>
          <w:p w:rsidR="0079437E"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Переносной не само</w:t>
            </w:r>
            <w:r w:rsidR="0079437E">
              <w:rPr>
                <w:rFonts w:ascii="Times New Roman" w:eastAsia="Times New Roman" w:hAnsi="Times New Roman" w:cs="Times New Roman"/>
                <w:color w:val="000000"/>
                <w:sz w:val="20"/>
                <w:szCs w:val="20"/>
                <w:lang w:eastAsia="ru-RU"/>
              </w:rPr>
              <w:t>-</w:t>
            </w:r>
            <w:r w:rsidRPr="00275EE4">
              <w:rPr>
                <w:rFonts w:ascii="Times New Roman" w:eastAsia="Times New Roman" w:hAnsi="Times New Roman" w:cs="Times New Roman"/>
                <w:color w:val="000000"/>
                <w:sz w:val="20"/>
                <w:szCs w:val="20"/>
                <w:lang w:eastAsia="ru-RU"/>
              </w:rPr>
              <w:t xml:space="preserve">удерживающийся хирургический инструмент, зацепляемый вокруг нерва, сухожилия или кровеносного сосуда для их отделения от окружающей их ткани во время хирургического вмешательства. Это стержнеобразный инструмент с тупым выпуклым или скругленным кончиком для ретракции (крючком) на дистальном конце) и рукояткой на проксимальном конце. Доступны изделия различных конструкций: например, изогнутые, прямоугольные или согнутые под углом 45 градусов. Изготавливается из высококачественной нержавеющей стали.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Это изделие, пригодное для многоразового использования.</w:t>
            </w:r>
          </w:p>
        </w:tc>
        <w:tc>
          <w:tcPr>
            <w:tcW w:w="383"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Шт.</w:t>
            </w:r>
          </w:p>
        </w:tc>
        <w:tc>
          <w:tcPr>
            <w:tcW w:w="396" w:type="pct"/>
            <w:vMerge w:val="restart"/>
          </w:tcPr>
          <w:p w:rsidR="0046012D" w:rsidRPr="00275EE4" w:rsidRDefault="0046012D" w:rsidP="0046012D">
            <w:pPr>
              <w:spacing w:after="0" w:line="20" w:lineRule="atLeast"/>
              <w:rPr>
                <w:rFonts w:ascii="Times New Roman" w:hAnsi="Times New Roman" w:cs="Times New Roman"/>
                <w:b/>
                <w:bCs/>
                <w:sz w:val="20"/>
                <w:szCs w:val="20"/>
                <w:lang w:eastAsia="ar-SA"/>
              </w:rPr>
            </w:pPr>
            <w:r w:rsidRPr="00275EE4">
              <w:rPr>
                <w:rFonts w:ascii="Times New Roman" w:hAnsi="Times New Roman" w:cs="Times New Roman"/>
                <w:b/>
                <w:bCs/>
                <w:sz w:val="20"/>
                <w:szCs w:val="20"/>
                <w:lang w:eastAsia="ar-SA"/>
              </w:rPr>
              <w:t>4</w:t>
            </w: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тип крючка (авторское наименование)</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 VARADY (авторское наименование)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Указание наименования инструмента или элемента конструкции по автору позволяет описать общепринятую конструкцию изделия, особенности формы инструмента и его функциональное предназначение. Так же упрощает идентификацию инструмента в операционной, хирургами и средним медицинским персоналом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для </w:t>
            </w:r>
            <w:proofErr w:type="spellStart"/>
            <w:r w:rsidRPr="00275EE4">
              <w:rPr>
                <w:rFonts w:ascii="Times New Roman" w:eastAsia="Times New Roman" w:hAnsi="Times New Roman" w:cs="Times New Roman"/>
                <w:color w:val="000000"/>
                <w:sz w:val="20"/>
                <w:szCs w:val="20"/>
                <w:lang w:eastAsia="ru-RU"/>
              </w:rPr>
              <w:t>флебоэкстракции</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Инструменты с данной характеристикой имеют узконаправленную сферу применения. Форма, конфигурация, конструкция, материалы выбраны и скомбинированы для максимального соответствия анатомической области, выполняемой манипуляции для обеспечения минимальной </w:t>
            </w:r>
            <w:proofErr w:type="spellStart"/>
            <w:r w:rsidRPr="00275EE4">
              <w:rPr>
                <w:rFonts w:ascii="Times New Roman" w:eastAsia="Times New Roman" w:hAnsi="Times New Roman" w:cs="Times New Roman"/>
                <w:color w:val="000000"/>
                <w:sz w:val="20"/>
                <w:szCs w:val="20"/>
                <w:lang w:eastAsia="ru-RU"/>
              </w:rPr>
              <w:t>травматизации</w:t>
            </w:r>
            <w:proofErr w:type="spellEnd"/>
            <w:r w:rsidRPr="00275EE4">
              <w:rPr>
                <w:rFonts w:ascii="Times New Roman" w:eastAsia="Times New Roman" w:hAnsi="Times New Roman" w:cs="Times New Roman"/>
                <w:color w:val="000000"/>
                <w:sz w:val="20"/>
                <w:szCs w:val="20"/>
                <w:lang w:eastAsia="ru-RU"/>
              </w:rPr>
              <w:t xml:space="preserve"> и максимальной безопасности пациента.</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двусторонний</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Инструмент такой конфигурации значительно расширяет возможности хирурга, т.к. может объединять в себе 2 инструмента, которые можно менять, просто повернув инструмент в руке.</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одна рабочая часть плавно изогнута по дуге, вторая рабочая часть прямая,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с кончиком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в виде крючка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Определенная форма инструмента в целом, его отдельных элементов (рукояток, рабочей части и т.д.)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общая длина</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не менее 170 мм. и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более 175 мм.</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Общая длина инструмента - это параметр, который влияет на возможность доступа к органам и тканям в глубине раны. Кроме того, от длины инструмента зависит протяженность и объем захвата (реза, выкусывания, </w:t>
            </w:r>
            <w:proofErr w:type="spellStart"/>
            <w:r w:rsidRPr="00275EE4">
              <w:rPr>
                <w:rFonts w:ascii="Times New Roman" w:eastAsia="Times New Roman" w:hAnsi="Times New Roman" w:cs="Times New Roman"/>
                <w:color w:val="000000"/>
                <w:sz w:val="20"/>
                <w:szCs w:val="20"/>
                <w:lang w:eastAsia="ru-RU"/>
              </w:rPr>
              <w:t>скусывания</w:t>
            </w:r>
            <w:proofErr w:type="spellEnd"/>
            <w:r w:rsidRPr="00275EE4">
              <w:rPr>
                <w:rFonts w:ascii="Times New Roman" w:eastAsia="Times New Roman" w:hAnsi="Times New Roman" w:cs="Times New Roman"/>
                <w:color w:val="000000"/>
                <w:sz w:val="20"/>
                <w:szCs w:val="20"/>
                <w:lang w:eastAsia="ru-RU"/>
              </w:rPr>
              <w:t xml:space="preserve"> и т.д.) тканей, органов в соответствии с особенностями области применения.</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рукоятка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многогранная,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 рифлением</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Рифление на поверхности рукояток обеспечивает надежное удерживание инструментов, предотвращает выскальзывание инструментов при работе в перчатках.</w:t>
            </w:r>
            <w:r w:rsidRPr="00275EE4">
              <w:rPr>
                <w:rFonts w:ascii="Times New Roman" w:eastAsia="Times New Roman" w:hAnsi="Times New Roman" w:cs="Times New Roman"/>
                <w:color w:val="000000"/>
                <w:sz w:val="20"/>
                <w:szCs w:val="20"/>
                <w:lang w:eastAsia="ru-RU"/>
              </w:rPr>
              <w:br/>
              <w:t>Данная форма рукояток обеспечивает эргономичность и соответствует анатомическим особенностям области хирургического вмешательства, особенностям хирургического доступа к органам, выполняемым задачам</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материал - нержавеющая сталь марки X20Cr13 или эквивалент (согласно ГОСТ 30208-94)</w:t>
            </w: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Данная характеристика помогает соотнести тип инструмента, область его применения и требуемый функционал с материалом, из которого, согласно ГОСТ 30208-94, этот инструмент рекомендуется изготавливать.</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твердость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в диапазоне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42 - 47 единиц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по шкале </w:t>
            </w:r>
            <w:proofErr w:type="spellStart"/>
            <w:r w:rsidRPr="00275EE4">
              <w:rPr>
                <w:rFonts w:ascii="Times New Roman" w:eastAsia="Times New Roman" w:hAnsi="Times New Roman" w:cs="Times New Roman"/>
                <w:color w:val="000000"/>
                <w:sz w:val="20"/>
                <w:szCs w:val="20"/>
                <w:lang w:eastAsia="ru-RU"/>
              </w:rPr>
              <w:t>Роквелла</w:t>
            </w:r>
            <w:proofErr w:type="spellEnd"/>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соответствие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Физические свойства стали обеспечивают адекватное и надежное функционирование инструмента. Так инструмент, который предполагается использовать для захвата тканей должен обладать определенной гибкостью и эластичностью, а для создания режущей кромки инструмента нужен материал с другим, более высоким уровнем твердости и </w:t>
            </w:r>
            <w:proofErr w:type="gramStart"/>
            <w:r w:rsidRPr="00275EE4">
              <w:rPr>
                <w:rFonts w:ascii="Times New Roman" w:eastAsia="Times New Roman" w:hAnsi="Times New Roman" w:cs="Times New Roman"/>
                <w:color w:val="000000"/>
                <w:sz w:val="20"/>
                <w:szCs w:val="20"/>
                <w:lang w:eastAsia="ru-RU"/>
              </w:rPr>
              <w:t>т.д..</w:t>
            </w:r>
            <w:proofErr w:type="gramEnd"/>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r w:rsidR="0046012D" w:rsidRPr="00275EE4" w:rsidTr="0079437E">
        <w:trPr>
          <w:trHeight w:val="216"/>
        </w:trPr>
        <w:tc>
          <w:tcPr>
            <w:tcW w:w="380" w:type="pct"/>
            <w:vMerge/>
          </w:tcPr>
          <w:p w:rsidR="0046012D" w:rsidRPr="00275EE4" w:rsidRDefault="0046012D" w:rsidP="0046012D">
            <w:pPr>
              <w:spacing w:after="0" w:line="20" w:lineRule="atLeast"/>
              <w:rPr>
                <w:rFonts w:ascii="Times New Roman" w:hAnsi="Times New Roman" w:cs="Times New Roman"/>
                <w:b/>
                <w:bCs/>
                <w:sz w:val="20"/>
                <w:szCs w:val="20"/>
              </w:rPr>
            </w:pPr>
          </w:p>
        </w:tc>
        <w:tc>
          <w:tcPr>
            <w:tcW w:w="1230" w:type="pct"/>
            <w:noWrap/>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 xml:space="preserve">гарантия </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не менее 12 месяцев</w:t>
            </w:r>
          </w:p>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p>
        </w:tc>
        <w:tc>
          <w:tcPr>
            <w:tcW w:w="921"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наличие</w:t>
            </w:r>
          </w:p>
        </w:tc>
        <w:tc>
          <w:tcPr>
            <w:tcW w:w="1689" w:type="pct"/>
          </w:tcPr>
          <w:p w:rsidR="0046012D" w:rsidRPr="00275EE4" w:rsidRDefault="0046012D" w:rsidP="0046012D">
            <w:pPr>
              <w:spacing w:after="0" w:line="240" w:lineRule="auto"/>
              <w:rPr>
                <w:rFonts w:ascii="Times New Roman" w:eastAsia="Times New Roman" w:hAnsi="Times New Roman" w:cs="Times New Roman"/>
                <w:color w:val="000000"/>
                <w:sz w:val="20"/>
                <w:szCs w:val="20"/>
                <w:lang w:eastAsia="ru-RU"/>
              </w:rPr>
            </w:pPr>
            <w:r w:rsidRPr="00275EE4">
              <w:rPr>
                <w:rFonts w:ascii="Times New Roman" w:eastAsia="Times New Roman" w:hAnsi="Times New Roman" w:cs="Times New Roman"/>
                <w:color w:val="000000"/>
                <w:sz w:val="20"/>
                <w:szCs w:val="20"/>
                <w:lang w:eastAsia="ru-RU"/>
              </w:rPr>
              <w:t>Позволяет (заказчику) получить гарантированную замену, в случае обнаружения заводского брака(дефектов).</w:t>
            </w:r>
          </w:p>
        </w:tc>
        <w:tc>
          <w:tcPr>
            <w:tcW w:w="383"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c>
          <w:tcPr>
            <w:tcW w:w="396" w:type="pct"/>
            <w:vMerge/>
          </w:tcPr>
          <w:p w:rsidR="0046012D" w:rsidRPr="00275EE4" w:rsidRDefault="0046012D" w:rsidP="0046012D">
            <w:pPr>
              <w:spacing w:after="0" w:line="20" w:lineRule="atLeast"/>
              <w:rPr>
                <w:rFonts w:ascii="Times New Roman" w:hAnsi="Times New Roman" w:cs="Times New Roman"/>
                <w:b/>
                <w:bCs/>
                <w:sz w:val="20"/>
                <w:szCs w:val="20"/>
                <w:lang w:eastAsia="ar-SA"/>
              </w:rPr>
            </w:pPr>
          </w:p>
        </w:tc>
      </w:tr>
    </w:tbl>
    <w:p w:rsidR="000720EA" w:rsidRDefault="000720EA" w:rsidP="00AE4695">
      <w:pPr>
        <w:rPr>
          <w:rFonts w:ascii="Times New Roman" w:hAnsi="Times New Roman" w:cs="Times New Roman"/>
        </w:rPr>
      </w:pPr>
    </w:p>
    <w:p w:rsidR="00AE4695" w:rsidRPr="00461ABB" w:rsidRDefault="00AE4695" w:rsidP="00226285">
      <w:pPr>
        <w:spacing w:after="0" w:line="240" w:lineRule="auto"/>
        <w:rPr>
          <w:rFonts w:ascii="Times New Roman" w:hAnsi="Times New Roman" w:cs="Times New Roman"/>
          <w:sz w:val="24"/>
          <w:szCs w:val="24"/>
        </w:rPr>
      </w:pPr>
      <w:r w:rsidRPr="00461ABB">
        <w:rPr>
          <w:rFonts w:ascii="Times New Roman" w:hAnsi="Times New Roman" w:cs="Times New Roman"/>
          <w:sz w:val="24"/>
          <w:szCs w:val="24"/>
        </w:rPr>
        <w:lastRenderedPageBreak/>
        <w:t xml:space="preserve">2. Срок поставки товара: </w:t>
      </w:r>
    </w:p>
    <w:p w:rsidR="00AE4695" w:rsidRPr="00461ABB" w:rsidRDefault="00AE4695" w:rsidP="00226285">
      <w:pPr>
        <w:spacing w:after="0" w:line="240" w:lineRule="auto"/>
        <w:jc w:val="both"/>
        <w:rPr>
          <w:rFonts w:ascii="Times New Roman" w:hAnsi="Times New Roman" w:cs="Times New Roman"/>
          <w:sz w:val="24"/>
          <w:szCs w:val="24"/>
        </w:rPr>
      </w:pPr>
      <w:r w:rsidRPr="00461ABB">
        <w:rPr>
          <w:rFonts w:ascii="Times New Roman" w:hAnsi="Times New Roman" w:cs="Times New Roman"/>
          <w:sz w:val="24"/>
          <w:szCs w:val="24"/>
        </w:rPr>
        <w:t>Поставка Товара осуществляется</w:t>
      </w:r>
      <w:r w:rsidR="0046012D">
        <w:rPr>
          <w:rFonts w:ascii="Times New Roman" w:hAnsi="Times New Roman" w:cs="Times New Roman"/>
          <w:sz w:val="24"/>
          <w:szCs w:val="24"/>
        </w:rPr>
        <w:t xml:space="preserve"> в течение года</w:t>
      </w:r>
      <w:r w:rsidR="00D12463">
        <w:rPr>
          <w:rFonts w:ascii="Times New Roman" w:hAnsi="Times New Roman" w:cs="Times New Roman"/>
          <w:sz w:val="24"/>
          <w:szCs w:val="24"/>
        </w:rPr>
        <w:t xml:space="preserve">, </w:t>
      </w:r>
      <w:r w:rsidR="00051CAE">
        <w:rPr>
          <w:rFonts w:ascii="Times New Roman" w:hAnsi="Times New Roman" w:cs="Times New Roman"/>
          <w:sz w:val="24"/>
          <w:szCs w:val="24"/>
        </w:rPr>
        <w:t>на основании заяв</w:t>
      </w:r>
      <w:r w:rsidRPr="00461ABB">
        <w:rPr>
          <w:rFonts w:ascii="Times New Roman" w:hAnsi="Times New Roman" w:cs="Times New Roman"/>
          <w:sz w:val="24"/>
          <w:szCs w:val="24"/>
        </w:rPr>
        <w:t>к</w:t>
      </w:r>
      <w:r w:rsidR="00051CAE">
        <w:rPr>
          <w:rFonts w:ascii="Times New Roman" w:hAnsi="Times New Roman" w:cs="Times New Roman"/>
          <w:sz w:val="24"/>
          <w:szCs w:val="24"/>
        </w:rPr>
        <w:t>и</w:t>
      </w:r>
      <w:r w:rsidRPr="00461ABB">
        <w:rPr>
          <w:rFonts w:ascii="Times New Roman" w:hAnsi="Times New Roman" w:cs="Times New Roman"/>
          <w:sz w:val="24"/>
          <w:szCs w:val="24"/>
        </w:rPr>
        <w:t>, направленной посредством автоматизированной системы заказов «Электронный ордер».</w:t>
      </w:r>
    </w:p>
    <w:p w:rsidR="00AE4695" w:rsidRPr="00461ABB" w:rsidRDefault="00AE4695" w:rsidP="00226285">
      <w:pPr>
        <w:spacing w:after="0" w:line="240" w:lineRule="auto"/>
        <w:jc w:val="both"/>
        <w:rPr>
          <w:rFonts w:ascii="Times New Roman" w:hAnsi="Times New Roman" w:cs="Times New Roman"/>
          <w:sz w:val="24"/>
          <w:szCs w:val="24"/>
        </w:rPr>
      </w:pPr>
      <w:r w:rsidRPr="00461ABB">
        <w:rPr>
          <w:rFonts w:ascii="Times New Roman" w:hAnsi="Times New Roman" w:cs="Times New Roman"/>
          <w:sz w:val="24"/>
          <w:szCs w:val="24"/>
        </w:rPr>
        <w:t xml:space="preserve">3. Условия поставки товара:  </w:t>
      </w:r>
    </w:p>
    <w:p w:rsidR="00AE4695" w:rsidRPr="00D12463" w:rsidRDefault="00AE4695" w:rsidP="00226285">
      <w:pPr>
        <w:spacing w:after="0" w:line="240" w:lineRule="auto"/>
        <w:jc w:val="both"/>
        <w:rPr>
          <w:rFonts w:ascii="Times New Roman" w:hAnsi="Times New Roman" w:cs="Times New Roman"/>
          <w:sz w:val="24"/>
          <w:szCs w:val="24"/>
        </w:rPr>
      </w:pPr>
      <w:r w:rsidRPr="00461ABB">
        <w:rPr>
          <w:rFonts w:ascii="Times New Roman" w:hAnsi="Times New Roman" w:cs="Times New Roman"/>
          <w:sz w:val="24"/>
          <w:szCs w:val="24"/>
        </w:rPr>
        <w:t xml:space="preserve">3.1. В течение </w:t>
      </w:r>
      <w:r w:rsidR="00F23016">
        <w:rPr>
          <w:rFonts w:ascii="Times New Roman" w:hAnsi="Times New Roman" w:cs="Times New Roman"/>
          <w:sz w:val="24"/>
          <w:szCs w:val="24"/>
        </w:rPr>
        <w:t>9</w:t>
      </w:r>
      <w:r w:rsidR="00AC782E">
        <w:rPr>
          <w:rFonts w:ascii="Times New Roman" w:hAnsi="Times New Roman" w:cs="Times New Roman"/>
          <w:sz w:val="24"/>
          <w:szCs w:val="24"/>
        </w:rPr>
        <w:t xml:space="preserve">0 календарных дней </w:t>
      </w:r>
      <w:r w:rsidR="00DB11BA">
        <w:rPr>
          <w:rFonts w:ascii="Times New Roman" w:hAnsi="Times New Roman" w:cs="Times New Roman"/>
          <w:sz w:val="24"/>
          <w:szCs w:val="24"/>
        </w:rPr>
        <w:t xml:space="preserve">с момента заключения договора, </w:t>
      </w:r>
      <w:r w:rsidRPr="00461ABB">
        <w:rPr>
          <w:rFonts w:ascii="Times New Roman" w:hAnsi="Times New Roman" w:cs="Times New Roman"/>
          <w:sz w:val="24"/>
          <w:szCs w:val="24"/>
        </w:rPr>
        <w:t>по заявке заказчика, направленной посредством автоматизированной системы заказов «Электронный ордер».</w:t>
      </w:r>
      <w:r w:rsidR="00461ABB" w:rsidRPr="00461ABB">
        <w:rPr>
          <w:rFonts w:ascii="Times New Roman" w:hAnsi="Times New Roman" w:cs="Times New Roman"/>
          <w:sz w:val="24"/>
          <w:szCs w:val="24"/>
        </w:rPr>
        <w:t xml:space="preserve"> </w:t>
      </w:r>
      <w:r w:rsidRPr="00461ABB">
        <w:rPr>
          <w:rFonts w:ascii="Times New Roman" w:hAnsi="Times New Roman" w:cs="Times New Roman"/>
          <w:sz w:val="24"/>
          <w:szCs w:val="24"/>
        </w:rPr>
        <w:t>3.2 Товар поставляются в заводской упаковке.</w:t>
      </w:r>
    </w:p>
    <w:p w:rsidR="00AE4695" w:rsidRPr="00461ABB" w:rsidRDefault="00AE4695" w:rsidP="00226285">
      <w:pPr>
        <w:spacing w:after="0" w:line="240" w:lineRule="auto"/>
        <w:jc w:val="both"/>
        <w:rPr>
          <w:rFonts w:ascii="Times New Roman" w:hAnsi="Times New Roman" w:cs="Times New Roman"/>
          <w:sz w:val="24"/>
          <w:szCs w:val="24"/>
        </w:rPr>
      </w:pPr>
      <w:r w:rsidRPr="00461ABB">
        <w:rPr>
          <w:rFonts w:ascii="Times New Roman" w:hAnsi="Times New Roman" w:cs="Times New Roman"/>
          <w:sz w:val="24"/>
          <w:szCs w:val="24"/>
        </w:rPr>
        <w:t xml:space="preserve">3.3. Место поставки товара: г. Челябинск, ул. </w:t>
      </w:r>
      <w:proofErr w:type="spellStart"/>
      <w:r w:rsidRPr="00461ABB">
        <w:rPr>
          <w:rFonts w:ascii="Times New Roman" w:hAnsi="Times New Roman" w:cs="Times New Roman"/>
          <w:sz w:val="24"/>
          <w:szCs w:val="24"/>
        </w:rPr>
        <w:t>Доватора</w:t>
      </w:r>
      <w:proofErr w:type="spellEnd"/>
      <w:r w:rsidRPr="00461ABB">
        <w:rPr>
          <w:rFonts w:ascii="Times New Roman" w:hAnsi="Times New Roman" w:cs="Times New Roman"/>
          <w:sz w:val="24"/>
          <w:szCs w:val="24"/>
        </w:rPr>
        <w:t xml:space="preserve"> 23, в рабочие дни (с понедельника по пятницу, исключая праздничные дни) с 8.00 до 15.00.</w:t>
      </w:r>
    </w:p>
    <w:p w:rsidR="00AE4695" w:rsidRPr="00461ABB" w:rsidRDefault="00AE4695" w:rsidP="00226285">
      <w:pPr>
        <w:spacing w:after="0" w:line="240" w:lineRule="auto"/>
        <w:jc w:val="both"/>
        <w:rPr>
          <w:rFonts w:ascii="Times New Roman" w:hAnsi="Times New Roman" w:cs="Times New Roman"/>
          <w:sz w:val="24"/>
          <w:szCs w:val="24"/>
        </w:rPr>
      </w:pPr>
      <w:r w:rsidRPr="00461ABB">
        <w:rPr>
          <w:rFonts w:ascii="Times New Roman" w:hAnsi="Times New Roman" w:cs="Times New Roman"/>
          <w:sz w:val="24"/>
          <w:szCs w:val="24"/>
        </w:rPr>
        <w:t>4. Стоимость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AE4695" w:rsidRPr="00461ABB" w:rsidRDefault="00AE4695" w:rsidP="00226285">
      <w:pPr>
        <w:pStyle w:val="msonormalmrcssattr"/>
        <w:spacing w:before="0" w:beforeAutospacing="0" w:after="0" w:afterAutospacing="0"/>
      </w:pPr>
      <w:r w:rsidRPr="00461ABB">
        <w:t xml:space="preserve">5. Товар должен иметь копии </w:t>
      </w:r>
      <w:r w:rsidR="00AC782E">
        <w:t xml:space="preserve">действующих </w:t>
      </w:r>
      <w:r w:rsidRPr="00461ABB">
        <w:t>регистрационных удостоверений,</w:t>
      </w:r>
      <w:r w:rsidR="00DC003B">
        <w:t xml:space="preserve"> </w:t>
      </w:r>
      <w:r w:rsidR="00AC782E">
        <w:t>инструкции по эксплуатации;</w:t>
      </w:r>
      <w:r w:rsidR="00461ABB" w:rsidRPr="00461ABB">
        <w:t xml:space="preserve"> документы передаются вместе с Товаром</w:t>
      </w:r>
      <w:r w:rsidRPr="00461ABB">
        <w:t>.</w:t>
      </w:r>
    </w:p>
    <w:p w:rsidR="00AE4695" w:rsidRPr="00A01AB4" w:rsidRDefault="00AE4695" w:rsidP="00226285">
      <w:pPr>
        <w:spacing w:after="0" w:line="240" w:lineRule="auto"/>
        <w:jc w:val="both"/>
        <w:rPr>
          <w:rFonts w:ascii="Times New Roman" w:hAnsi="Times New Roman" w:cs="Times New Roman"/>
          <w:snapToGrid w:val="0"/>
          <w:color w:val="000000"/>
          <w:sz w:val="24"/>
          <w:szCs w:val="24"/>
        </w:rPr>
      </w:pPr>
      <w:r w:rsidRPr="00461ABB">
        <w:rPr>
          <w:rFonts w:ascii="Times New Roman" w:hAnsi="Times New Roman" w:cs="Times New Roman"/>
          <w:sz w:val="24"/>
          <w:szCs w:val="24"/>
        </w:rPr>
        <w:t xml:space="preserve">6. </w:t>
      </w:r>
      <w:r w:rsidRPr="00A01AB4">
        <w:rPr>
          <w:rFonts w:ascii="Times New Roman" w:hAnsi="Times New Roman" w:cs="Times New Roman"/>
          <w:snapToGrid w:val="0"/>
          <w:color w:val="000000"/>
          <w:sz w:val="24"/>
          <w:szCs w:val="24"/>
        </w:rPr>
        <w:t>Срок гарантии</w:t>
      </w:r>
      <w:r w:rsidR="006D3A56" w:rsidRPr="00A01AB4">
        <w:rPr>
          <w:rFonts w:ascii="Times New Roman" w:hAnsi="Times New Roman" w:cs="Times New Roman"/>
          <w:snapToGrid w:val="0"/>
          <w:color w:val="000000"/>
          <w:sz w:val="24"/>
          <w:szCs w:val="24"/>
        </w:rPr>
        <w:t xml:space="preserve"> на инструмент</w:t>
      </w:r>
      <w:r w:rsidR="00B90BA5">
        <w:rPr>
          <w:rFonts w:ascii="Times New Roman" w:hAnsi="Times New Roman" w:cs="Times New Roman"/>
          <w:snapToGrid w:val="0"/>
          <w:color w:val="000000"/>
          <w:sz w:val="24"/>
          <w:szCs w:val="24"/>
        </w:rPr>
        <w:t xml:space="preserve"> указан в таблице технического задания</w:t>
      </w:r>
      <w:r w:rsidR="006D3A56" w:rsidRPr="00A01AB4">
        <w:rPr>
          <w:rFonts w:ascii="Times New Roman" w:hAnsi="Times New Roman" w:cs="Times New Roman"/>
          <w:snapToGrid w:val="0"/>
          <w:color w:val="000000"/>
          <w:sz w:val="24"/>
          <w:szCs w:val="24"/>
        </w:rPr>
        <w:t xml:space="preserve"> </w:t>
      </w:r>
      <w:r w:rsidR="00B90BA5">
        <w:rPr>
          <w:rFonts w:ascii="Times New Roman" w:hAnsi="Times New Roman" w:cs="Times New Roman"/>
          <w:snapToGrid w:val="0"/>
          <w:color w:val="000000"/>
          <w:sz w:val="24"/>
          <w:szCs w:val="24"/>
        </w:rPr>
        <w:t xml:space="preserve">- </w:t>
      </w:r>
      <w:r w:rsidRPr="00A01AB4">
        <w:rPr>
          <w:rFonts w:ascii="Times New Roman" w:hAnsi="Times New Roman" w:cs="Times New Roman"/>
          <w:snapToGrid w:val="0"/>
          <w:color w:val="000000"/>
          <w:sz w:val="24"/>
          <w:szCs w:val="24"/>
        </w:rPr>
        <w:t>с момента подписания сторонами товарной накладной (ТОРГ-12).</w:t>
      </w:r>
      <w:bookmarkStart w:id="2" w:name="_GoBack"/>
      <w:bookmarkEnd w:id="2"/>
    </w:p>
    <w:sectPr w:rsidR="00AE4695" w:rsidRPr="00A01AB4" w:rsidSect="0090096A">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DEB209C"/>
    <w:multiLevelType w:val="hybridMultilevel"/>
    <w:tmpl w:val="75F23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C6522"/>
    <w:multiLevelType w:val="multilevel"/>
    <w:tmpl w:val="0000000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26CF0224"/>
    <w:multiLevelType w:val="hybridMultilevel"/>
    <w:tmpl w:val="9D44E738"/>
    <w:lvl w:ilvl="0" w:tplc="E66435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D5847B2"/>
    <w:multiLevelType w:val="hybridMultilevel"/>
    <w:tmpl w:val="859A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02210"/>
    <w:multiLevelType w:val="hybridMultilevel"/>
    <w:tmpl w:val="EDD4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765AB0"/>
    <w:multiLevelType w:val="hybridMultilevel"/>
    <w:tmpl w:val="D272196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723687"/>
    <w:multiLevelType w:val="hybridMultilevel"/>
    <w:tmpl w:val="F7EA96BE"/>
    <w:lvl w:ilvl="0" w:tplc="339674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CDA5538"/>
    <w:multiLevelType w:val="hybridMultilevel"/>
    <w:tmpl w:val="A0A09BD8"/>
    <w:lvl w:ilvl="0" w:tplc="5FCC73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E5C0A69"/>
    <w:multiLevelType w:val="hybridMultilevel"/>
    <w:tmpl w:val="2A72A850"/>
    <w:lvl w:ilvl="0" w:tplc="C826EC42">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0">
    <w:nsid w:val="731537D3"/>
    <w:multiLevelType w:val="hybridMultilevel"/>
    <w:tmpl w:val="DB88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8"/>
  </w:num>
  <w:num w:numId="5">
    <w:abstractNumId w:val="6"/>
  </w:num>
  <w:num w:numId="6">
    <w:abstractNumId w:val="10"/>
  </w:num>
  <w:num w:numId="7">
    <w:abstractNumId w:val="1"/>
  </w:num>
  <w:num w:numId="8">
    <w:abstractNumId w:val="4"/>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B9"/>
    <w:rsid w:val="0001482B"/>
    <w:rsid w:val="000155C5"/>
    <w:rsid w:val="000213A9"/>
    <w:rsid w:val="00025D75"/>
    <w:rsid w:val="00032BF5"/>
    <w:rsid w:val="00034133"/>
    <w:rsid w:val="000362FF"/>
    <w:rsid w:val="00051CAE"/>
    <w:rsid w:val="00051D7B"/>
    <w:rsid w:val="000532BF"/>
    <w:rsid w:val="00060087"/>
    <w:rsid w:val="00061E3F"/>
    <w:rsid w:val="00061F0D"/>
    <w:rsid w:val="000720EA"/>
    <w:rsid w:val="000935B6"/>
    <w:rsid w:val="000A0E5D"/>
    <w:rsid w:val="000B32F5"/>
    <w:rsid w:val="000B4D92"/>
    <w:rsid w:val="000B7A25"/>
    <w:rsid w:val="000D63FB"/>
    <w:rsid w:val="000F528F"/>
    <w:rsid w:val="001044AC"/>
    <w:rsid w:val="001057DE"/>
    <w:rsid w:val="00116018"/>
    <w:rsid w:val="001212FC"/>
    <w:rsid w:val="00130F2A"/>
    <w:rsid w:val="0013147F"/>
    <w:rsid w:val="0013579B"/>
    <w:rsid w:val="00136560"/>
    <w:rsid w:val="00144D14"/>
    <w:rsid w:val="001461B4"/>
    <w:rsid w:val="001545FF"/>
    <w:rsid w:val="00157D38"/>
    <w:rsid w:val="00196909"/>
    <w:rsid w:val="001A4E7C"/>
    <w:rsid w:val="001B5281"/>
    <w:rsid w:val="001B75D5"/>
    <w:rsid w:val="001F0A2F"/>
    <w:rsid w:val="00203C93"/>
    <w:rsid w:val="0022515A"/>
    <w:rsid w:val="00226285"/>
    <w:rsid w:val="00227E16"/>
    <w:rsid w:val="002303B5"/>
    <w:rsid w:val="00236B15"/>
    <w:rsid w:val="0024556E"/>
    <w:rsid w:val="00252D03"/>
    <w:rsid w:val="002629A6"/>
    <w:rsid w:val="00265D00"/>
    <w:rsid w:val="00267B7A"/>
    <w:rsid w:val="00275EE4"/>
    <w:rsid w:val="00284236"/>
    <w:rsid w:val="00284E7E"/>
    <w:rsid w:val="002A11F4"/>
    <w:rsid w:val="002B0054"/>
    <w:rsid w:val="002B52AF"/>
    <w:rsid w:val="002C4C0E"/>
    <w:rsid w:val="002C6036"/>
    <w:rsid w:val="002D7246"/>
    <w:rsid w:val="002E3EA9"/>
    <w:rsid w:val="002E7127"/>
    <w:rsid w:val="002F5B93"/>
    <w:rsid w:val="0030451D"/>
    <w:rsid w:val="00323DBC"/>
    <w:rsid w:val="00327600"/>
    <w:rsid w:val="00336E13"/>
    <w:rsid w:val="00355A2E"/>
    <w:rsid w:val="00367A71"/>
    <w:rsid w:val="003711B7"/>
    <w:rsid w:val="0038216C"/>
    <w:rsid w:val="003A2170"/>
    <w:rsid w:val="003F63F3"/>
    <w:rsid w:val="00406D1B"/>
    <w:rsid w:val="004079A1"/>
    <w:rsid w:val="0042733C"/>
    <w:rsid w:val="004276A7"/>
    <w:rsid w:val="00441B82"/>
    <w:rsid w:val="004532B6"/>
    <w:rsid w:val="0046012D"/>
    <w:rsid w:val="00461ABB"/>
    <w:rsid w:val="00466960"/>
    <w:rsid w:val="004746D4"/>
    <w:rsid w:val="00476AE6"/>
    <w:rsid w:val="00483FEF"/>
    <w:rsid w:val="004A5CC7"/>
    <w:rsid w:val="004B46AF"/>
    <w:rsid w:val="004B743C"/>
    <w:rsid w:val="004C321F"/>
    <w:rsid w:val="004C4AA5"/>
    <w:rsid w:val="004D53C4"/>
    <w:rsid w:val="004D79CA"/>
    <w:rsid w:val="004F1B3E"/>
    <w:rsid w:val="004F5272"/>
    <w:rsid w:val="0051233F"/>
    <w:rsid w:val="00535382"/>
    <w:rsid w:val="00546805"/>
    <w:rsid w:val="00551F68"/>
    <w:rsid w:val="005569AE"/>
    <w:rsid w:val="00556D05"/>
    <w:rsid w:val="00562618"/>
    <w:rsid w:val="00562AB7"/>
    <w:rsid w:val="00566416"/>
    <w:rsid w:val="00566AA5"/>
    <w:rsid w:val="00575989"/>
    <w:rsid w:val="005903FD"/>
    <w:rsid w:val="005912AE"/>
    <w:rsid w:val="00593BA3"/>
    <w:rsid w:val="00595E77"/>
    <w:rsid w:val="005B1CBF"/>
    <w:rsid w:val="005B20CA"/>
    <w:rsid w:val="005F1559"/>
    <w:rsid w:val="00601838"/>
    <w:rsid w:val="00602CA9"/>
    <w:rsid w:val="006114C5"/>
    <w:rsid w:val="00633222"/>
    <w:rsid w:val="00634917"/>
    <w:rsid w:val="0064781E"/>
    <w:rsid w:val="00647DE9"/>
    <w:rsid w:val="006507C5"/>
    <w:rsid w:val="00651105"/>
    <w:rsid w:val="00682328"/>
    <w:rsid w:val="006829E2"/>
    <w:rsid w:val="00694807"/>
    <w:rsid w:val="006A466A"/>
    <w:rsid w:val="006A4717"/>
    <w:rsid w:val="006B1172"/>
    <w:rsid w:val="006D3828"/>
    <w:rsid w:val="006D3A56"/>
    <w:rsid w:val="006E37CA"/>
    <w:rsid w:val="007001E0"/>
    <w:rsid w:val="00703D02"/>
    <w:rsid w:val="00705E16"/>
    <w:rsid w:val="00710111"/>
    <w:rsid w:val="007156CF"/>
    <w:rsid w:val="007260AD"/>
    <w:rsid w:val="00727FC9"/>
    <w:rsid w:val="00736D56"/>
    <w:rsid w:val="00747D68"/>
    <w:rsid w:val="0076776D"/>
    <w:rsid w:val="00767818"/>
    <w:rsid w:val="0077055D"/>
    <w:rsid w:val="007734CB"/>
    <w:rsid w:val="00775FE5"/>
    <w:rsid w:val="0078484F"/>
    <w:rsid w:val="007904CE"/>
    <w:rsid w:val="00791787"/>
    <w:rsid w:val="0079200E"/>
    <w:rsid w:val="0079437E"/>
    <w:rsid w:val="00797E96"/>
    <w:rsid w:val="007A3CCA"/>
    <w:rsid w:val="007B4FBA"/>
    <w:rsid w:val="007B5100"/>
    <w:rsid w:val="007B5FC2"/>
    <w:rsid w:val="007B77AC"/>
    <w:rsid w:val="007C2E5C"/>
    <w:rsid w:val="007C6231"/>
    <w:rsid w:val="007D0446"/>
    <w:rsid w:val="007E590E"/>
    <w:rsid w:val="007F3F84"/>
    <w:rsid w:val="007F5F08"/>
    <w:rsid w:val="0080250B"/>
    <w:rsid w:val="00806B2E"/>
    <w:rsid w:val="00814E09"/>
    <w:rsid w:val="008209EA"/>
    <w:rsid w:val="00835E7B"/>
    <w:rsid w:val="00836CC9"/>
    <w:rsid w:val="0084091D"/>
    <w:rsid w:val="008465B6"/>
    <w:rsid w:val="00861E15"/>
    <w:rsid w:val="0088290A"/>
    <w:rsid w:val="008B56DF"/>
    <w:rsid w:val="008C3026"/>
    <w:rsid w:val="008C3A98"/>
    <w:rsid w:val="008C76A0"/>
    <w:rsid w:val="008D0331"/>
    <w:rsid w:val="008D07E0"/>
    <w:rsid w:val="008D6C54"/>
    <w:rsid w:val="008D7BF2"/>
    <w:rsid w:val="008D7EE4"/>
    <w:rsid w:val="008F4329"/>
    <w:rsid w:val="008F6916"/>
    <w:rsid w:val="0090096A"/>
    <w:rsid w:val="00900AF3"/>
    <w:rsid w:val="00911AD3"/>
    <w:rsid w:val="0092007F"/>
    <w:rsid w:val="0092229A"/>
    <w:rsid w:val="00922588"/>
    <w:rsid w:val="00950ABD"/>
    <w:rsid w:val="00975AFB"/>
    <w:rsid w:val="00986A81"/>
    <w:rsid w:val="0099167D"/>
    <w:rsid w:val="009A2248"/>
    <w:rsid w:val="009B3D25"/>
    <w:rsid w:val="009C6BA0"/>
    <w:rsid w:val="00A01AB4"/>
    <w:rsid w:val="00A01D19"/>
    <w:rsid w:val="00A24857"/>
    <w:rsid w:val="00A304AB"/>
    <w:rsid w:val="00A40DFD"/>
    <w:rsid w:val="00A51728"/>
    <w:rsid w:val="00A57668"/>
    <w:rsid w:val="00A771CE"/>
    <w:rsid w:val="00A8626D"/>
    <w:rsid w:val="00A873EA"/>
    <w:rsid w:val="00A925F7"/>
    <w:rsid w:val="00A937A3"/>
    <w:rsid w:val="00AA7715"/>
    <w:rsid w:val="00AA7D47"/>
    <w:rsid w:val="00AC6C31"/>
    <w:rsid w:val="00AC782E"/>
    <w:rsid w:val="00AE43B2"/>
    <w:rsid w:val="00AE4695"/>
    <w:rsid w:val="00AE6954"/>
    <w:rsid w:val="00B33C00"/>
    <w:rsid w:val="00B33D3A"/>
    <w:rsid w:val="00B36ADD"/>
    <w:rsid w:val="00B500A0"/>
    <w:rsid w:val="00B61167"/>
    <w:rsid w:val="00B70F6E"/>
    <w:rsid w:val="00B90BA5"/>
    <w:rsid w:val="00B92F7F"/>
    <w:rsid w:val="00B9666B"/>
    <w:rsid w:val="00BA1904"/>
    <w:rsid w:val="00BA57AA"/>
    <w:rsid w:val="00BB79FA"/>
    <w:rsid w:val="00BC2D69"/>
    <w:rsid w:val="00BC735B"/>
    <w:rsid w:val="00BC77F1"/>
    <w:rsid w:val="00BD5A85"/>
    <w:rsid w:val="00BE560D"/>
    <w:rsid w:val="00BF2338"/>
    <w:rsid w:val="00C0009E"/>
    <w:rsid w:val="00C019F3"/>
    <w:rsid w:val="00C130EB"/>
    <w:rsid w:val="00C2143C"/>
    <w:rsid w:val="00C44AB1"/>
    <w:rsid w:val="00C93F62"/>
    <w:rsid w:val="00CA3209"/>
    <w:rsid w:val="00CB3147"/>
    <w:rsid w:val="00CB48EC"/>
    <w:rsid w:val="00CC0002"/>
    <w:rsid w:val="00CD2D84"/>
    <w:rsid w:val="00CD32B4"/>
    <w:rsid w:val="00CD5C27"/>
    <w:rsid w:val="00CD6B05"/>
    <w:rsid w:val="00CE6116"/>
    <w:rsid w:val="00D0121E"/>
    <w:rsid w:val="00D116F4"/>
    <w:rsid w:val="00D117E2"/>
    <w:rsid w:val="00D12463"/>
    <w:rsid w:val="00D143FD"/>
    <w:rsid w:val="00D14477"/>
    <w:rsid w:val="00D23F16"/>
    <w:rsid w:val="00D33456"/>
    <w:rsid w:val="00D41815"/>
    <w:rsid w:val="00D44997"/>
    <w:rsid w:val="00D53229"/>
    <w:rsid w:val="00D55877"/>
    <w:rsid w:val="00D61AAF"/>
    <w:rsid w:val="00D643B7"/>
    <w:rsid w:val="00D7783C"/>
    <w:rsid w:val="00D80EE5"/>
    <w:rsid w:val="00D81556"/>
    <w:rsid w:val="00DA1040"/>
    <w:rsid w:val="00DB11BA"/>
    <w:rsid w:val="00DB20F3"/>
    <w:rsid w:val="00DC003B"/>
    <w:rsid w:val="00DC7E6D"/>
    <w:rsid w:val="00DE6431"/>
    <w:rsid w:val="00E023B9"/>
    <w:rsid w:val="00E218AF"/>
    <w:rsid w:val="00E30DBA"/>
    <w:rsid w:val="00E45A31"/>
    <w:rsid w:val="00E70600"/>
    <w:rsid w:val="00E758B7"/>
    <w:rsid w:val="00E77B26"/>
    <w:rsid w:val="00E8175C"/>
    <w:rsid w:val="00E87915"/>
    <w:rsid w:val="00EB1EC5"/>
    <w:rsid w:val="00EB761B"/>
    <w:rsid w:val="00EC2B6C"/>
    <w:rsid w:val="00EC5FEB"/>
    <w:rsid w:val="00ED2E59"/>
    <w:rsid w:val="00ED5AB1"/>
    <w:rsid w:val="00EF2979"/>
    <w:rsid w:val="00EF57A3"/>
    <w:rsid w:val="00F02F60"/>
    <w:rsid w:val="00F16CFE"/>
    <w:rsid w:val="00F200D4"/>
    <w:rsid w:val="00F23016"/>
    <w:rsid w:val="00F45D1E"/>
    <w:rsid w:val="00F57C52"/>
    <w:rsid w:val="00F60DA2"/>
    <w:rsid w:val="00F67ED9"/>
    <w:rsid w:val="00F76D0B"/>
    <w:rsid w:val="00FA3B9F"/>
    <w:rsid w:val="00FA7079"/>
    <w:rsid w:val="00FB23E2"/>
    <w:rsid w:val="00FC1A5A"/>
    <w:rsid w:val="00FE443A"/>
    <w:rsid w:val="00FF5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4C3CD-A356-4218-A1BE-90573A98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3B9"/>
    <w:pPr>
      <w:widowControl/>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265D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265D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D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65D00"/>
    <w:rPr>
      <w:rFonts w:asciiTheme="majorHAnsi" w:eastAsiaTheme="majorEastAsia" w:hAnsiTheme="majorHAnsi" w:cstheme="majorBidi"/>
      <w:b/>
      <w:bCs/>
      <w:color w:val="4F81BD" w:themeColor="accent1"/>
      <w:sz w:val="26"/>
      <w:szCs w:val="26"/>
    </w:rPr>
  </w:style>
  <w:style w:type="character" w:styleId="a3">
    <w:name w:val="Emphasis"/>
    <w:uiPriority w:val="20"/>
    <w:qFormat/>
    <w:rsid w:val="00E77B26"/>
    <w:rPr>
      <w:i/>
      <w:iCs/>
    </w:rPr>
  </w:style>
  <w:style w:type="paragraph" w:styleId="a4">
    <w:name w:val="List Paragraph"/>
    <w:basedOn w:val="a"/>
    <w:uiPriority w:val="34"/>
    <w:qFormat/>
    <w:rsid w:val="00265D00"/>
    <w:pPr>
      <w:ind w:left="720"/>
      <w:contextualSpacing/>
    </w:pPr>
    <w:rPr>
      <w:color w:val="000000"/>
    </w:rPr>
  </w:style>
  <w:style w:type="character" w:styleId="a5">
    <w:name w:val="Strong"/>
    <w:basedOn w:val="a0"/>
    <w:qFormat/>
    <w:rsid w:val="00265D00"/>
    <w:rPr>
      <w:b/>
      <w:bCs/>
    </w:rPr>
  </w:style>
  <w:style w:type="numbering" w:customStyle="1" w:styleId="11">
    <w:name w:val="Нет списка1"/>
    <w:next w:val="a2"/>
    <w:semiHidden/>
    <w:rsid w:val="00E023B9"/>
  </w:style>
  <w:style w:type="paragraph" w:styleId="a6">
    <w:name w:val="header"/>
    <w:basedOn w:val="a"/>
    <w:link w:val="a7"/>
    <w:uiPriority w:val="99"/>
    <w:rsid w:val="00E023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023B9"/>
    <w:rPr>
      <w:rFonts w:ascii="Times New Roman" w:eastAsia="Times New Roman" w:hAnsi="Times New Roman" w:cs="Times New Roman"/>
      <w:lang w:eastAsia="ru-RU"/>
    </w:rPr>
  </w:style>
  <w:style w:type="paragraph" w:styleId="a8">
    <w:name w:val="footer"/>
    <w:basedOn w:val="a"/>
    <w:link w:val="a9"/>
    <w:uiPriority w:val="99"/>
    <w:rsid w:val="00E023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E023B9"/>
    <w:rPr>
      <w:rFonts w:ascii="Times New Roman" w:eastAsia="Times New Roman" w:hAnsi="Times New Roman" w:cs="Times New Roman"/>
      <w:lang w:eastAsia="ru-RU"/>
    </w:rPr>
  </w:style>
  <w:style w:type="table" w:styleId="aa">
    <w:name w:val="Table Grid"/>
    <w:basedOn w:val="a1"/>
    <w:rsid w:val="00E023B9"/>
    <w:pPr>
      <w:widowControl/>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023B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E023B9"/>
    <w:rPr>
      <w:rFonts w:eastAsia="Times New Roman"/>
      <w:sz w:val="16"/>
      <w:szCs w:val="16"/>
      <w:lang w:eastAsia="ru-RU"/>
    </w:rPr>
  </w:style>
  <w:style w:type="paragraph" w:customStyle="1" w:styleId="12">
    <w:name w:val="Абзац списка1"/>
    <w:basedOn w:val="a"/>
    <w:uiPriority w:val="34"/>
    <w:rsid w:val="00E023B9"/>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Document Map"/>
    <w:basedOn w:val="a"/>
    <w:link w:val="ae"/>
    <w:semiHidden/>
    <w:rsid w:val="00E023B9"/>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E023B9"/>
    <w:rPr>
      <w:rFonts w:eastAsia="Times New Roman"/>
      <w:sz w:val="20"/>
      <w:szCs w:val="20"/>
      <w:shd w:val="clear" w:color="auto" w:fill="000080"/>
      <w:lang w:eastAsia="ru-RU"/>
    </w:rPr>
  </w:style>
  <w:style w:type="paragraph" w:customStyle="1" w:styleId="13">
    <w:name w:val="Знак Знак Знак Знак Знак Знак Знак Знак1 Знак Знак Знак Знак Знак Знак Знак Знак Знак Знак Знак Знак Знак"/>
    <w:basedOn w:val="a"/>
    <w:rsid w:val="00E023B9"/>
    <w:pPr>
      <w:spacing w:before="100" w:beforeAutospacing="1" w:after="100" w:afterAutospacing="1" w:line="240" w:lineRule="auto"/>
    </w:pPr>
    <w:rPr>
      <w:rFonts w:ascii="Tahoma" w:eastAsia="Times New Roman" w:hAnsi="Tahoma" w:cs="Tahoma"/>
      <w:sz w:val="20"/>
      <w:szCs w:val="20"/>
      <w:lang w:val="en-US"/>
    </w:rPr>
  </w:style>
  <w:style w:type="paragraph" w:styleId="af">
    <w:name w:val="Normal (Web)"/>
    <w:basedOn w:val="a"/>
    <w:uiPriority w:val="99"/>
    <w:rsid w:val="00E0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rsid w:val="00E023B9"/>
    <w:rPr>
      <w:color w:val="0000FF"/>
      <w:u w:val="single"/>
    </w:rPr>
  </w:style>
  <w:style w:type="numbering" w:customStyle="1" w:styleId="110">
    <w:name w:val="Нет списка11"/>
    <w:next w:val="a2"/>
    <w:uiPriority w:val="99"/>
    <w:semiHidden/>
    <w:unhideWhenUsed/>
    <w:rsid w:val="00E023B9"/>
  </w:style>
  <w:style w:type="character" w:styleId="af1">
    <w:name w:val="annotation reference"/>
    <w:uiPriority w:val="99"/>
    <w:unhideWhenUsed/>
    <w:rsid w:val="00E023B9"/>
    <w:rPr>
      <w:sz w:val="16"/>
      <w:szCs w:val="16"/>
    </w:rPr>
  </w:style>
  <w:style w:type="paragraph" w:customStyle="1" w:styleId="14">
    <w:name w:val="Текст примечания1"/>
    <w:basedOn w:val="a"/>
    <w:next w:val="af2"/>
    <w:link w:val="af3"/>
    <w:uiPriority w:val="99"/>
    <w:semiHidden/>
    <w:unhideWhenUsed/>
    <w:rsid w:val="00E023B9"/>
    <w:pPr>
      <w:spacing w:after="16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link w:val="14"/>
    <w:uiPriority w:val="99"/>
    <w:semiHidden/>
    <w:rsid w:val="00E023B9"/>
    <w:rPr>
      <w:rFonts w:ascii="Times New Roman" w:eastAsia="Times New Roman" w:hAnsi="Times New Roman" w:cs="Times New Roman"/>
      <w:sz w:val="20"/>
      <w:szCs w:val="20"/>
      <w:lang w:eastAsia="ru-RU"/>
    </w:rPr>
  </w:style>
  <w:style w:type="paragraph" w:customStyle="1" w:styleId="15">
    <w:name w:val="Тема примечания1"/>
    <w:basedOn w:val="af2"/>
    <w:next w:val="af2"/>
    <w:uiPriority w:val="99"/>
    <w:semiHidden/>
    <w:unhideWhenUsed/>
    <w:rsid w:val="00E023B9"/>
    <w:pPr>
      <w:spacing w:after="160"/>
    </w:pPr>
    <w:rPr>
      <w:rFonts w:ascii="Calibri" w:eastAsia="Calibri" w:hAnsi="Calibri"/>
      <w:b/>
      <w:bCs/>
      <w:lang w:eastAsia="en-US"/>
    </w:rPr>
  </w:style>
  <w:style w:type="character" w:customStyle="1" w:styleId="af4">
    <w:name w:val="Тема примечания Знак"/>
    <w:link w:val="af5"/>
    <w:uiPriority w:val="99"/>
    <w:rsid w:val="00E023B9"/>
    <w:rPr>
      <w:b/>
      <w:bCs/>
      <w:sz w:val="20"/>
      <w:szCs w:val="20"/>
    </w:rPr>
  </w:style>
  <w:style w:type="paragraph" w:styleId="af2">
    <w:name w:val="annotation text"/>
    <w:basedOn w:val="a"/>
    <w:link w:val="16"/>
    <w:rsid w:val="00E023B9"/>
    <w:pPr>
      <w:spacing w:after="0" w:line="240" w:lineRule="auto"/>
    </w:pPr>
    <w:rPr>
      <w:rFonts w:ascii="Times New Roman" w:eastAsia="Times New Roman" w:hAnsi="Times New Roman" w:cs="Times New Roman"/>
      <w:sz w:val="20"/>
      <w:szCs w:val="20"/>
      <w:lang w:eastAsia="ru-RU"/>
    </w:rPr>
  </w:style>
  <w:style w:type="character" w:customStyle="1" w:styleId="16">
    <w:name w:val="Текст примечания Знак1"/>
    <w:basedOn w:val="a0"/>
    <w:link w:val="af2"/>
    <w:rsid w:val="00E023B9"/>
    <w:rPr>
      <w:rFonts w:ascii="Times New Roman" w:eastAsia="Times New Roman" w:hAnsi="Times New Roman" w:cs="Times New Roman"/>
      <w:sz w:val="20"/>
      <w:szCs w:val="20"/>
      <w:lang w:eastAsia="ru-RU"/>
    </w:rPr>
  </w:style>
  <w:style w:type="paragraph" w:styleId="af5">
    <w:name w:val="annotation subject"/>
    <w:basedOn w:val="af2"/>
    <w:next w:val="af2"/>
    <w:link w:val="af4"/>
    <w:uiPriority w:val="99"/>
    <w:rsid w:val="00E023B9"/>
    <w:rPr>
      <w:rFonts w:ascii="Tahoma" w:eastAsia="Tahoma" w:hAnsi="Tahoma" w:cs="Tahoma"/>
      <w:b/>
      <w:bCs/>
      <w:lang w:eastAsia="en-US"/>
    </w:rPr>
  </w:style>
  <w:style w:type="character" w:customStyle="1" w:styleId="17">
    <w:name w:val="Тема примечания Знак1"/>
    <w:basedOn w:val="16"/>
    <w:rsid w:val="00E023B9"/>
    <w:rPr>
      <w:rFonts w:ascii="Times New Roman" w:eastAsia="Times New Roman" w:hAnsi="Times New Roman" w:cs="Times New Roman"/>
      <w:b/>
      <w:bCs/>
      <w:sz w:val="20"/>
      <w:szCs w:val="20"/>
      <w:lang w:eastAsia="ru-RU"/>
    </w:rPr>
  </w:style>
  <w:style w:type="paragraph" w:styleId="af6">
    <w:name w:val="No Spacing"/>
    <w:uiPriority w:val="1"/>
    <w:qFormat/>
    <w:rsid w:val="00601838"/>
    <w:pPr>
      <w:widowControl/>
    </w:pPr>
    <w:rPr>
      <w:rFonts w:asciiTheme="minorHAnsi" w:eastAsiaTheme="minorHAnsi" w:hAnsiTheme="minorHAnsi" w:cstheme="minorBidi"/>
      <w:sz w:val="22"/>
      <w:szCs w:val="22"/>
    </w:rPr>
  </w:style>
  <w:style w:type="paragraph" w:customStyle="1" w:styleId="Default">
    <w:name w:val="Default"/>
    <w:rsid w:val="00AE4695"/>
    <w:pPr>
      <w:widowControl/>
      <w:autoSpaceDE w:val="0"/>
      <w:autoSpaceDN w:val="0"/>
      <w:adjustRightInd w:val="0"/>
    </w:pPr>
    <w:rPr>
      <w:rFonts w:ascii="Arial" w:eastAsia="Times New Roman" w:hAnsi="Arial" w:cs="Arial"/>
      <w:color w:val="000000"/>
      <w:lang w:eastAsia="ru-RU"/>
    </w:rPr>
  </w:style>
  <w:style w:type="paragraph" w:customStyle="1" w:styleId="21">
    <w:name w:val="Основной текст (2)"/>
    <w:basedOn w:val="a"/>
    <w:rsid w:val="00AE4695"/>
    <w:pPr>
      <w:widowControl w:val="0"/>
      <w:shd w:val="clear" w:color="auto" w:fill="FFFFFF"/>
      <w:spacing w:before="60" w:after="0" w:line="293" w:lineRule="exact"/>
      <w:jc w:val="right"/>
    </w:pPr>
    <w:rPr>
      <w:rFonts w:ascii="Times New Roman" w:eastAsia="Times New Roman" w:hAnsi="Times New Roman" w:cs="Times New Roman"/>
      <w:sz w:val="20"/>
      <w:szCs w:val="20"/>
      <w:lang w:eastAsia="zh-CN"/>
    </w:rPr>
  </w:style>
  <w:style w:type="paragraph" w:customStyle="1" w:styleId="af7">
    <w:name w:val="Колонтитул"/>
    <w:basedOn w:val="a"/>
    <w:rsid w:val="00AE4695"/>
    <w:pPr>
      <w:widowControl w:val="0"/>
      <w:shd w:val="clear" w:color="auto" w:fill="FFFFFF"/>
      <w:spacing w:after="0" w:line="230" w:lineRule="exact"/>
      <w:jc w:val="right"/>
    </w:pPr>
    <w:rPr>
      <w:rFonts w:ascii="Times New Roman" w:eastAsia="Times New Roman" w:hAnsi="Times New Roman" w:cs="Times New Roman"/>
      <w:b/>
      <w:bCs/>
      <w:sz w:val="18"/>
      <w:szCs w:val="18"/>
      <w:lang w:eastAsia="zh-CN"/>
    </w:rPr>
  </w:style>
  <w:style w:type="paragraph" w:customStyle="1" w:styleId="6">
    <w:name w:val="Основной текст (6)"/>
    <w:basedOn w:val="a"/>
    <w:rsid w:val="00AE4695"/>
    <w:pPr>
      <w:widowControl w:val="0"/>
      <w:shd w:val="clear" w:color="auto" w:fill="FFFFFF"/>
      <w:spacing w:before="120" w:after="0" w:line="0" w:lineRule="atLeast"/>
      <w:ind w:hanging="400"/>
    </w:pPr>
    <w:rPr>
      <w:rFonts w:ascii="Times New Roman" w:eastAsia="Times New Roman" w:hAnsi="Times New Roman" w:cs="Times New Roman"/>
      <w:i/>
      <w:iCs/>
      <w:sz w:val="20"/>
      <w:szCs w:val="20"/>
      <w:lang w:eastAsia="zh-CN"/>
    </w:rPr>
  </w:style>
  <w:style w:type="paragraph" w:customStyle="1" w:styleId="3">
    <w:name w:val="Заголовок №3"/>
    <w:basedOn w:val="a"/>
    <w:rsid w:val="00AE4695"/>
    <w:pPr>
      <w:widowControl w:val="0"/>
      <w:shd w:val="clear" w:color="auto" w:fill="FFFFFF"/>
      <w:spacing w:after="60" w:line="0" w:lineRule="atLeast"/>
    </w:pPr>
    <w:rPr>
      <w:rFonts w:ascii="Times New Roman" w:eastAsia="Times New Roman" w:hAnsi="Times New Roman" w:cs="Times New Roman"/>
      <w:b/>
      <w:bCs/>
      <w:sz w:val="28"/>
      <w:szCs w:val="28"/>
      <w:lang w:eastAsia="zh-CN"/>
    </w:rPr>
  </w:style>
  <w:style w:type="paragraph" w:customStyle="1" w:styleId="4">
    <w:name w:val="Заголовок №4"/>
    <w:basedOn w:val="a"/>
    <w:rsid w:val="00AE4695"/>
    <w:pPr>
      <w:widowControl w:val="0"/>
      <w:shd w:val="clear" w:color="auto" w:fill="FFFFFF"/>
      <w:spacing w:before="60" w:after="0" w:line="0" w:lineRule="atLeast"/>
      <w:jc w:val="both"/>
    </w:pPr>
    <w:rPr>
      <w:rFonts w:ascii="Times New Roman" w:eastAsia="Times New Roman" w:hAnsi="Times New Roman" w:cs="Times New Roman"/>
      <w:sz w:val="20"/>
      <w:szCs w:val="20"/>
      <w:lang w:eastAsia="zh-CN"/>
    </w:rPr>
  </w:style>
  <w:style w:type="character" w:customStyle="1" w:styleId="layout">
    <w:name w:val="layout"/>
    <w:basedOn w:val="a0"/>
    <w:rsid w:val="007E590E"/>
  </w:style>
  <w:style w:type="paragraph" w:customStyle="1" w:styleId="msonormalmrcssattr">
    <w:name w:val="msonormal_mr_css_attr"/>
    <w:basedOn w:val="a"/>
    <w:rsid w:val="00461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0720EA"/>
    <w:rPr>
      <w:color w:val="954F72"/>
      <w:u w:val="single"/>
    </w:rPr>
  </w:style>
  <w:style w:type="paragraph" w:customStyle="1" w:styleId="xl64">
    <w:name w:val="xl64"/>
    <w:basedOn w:val="a"/>
    <w:rsid w:val="000720E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720E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0720E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72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072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0720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0720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720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0720E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0720E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
    <w:rsid w:val="000720EA"/>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0720EA"/>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720EA"/>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0720EA"/>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563C1"/>
      <w:sz w:val="20"/>
      <w:szCs w:val="20"/>
      <w:u w:val="single"/>
      <w:lang w:eastAsia="ru-RU"/>
    </w:rPr>
  </w:style>
  <w:style w:type="paragraph" w:customStyle="1" w:styleId="xl78">
    <w:name w:val="xl78"/>
    <w:basedOn w:val="a"/>
    <w:rsid w:val="00072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072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0720E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720EA"/>
    <w:pPr>
      <w:pBdr>
        <w:top w:val="single" w:sz="8" w:space="0" w:color="auto"/>
        <w:left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0720EA"/>
    <w:pPr>
      <w:pBdr>
        <w:top w:val="single" w:sz="8"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0720E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0720EA"/>
    <w:pPr>
      <w:pBdr>
        <w:top w:val="single" w:sz="8" w:space="0" w:color="auto"/>
        <w:left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072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72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072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072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072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072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072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072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072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0720E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0720E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0720EA"/>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072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72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720E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720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72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72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720E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720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0720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0720E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0720E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0720EA"/>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0720EA"/>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0720EA"/>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720EA"/>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720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72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072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720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0720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0720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0720E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0720E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0720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0720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0720E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0720E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0720EA"/>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072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215">
      <w:bodyDiv w:val="1"/>
      <w:marLeft w:val="0"/>
      <w:marRight w:val="0"/>
      <w:marTop w:val="0"/>
      <w:marBottom w:val="0"/>
      <w:divBdr>
        <w:top w:val="none" w:sz="0" w:space="0" w:color="auto"/>
        <w:left w:val="none" w:sz="0" w:space="0" w:color="auto"/>
        <w:bottom w:val="none" w:sz="0" w:space="0" w:color="auto"/>
        <w:right w:val="none" w:sz="0" w:space="0" w:color="auto"/>
      </w:divBdr>
    </w:div>
    <w:div w:id="89083283">
      <w:bodyDiv w:val="1"/>
      <w:marLeft w:val="0"/>
      <w:marRight w:val="0"/>
      <w:marTop w:val="0"/>
      <w:marBottom w:val="0"/>
      <w:divBdr>
        <w:top w:val="none" w:sz="0" w:space="0" w:color="auto"/>
        <w:left w:val="none" w:sz="0" w:space="0" w:color="auto"/>
        <w:bottom w:val="none" w:sz="0" w:space="0" w:color="auto"/>
        <w:right w:val="none" w:sz="0" w:space="0" w:color="auto"/>
      </w:divBdr>
    </w:div>
    <w:div w:id="232467273">
      <w:bodyDiv w:val="1"/>
      <w:marLeft w:val="0"/>
      <w:marRight w:val="0"/>
      <w:marTop w:val="0"/>
      <w:marBottom w:val="0"/>
      <w:divBdr>
        <w:top w:val="none" w:sz="0" w:space="0" w:color="auto"/>
        <w:left w:val="none" w:sz="0" w:space="0" w:color="auto"/>
        <w:bottom w:val="none" w:sz="0" w:space="0" w:color="auto"/>
        <w:right w:val="none" w:sz="0" w:space="0" w:color="auto"/>
      </w:divBdr>
    </w:div>
    <w:div w:id="559287180">
      <w:bodyDiv w:val="1"/>
      <w:marLeft w:val="0"/>
      <w:marRight w:val="0"/>
      <w:marTop w:val="0"/>
      <w:marBottom w:val="0"/>
      <w:divBdr>
        <w:top w:val="none" w:sz="0" w:space="0" w:color="auto"/>
        <w:left w:val="none" w:sz="0" w:space="0" w:color="auto"/>
        <w:bottom w:val="none" w:sz="0" w:space="0" w:color="auto"/>
        <w:right w:val="none" w:sz="0" w:space="0" w:color="auto"/>
      </w:divBdr>
    </w:div>
    <w:div w:id="818380651">
      <w:bodyDiv w:val="1"/>
      <w:marLeft w:val="0"/>
      <w:marRight w:val="0"/>
      <w:marTop w:val="0"/>
      <w:marBottom w:val="0"/>
      <w:divBdr>
        <w:top w:val="none" w:sz="0" w:space="0" w:color="auto"/>
        <w:left w:val="none" w:sz="0" w:space="0" w:color="auto"/>
        <w:bottom w:val="none" w:sz="0" w:space="0" w:color="auto"/>
        <w:right w:val="none" w:sz="0" w:space="0" w:color="auto"/>
      </w:divBdr>
    </w:div>
    <w:div w:id="1050957167">
      <w:bodyDiv w:val="1"/>
      <w:marLeft w:val="0"/>
      <w:marRight w:val="0"/>
      <w:marTop w:val="0"/>
      <w:marBottom w:val="0"/>
      <w:divBdr>
        <w:top w:val="none" w:sz="0" w:space="0" w:color="auto"/>
        <w:left w:val="none" w:sz="0" w:space="0" w:color="auto"/>
        <w:bottom w:val="none" w:sz="0" w:space="0" w:color="auto"/>
        <w:right w:val="none" w:sz="0" w:space="0" w:color="auto"/>
      </w:divBdr>
    </w:div>
    <w:div w:id="1479415033">
      <w:bodyDiv w:val="1"/>
      <w:marLeft w:val="0"/>
      <w:marRight w:val="0"/>
      <w:marTop w:val="0"/>
      <w:marBottom w:val="0"/>
      <w:divBdr>
        <w:top w:val="none" w:sz="0" w:space="0" w:color="auto"/>
        <w:left w:val="none" w:sz="0" w:space="0" w:color="auto"/>
        <w:bottom w:val="none" w:sz="0" w:space="0" w:color="auto"/>
        <w:right w:val="none" w:sz="0" w:space="0" w:color="auto"/>
      </w:divBdr>
    </w:div>
    <w:div w:id="16763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D710-2140-41E7-9076-8F5C65A7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27</Pages>
  <Words>7421</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Pribytkov Veniamin</dc:creator>
  <cp:keywords/>
  <dc:description/>
  <cp:lastModifiedBy>Астафьева Виктория Александровна</cp:lastModifiedBy>
  <cp:revision>5</cp:revision>
  <cp:lastPrinted>2024-03-15T06:05:00Z</cp:lastPrinted>
  <dcterms:created xsi:type="dcterms:W3CDTF">2024-04-24T05:59:00Z</dcterms:created>
  <dcterms:modified xsi:type="dcterms:W3CDTF">2024-05-27T08:42:00Z</dcterms:modified>
</cp:coreProperties>
</file>