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B1" w:rsidRDefault="007233B1">
      <w:pPr>
        <w:pStyle w:val="ae"/>
        <w:spacing w:after="0"/>
        <w:jc w:val="center"/>
        <w:rPr>
          <w:rFonts w:ascii="Times New Roman" w:hAnsi="Times New Roman"/>
          <w:b/>
          <w:sz w:val="24"/>
        </w:rPr>
      </w:pPr>
    </w:p>
    <w:p w:rsidR="007233B1" w:rsidRDefault="00FA6B1D">
      <w:pPr>
        <w:pStyle w:val="ae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Техническое задание</w:t>
      </w:r>
    </w:p>
    <w:p w:rsidR="0077698D" w:rsidRDefault="00FA6B1D" w:rsidP="00AF7CC8">
      <w:pPr>
        <w:pStyle w:val="1c"/>
        <w:ind w:firstLine="0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на </w:t>
      </w:r>
      <w:r w:rsidR="00DE6252" w:rsidRPr="00DE6252">
        <w:rPr>
          <w:rFonts w:asciiTheme="majorHAnsi" w:hAnsiTheme="majorHAnsi"/>
          <w:sz w:val="22"/>
        </w:rPr>
        <w:t>поставк</w:t>
      </w:r>
      <w:r w:rsidR="00DE6252">
        <w:rPr>
          <w:rFonts w:asciiTheme="majorHAnsi" w:hAnsiTheme="majorHAnsi"/>
          <w:sz w:val="22"/>
        </w:rPr>
        <w:t>у</w:t>
      </w:r>
      <w:r w:rsidR="00DE6252" w:rsidRPr="00DE6252">
        <w:rPr>
          <w:rFonts w:asciiTheme="majorHAnsi" w:hAnsiTheme="majorHAnsi"/>
          <w:sz w:val="22"/>
        </w:rPr>
        <w:t xml:space="preserve"> запчастей для компьютерной сети</w:t>
      </w:r>
    </w:p>
    <w:p w:rsidR="007233B1" w:rsidRDefault="00894D31">
      <w:pPr>
        <w:pStyle w:val="1c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</w:t>
      </w:r>
      <w:r w:rsidR="00FA6B1D">
        <w:rPr>
          <w:rFonts w:asciiTheme="majorHAnsi" w:hAnsiTheme="majorHAnsi"/>
          <w:sz w:val="22"/>
        </w:rPr>
        <w:t xml:space="preserve">для нужд ЧУЗ «КБ «РЖД-Медицина» г. Нижний Новгород». </w:t>
      </w:r>
    </w:p>
    <w:p w:rsidR="007233B1" w:rsidRDefault="00FA6B1D">
      <w:pPr>
        <w:pStyle w:val="1c"/>
        <w:jc w:val="center"/>
        <w:rPr>
          <w:rFonts w:ascii="Times New Roman" w:hAnsi="Times New Roman"/>
          <w:sz w:val="24"/>
        </w:rPr>
      </w:pPr>
      <w:r>
        <w:rPr>
          <w:rFonts w:asciiTheme="majorHAnsi" w:hAnsiTheme="majorHAnsi"/>
          <w:sz w:val="22"/>
        </w:rPr>
        <w:t xml:space="preserve">Номер закупки: </w:t>
      </w:r>
      <w:r w:rsidR="0077698D" w:rsidRPr="0077698D">
        <w:rPr>
          <w:rFonts w:ascii="Times New Roman" w:hAnsi="Times New Roman"/>
          <w:sz w:val="24"/>
        </w:rPr>
        <w:t>240801070</w:t>
      </w:r>
      <w:r w:rsidR="00DE6252">
        <w:rPr>
          <w:rFonts w:ascii="Times New Roman" w:hAnsi="Times New Roman"/>
          <w:sz w:val="24"/>
        </w:rPr>
        <w:t>50, лот 0001</w:t>
      </w:r>
    </w:p>
    <w:p w:rsidR="00FA6B1D" w:rsidRDefault="00FA6B1D">
      <w:pPr>
        <w:pStyle w:val="1c"/>
        <w:jc w:val="center"/>
        <w:rPr>
          <w:rFonts w:asciiTheme="majorHAnsi" w:hAnsiTheme="majorHAnsi"/>
          <w:sz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233B1" w:rsidTr="0018613E">
        <w:trPr>
          <w:trHeight w:val="9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7233B1">
            <w:pPr>
              <w:pStyle w:val="1c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7233B1" w:rsidRDefault="00FA6B1D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1. Предмет динамического ценового запроса: </w:t>
            </w:r>
            <w:r w:rsidR="00DE6252">
              <w:rPr>
                <w:rFonts w:ascii="Times New Roman" w:hAnsi="Times New Roman"/>
                <w:sz w:val="22"/>
              </w:rPr>
              <w:t>поставка</w:t>
            </w:r>
            <w:r w:rsidR="00DE6252" w:rsidRPr="00DE6252">
              <w:rPr>
                <w:rFonts w:ascii="Times New Roman" w:hAnsi="Times New Roman"/>
                <w:sz w:val="22"/>
              </w:rPr>
              <w:t xml:space="preserve"> запчастей для компьютерной сети </w:t>
            </w:r>
            <w:r>
              <w:rPr>
                <w:rFonts w:ascii="Times New Roman" w:hAnsi="Times New Roman"/>
                <w:sz w:val="22"/>
              </w:rPr>
              <w:t xml:space="preserve">для нужд ЧУЗ «КБ «РЖД-Медицина» </w:t>
            </w:r>
            <w:proofErr w:type="spellStart"/>
            <w:r>
              <w:rPr>
                <w:rFonts w:ascii="Times New Roman" w:hAnsi="Times New Roman"/>
                <w:sz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</w:rPr>
              <w:t>.Н</w:t>
            </w:r>
            <w:proofErr w:type="gramEnd"/>
            <w:r>
              <w:rPr>
                <w:rFonts w:ascii="Times New Roman" w:hAnsi="Times New Roman"/>
                <w:sz w:val="22"/>
              </w:rPr>
              <w:t>ижний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Новгород». Перечень товара: согласно таблице №1.</w:t>
            </w:r>
          </w:p>
          <w:p w:rsidR="007233B1" w:rsidRDefault="007233B1">
            <w:pPr>
              <w:pStyle w:val="1c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7233B1" w:rsidRDefault="00FA6B1D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1.1. Источник финансирования:</w:t>
            </w:r>
            <w:r>
              <w:rPr>
                <w:rFonts w:ascii="Times New Roman" w:hAnsi="Times New Roman"/>
                <w:sz w:val="22"/>
              </w:rPr>
              <w:t xml:space="preserve"> собственные средства ЧУЗ «КБ «РЖД-Медицина» г. Нижний Новгород». </w:t>
            </w:r>
          </w:p>
        </w:tc>
      </w:tr>
      <w:tr w:rsidR="007233B1" w:rsidTr="0018613E">
        <w:trPr>
          <w:trHeight w:val="4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FA6B1D" w:rsidP="00DE625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Начальная максимальная стоимость составляет: </w:t>
            </w:r>
            <w:r w:rsidR="00DE6252" w:rsidRPr="00DE6252">
              <w:rPr>
                <w:rFonts w:ascii="Times New Roman" w:hAnsi="Times New Roman"/>
              </w:rPr>
              <w:t>662 658,05</w:t>
            </w:r>
            <w:r w:rsidR="0077698D">
              <w:rPr>
                <w:rFonts w:ascii="Times New Roman" w:hAnsi="Times New Roman"/>
              </w:rPr>
              <w:t xml:space="preserve">  </w:t>
            </w:r>
            <w:r w:rsidRPr="001254B4">
              <w:rPr>
                <w:rFonts w:ascii="Times New Roman" w:hAnsi="Times New Roman"/>
              </w:rPr>
              <w:t>(</w:t>
            </w:r>
            <w:r w:rsidR="00DE6252">
              <w:rPr>
                <w:rFonts w:ascii="Times New Roman" w:hAnsi="Times New Roman"/>
              </w:rPr>
              <w:t xml:space="preserve">Шестьсот шестьдесят две тысячи </w:t>
            </w:r>
            <w:r w:rsidRPr="001254B4">
              <w:rPr>
                <w:rFonts w:ascii="Times New Roman" w:hAnsi="Times New Roman"/>
              </w:rPr>
              <w:t xml:space="preserve"> </w:t>
            </w:r>
            <w:r w:rsidR="00DE6252">
              <w:rPr>
                <w:rFonts w:ascii="Times New Roman" w:hAnsi="Times New Roman"/>
              </w:rPr>
              <w:t>шестьсот</w:t>
            </w:r>
            <w:r w:rsidR="0077698D">
              <w:rPr>
                <w:rFonts w:ascii="Times New Roman" w:hAnsi="Times New Roman"/>
              </w:rPr>
              <w:t xml:space="preserve"> </w:t>
            </w:r>
            <w:r w:rsidR="00DE6252">
              <w:rPr>
                <w:rFonts w:ascii="Times New Roman" w:hAnsi="Times New Roman"/>
              </w:rPr>
              <w:t>пятьдесят восемь</w:t>
            </w:r>
            <w:r w:rsidR="00C41D84">
              <w:rPr>
                <w:rFonts w:ascii="Times New Roman" w:hAnsi="Times New Roman"/>
              </w:rPr>
              <w:t xml:space="preserve"> </w:t>
            </w:r>
            <w:r w:rsidR="00340AC9" w:rsidRPr="001254B4">
              <w:rPr>
                <w:rFonts w:ascii="Times New Roman" w:hAnsi="Times New Roman"/>
              </w:rPr>
              <w:t>рубл</w:t>
            </w:r>
            <w:r w:rsidR="00C10409">
              <w:rPr>
                <w:rFonts w:ascii="Times New Roman" w:hAnsi="Times New Roman"/>
              </w:rPr>
              <w:t>ей 0</w:t>
            </w:r>
            <w:r w:rsidR="00DE6252">
              <w:rPr>
                <w:rFonts w:ascii="Times New Roman" w:hAnsi="Times New Roman"/>
              </w:rPr>
              <w:t>5</w:t>
            </w:r>
            <w:r w:rsidR="00690371" w:rsidRPr="001254B4">
              <w:rPr>
                <w:rFonts w:ascii="Times New Roman" w:hAnsi="Times New Roman"/>
              </w:rPr>
              <w:t>копеек</w:t>
            </w:r>
            <w:r w:rsidR="0026602D" w:rsidRPr="001254B4">
              <w:rPr>
                <w:rFonts w:ascii="Times New Roman" w:hAnsi="Times New Roman"/>
              </w:rPr>
              <w:t>)</w:t>
            </w:r>
          </w:p>
        </w:tc>
      </w:tr>
      <w:tr w:rsidR="00A44384" w:rsidTr="0018613E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  <w:b/>
              </w:rPr>
              <w:t>3. Условия участия в динамическом ценовом  запросе: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3.1. Перед началом процедуры закупки посредством электронного магазина, желающие принять в нем участие, должны заполнить регистрационную форму участника, в которой должны быть указаны: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а) наименование участника;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б) индивидуальный налоговый номер участника (при наличии);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в) контактные данные участника (адрес, фамилия, имя, отчество, телефон контактного лица, адрес электронной почты);</w:t>
            </w:r>
          </w:p>
          <w:p w:rsid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</w:rPr>
              <w:t>3.2. Если участник не указал всю информацию, предусмотренную регистрационной формой, представил противоречивые, недостоверные или неполные сведения, предложения такого участника не учитываются при проведении закупки посредством электронного магазина.</w:t>
            </w:r>
          </w:p>
        </w:tc>
      </w:tr>
      <w:tr w:rsidR="007233B1" w:rsidTr="0018613E">
        <w:trPr>
          <w:trHeight w:val="5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 w:rsidP="00825C9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A6B1D">
              <w:rPr>
                <w:rFonts w:ascii="Times New Roman" w:hAnsi="Times New Roman"/>
                <w:b/>
              </w:rPr>
              <w:t>. Стоимость    договора   включает:</w:t>
            </w:r>
            <w:r w:rsidR="00825C90">
              <w:rPr>
                <w:rFonts w:ascii="Times New Roman" w:hAnsi="Times New Roman"/>
                <w:b/>
              </w:rPr>
              <w:t xml:space="preserve"> </w:t>
            </w:r>
            <w:r w:rsidR="00FA6B1D">
              <w:rPr>
                <w:rFonts w:ascii="Times New Roman" w:hAnsi="Times New Roman"/>
                <w:sz w:val="24"/>
              </w:rPr>
              <w:t>транспортны</w:t>
            </w:r>
            <w:r w:rsidR="00825C90">
              <w:rPr>
                <w:rFonts w:ascii="Times New Roman" w:hAnsi="Times New Roman"/>
                <w:sz w:val="24"/>
              </w:rPr>
              <w:t>е расходы</w:t>
            </w:r>
            <w:r w:rsidR="00FA6B1D">
              <w:rPr>
                <w:rFonts w:ascii="Times New Roman" w:hAnsi="Times New Roman"/>
                <w:sz w:val="24"/>
              </w:rPr>
              <w:t xml:space="preserve"> Поставщика по доставке </w:t>
            </w:r>
            <w:r w:rsidR="00825C90">
              <w:rPr>
                <w:rFonts w:ascii="Times New Roman" w:hAnsi="Times New Roman"/>
                <w:sz w:val="24"/>
              </w:rPr>
              <w:t>Товара Покупателю, а также любые</w:t>
            </w:r>
            <w:r w:rsidR="00FA6B1D">
              <w:rPr>
                <w:rFonts w:ascii="Times New Roman" w:hAnsi="Times New Roman"/>
                <w:sz w:val="24"/>
              </w:rPr>
              <w:t xml:space="preserve"> други</w:t>
            </w:r>
            <w:r w:rsidR="00825C90">
              <w:rPr>
                <w:rFonts w:ascii="Times New Roman" w:hAnsi="Times New Roman"/>
                <w:sz w:val="24"/>
              </w:rPr>
              <w:t>е расходы</w:t>
            </w:r>
            <w:r w:rsidR="00FA6B1D">
              <w:rPr>
                <w:rFonts w:ascii="Times New Roman" w:hAnsi="Times New Roman"/>
                <w:sz w:val="24"/>
              </w:rPr>
              <w:t>, которые возникнут или могут возникнуть у Поставщика в ходе исполнения настоящего Договора</w:t>
            </w:r>
            <w:r w:rsidR="00FA6B1D">
              <w:rPr>
                <w:rFonts w:ascii="Times New Roman" w:hAnsi="Times New Roman"/>
              </w:rPr>
              <w:t>.</w:t>
            </w:r>
          </w:p>
        </w:tc>
      </w:tr>
      <w:tr w:rsidR="007233B1" w:rsidTr="0018613E">
        <w:trPr>
          <w:trHeight w:val="263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  <w:b/>
              </w:rPr>
              <w:t>5.Требования к товарам.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A44384">
              <w:rPr>
                <w:rFonts w:ascii="Times New Roman" w:hAnsi="Times New Roman"/>
                <w:b/>
                <w:color w:val="FF0000"/>
              </w:rPr>
              <w:t xml:space="preserve">5.1. </w:t>
            </w:r>
            <w:r w:rsidRPr="00A44384">
              <w:rPr>
                <w:rFonts w:ascii="Times New Roman" w:hAnsi="Times New Roman"/>
                <w:b/>
                <w:color w:val="FF0000"/>
                <w:u w:val="single"/>
              </w:rPr>
              <w:t>Ценовое предложение должно содержать: наименование организации-изготовителя, страну происхождения, артикул либо тип оборудования.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5.2. </w:t>
            </w:r>
            <w:r w:rsidR="00FA6B1D">
              <w:rPr>
                <w:rFonts w:ascii="Times New Roman" w:hAnsi="Times New Roman"/>
              </w:rPr>
              <w:t xml:space="preserve">Поставляемый Товар </w:t>
            </w:r>
            <w:proofErr w:type="gramStart"/>
            <w:r w:rsidR="00FA6B1D">
              <w:rPr>
                <w:rFonts w:ascii="Times New Roman" w:hAnsi="Times New Roman"/>
              </w:rPr>
              <w:t>является новым и не был</w:t>
            </w:r>
            <w:proofErr w:type="gramEnd"/>
            <w:r w:rsidR="00FA6B1D">
              <w:rPr>
                <w:rFonts w:ascii="Times New Roman" w:hAnsi="Times New Roman"/>
              </w:rPr>
              <w:t xml:space="preserve"> в употреблении.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5.3</w:t>
            </w:r>
            <w:r w:rsidR="00FA6B1D">
              <w:rPr>
                <w:rFonts w:ascii="Times New Roman" w:hAnsi="Times New Roman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5.4. </w:t>
            </w:r>
            <w:r w:rsidR="00FA6B1D">
              <w:rPr>
                <w:rFonts w:ascii="Times New Roman" w:hAnsi="Times New Roman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5.5. </w:t>
            </w:r>
            <w:r w:rsidR="00FA6B1D">
              <w:rPr>
                <w:rFonts w:ascii="Times New Roman" w:hAnsi="Times New Roman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(поставляется в заводской упаковке, позволяющей обеспечить сохранность Товара от повреждений при его отгрузке, перевозке и хранении).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5.6</w:t>
            </w:r>
            <w:r w:rsidR="00FA6B1D">
              <w:rPr>
                <w:rFonts w:ascii="Times New Roman" w:hAnsi="Times New Roman"/>
                <w:b/>
              </w:rPr>
              <w:t>.</w:t>
            </w:r>
            <w:r w:rsidR="00FA6B1D">
              <w:rPr>
                <w:rFonts w:ascii="Times New Roman" w:hAnsi="Times New Roman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7233B1" w:rsidTr="0018613E">
        <w:trPr>
          <w:trHeight w:val="12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A6B1D">
              <w:rPr>
                <w:rFonts w:ascii="Times New Roman" w:hAnsi="Times New Roman"/>
                <w:b/>
              </w:rPr>
              <w:t>. Сроки и условия поставки товара.</w:t>
            </w:r>
          </w:p>
          <w:p w:rsidR="007233B1" w:rsidRDefault="00A44384" w:rsidP="001B29E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A6B1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="00FA6B1D">
              <w:rPr>
                <w:rFonts w:ascii="Times New Roman" w:hAnsi="Times New Roman"/>
              </w:rPr>
              <w:t xml:space="preserve">. </w:t>
            </w:r>
            <w:r w:rsidR="00894D31" w:rsidRPr="00894D31">
              <w:rPr>
                <w:rFonts w:ascii="Times New Roman" w:hAnsi="Times New Roman"/>
                <w:sz w:val="24"/>
              </w:rPr>
              <w:t>Ср</w:t>
            </w:r>
            <w:r w:rsidR="001B29EE">
              <w:rPr>
                <w:rFonts w:ascii="Times New Roman" w:hAnsi="Times New Roman"/>
                <w:sz w:val="24"/>
              </w:rPr>
              <w:t>оки поставки Товара: в течение 6</w:t>
            </w:r>
            <w:r w:rsidR="00894D31" w:rsidRPr="00894D31">
              <w:rPr>
                <w:rFonts w:ascii="Times New Roman" w:hAnsi="Times New Roman"/>
                <w:sz w:val="24"/>
              </w:rPr>
              <w:t>0 (</w:t>
            </w:r>
            <w:r w:rsidR="001B29EE">
              <w:rPr>
                <w:rFonts w:ascii="Times New Roman" w:hAnsi="Times New Roman"/>
                <w:sz w:val="24"/>
              </w:rPr>
              <w:t>шестидесяти</w:t>
            </w:r>
            <w:bookmarkStart w:id="0" w:name="_GoBack"/>
            <w:bookmarkEnd w:id="0"/>
            <w:r w:rsidR="00894D31" w:rsidRPr="00894D31">
              <w:rPr>
                <w:rFonts w:ascii="Times New Roman" w:hAnsi="Times New Roman"/>
                <w:sz w:val="24"/>
              </w:rPr>
              <w:t>) календарных дней с момента заключения Договора.</w:t>
            </w:r>
            <w:r w:rsidR="00894D31">
              <w:rPr>
                <w:rFonts w:ascii="Times New Roman" w:hAnsi="Times New Roman"/>
                <w:sz w:val="24"/>
              </w:rPr>
              <w:t xml:space="preserve"> </w:t>
            </w:r>
            <w:r w:rsidR="00FA6B1D">
              <w:rPr>
                <w:rFonts w:ascii="Times New Roman" w:hAnsi="Times New Roman"/>
                <w:sz w:val="24"/>
              </w:rPr>
              <w:t>Поставка Товара осуществляется в количестве, указанном в заявке Покупателя, направленной посредством автоматизированной системы заказов «Электронный ордер»</w:t>
            </w:r>
          </w:p>
        </w:tc>
      </w:tr>
      <w:tr w:rsidR="007233B1" w:rsidTr="0018613E">
        <w:trPr>
          <w:trHeight w:val="3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FA6B1D">
              <w:rPr>
                <w:rFonts w:ascii="Times New Roman" w:hAnsi="Times New Roman"/>
                <w:b/>
              </w:rPr>
              <w:t>. Место поставки товара</w:t>
            </w:r>
            <w:r w:rsidR="00FA6B1D">
              <w:rPr>
                <w:rFonts w:ascii="Times New Roman" w:hAnsi="Times New Roman"/>
              </w:rPr>
              <w:t xml:space="preserve">: </w:t>
            </w:r>
            <w:proofErr w:type="spellStart"/>
            <w:r w:rsidR="00FA6B1D">
              <w:rPr>
                <w:rFonts w:ascii="Times New Roman" w:hAnsi="Times New Roman"/>
              </w:rPr>
              <w:t>г</w:t>
            </w:r>
            <w:proofErr w:type="gramStart"/>
            <w:r w:rsidR="00FA6B1D">
              <w:rPr>
                <w:rFonts w:ascii="Times New Roman" w:hAnsi="Times New Roman"/>
              </w:rPr>
              <w:t>.Н</w:t>
            </w:r>
            <w:proofErr w:type="gramEnd"/>
            <w:r w:rsidR="00FA6B1D">
              <w:rPr>
                <w:rFonts w:ascii="Times New Roman" w:hAnsi="Times New Roman"/>
              </w:rPr>
              <w:t>ижний</w:t>
            </w:r>
            <w:proofErr w:type="spellEnd"/>
            <w:r w:rsidR="00FA6B1D">
              <w:rPr>
                <w:rFonts w:ascii="Times New Roman" w:hAnsi="Times New Roman"/>
              </w:rPr>
              <w:t xml:space="preserve"> Новгород пр. Ленина,18 </w:t>
            </w:r>
          </w:p>
        </w:tc>
      </w:tr>
      <w:tr w:rsidR="007233B1" w:rsidTr="0018613E">
        <w:trPr>
          <w:trHeight w:val="134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FA6B1D">
              <w:rPr>
                <w:rFonts w:ascii="Times New Roman" w:hAnsi="Times New Roman"/>
                <w:b/>
              </w:rPr>
              <w:t>.Форма, сроки и порядок оплаты.</w:t>
            </w:r>
            <w:r w:rsidR="00FA6B1D">
              <w:rPr>
                <w:rFonts w:ascii="Times New Roman" w:hAnsi="Times New Roman"/>
              </w:rPr>
              <w:t xml:space="preserve"> </w:t>
            </w:r>
          </w:p>
          <w:p w:rsidR="007233B1" w:rsidRDefault="00FA6B1D" w:rsidP="0077698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Оплата Товара производится Покупателем, путем перечисления денежных средств на расчет</w:t>
            </w:r>
            <w:r w:rsidR="0077698D">
              <w:rPr>
                <w:rFonts w:ascii="Times New Roman" w:hAnsi="Times New Roman"/>
                <w:sz w:val="24"/>
              </w:rPr>
              <w:t>ный счет Поставщика, в течение 60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77698D">
              <w:rPr>
                <w:rFonts w:ascii="Times New Roman" w:hAnsi="Times New Roman"/>
                <w:sz w:val="24"/>
              </w:rPr>
              <w:t>шестидесяти</w:t>
            </w:r>
            <w:r>
              <w:rPr>
                <w:rFonts w:ascii="Times New Roman" w:hAnsi="Times New Roman"/>
                <w:sz w:val="24"/>
              </w:rPr>
              <w:t>) календарных дней после принятия каждой конкретной партии Товара и подписания Сторонами товарной накладной формы (ТОРГ-12).</w:t>
            </w:r>
          </w:p>
        </w:tc>
      </w:tr>
    </w:tbl>
    <w:p w:rsidR="0026602D" w:rsidRDefault="00FA6B1D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18613E" w:rsidRDefault="0018613E">
      <w:pPr>
        <w:spacing w:after="14"/>
        <w:rPr>
          <w:rFonts w:ascii="Times New Roman" w:hAnsi="Times New Roman"/>
          <w:sz w:val="24"/>
        </w:rPr>
      </w:pPr>
    </w:p>
    <w:p w:rsidR="0018613E" w:rsidRDefault="0018613E">
      <w:pPr>
        <w:spacing w:after="14"/>
        <w:rPr>
          <w:rFonts w:ascii="Times New Roman" w:hAnsi="Times New Roman"/>
          <w:sz w:val="24"/>
        </w:rPr>
      </w:pPr>
    </w:p>
    <w:p w:rsidR="0018613E" w:rsidRDefault="0018613E">
      <w:pPr>
        <w:spacing w:after="14"/>
        <w:rPr>
          <w:rFonts w:ascii="Times New Roman" w:hAnsi="Times New Roman"/>
          <w:sz w:val="24"/>
        </w:rPr>
      </w:pPr>
    </w:p>
    <w:p w:rsidR="007233B1" w:rsidRDefault="00FA6B1D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№1</w:t>
      </w:r>
    </w:p>
    <w:tbl>
      <w:tblPr>
        <w:tblStyle w:val="TableNormal"/>
        <w:tblW w:w="10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662"/>
        <w:gridCol w:w="993"/>
        <w:gridCol w:w="992"/>
        <w:gridCol w:w="1079"/>
      </w:tblGrid>
      <w:tr w:rsidR="009B5F0F" w:rsidTr="004C18C7">
        <w:trPr>
          <w:trHeight w:val="3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Default="009B5F0F" w:rsidP="00825C90">
            <w:pPr>
              <w:pStyle w:val="TableParagraph"/>
              <w:spacing w:line="276" w:lineRule="exact"/>
              <w:ind w:left="110" w:right="85" w:firstLine="52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№</w:t>
            </w:r>
            <w:r>
              <w:rPr>
                <w:rFonts w:asciiTheme="majorHAnsi" w:hAnsiTheme="majorHAnsi"/>
                <w:spacing w:val="-57"/>
                <w:sz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</w:rPr>
              <w:t>п</w:t>
            </w:r>
            <w:proofErr w:type="gramEnd"/>
            <w:r>
              <w:rPr>
                <w:rFonts w:asciiTheme="majorHAnsi" w:hAnsiTheme="majorHAnsi"/>
                <w:sz w:val="20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Pr="00825C90" w:rsidRDefault="009B5F0F" w:rsidP="00825C90">
            <w:pPr>
              <w:jc w:val="center"/>
              <w:rPr>
                <w:rFonts w:ascii="Times New Roman" w:hAnsi="Times New Roman"/>
                <w:sz w:val="20"/>
              </w:rPr>
            </w:pPr>
            <w:r w:rsidRPr="00825C90">
              <w:rPr>
                <w:rFonts w:ascii="Times New Roman" w:hAnsi="Times New Roman"/>
                <w:sz w:val="20"/>
              </w:rPr>
              <w:t>Наименование  и  характеристики товара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5F0F" w:rsidRDefault="009B5F0F">
            <w:pPr>
              <w:pStyle w:val="TableParagraph"/>
              <w:spacing w:line="276" w:lineRule="exact"/>
              <w:ind w:left="283" w:hanging="128"/>
              <w:rPr>
                <w:rFonts w:asciiTheme="majorHAnsi" w:hAnsiTheme="majorHAnsi"/>
                <w:sz w:val="20"/>
              </w:rPr>
            </w:pPr>
            <w:proofErr w:type="spellStart"/>
            <w:r w:rsidRPr="009B5F0F">
              <w:rPr>
                <w:rFonts w:asciiTheme="majorHAnsi" w:hAnsiTheme="majorHAnsi"/>
                <w:sz w:val="20"/>
              </w:rPr>
              <w:t>Ед</w:t>
            </w:r>
            <w:proofErr w:type="gramStart"/>
            <w:r w:rsidRPr="009B5F0F">
              <w:rPr>
                <w:rFonts w:asciiTheme="majorHAnsi" w:hAnsiTheme="majorHAnsi"/>
                <w:sz w:val="20"/>
              </w:rPr>
              <w:t>.и</w:t>
            </w:r>
            <w:proofErr w:type="gramEnd"/>
            <w:r w:rsidRPr="009B5F0F">
              <w:rPr>
                <w:rFonts w:asciiTheme="majorHAnsi" w:hAnsiTheme="majorHAnsi"/>
                <w:sz w:val="20"/>
              </w:rPr>
              <w:t>зм</w:t>
            </w:r>
            <w:proofErr w:type="spellEnd"/>
            <w:r w:rsidRPr="009B5F0F"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5F0F" w:rsidRDefault="009B5F0F" w:rsidP="009B5F0F">
            <w:pPr>
              <w:pStyle w:val="TableParagraph"/>
              <w:spacing w:line="276" w:lineRule="exact"/>
              <w:ind w:left="283" w:hanging="12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Кол-во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5F0F" w:rsidRDefault="009B5F0F">
            <w:pPr>
              <w:pStyle w:val="TableParagraph"/>
              <w:spacing w:line="273" w:lineRule="exact"/>
              <w:ind w:left="18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НМЦ,</w:t>
            </w:r>
          </w:p>
          <w:p w:rsidR="009B5F0F" w:rsidRDefault="009B5F0F">
            <w:pPr>
              <w:pStyle w:val="TableParagraph"/>
              <w:spacing w:line="259" w:lineRule="exact"/>
              <w:ind w:left="29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руб.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EC34DE">
              <w:rPr>
                <w:rFonts w:asciiTheme="majorHAnsi" w:hAnsiTheme="majorHAnsi" w:cstheme="majorHAnsi"/>
                <w:b/>
              </w:rPr>
              <w:t xml:space="preserve">Модуль SFP оптический </w:t>
            </w:r>
          </w:p>
          <w:p w:rsidR="00DE6252" w:rsidRDefault="00DE6252" w:rsidP="00EC34D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  <w:proofErr w:type="spellStart"/>
            <w:r w:rsidRPr="00EC34DE">
              <w:rPr>
                <w:rFonts w:asciiTheme="majorHAnsi" w:hAnsiTheme="majorHAnsi" w:cstheme="majorHAnsi"/>
              </w:rPr>
              <w:t>Двухволоконный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 оптический модуль с форм фактором SFP для 1G </w:t>
            </w:r>
            <w:proofErr w:type="spellStart"/>
            <w:r w:rsidRPr="00EC34DE">
              <w:rPr>
                <w:rFonts w:asciiTheme="majorHAnsi" w:hAnsiTheme="majorHAnsi" w:cstheme="majorHAnsi"/>
              </w:rPr>
              <w:t>Ethernet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C34DE">
              <w:rPr>
                <w:rFonts w:asciiTheme="majorHAnsi" w:hAnsiTheme="majorHAnsi" w:cstheme="majorHAnsi"/>
              </w:rPr>
              <w:t>соответсвует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 стандарту 1000Base-SX. Предназначен для работы в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многомодовом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 оптическом волокне (</w:t>
            </w:r>
            <w:proofErr w:type="spellStart"/>
            <w:r w:rsidRPr="00EC34DE">
              <w:rPr>
                <w:rFonts w:asciiTheme="majorHAnsi" w:hAnsiTheme="majorHAnsi" w:cstheme="majorHAnsi"/>
              </w:rPr>
              <w:t>Multi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C34DE">
              <w:rPr>
                <w:rFonts w:asciiTheme="majorHAnsi" w:hAnsiTheme="majorHAnsi" w:cstheme="majorHAnsi"/>
              </w:rPr>
              <w:t>mode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C34DE">
              <w:rPr>
                <w:rFonts w:asciiTheme="majorHAnsi" w:hAnsiTheme="majorHAnsi" w:cstheme="majorHAnsi"/>
              </w:rPr>
              <w:t>fiber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, MMF), максимальная дальность 550 м, оптический бюджет 7,5dB, LC коннектор, рабочая длина волны 850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нм</w:t>
            </w:r>
            <w:proofErr w:type="spellEnd"/>
            <w:r w:rsidRPr="00EC34DE">
              <w:rPr>
                <w:rFonts w:asciiTheme="majorHAnsi" w:hAnsiTheme="majorHAnsi" w:cstheme="majorHAnsi"/>
              </w:rPr>
              <w:t>.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Тип модуля</w:t>
            </w:r>
            <w:r w:rsidRPr="00EC34DE">
              <w:rPr>
                <w:rFonts w:asciiTheme="majorHAnsi" w:hAnsiTheme="majorHAnsi" w:cstheme="majorHAnsi"/>
              </w:rPr>
              <w:tab/>
            </w:r>
            <w:proofErr w:type="spellStart"/>
            <w:r w:rsidRPr="00EC34DE">
              <w:rPr>
                <w:rFonts w:asciiTheme="majorHAnsi" w:hAnsiTheme="majorHAnsi" w:cstheme="majorHAnsi"/>
              </w:rPr>
              <w:t>Двухволоконный</w:t>
            </w:r>
            <w:proofErr w:type="spellEnd"/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Скорость модуля</w:t>
            </w:r>
            <w:r w:rsidRPr="00EC34DE">
              <w:rPr>
                <w:rFonts w:asciiTheme="majorHAnsi" w:hAnsiTheme="majorHAnsi" w:cstheme="majorHAnsi"/>
              </w:rPr>
              <w:tab/>
              <w:t>1Gbps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Тип оптического волокна</w:t>
            </w:r>
            <w:r w:rsidRPr="00EC34DE">
              <w:rPr>
                <w:rFonts w:asciiTheme="majorHAnsi" w:hAnsiTheme="majorHAnsi" w:cstheme="majorHAnsi"/>
              </w:rPr>
              <w:tab/>
              <w:t>MMF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Длина волны </w:t>
            </w:r>
            <w:proofErr w:type="spellStart"/>
            <w:r w:rsidRPr="00EC34DE">
              <w:rPr>
                <w:rFonts w:asciiTheme="majorHAnsi" w:hAnsiTheme="majorHAnsi" w:cstheme="majorHAnsi"/>
              </w:rPr>
              <w:t>Tx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нм</w:t>
            </w:r>
            <w:proofErr w:type="spellEnd"/>
            <w:r w:rsidRPr="00EC34DE">
              <w:rPr>
                <w:rFonts w:asciiTheme="majorHAnsi" w:hAnsiTheme="majorHAnsi" w:cstheme="majorHAnsi"/>
              </w:rPr>
              <w:tab/>
              <w:t>850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Длина волны </w:t>
            </w:r>
            <w:proofErr w:type="spellStart"/>
            <w:r w:rsidRPr="00EC34DE">
              <w:rPr>
                <w:rFonts w:asciiTheme="majorHAnsi" w:hAnsiTheme="majorHAnsi" w:cstheme="majorHAnsi"/>
              </w:rPr>
              <w:t>Rx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нм</w:t>
            </w:r>
            <w:proofErr w:type="spellEnd"/>
            <w:r w:rsidRPr="00EC34DE">
              <w:rPr>
                <w:rFonts w:asciiTheme="majorHAnsi" w:hAnsiTheme="majorHAnsi" w:cstheme="majorHAnsi"/>
              </w:rPr>
              <w:tab/>
              <w:t>850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Оптический бюджет, дБ</w:t>
            </w:r>
            <w:r w:rsidRPr="00EC34DE">
              <w:rPr>
                <w:rFonts w:asciiTheme="majorHAnsi" w:hAnsiTheme="majorHAnsi" w:cstheme="majorHAnsi"/>
              </w:rPr>
              <w:tab/>
              <w:t>7,5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Мощность излучения,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дБм</w:t>
            </w:r>
            <w:proofErr w:type="spellEnd"/>
            <w:r w:rsidRPr="00EC34DE">
              <w:rPr>
                <w:rFonts w:asciiTheme="majorHAnsi" w:hAnsiTheme="majorHAnsi" w:cstheme="majorHAnsi"/>
              </w:rPr>
              <w:tab/>
              <w:t>от -9.5 до -3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Чувствительность приемника,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дБм</w:t>
            </w:r>
            <w:proofErr w:type="spellEnd"/>
            <w:r w:rsidRPr="00EC34DE">
              <w:rPr>
                <w:rFonts w:asciiTheme="majorHAnsi" w:hAnsiTheme="majorHAnsi" w:cstheme="majorHAnsi"/>
              </w:rPr>
              <w:tab/>
              <w:t>-17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Максимально допустимый уровень,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дБм</w:t>
            </w:r>
            <w:proofErr w:type="spellEnd"/>
            <w:r w:rsidRPr="00EC34DE">
              <w:rPr>
                <w:rFonts w:asciiTheme="majorHAnsi" w:hAnsiTheme="majorHAnsi" w:cstheme="majorHAnsi"/>
              </w:rPr>
              <w:tab/>
              <w:t>-3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Форм-фактор модуля</w:t>
            </w:r>
            <w:r w:rsidRPr="00EC34DE">
              <w:rPr>
                <w:rFonts w:asciiTheme="majorHAnsi" w:hAnsiTheme="majorHAnsi" w:cstheme="majorHAnsi"/>
              </w:rPr>
              <w:tab/>
              <w:t>Модули SFP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Тип коннектора модуля</w:t>
            </w:r>
            <w:r w:rsidRPr="00EC34DE">
              <w:rPr>
                <w:rFonts w:asciiTheme="majorHAnsi" w:hAnsiTheme="majorHAnsi" w:cstheme="majorHAnsi"/>
              </w:rPr>
              <w:tab/>
              <w:t>LC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Максимальное расстояние, </w:t>
            </w:r>
            <w:proofErr w:type="gramStart"/>
            <w:r w:rsidRPr="00EC34DE">
              <w:rPr>
                <w:rFonts w:asciiTheme="majorHAnsi" w:hAnsiTheme="majorHAnsi" w:cstheme="majorHAnsi"/>
              </w:rPr>
              <w:t>км</w:t>
            </w:r>
            <w:proofErr w:type="gramEnd"/>
            <w:r w:rsidRPr="00EC34DE">
              <w:rPr>
                <w:rFonts w:asciiTheme="majorHAnsi" w:hAnsiTheme="majorHAnsi" w:cstheme="majorHAnsi"/>
              </w:rPr>
              <w:tab/>
              <w:t>0,55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EC34DE">
              <w:rPr>
                <w:rFonts w:asciiTheme="majorHAnsi" w:hAnsiTheme="majorHAnsi" w:cstheme="majorHAnsi"/>
              </w:rPr>
              <w:t xml:space="preserve">Расстояние передачи (диапазон), </w:t>
            </w:r>
            <w:proofErr w:type="gramStart"/>
            <w:r w:rsidRPr="00EC34DE">
              <w:rPr>
                <w:rFonts w:asciiTheme="majorHAnsi" w:hAnsiTheme="majorHAnsi" w:cstheme="majorHAnsi"/>
              </w:rPr>
              <w:t>км</w:t>
            </w:r>
            <w:proofErr w:type="gramEnd"/>
            <w:r w:rsidRPr="00EC34DE">
              <w:rPr>
                <w:rFonts w:asciiTheme="majorHAnsi" w:hAnsiTheme="majorHAnsi" w:cstheme="majorHAnsi"/>
              </w:rPr>
              <w:tab/>
              <w:t>до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1 886,87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EC34DE" w:rsidRDefault="00DE6252">
            <w:pPr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EC34DE">
              <w:rPr>
                <w:rFonts w:asciiTheme="majorHAnsi" w:hAnsiTheme="majorHAnsi" w:cstheme="majorHAnsi"/>
                <w:b/>
              </w:rPr>
              <w:t>Внутренний жесткий диск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Тип жесткого диска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HDD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Форм-фактор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3.5 "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Объем накопителя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10240 ГБ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Объем накопителя ТБ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10 ТБ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Буферная память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256 МБ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Скорость вращения шпинделя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 xml:space="preserve">7200 </w:t>
            </w:r>
            <w:proofErr w:type="gramStart"/>
            <w:r w:rsidRPr="00EC34DE">
              <w:rPr>
                <w:rFonts w:asciiTheme="majorHAnsi" w:hAnsiTheme="majorHAnsi" w:cstheme="majorHAnsi"/>
              </w:rPr>
              <w:t>об</w:t>
            </w:r>
            <w:proofErr w:type="gramEnd"/>
            <w:r w:rsidRPr="00EC34DE">
              <w:rPr>
                <w:rFonts w:asciiTheme="majorHAnsi" w:hAnsiTheme="majorHAnsi" w:cstheme="majorHAnsi"/>
              </w:rPr>
              <w:t>/мин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Интерфейс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SATA III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Максимальная скорость интерфейса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750 МБ/</w:t>
            </w:r>
            <w:proofErr w:type="gramStart"/>
            <w:r w:rsidRPr="00EC34DE">
              <w:rPr>
                <w:rFonts w:asciiTheme="majorHAnsi" w:hAnsiTheme="majorHAnsi" w:cstheme="majorHAnsi"/>
              </w:rPr>
              <w:t>с</w:t>
            </w:r>
            <w:proofErr w:type="gramEnd"/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Время наработки на отказ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1000000 ч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Потребляемая мощность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8.4 Вт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Мощность в режиме ожидания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0.5 Вт</w:t>
            </w:r>
          </w:p>
          <w:p w:rsidR="00DE6252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Габариты, вес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Толщина товара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26.1 мм</w:t>
            </w:r>
          </w:p>
          <w:p w:rsidR="00DE6252" w:rsidRPr="00EC34DE" w:rsidRDefault="00DE6252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EC34DE">
              <w:rPr>
                <w:rFonts w:asciiTheme="majorHAnsi" w:hAnsiTheme="majorHAnsi" w:cstheme="majorHAnsi"/>
              </w:rPr>
              <w:t>Вес устройства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740 грамм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37 110,00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C34DE">
              <w:rPr>
                <w:rFonts w:asciiTheme="majorHAnsi" w:hAnsiTheme="majorHAnsi" w:cstheme="majorHAnsi"/>
                <w:b/>
              </w:rPr>
              <w:t>SSD накопитель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Тип жесткого диска SSD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Объем накопителя 500 ГБ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Форм-фактор 2.5"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Интерфейс SATA III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Разъем SATA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Тип памяти NAND - 3D TLC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Максимальная скорость чтения 560 МБ/</w:t>
            </w:r>
            <w:proofErr w:type="gramStart"/>
            <w:r w:rsidRPr="00EC34DE">
              <w:rPr>
                <w:rFonts w:asciiTheme="majorHAnsi" w:hAnsiTheme="majorHAnsi" w:cstheme="majorHAnsi"/>
              </w:rPr>
              <w:t>с</w:t>
            </w:r>
            <w:proofErr w:type="gramEnd"/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Максимальная скорость записи 530 МБ/</w:t>
            </w:r>
            <w:proofErr w:type="gramStart"/>
            <w:r w:rsidRPr="00EC34DE">
              <w:rPr>
                <w:rFonts w:asciiTheme="majorHAnsi" w:hAnsiTheme="majorHAnsi" w:cstheme="majorHAnsi"/>
              </w:rPr>
              <w:t>с</w:t>
            </w:r>
            <w:proofErr w:type="gramEnd"/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Максимальная скорость произвольной записи (4KB) (IOPS)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88000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Максимальная скорость произвольного чтения (4KB) (IOPS)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98000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Скорость произвольной записи (4KB) (IOPS) 88000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Ресурс TBW 300 ТБ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Время наработки на отказ 1500000 ч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Ударостойкость при работе 1500 G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Ударостойкость при хранении 1500 G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Потребляемая мощность 3.5 Вт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Потребляемая мощность в режиме ожидания 0.03 Вт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Толщина товара 6.8 мм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Габариты упаковки (</w:t>
            </w:r>
            <w:proofErr w:type="spellStart"/>
            <w:proofErr w:type="gramStart"/>
            <w:r w:rsidRPr="00EC34DE">
              <w:rPr>
                <w:rFonts w:asciiTheme="majorHAnsi" w:hAnsiTheme="majorHAnsi" w:cstheme="majorHAnsi"/>
              </w:rPr>
              <w:t>ед</w:t>
            </w:r>
            <w:proofErr w:type="spellEnd"/>
            <w:proofErr w:type="gramEnd"/>
            <w:r w:rsidRPr="00EC34DE">
              <w:rPr>
                <w:rFonts w:asciiTheme="majorHAnsi" w:hAnsiTheme="majorHAnsi" w:cstheme="majorHAnsi"/>
              </w:rPr>
              <w:t xml:space="preserve">)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ДхШхВ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 0.143x0.097x0.02 м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Вес упаковки (</w:t>
            </w:r>
            <w:proofErr w:type="spellStart"/>
            <w:proofErr w:type="gramStart"/>
            <w:r w:rsidRPr="00EC34DE">
              <w:rPr>
                <w:rFonts w:asciiTheme="majorHAnsi" w:hAnsiTheme="majorHAnsi" w:cstheme="majorHAnsi"/>
              </w:rPr>
              <w:t>ед</w:t>
            </w:r>
            <w:proofErr w:type="spellEnd"/>
            <w:proofErr w:type="gramEnd"/>
            <w:r w:rsidRPr="00EC34DE">
              <w:rPr>
                <w:rFonts w:asciiTheme="majorHAnsi" w:hAnsiTheme="majorHAnsi" w:cstheme="majorHAnsi"/>
              </w:rPr>
              <w:t>) 0.127 кг</w:t>
            </w:r>
          </w:p>
          <w:p w:rsidR="00DE6252" w:rsidRPr="0093358C" w:rsidRDefault="00DE6252" w:rsidP="00EC34DE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EC34DE">
              <w:rPr>
                <w:rFonts w:asciiTheme="majorHAnsi" w:hAnsiTheme="majorHAnsi" w:cstheme="majorHAnsi"/>
              </w:rPr>
              <w:t>Гарантия 12 мес.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8 993,47</w:t>
            </w:r>
          </w:p>
        </w:tc>
      </w:tr>
      <w:tr w:rsidR="00DE6252" w:rsidRPr="0093358C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 xml:space="preserve">Диск </w:t>
            </w:r>
            <w:r w:rsidRPr="0093358C">
              <w:rPr>
                <w:rFonts w:asciiTheme="majorHAnsi" w:hAnsiTheme="majorHAnsi" w:cstheme="majorHAnsi"/>
                <w:lang w:val="en-US"/>
              </w:rPr>
              <w:t>CD</w:t>
            </w:r>
            <w:r w:rsidRPr="0093358C">
              <w:rPr>
                <w:rFonts w:asciiTheme="majorHAnsi" w:hAnsiTheme="majorHAnsi" w:cstheme="majorHAnsi"/>
              </w:rPr>
              <w:t>-</w:t>
            </w:r>
            <w:r w:rsidRPr="0093358C">
              <w:rPr>
                <w:rFonts w:asciiTheme="majorHAnsi" w:hAnsiTheme="majorHAnsi" w:cstheme="majorHAnsi"/>
                <w:lang w:val="en-US"/>
              </w:rPr>
              <w:t>R</w:t>
            </w:r>
            <w:r w:rsidRPr="0093358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7</w:t>
            </w:r>
            <w:r w:rsidRPr="0093358C">
              <w:rPr>
                <w:rFonts w:asciiTheme="majorHAnsi" w:hAnsiTheme="majorHAnsi" w:cstheme="majorHAnsi"/>
              </w:rPr>
              <w:t>00</w:t>
            </w:r>
            <w:r w:rsidRPr="0093358C">
              <w:rPr>
                <w:rFonts w:asciiTheme="majorHAnsi" w:hAnsiTheme="majorHAnsi" w:cstheme="majorHAnsi"/>
                <w:lang w:val="en-US"/>
              </w:rPr>
              <w:t>Mb</w:t>
            </w:r>
            <w:r w:rsidRPr="0093358C">
              <w:rPr>
                <w:rFonts w:asciiTheme="majorHAnsi" w:hAnsiTheme="majorHAnsi" w:cstheme="majorHAnsi"/>
              </w:rPr>
              <w:t xml:space="preserve"> 52</w:t>
            </w:r>
            <w:r w:rsidRPr="0093358C">
              <w:rPr>
                <w:rFonts w:asciiTheme="majorHAnsi" w:hAnsiTheme="majorHAnsi" w:cstheme="majorHAnsi"/>
                <w:lang w:val="en-US"/>
              </w:rPr>
              <w:t>x</w:t>
            </w:r>
            <w:r w:rsidRPr="0093358C">
              <w:rPr>
                <w:rFonts w:asciiTheme="majorHAnsi" w:hAnsiTheme="majorHAnsi" w:cstheme="majorHAnsi"/>
              </w:rPr>
              <w:t xml:space="preserve"> </w:t>
            </w:r>
            <w:r w:rsidRPr="0093358C">
              <w:rPr>
                <w:rFonts w:asciiTheme="majorHAnsi" w:hAnsiTheme="majorHAnsi" w:cstheme="majorHAnsi"/>
                <w:lang w:val="en-US"/>
              </w:rPr>
              <w:t>Cake</w:t>
            </w:r>
            <w:r w:rsidRPr="0093358C">
              <w:rPr>
                <w:rFonts w:asciiTheme="majorHAnsi" w:hAnsiTheme="majorHAnsi" w:cstheme="majorHAnsi"/>
              </w:rPr>
              <w:t xml:space="preserve"> </w:t>
            </w:r>
            <w:r w:rsidRPr="0093358C">
              <w:rPr>
                <w:rFonts w:asciiTheme="majorHAnsi" w:hAnsiTheme="majorHAnsi" w:cstheme="majorHAnsi"/>
                <w:lang w:val="en-US"/>
              </w:rPr>
              <w:t>Box</w:t>
            </w:r>
            <w:r w:rsidRPr="0093358C">
              <w:rPr>
                <w:rFonts w:asciiTheme="majorHAnsi" w:hAnsiTheme="majorHAnsi" w:cstheme="majorHAnsi"/>
              </w:rPr>
              <w:t xml:space="preserve"> –по 100 шт.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2 934,40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 xml:space="preserve">Диск DVD-R </w:t>
            </w:r>
            <w:r>
              <w:rPr>
                <w:rFonts w:asciiTheme="majorHAnsi" w:hAnsiTheme="majorHAnsi" w:cstheme="majorHAnsi"/>
              </w:rPr>
              <w:t xml:space="preserve">4.7Gb 16x </w:t>
            </w:r>
            <w:proofErr w:type="spellStart"/>
            <w:r>
              <w:rPr>
                <w:rFonts w:asciiTheme="majorHAnsi" w:hAnsiTheme="majorHAnsi" w:cstheme="majorHAnsi"/>
              </w:rPr>
              <w:t>Cake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Box</w:t>
            </w:r>
            <w:proofErr w:type="spellEnd"/>
            <w:r>
              <w:rPr>
                <w:rFonts w:asciiTheme="majorHAnsi" w:hAnsiTheme="majorHAnsi" w:cstheme="majorHAnsi"/>
              </w:rPr>
              <w:t xml:space="preserve"> - </w:t>
            </w:r>
            <w:r w:rsidRPr="0093358C">
              <w:rPr>
                <w:rFonts w:asciiTheme="majorHAnsi" w:hAnsiTheme="majorHAnsi" w:cstheme="majorHAnsi"/>
              </w:rPr>
              <w:t>по 100 шт.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3 839,67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EC34D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>Батарея 12V, 7Ah F2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2 740,40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Тонер HP 1010, 900гр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1 141,07</w:t>
            </w:r>
          </w:p>
        </w:tc>
      </w:tr>
      <w:tr w:rsidR="00DE6252" w:rsidRPr="0093358C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3358C">
              <w:rPr>
                <w:rFonts w:asciiTheme="majorHAnsi" w:hAnsiTheme="majorHAnsi" w:cstheme="majorHAnsi"/>
              </w:rPr>
              <w:t>Тонер</w:t>
            </w:r>
            <w:r w:rsidRPr="0093358C">
              <w:rPr>
                <w:rFonts w:asciiTheme="majorHAnsi" w:hAnsiTheme="majorHAnsi" w:cstheme="majorHAnsi"/>
                <w:lang w:val="en-US"/>
              </w:rPr>
              <w:t xml:space="preserve"> HP 1005, 900</w:t>
            </w:r>
            <w:proofErr w:type="spellStart"/>
            <w:r>
              <w:rPr>
                <w:rFonts w:asciiTheme="majorHAnsi" w:hAnsiTheme="majorHAnsi" w:cstheme="majorHAnsi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1 647,73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 xml:space="preserve">Тонер </w:t>
            </w:r>
            <w:proofErr w:type="spellStart"/>
            <w:r>
              <w:rPr>
                <w:rFonts w:asciiTheme="majorHAnsi" w:hAnsiTheme="majorHAnsi" w:cstheme="majorHAnsi"/>
              </w:rPr>
              <w:t>Kyocera</w:t>
            </w:r>
            <w:proofErr w:type="spellEnd"/>
            <w:r>
              <w:rPr>
                <w:rFonts w:asciiTheme="majorHAnsi" w:hAnsiTheme="majorHAnsi" w:cstheme="majorHAnsi"/>
              </w:rPr>
              <w:t xml:space="preserve"> до 35 </w:t>
            </w:r>
            <w:proofErr w:type="spellStart"/>
            <w:r>
              <w:rPr>
                <w:rFonts w:asciiTheme="majorHAnsi" w:hAnsiTheme="majorHAnsi" w:cstheme="majorHAnsi"/>
              </w:rPr>
              <w:t>ррм</w:t>
            </w:r>
            <w:proofErr w:type="spellEnd"/>
            <w:r>
              <w:rPr>
                <w:rFonts w:asciiTheme="majorHAnsi" w:hAnsiTheme="majorHAnsi" w:cstheme="majorHAnsi"/>
              </w:rPr>
              <w:t>, 900гр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1 922,87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Барабаны для HP 1005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167,87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 xml:space="preserve">Тонер </w:t>
            </w:r>
            <w:proofErr w:type="spellStart"/>
            <w:r w:rsidRPr="0093358C">
              <w:rPr>
                <w:rFonts w:asciiTheme="majorHAnsi" w:hAnsiTheme="majorHAnsi" w:cstheme="majorHAnsi"/>
              </w:rPr>
              <w:t>Kyocera</w:t>
            </w:r>
            <w:proofErr w:type="spellEnd"/>
            <w:r w:rsidRPr="0093358C">
              <w:rPr>
                <w:rFonts w:asciiTheme="majorHAnsi" w:hAnsiTheme="majorHAnsi" w:cstheme="majorHAnsi"/>
              </w:rPr>
              <w:t xml:space="preserve"> 3130</w:t>
            </w:r>
            <w:r>
              <w:rPr>
                <w:rFonts w:asciiTheme="majorHAnsi" w:hAnsiTheme="majorHAnsi" w:cstheme="majorHAnsi"/>
              </w:rPr>
              <w:t>, 900гр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2 056,80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>Магнитный вал</w:t>
            </w:r>
            <w:r>
              <w:rPr>
                <w:rFonts w:asciiTheme="majorHAnsi" w:hAnsiTheme="majorHAnsi" w:cstheme="majorHAnsi"/>
              </w:rPr>
              <w:t xml:space="preserve"> для </w:t>
            </w:r>
            <w:r>
              <w:rPr>
                <w:rFonts w:asciiTheme="majorHAnsi" w:hAnsiTheme="majorHAnsi" w:cstheme="majorHAnsi"/>
                <w:lang w:val="en-US"/>
              </w:rPr>
              <w:t>HP</w:t>
            </w:r>
            <w:r w:rsidRPr="0093358C">
              <w:rPr>
                <w:rFonts w:asciiTheme="majorHAnsi" w:hAnsiTheme="majorHAnsi" w:cstheme="majorHAnsi"/>
              </w:rPr>
              <w:t xml:space="preserve"> 1005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83,13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3358C">
              <w:rPr>
                <w:rFonts w:asciiTheme="majorHAnsi" w:hAnsiTheme="majorHAnsi" w:cstheme="majorHAnsi"/>
              </w:rPr>
              <w:t>Патчкорд</w:t>
            </w:r>
            <w:proofErr w:type="spellEnd"/>
            <w:r w:rsidRPr="0093358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93358C">
              <w:rPr>
                <w:rFonts w:asciiTheme="majorHAnsi" w:hAnsiTheme="majorHAnsi" w:cstheme="majorHAnsi"/>
              </w:rPr>
              <w:t>оптический</w:t>
            </w:r>
            <w:proofErr w:type="gramEnd"/>
            <w:r w:rsidRPr="0093358C">
              <w:rPr>
                <w:rFonts w:asciiTheme="majorHAnsi" w:hAnsiTheme="majorHAnsi" w:cstheme="majorHAnsi"/>
              </w:rPr>
              <w:t xml:space="preserve"> LC/UPC-SC/UPC SM G.657.A1 5 метров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173,87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93358C">
              <w:rPr>
                <w:rFonts w:asciiTheme="majorHAnsi" w:hAnsiTheme="majorHAnsi" w:cstheme="majorHAnsi"/>
              </w:rPr>
              <w:t>Патчкорд</w:t>
            </w:r>
            <w:proofErr w:type="spellEnd"/>
            <w:r w:rsidRPr="0093358C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93358C">
              <w:rPr>
                <w:rFonts w:asciiTheme="majorHAnsi" w:hAnsiTheme="majorHAnsi" w:cstheme="majorHAnsi"/>
              </w:rPr>
              <w:t>оптический</w:t>
            </w:r>
            <w:proofErr w:type="gramEnd"/>
            <w:r w:rsidRPr="0093358C">
              <w:rPr>
                <w:rFonts w:asciiTheme="majorHAnsi" w:hAnsiTheme="majorHAnsi" w:cstheme="majorHAnsi"/>
              </w:rPr>
              <w:t xml:space="preserve"> LC/UPC-SC/UPC SM G.657.A1 3 метра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164,67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>Комплект (</w:t>
            </w:r>
            <w:proofErr w:type="spellStart"/>
            <w:r w:rsidRPr="0093358C">
              <w:rPr>
                <w:rFonts w:asciiTheme="majorHAnsi" w:hAnsiTheme="majorHAnsi" w:cstheme="majorHAnsi"/>
              </w:rPr>
              <w:t>клавиатура+мышь</w:t>
            </w:r>
            <w:proofErr w:type="spellEnd"/>
            <w:r w:rsidRPr="0093358C">
              <w:rPr>
                <w:rFonts w:asciiTheme="majorHAnsi" w:hAnsiTheme="majorHAnsi" w:cstheme="majorHAnsi"/>
              </w:rPr>
              <w:t>), USB 2.0, проводной, черный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828,00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>Мышь, оптическая, проводная, USB,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93358C">
              <w:rPr>
                <w:rFonts w:asciiTheme="majorHAnsi" w:hAnsiTheme="majorHAnsi" w:cstheme="majorHAnsi"/>
              </w:rPr>
              <w:t>черный</w:t>
            </w:r>
            <w:proofErr w:type="gramEnd"/>
            <w:r w:rsidRPr="0093358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382,00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 xml:space="preserve">Мышь, оптическая, проводная, USB, </w:t>
            </w:r>
            <w:proofErr w:type="gramStart"/>
            <w:r w:rsidRPr="0093358C">
              <w:rPr>
                <w:rFonts w:asciiTheme="majorHAnsi" w:hAnsiTheme="majorHAnsi" w:cstheme="majorHAnsi"/>
              </w:rPr>
              <w:t>белый</w:t>
            </w:r>
            <w:proofErr w:type="gramEnd"/>
            <w:r w:rsidRPr="0093358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378,80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>Клавиатура белая, USB, 104 клавиш</w:t>
            </w:r>
            <w:r>
              <w:rPr>
                <w:rFonts w:asciiTheme="majorHAnsi" w:hAnsiTheme="majorHAnsi" w:cstheme="majorHAnsi"/>
              </w:rPr>
              <w:t>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733,40</w:t>
            </w:r>
          </w:p>
        </w:tc>
      </w:tr>
      <w:tr w:rsidR="00DE6252" w:rsidRPr="009542B8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EC34DE" w:rsidRDefault="00DE625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C34DE">
              <w:rPr>
                <w:rFonts w:asciiTheme="majorHAnsi" w:hAnsiTheme="majorHAnsi" w:cstheme="majorHAnsi"/>
                <w:b/>
              </w:rPr>
              <w:t xml:space="preserve">Видеокарта </w:t>
            </w:r>
            <w:r w:rsidRPr="00EC34DE">
              <w:rPr>
                <w:rFonts w:asciiTheme="majorHAnsi" w:hAnsiTheme="majorHAnsi" w:cstheme="majorHAnsi"/>
                <w:b/>
                <w:lang w:val="en-US"/>
              </w:rPr>
              <w:t>3.0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Общие параметры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Тип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видеокарта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Предназначена для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майнинга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 (добыча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криптовалют</w:t>
            </w:r>
            <w:proofErr w:type="spellEnd"/>
            <w:r w:rsidRPr="00EC34DE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нет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LHR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нет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Основные параметры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Графический процессор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  <w:lang w:val="en-US"/>
              </w:rPr>
              <w:t>GeForce</w:t>
            </w:r>
            <w:r w:rsidRPr="00EC34DE"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  <w:lang w:val="en-US"/>
              </w:rPr>
              <w:t>RTX</w:t>
            </w:r>
            <w:r w:rsidRPr="00EC34DE">
              <w:rPr>
                <w:rFonts w:asciiTheme="majorHAnsi" w:hAnsiTheme="majorHAnsi" w:cstheme="majorHAnsi"/>
              </w:rPr>
              <w:t xml:space="preserve"> 2060 </w:t>
            </w:r>
            <w:r w:rsidRPr="00EC34DE">
              <w:rPr>
                <w:rFonts w:asciiTheme="majorHAnsi" w:hAnsiTheme="majorHAnsi" w:cstheme="majorHAnsi"/>
                <w:lang w:val="en-US"/>
              </w:rPr>
              <w:t>SUPER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Микроархитектура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  <w:lang w:val="en-US"/>
              </w:rPr>
              <w:t>NVIDIA</w:t>
            </w:r>
            <w:r w:rsidRPr="00EC34DE"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  <w:lang w:val="en-US"/>
              </w:rPr>
              <w:t>Turing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Техпроцесс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 xml:space="preserve">12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нм</w:t>
            </w:r>
            <w:proofErr w:type="spellEnd"/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Спецификации видеопроцессора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Штатная частота работы видеочипа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1470 МГц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EC34DE">
              <w:rPr>
                <w:rFonts w:asciiTheme="majorHAnsi" w:hAnsiTheme="majorHAnsi" w:cstheme="majorHAnsi"/>
              </w:rPr>
              <w:t>Турбочастота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1650 МГц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Количество универсальных процессоров (ALU)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2176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Число текстурных блоков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136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Число блоков растеризации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64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Поддержка трассировки лучей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есть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Аппаратное ускорение трассировки лучей (RT-ядра)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34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Тензорные ядра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272</w:t>
            </w:r>
          </w:p>
          <w:p w:rsidR="00DE6252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Спецификации видеопамяти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Объем видеопамяти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8 ГБ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Тип памяти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GDDR6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Разрядность шины памяти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256 бит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Максимальная пропускная способность памяти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448 Гбайт/сек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Эффективная частота памяти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14000 МГц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Вывод изображения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Тип и количество </w:t>
            </w:r>
            <w:proofErr w:type="spellStart"/>
            <w:r w:rsidRPr="00EC34DE">
              <w:rPr>
                <w:rFonts w:asciiTheme="majorHAnsi" w:hAnsiTheme="majorHAnsi" w:cstheme="majorHAnsi"/>
              </w:rPr>
              <w:t>видеоразъемов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C34DE">
              <w:rPr>
                <w:rFonts w:asciiTheme="majorHAnsi" w:hAnsiTheme="majorHAnsi" w:cstheme="majorHAnsi"/>
              </w:rPr>
              <w:t>DisplayPort</w:t>
            </w:r>
            <w:proofErr w:type="spellEnd"/>
            <w:r w:rsidRPr="00EC34DE">
              <w:rPr>
                <w:rFonts w:asciiTheme="majorHAnsi" w:hAnsiTheme="majorHAnsi" w:cstheme="majorHAnsi"/>
              </w:rPr>
              <w:t>, DVI-D, HDMI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Версия HDMI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2.0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Версия </w:t>
            </w:r>
            <w:proofErr w:type="spellStart"/>
            <w:r w:rsidRPr="00EC34DE">
              <w:rPr>
                <w:rFonts w:asciiTheme="majorHAnsi" w:hAnsiTheme="majorHAnsi" w:cstheme="majorHAnsi"/>
              </w:rPr>
              <w:t>DisplayPort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1.4a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Количество подключаемых одновременно мониторов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3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Максимальное разрешение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 xml:space="preserve">7680x4320 (8K </w:t>
            </w:r>
            <w:proofErr w:type="spellStart"/>
            <w:r w:rsidRPr="00EC34DE">
              <w:rPr>
                <w:rFonts w:asciiTheme="majorHAnsi" w:hAnsiTheme="majorHAnsi" w:cstheme="majorHAnsi"/>
              </w:rPr>
              <w:t>Ultra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 HD)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Подключение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Интерфейс подключения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PCI-E 3.0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Форм-фактор разъема подключения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C34DE">
              <w:rPr>
                <w:rFonts w:asciiTheme="majorHAnsi" w:hAnsiTheme="majorHAnsi" w:cstheme="majorHAnsi"/>
              </w:rPr>
              <w:t>PCIe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 x16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Количество линий PCI </w:t>
            </w:r>
            <w:proofErr w:type="spellStart"/>
            <w:r w:rsidRPr="00EC34DE">
              <w:rPr>
                <w:rFonts w:asciiTheme="majorHAnsi" w:hAnsiTheme="majorHAnsi" w:cstheme="majorHAnsi"/>
              </w:rPr>
              <w:t>Express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16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Разъемы дополнительного питания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 xml:space="preserve">8 </w:t>
            </w:r>
            <w:proofErr w:type="spellStart"/>
            <w:r w:rsidRPr="00EC34DE">
              <w:rPr>
                <w:rFonts w:asciiTheme="majorHAnsi" w:hAnsiTheme="majorHAnsi" w:cstheme="majorHAnsi"/>
              </w:rPr>
              <w:t>pin</w:t>
            </w:r>
            <w:proofErr w:type="spellEnd"/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Рекомендуемый блок питания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550 Вт</w:t>
            </w:r>
          </w:p>
          <w:p w:rsidR="00DE6252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Система охлаждения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Тип охлаждения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активное воздушное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lastRenderedPageBreak/>
              <w:t>Тип и количество установленных вентиляторов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2 осевых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Радиатор жидкостного охлаждения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нет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Дополнительно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Подсветка элементов видеокарты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нет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Синхронизация RGB подсветки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нет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LCD дисплей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нет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Переключатель BIOS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нет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Комплектация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 xml:space="preserve">диск </w:t>
            </w:r>
            <w:proofErr w:type="gramStart"/>
            <w:r w:rsidRPr="00EC34DE">
              <w:rPr>
                <w:rFonts w:asciiTheme="majorHAnsi" w:hAnsiTheme="majorHAnsi" w:cstheme="majorHAnsi"/>
              </w:rPr>
              <w:t>с</w:t>
            </w:r>
            <w:proofErr w:type="gramEnd"/>
            <w:r w:rsidRPr="00EC34DE">
              <w:rPr>
                <w:rFonts w:asciiTheme="majorHAnsi" w:hAnsiTheme="majorHAnsi" w:cstheme="majorHAnsi"/>
              </w:rPr>
              <w:t xml:space="preserve"> ПО, документация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Габариты и вес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Низкопрофильная карта (</w:t>
            </w:r>
            <w:proofErr w:type="spellStart"/>
            <w:r w:rsidRPr="00EC34DE">
              <w:rPr>
                <w:rFonts w:asciiTheme="majorHAnsi" w:hAnsiTheme="majorHAnsi" w:cstheme="majorHAnsi"/>
              </w:rPr>
              <w:t>Low</w:t>
            </w:r>
            <w:proofErr w:type="spellEnd"/>
            <w:r w:rsidRPr="00EC34D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C34DE">
              <w:rPr>
                <w:rFonts w:asciiTheme="majorHAnsi" w:hAnsiTheme="majorHAnsi" w:cstheme="majorHAnsi"/>
              </w:rPr>
              <w:t>Profile</w:t>
            </w:r>
            <w:proofErr w:type="spellEnd"/>
            <w:r w:rsidRPr="00EC34DE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нет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Количество занимаемых слотов расширения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2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Длина видеокарты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230 мм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Ширина видеокарты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130 мм</w:t>
            </w:r>
          </w:p>
          <w:p w:rsidR="00DE6252" w:rsidRPr="00EC34DE" w:rsidRDefault="00DE6252" w:rsidP="00EC34DE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Толщина видеокарты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45 мм</w:t>
            </w:r>
          </w:p>
          <w:p w:rsidR="00DE6252" w:rsidRPr="009542B8" w:rsidRDefault="00DE6252">
            <w:pPr>
              <w:jc w:val="both"/>
              <w:rPr>
                <w:rFonts w:asciiTheme="majorHAnsi" w:hAnsiTheme="majorHAnsi" w:cstheme="majorHAnsi"/>
              </w:rPr>
            </w:pPr>
            <w:r w:rsidRPr="00EC34DE">
              <w:rPr>
                <w:rFonts w:asciiTheme="majorHAnsi" w:hAnsiTheme="majorHAnsi" w:cstheme="majorHAnsi"/>
              </w:rPr>
              <w:t>Вес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C34DE">
              <w:rPr>
                <w:rFonts w:asciiTheme="majorHAnsi" w:hAnsiTheme="majorHAnsi" w:cstheme="majorHAnsi"/>
              </w:rPr>
              <w:t>590 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lastRenderedPageBreak/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32 873,33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 xml:space="preserve">Сервисный комплект </w:t>
            </w:r>
            <w:proofErr w:type="spellStart"/>
            <w:r w:rsidRPr="0093358C">
              <w:rPr>
                <w:rFonts w:asciiTheme="majorHAnsi" w:hAnsiTheme="majorHAnsi" w:cstheme="majorHAnsi"/>
              </w:rPr>
              <w:t>Kyocera</w:t>
            </w:r>
            <w:proofErr w:type="spellEnd"/>
            <w:r w:rsidRPr="0093358C">
              <w:rPr>
                <w:rFonts w:asciiTheme="majorHAnsi" w:hAnsiTheme="majorHAnsi" w:cstheme="majorHAnsi"/>
              </w:rPr>
              <w:t xml:space="preserve"> MK-1150 для M2135dn/M2635dn/M2735dw/M2040dn/M2540dn/M2640idw (100000стр) оригинал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27 211,20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  <w:color w:val="21201F"/>
              </w:rPr>
              <w:t xml:space="preserve">Тканевая накладка прижимной планки </w:t>
            </w:r>
            <w:proofErr w:type="spellStart"/>
            <w:r w:rsidRPr="0093358C">
              <w:rPr>
                <w:rFonts w:asciiTheme="majorHAnsi" w:hAnsiTheme="majorHAnsi" w:cstheme="majorHAnsi"/>
                <w:color w:val="21201F"/>
              </w:rPr>
              <w:t>фьюзера</w:t>
            </w:r>
            <w:proofErr w:type="spellEnd"/>
            <w:r w:rsidRPr="0093358C">
              <w:rPr>
                <w:rFonts w:asciiTheme="majorHAnsi" w:hAnsiTheme="majorHAnsi" w:cstheme="majorHAnsi"/>
                <w:color w:val="21201F"/>
              </w:rPr>
              <w:t xml:space="preserve"> FK-1150+смазка </w:t>
            </w:r>
            <w:proofErr w:type="spellStart"/>
            <w:r w:rsidRPr="0093358C">
              <w:rPr>
                <w:rFonts w:asciiTheme="majorHAnsi" w:hAnsiTheme="majorHAnsi" w:cstheme="majorHAnsi"/>
                <w:color w:val="21201F"/>
              </w:rPr>
              <w:t>Kyocera</w:t>
            </w:r>
            <w:proofErr w:type="spellEnd"/>
            <w:r w:rsidRPr="0093358C">
              <w:rPr>
                <w:rFonts w:asciiTheme="majorHAnsi" w:hAnsiTheme="majorHAnsi" w:cstheme="majorHAnsi"/>
                <w:color w:val="21201F"/>
              </w:rPr>
              <w:t xml:space="preserve"> P2235dn/M2040dn/P2335dn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2 426,00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3358C" w:rsidRDefault="00DE6252" w:rsidP="0093358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358C">
              <w:rPr>
                <w:rFonts w:asciiTheme="majorHAnsi" w:hAnsiTheme="majorHAnsi" w:cstheme="majorHAnsi"/>
              </w:rPr>
              <w:t>Магнитный вал</w:t>
            </w:r>
            <w:r>
              <w:rPr>
                <w:rFonts w:asciiTheme="majorHAnsi" w:hAnsiTheme="majorHAnsi" w:cstheme="majorHAnsi"/>
              </w:rPr>
              <w:t xml:space="preserve"> для</w:t>
            </w:r>
            <w:r w:rsidRPr="0093358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3358C">
              <w:rPr>
                <w:rFonts w:asciiTheme="majorHAnsi" w:hAnsiTheme="majorHAnsi" w:cstheme="majorHAnsi"/>
              </w:rPr>
              <w:t>hp</w:t>
            </w:r>
            <w:proofErr w:type="spellEnd"/>
            <w:r w:rsidRPr="0093358C">
              <w:rPr>
                <w:rFonts w:asciiTheme="majorHAnsi" w:hAnsiTheme="majorHAnsi" w:cstheme="majorHAnsi"/>
              </w:rPr>
              <w:t xml:space="preserve"> 1010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97,60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542B8" w:rsidRDefault="00DE625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</w:rPr>
              <w:t xml:space="preserve">Внешняя сетевая </w:t>
            </w:r>
            <w:proofErr w:type="spellStart"/>
            <w:r w:rsidRPr="009542B8">
              <w:rPr>
                <w:rFonts w:asciiTheme="majorHAnsi" w:hAnsiTheme="majorHAnsi" w:cstheme="majorHAnsi"/>
              </w:rPr>
              <w:t>Ethernet</w:t>
            </w:r>
            <w:proofErr w:type="spellEnd"/>
            <w:r w:rsidRPr="009542B8">
              <w:rPr>
                <w:rFonts w:asciiTheme="majorHAnsi" w:hAnsiTheme="majorHAnsi" w:cstheme="majorHAnsi"/>
              </w:rPr>
              <w:t xml:space="preserve"> карта USB 3.0 - LAN (RJ45), 1000 Мбит/</w:t>
            </w:r>
            <w:proofErr w:type="gramStart"/>
            <w:r w:rsidRPr="009542B8">
              <w:rPr>
                <w:rFonts w:asciiTheme="majorHAnsi" w:hAnsiTheme="majorHAnsi" w:cstheme="majorHAnsi"/>
              </w:rPr>
              <w:t>с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1 222,87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542B8" w:rsidRDefault="00DE625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542B8">
              <w:rPr>
                <w:rFonts w:asciiTheme="majorHAnsi" w:hAnsiTheme="majorHAnsi" w:cstheme="majorHAnsi"/>
                <w:b/>
              </w:rPr>
              <w:t>Оптический DVD привод внешний DVD-RW, для ноутбука, черный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>Комплектация</w:t>
            </w: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Привод DVD-RW LG GP65NB60, диск </w:t>
            </w:r>
            <w:proofErr w:type="gramStart"/>
            <w:r w:rsidRPr="009542B8">
              <w:rPr>
                <w:rFonts w:asciiTheme="majorHAnsi" w:hAnsiTheme="majorHAnsi" w:cstheme="majorHAnsi"/>
                <w:sz w:val="24"/>
                <w:szCs w:val="24"/>
              </w:rPr>
              <w:t>с</w:t>
            </w:r>
            <w:proofErr w:type="gramEnd"/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 ПО, документация, USB-кабель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>Вес товара с упаковкой (г)</w:t>
            </w: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ab/>
              <w:t>397 г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>Описание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Скорость чтения: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Максимальная скорость чтения CD - 24 x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Максимальная скорость чтения DVD - 8 x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Время доступа в режиме чтения CD - 140 </w:t>
            </w:r>
            <w:proofErr w:type="spellStart"/>
            <w:r w:rsidRPr="009542B8">
              <w:rPr>
                <w:rFonts w:asciiTheme="majorHAnsi" w:hAnsiTheme="majorHAnsi" w:cstheme="majorHAnsi"/>
                <w:sz w:val="24"/>
                <w:szCs w:val="24"/>
              </w:rPr>
              <w:t>мс</w:t>
            </w:r>
            <w:proofErr w:type="spellEnd"/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Время доступа в режиме чтения DVD - 160 </w:t>
            </w:r>
            <w:proofErr w:type="spellStart"/>
            <w:r w:rsidRPr="009542B8">
              <w:rPr>
                <w:rFonts w:asciiTheme="majorHAnsi" w:hAnsiTheme="majorHAnsi" w:cstheme="majorHAnsi"/>
                <w:sz w:val="24"/>
                <w:szCs w:val="24"/>
              </w:rPr>
              <w:t>мс</w:t>
            </w:r>
            <w:proofErr w:type="spellEnd"/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Скорость записи: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Максимальная скорость записи CD-R - 24 x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Максимальная скорость записи CD-RW - 24 x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Максимальная скорость записи DVD+R - 8 x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Максимальная скорость записи DVD-R - 8 x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Максимальная скорость записи DVD+RW - 8 x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Максимальная скорость записи DVD-RW - 6 x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Максимальная скорость записи DVD+R DL - 6 x 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 xml:space="preserve">Максимальная скорость записи DVD-R DL - 6 x </w:t>
            </w:r>
          </w:p>
          <w:p w:rsidR="00DE6252" w:rsidRPr="00EC34DE" w:rsidRDefault="00DE6252" w:rsidP="009542B8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9542B8">
              <w:rPr>
                <w:rFonts w:asciiTheme="majorHAnsi" w:hAnsiTheme="majorHAnsi" w:cstheme="majorHAnsi"/>
                <w:sz w:val="24"/>
                <w:szCs w:val="24"/>
              </w:rPr>
              <w:t>Максимальная скорость записи DVD-RAM - 5 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3 875,33</w:t>
            </w:r>
          </w:p>
        </w:tc>
      </w:tr>
      <w:tr w:rsidR="00DE6252" w:rsidRPr="00255579" w:rsidTr="00084F4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Pr="009542B8" w:rsidRDefault="00DE6252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9542B8">
              <w:rPr>
                <w:rFonts w:asciiTheme="majorHAnsi" w:hAnsiTheme="majorHAnsi" w:cstheme="majorHAnsi"/>
                <w:b/>
                <w:szCs w:val="22"/>
              </w:rPr>
              <w:t>Аккумуляторная  батарея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 xml:space="preserve">Аккумуляторная батарея 6 В, 8 </w:t>
            </w: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Ач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относится к классу стационарных необслуживаемых свинцово-кислотных батарей. </w:t>
            </w: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>Предназначена</w:t>
            </w:r>
            <w:proofErr w:type="gramEnd"/>
            <w:r w:rsidRPr="009542B8">
              <w:rPr>
                <w:rFonts w:asciiTheme="majorHAnsi" w:hAnsiTheme="majorHAnsi" w:cstheme="majorHAnsi"/>
                <w:szCs w:val="22"/>
              </w:rPr>
              <w:t xml:space="preserve"> для источников бесперебойного питания, аварийного освещения, лаб</w:t>
            </w:r>
            <w:r>
              <w:rPr>
                <w:rFonts w:asciiTheme="majorHAnsi" w:hAnsiTheme="majorHAnsi" w:cstheme="majorHAnsi"/>
                <w:szCs w:val="22"/>
              </w:rPr>
              <w:t>ораторного оборудования.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>Изготовлена</w:t>
            </w:r>
            <w:proofErr w:type="gramEnd"/>
            <w:r w:rsidRPr="009542B8">
              <w:rPr>
                <w:rFonts w:asciiTheme="majorHAnsi" w:hAnsiTheme="majorHAnsi" w:cstheme="majorHAnsi"/>
                <w:szCs w:val="22"/>
              </w:rPr>
              <w:t xml:space="preserve"> по технологии AGM. Р</w:t>
            </w:r>
            <w:r>
              <w:rPr>
                <w:rFonts w:asciiTheme="majorHAnsi" w:hAnsiTheme="majorHAnsi" w:cstheme="majorHAnsi"/>
                <w:szCs w:val="22"/>
              </w:rPr>
              <w:t>асчетный срок службы до 10 лет.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>Герметизированная</w:t>
            </w:r>
            <w:proofErr w:type="gramEnd"/>
            <w:r w:rsidRPr="009542B8">
              <w:rPr>
                <w:rFonts w:asciiTheme="majorHAnsi" w:hAnsiTheme="majorHAnsi" w:cstheme="majorHAnsi"/>
                <w:szCs w:val="22"/>
              </w:rPr>
              <w:t xml:space="preserve"> с абсорбированным электролитом. Не требует </w:t>
            </w: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долива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воды. Имеет низкий саморазряд, потеря емкости не более 3 % в месяц. Возможен монтаж в горизонтальном и вертикальном положении (устан</w:t>
            </w:r>
            <w:r>
              <w:rPr>
                <w:rFonts w:asciiTheme="majorHAnsi" w:hAnsiTheme="majorHAnsi" w:cstheme="majorHAnsi"/>
                <w:szCs w:val="22"/>
              </w:rPr>
              <w:t>овка на крышку не допускается).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Тип клеммы: FASTON (зажим) 6.35 мм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Номинальное напряжение: 6 В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 xml:space="preserve">Номинальная емкость: 8 </w:t>
            </w: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Ач</w:t>
            </w:r>
            <w:proofErr w:type="spell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Количество элементов: 3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lastRenderedPageBreak/>
              <w:t>Максимальный ток разряда: 120</w:t>
            </w: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 xml:space="preserve"> А</w:t>
            </w:r>
            <w:proofErr w:type="gramEnd"/>
            <w:r w:rsidRPr="009542B8">
              <w:rPr>
                <w:rFonts w:asciiTheme="majorHAnsi" w:hAnsiTheme="majorHAnsi" w:cstheme="majorHAnsi"/>
                <w:szCs w:val="22"/>
              </w:rPr>
              <w:t xml:space="preserve"> (5 с)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Внутреннее сопротивление: ≤ 7,5 мОм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Максимальный ток заряда: 2.4</w:t>
            </w: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 xml:space="preserve"> А</w:t>
            </w:r>
            <w:proofErr w:type="gram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Саморазряд: 3 % за месяц при 25 °С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Разряд: -20–50 °С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Заряд: 0–40 °С</w:t>
            </w:r>
          </w:p>
          <w:p w:rsidR="00DE6252" w:rsidRPr="00EC34DE" w:rsidRDefault="00DE6252" w:rsidP="009542B8">
            <w:pPr>
              <w:jc w:val="both"/>
              <w:rPr>
                <w:rFonts w:asciiTheme="majorHAnsi" w:hAnsiTheme="majorHAnsi" w:cstheme="majorHAnsi"/>
                <w:szCs w:val="22"/>
                <w:highlight w:val="yellow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Хранение: -20–40 °С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lastRenderedPageBreak/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3 262,93</w:t>
            </w:r>
          </w:p>
        </w:tc>
      </w:tr>
      <w:tr w:rsidR="00DE6252" w:rsidRPr="009542B8" w:rsidTr="00AD6E7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Pr="009542B8" w:rsidRDefault="00DE6252">
            <w:pPr>
              <w:jc w:val="both"/>
              <w:rPr>
                <w:rFonts w:asciiTheme="majorHAnsi" w:hAnsiTheme="majorHAnsi" w:cstheme="majorHAnsi"/>
                <w:b/>
                <w:color w:val="21201F"/>
              </w:rPr>
            </w:pPr>
            <w:r w:rsidRPr="009542B8">
              <w:rPr>
                <w:rFonts w:asciiTheme="majorHAnsi" w:hAnsiTheme="majorHAnsi" w:cstheme="majorHAnsi"/>
                <w:b/>
                <w:color w:val="21201F"/>
              </w:rPr>
              <w:t>Веб</w:t>
            </w:r>
            <w:r w:rsidRPr="009542B8">
              <w:rPr>
                <w:rFonts w:asciiTheme="majorHAnsi" w:hAnsiTheme="majorHAnsi" w:cstheme="majorHAnsi"/>
                <w:b/>
                <w:color w:val="21201F"/>
                <w:lang w:val="en-US"/>
              </w:rPr>
              <w:t>-</w:t>
            </w:r>
            <w:r w:rsidRPr="009542B8">
              <w:rPr>
                <w:rFonts w:asciiTheme="majorHAnsi" w:hAnsiTheme="majorHAnsi" w:cstheme="majorHAnsi"/>
                <w:b/>
                <w:color w:val="21201F"/>
              </w:rPr>
              <w:t>камера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Изображение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Тип матрицы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CMOS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Число мегапикселей матрицы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1 </w:t>
            </w:r>
            <w:proofErr w:type="spellStart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Мп</w:t>
            </w:r>
            <w:proofErr w:type="spell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Разрешение (видео)  1280 x 720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Угол обзора (градус)  55°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Максимальная частота кадров 30 кадр</w:t>
            </w:r>
            <w:proofErr w:type="gramStart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.</w:t>
            </w:r>
            <w:proofErr w:type="gramEnd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/</w:t>
            </w:r>
            <w:proofErr w:type="gramStart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с</w:t>
            </w:r>
            <w:proofErr w:type="gramEnd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ек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Поддержка режимов 1280x720 @ 30 кадр</w:t>
            </w:r>
            <w:proofErr w:type="gramStart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.</w:t>
            </w:r>
            <w:proofErr w:type="gramEnd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/</w:t>
            </w:r>
            <w:proofErr w:type="gramStart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с</w:t>
            </w:r>
            <w:proofErr w:type="gramEnd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ек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Разрешение (фото) 1280x720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Интерполированное разрешение (фото) 2048x1536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Фокусировка фиксированный фокус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Поддержка HDR нет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Технические характеристики микрофона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Микрофон  есть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Количество микрофонов 1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Микрофон с шумоподавлением да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Подключение и питание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Тип подключения </w:t>
            </w:r>
            <w:proofErr w:type="gramStart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проводная</w:t>
            </w:r>
            <w:proofErr w:type="gram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Интерфейс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USB 2.0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Напряжение питания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5 В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Совместимость с операционными системами 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  <w:lang w:val="en-US"/>
              </w:rPr>
              <w:t>Android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,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  <w:lang w:val="en-US"/>
              </w:rPr>
              <w:t>Mac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  <w:lang w:val="en-US"/>
              </w:rPr>
              <w:t>OS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  <w:lang w:val="en-US"/>
              </w:rPr>
              <w:t>X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,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  <w:lang w:val="en-US"/>
              </w:rPr>
              <w:t>Windows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7,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  <w:lang w:val="en-US"/>
              </w:rPr>
              <w:t>Windows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8,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  <w:lang w:val="en-US"/>
              </w:rPr>
              <w:t>Windows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10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Длина кабеля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150 см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Конструкция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Подсветка  нет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Крепление универсальное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Количество камер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шт</w:t>
            </w:r>
            <w:proofErr w:type="spellEnd"/>
            <w:proofErr w:type="gram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Дополнительная информация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Функция слежения за лицом  нет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Пульт ДУ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нет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Комплектация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документация</w:t>
            </w:r>
          </w:p>
          <w:p w:rsidR="00DE6252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Габариты, вес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Длина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70 мм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Ширина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69 мм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Толщина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32 мм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color w:val="21201F"/>
                <w:sz w:val="24"/>
                <w:szCs w:val="24"/>
                <w:highlight w:val="yellow"/>
              </w:rPr>
            </w:pP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Вес</w:t>
            </w:r>
            <w:r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 xml:space="preserve"> </w:t>
            </w:r>
            <w:r w:rsidRPr="009542B8">
              <w:rPr>
                <w:rFonts w:asciiTheme="majorHAnsi" w:hAnsiTheme="majorHAnsi" w:cstheme="majorHAnsi"/>
                <w:color w:val="21201F"/>
                <w:sz w:val="24"/>
                <w:szCs w:val="24"/>
              </w:rPr>
              <w:t>75 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2 841,33</w:t>
            </w:r>
          </w:p>
        </w:tc>
      </w:tr>
      <w:tr w:rsidR="00DE6252" w:rsidRPr="00255579" w:rsidTr="00AD6E70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252" w:rsidRDefault="00DE6252">
            <w:pPr>
              <w:pStyle w:val="TableParagraph"/>
              <w:spacing w:line="233" w:lineRule="exact"/>
              <w:ind w:left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Pr="009542B8" w:rsidRDefault="00DE6252">
            <w:pPr>
              <w:jc w:val="both"/>
              <w:rPr>
                <w:rFonts w:asciiTheme="majorHAnsi" w:hAnsiTheme="majorHAnsi" w:cstheme="majorHAnsi"/>
                <w:b/>
                <w:szCs w:val="22"/>
                <w:highlight w:val="yellow"/>
              </w:rPr>
            </w:pPr>
            <w:proofErr w:type="spellStart"/>
            <w:r w:rsidRPr="009542B8">
              <w:rPr>
                <w:rFonts w:asciiTheme="majorHAnsi" w:hAnsiTheme="majorHAnsi" w:cstheme="majorHAnsi"/>
                <w:b/>
                <w:szCs w:val="22"/>
              </w:rPr>
              <w:t>Мультиметр</w:t>
            </w:r>
            <w:proofErr w:type="spellEnd"/>
            <w:r w:rsidRPr="009542B8">
              <w:rPr>
                <w:rFonts w:asciiTheme="majorHAnsi" w:hAnsiTheme="majorHAnsi" w:cstheme="majorHAnsi"/>
                <w:b/>
                <w:szCs w:val="22"/>
              </w:rPr>
              <w:t xml:space="preserve"> цифровой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4-х позиционный наклонный дисплей, максимальное показание 1999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Надежный многопозиционный переключатель режимов работы и пределов измерений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Индикатор низкого заряда батареи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Оптимальная скорость: 2–3 измерения в секунду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Автоматическое отключение дисплея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Защитный чехол со складной подставкой для удобства работы за столом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Фиксация последних результатов измерений кнопкой HOLD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Технические характеристики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Тип отображения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цифровой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Поверка нет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Наличие функции NCV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нет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lastRenderedPageBreak/>
              <w:t>Проверка батарей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да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Элементы питания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крона(6LR61;6F22;6KR61)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Количество и напряжение элементов питания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1х9B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Постоянное напряжение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0.2-1000 В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Постоянный ток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0.002-20</w:t>
            </w: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 xml:space="preserve"> А</w:t>
            </w:r>
            <w:proofErr w:type="gram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Сопротивление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200000-200 МОм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 xml:space="preserve">Наличие функции </w:t>
            </w: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True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RMS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нет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Режим «</w:t>
            </w: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прозвонка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>»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есть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Диод-тест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есть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Индикация перегрузки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есть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Возможность фиксации показаний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есть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 xml:space="preserve">Защитный </w:t>
            </w: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холстер</w:t>
            </w:r>
            <w:proofErr w:type="spellEnd"/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есть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Количество измерений в секунду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2-3 раз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Разрядность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1999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Переменное напряжение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0.2-750 В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Min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переменное напряжение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0.2 В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Max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переменное напряжение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750 В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Min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постоянное напряжение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0.2 В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Max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постоянное напряжение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1000 В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Min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постоянный ток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0.002</w:t>
            </w: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 xml:space="preserve"> А</w:t>
            </w:r>
            <w:proofErr w:type="gram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Max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постоянный ток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20</w:t>
            </w: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 xml:space="preserve"> А</w:t>
            </w:r>
            <w:proofErr w:type="gram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Переменный ток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0.2-20</w:t>
            </w: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 xml:space="preserve"> А</w:t>
            </w:r>
            <w:proofErr w:type="gram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Min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переменный ток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0.2</w:t>
            </w: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 xml:space="preserve"> А</w:t>
            </w:r>
            <w:proofErr w:type="gram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proofErr w:type="spellStart"/>
            <w:r w:rsidRPr="009542B8">
              <w:rPr>
                <w:rFonts w:asciiTheme="majorHAnsi" w:hAnsiTheme="majorHAnsi" w:cstheme="majorHAnsi"/>
                <w:szCs w:val="22"/>
              </w:rPr>
              <w:t>Max</w:t>
            </w:r>
            <w:proofErr w:type="spellEnd"/>
            <w:r w:rsidRPr="009542B8">
              <w:rPr>
                <w:rFonts w:asciiTheme="majorHAnsi" w:hAnsiTheme="majorHAnsi" w:cstheme="majorHAnsi"/>
                <w:szCs w:val="22"/>
              </w:rPr>
              <w:t xml:space="preserve"> переменный ток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20</w:t>
            </w:r>
            <w:proofErr w:type="gramStart"/>
            <w:r w:rsidRPr="009542B8">
              <w:rPr>
                <w:rFonts w:asciiTheme="majorHAnsi" w:hAnsiTheme="majorHAnsi" w:cstheme="majorHAnsi"/>
                <w:szCs w:val="22"/>
              </w:rPr>
              <w:t xml:space="preserve"> А</w:t>
            </w:r>
            <w:proofErr w:type="gramEnd"/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Емкость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0.02-200 мкФ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Рабочая температура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от 0 до +40 °С</w:t>
            </w:r>
          </w:p>
          <w:p w:rsidR="00DE6252" w:rsidRPr="009542B8" w:rsidRDefault="00DE6252" w:rsidP="009542B8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Отдельный выключатель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нет</w:t>
            </w:r>
          </w:p>
          <w:p w:rsidR="00DE6252" w:rsidRPr="00EC34DE" w:rsidRDefault="00DE6252" w:rsidP="009542B8">
            <w:pPr>
              <w:jc w:val="both"/>
              <w:rPr>
                <w:rFonts w:asciiTheme="majorHAnsi" w:hAnsiTheme="majorHAnsi" w:cstheme="majorHAnsi"/>
                <w:szCs w:val="22"/>
                <w:highlight w:val="yellow"/>
              </w:rPr>
            </w:pPr>
            <w:r w:rsidRPr="009542B8">
              <w:rPr>
                <w:rFonts w:asciiTheme="majorHAnsi" w:hAnsiTheme="majorHAnsi" w:cstheme="majorHAnsi"/>
                <w:szCs w:val="22"/>
              </w:rPr>
              <w:t>Автоотключение</w:t>
            </w: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Pr="009542B8">
              <w:rPr>
                <w:rFonts w:asciiTheme="majorHAnsi" w:hAnsiTheme="majorHAnsi" w:cstheme="majorHAnsi"/>
                <w:szCs w:val="22"/>
              </w:rPr>
              <w:t>есть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lastRenderedPageBreak/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252" w:rsidRDefault="00DE6252">
            <w:pPr>
              <w:jc w:val="center"/>
              <w:rPr>
                <w:sz w:val="24"/>
                <w:szCs w:val="24"/>
              </w:rPr>
            </w:pPr>
            <w:r>
              <w:t>1 599,20</w:t>
            </w:r>
          </w:p>
        </w:tc>
      </w:tr>
    </w:tbl>
    <w:p w:rsidR="007233B1" w:rsidRDefault="007233B1">
      <w:pPr>
        <w:pStyle w:val="TableParagraph"/>
        <w:tabs>
          <w:tab w:val="left" w:pos="10705"/>
        </w:tabs>
        <w:spacing w:line="247" w:lineRule="exact"/>
        <w:ind w:left="107"/>
        <w:rPr>
          <w:i/>
        </w:rPr>
      </w:pPr>
    </w:p>
    <w:p w:rsidR="007233B1" w:rsidRDefault="00FA6B1D">
      <w:pPr>
        <w:pStyle w:val="TableParagraph"/>
        <w:tabs>
          <w:tab w:val="left" w:pos="10705"/>
        </w:tabs>
        <w:ind w:left="107"/>
        <w:rPr>
          <w:i/>
        </w:rPr>
      </w:pPr>
      <w:r>
        <w:rPr>
          <w:i/>
        </w:rPr>
        <w:t>*В</w:t>
      </w:r>
      <w:r>
        <w:rPr>
          <w:i/>
          <w:spacing w:val="51"/>
        </w:rPr>
        <w:t xml:space="preserve"> </w:t>
      </w:r>
      <w:proofErr w:type="gramStart"/>
      <w:r>
        <w:rPr>
          <w:i/>
        </w:rPr>
        <w:t>случае</w:t>
      </w:r>
      <w:proofErr w:type="gramEnd"/>
      <w:r>
        <w:rPr>
          <w:i/>
        </w:rPr>
        <w:t>,</w:t>
      </w:r>
      <w:r>
        <w:rPr>
          <w:i/>
          <w:spacing w:val="52"/>
        </w:rPr>
        <w:t xml:space="preserve"> </w:t>
      </w:r>
      <w:r>
        <w:rPr>
          <w:i/>
        </w:rPr>
        <w:t>если</w:t>
      </w:r>
      <w:r>
        <w:rPr>
          <w:i/>
          <w:spacing w:val="51"/>
        </w:rPr>
        <w:t xml:space="preserve"> </w:t>
      </w:r>
      <w:r>
        <w:rPr>
          <w:i/>
        </w:rPr>
        <w:t>в</w:t>
      </w:r>
      <w:r>
        <w:rPr>
          <w:i/>
          <w:spacing w:val="51"/>
        </w:rPr>
        <w:t xml:space="preserve"> </w:t>
      </w:r>
      <w:r>
        <w:rPr>
          <w:i/>
        </w:rPr>
        <w:t>техническом</w:t>
      </w:r>
      <w:r>
        <w:rPr>
          <w:i/>
          <w:spacing w:val="52"/>
        </w:rPr>
        <w:t xml:space="preserve"> </w:t>
      </w:r>
      <w:r>
        <w:rPr>
          <w:i/>
        </w:rPr>
        <w:t>задании</w:t>
      </w:r>
      <w:r>
        <w:rPr>
          <w:i/>
          <w:spacing w:val="52"/>
        </w:rPr>
        <w:t xml:space="preserve"> </w:t>
      </w:r>
      <w:r>
        <w:rPr>
          <w:i/>
        </w:rPr>
        <w:t>содержится</w:t>
      </w:r>
      <w:r>
        <w:rPr>
          <w:i/>
          <w:spacing w:val="52"/>
        </w:rPr>
        <w:t xml:space="preserve"> </w:t>
      </w:r>
      <w:r>
        <w:rPr>
          <w:i/>
        </w:rPr>
        <w:t>указание</w:t>
      </w:r>
      <w:r>
        <w:rPr>
          <w:i/>
          <w:spacing w:val="52"/>
        </w:rPr>
        <w:t xml:space="preserve"> </w:t>
      </w:r>
      <w:r>
        <w:rPr>
          <w:i/>
        </w:rPr>
        <w:t>на</w:t>
      </w:r>
      <w:r>
        <w:rPr>
          <w:i/>
          <w:spacing w:val="51"/>
        </w:rPr>
        <w:t xml:space="preserve"> </w:t>
      </w:r>
      <w:r>
        <w:rPr>
          <w:i/>
        </w:rPr>
        <w:t>товарные</w:t>
      </w:r>
      <w:r>
        <w:rPr>
          <w:i/>
          <w:spacing w:val="52"/>
        </w:rPr>
        <w:t xml:space="preserve"> </w:t>
      </w:r>
      <w:r>
        <w:rPr>
          <w:i/>
        </w:rPr>
        <w:t>знаки,</w:t>
      </w:r>
      <w:r>
        <w:rPr>
          <w:i/>
          <w:spacing w:val="51"/>
        </w:rPr>
        <w:t xml:space="preserve"> </w:t>
      </w:r>
      <w:r>
        <w:rPr>
          <w:i/>
        </w:rPr>
        <w:t>конкретные</w:t>
      </w:r>
      <w:r>
        <w:rPr>
          <w:i/>
          <w:spacing w:val="50"/>
        </w:rPr>
        <w:t xml:space="preserve"> </w:t>
      </w:r>
      <w:r>
        <w:rPr>
          <w:i/>
        </w:rPr>
        <w:t xml:space="preserve">размеры                                              </w:t>
      </w:r>
    </w:p>
    <w:p w:rsidR="007233B1" w:rsidRDefault="00FA6B1D">
      <w:pPr>
        <w:widowControl w:val="0"/>
        <w:spacing w:after="0" w:line="240" w:lineRule="auto"/>
        <w:ind w:left="93"/>
      </w:pPr>
      <w:r>
        <w:rPr>
          <w:i/>
        </w:rPr>
        <w:t>в отношении</w:t>
      </w:r>
      <w:r>
        <w:rPr>
          <w:i/>
          <w:spacing w:val="-1"/>
        </w:rPr>
        <w:t xml:space="preserve"> </w:t>
      </w:r>
      <w:r>
        <w:rPr>
          <w:i/>
        </w:rPr>
        <w:t>Товара,</w:t>
      </w:r>
      <w:r>
        <w:rPr>
          <w:i/>
          <w:spacing w:val="-2"/>
        </w:rPr>
        <w:t xml:space="preserve"> </w:t>
      </w:r>
      <w:r>
        <w:rPr>
          <w:i/>
        </w:rPr>
        <w:t>применительно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таким</w:t>
      </w:r>
      <w:r>
        <w:rPr>
          <w:i/>
          <w:spacing w:val="-2"/>
        </w:rPr>
        <w:t xml:space="preserve"> </w:t>
      </w:r>
      <w:r>
        <w:rPr>
          <w:i/>
        </w:rPr>
        <w:t>Товарам</w:t>
      </w:r>
      <w:r>
        <w:rPr>
          <w:i/>
          <w:spacing w:val="-1"/>
        </w:rPr>
        <w:t xml:space="preserve"> </w:t>
      </w:r>
      <w:r>
        <w:rPr>
          <w:i/>
        </w:rPr>
        <w:t>следует</w:t>
      </w:r>
      <w:r>
        <w:rPr>
          <w:i/>
          <w:spacing w:val="-2"/>
        </w:rPr>
        <w:t xml:space="preserve"> </w:t>
      </w:r>
      <w:r>
        <w:rPr>
          <w:i/>
        </w:rPr>
        <w:t>считать</w:t>
      </w:r>
      <w:r>
        <w:rPr>
          <w:i/>
          <w:spacing w:val="-4"/>
        </w:rPr>
        <w:t xml:space="preserve"> </w:t>
      </w:r>
      <w:r>
        <w:rPr>
          <w:i/>
        </w:rPr>
        <w:t>«или</w:t>
      </w:r>
      <w:r>
        <w:rPr>
          <w:i/>
          <w:spacing w:val="-5"/>
        </w:rPr>
        <w:t xml:space="preserve"> </w:t>
      </w:r>
      <w:r>
        <w:rPr>
          <w:i/>
        </w:rPr>
        <w:t>эквивалент».</w:t>
      </w:r>
    </w:p>
    <w:sectPr w:rsidR="007233B1" w:rsidSect="00825C90">
      <w:pgSz w:w="11906" w:h="16838"/>
      <w:pgMar w:top="567" w:right="567" w:bottom="567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218"/>
    <w:multiLevelType w:val="multilevel"/>
    <w:tmpl w:val="A836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B1"/>
    <w:rsid w:val="0000608E"/>
    <w:rsid w:val="000224E7"/>
    <w:rsid w:val="00040EBF"/>
    <w:rsid w:val="001254B4"/>
    <w:rsid w:val="0018613E"/>
    <w:rsid w:val="001B29EE"/>
    <w:rsid w:val="00233296"/>
    <w:rsid w:val="00255579"/>
    <w:rsid w:val="0026602D"/>
    <w:rsid w:val="002A78FF"/>
    <w:rsid w:val="00340AC9"/>
    <w:rsid w:val="003775F0"/>
    <w:rsid w:val="003C48EF"/>
    <w:rsid w:val="003F6D77"/>
    <w:rsid w:val="004462E8"/>
    <w:rsid w:val="00471C80"/>
    <w:rsid w:val="004C18C7"/>
    <w:rsid w:val="005569C7"/>
    <w:rsid w:val="00590AFC"/>
    <w:rsid w:val="00677ABD"/>
    <w:rsid w:val="00690371"/>
    <w:rsid w:val="006F1C35"/>
    <w:rsid w:val="007233B1"/>
    <w:rsid w:val="00726171"/>
    <w:rsid w:val="00771412"/>
    <w:rsid w:val="0077698D"/>
    <w:rsid w:val="00825C90"/>
    <w:rsid w:val="0086768A"/>
    <w:rsid w:val="008745E4"/>
    <w:rsid w:val="008947AF"/>
    <w:rsid w:val="00894D31"/>
    <w:rsid w:val="008B292A"/>
    <w:rsid w:val="008C2549"/>
    <w:rsid w:val="008D1F6E"/>
    <w:rsid w:val="0093358C"/>
    <w:rsid w:val="0094084A"/>
    <w:rsid w:val="009542B8"/>
    <w:rsid w:val="00954A6D"/>
    <w:rsid w:val="009B5F0F"/>
    <w:rsid w:val="009E65B3"/>
    <w:rsid w:val="00A44384"/>
    <w:rsid w:val="00A531DB"/>
    <w:rsid w:val="00AB4FD3"/>
    <w:rsid w:val="00AF5F59"/>
    <w:rsid w:val="00AF7CC8"/>
    <w:rsid w:val="00B7455F"/>
    <w:rsid w:val="00B87DC6"/>
    <w:rsid w:val="00C10409"/>
    <w:rsid w:val="00C41D84"/>
    <w:rsid w:val="00DA179A"/>
    <w:rsid w:val="00DC23B2"/>
    <w:rsid w:val="00DE6252"/>
    <w:rsid w:val="00DF775F"/>
    <w:rsid w:val="00EC34DE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бычный2"/>
    <w:link w:val="22"/>
    <w:rPr>
      <w:rFonts w:ascii="Times New Roman" w:hAnsi="Times New Roman"/>
      <w:sz w:val="24"/>
    </w:rPr>
  </w:style>
  <w:style w:type="character" w:customStyle="1" w:styleId="22">
    <w:name w:val="Обычный2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Строгий1"/>
    <w:link w:val="13"/>
    <w:pPr>
      <w:spacing w:after="0" w:line="240" w:lineRule="auto"/>
    </w:pPr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81">
    <w:name w:val="Оглавление 81"/>
    <w:link w:val="810"/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1">
    <w:name w:val="Standard"/>
    <w:link w:val="Standard2"/>
    <w:rPr>
      <w:rFonts w:ascii="Times New Roman" w:hAnsi="Times New Roman"/>
      <w:sz w:val="24"/>
    </w:rPr>
  </w:style>
  <w:style w:type="character" w:customStyle="1" w:styleId="Standard2">
    <w:name w:val="Standard"/>
    <w:link w:val="Standard1"/>
    <w:rPr>
      <w:rFonts w:ascii="Times New Roman" w:hAnsi="Times New Roman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главление 31"/>
    <w:link w:val="310"/>
    <w:rPr>
      <w:rFonts w:ascii="XO Thames" w:hAnsi="XO Thames"/>
      <w:sz w:val="28"/>
    </w:rPr>
  </w:style>
  <w:style w:type="character" w:customStyle="1" w:styleId="310">
    <w:name w:val="Оглавление 31"/>
    <w:link w:val="31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71">
    <w:name w:val="Оглавление 71"/>
    <w:link w:val="710"/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48"/>
    </w:rPr>
  </w:style>
  <w:style w:type="paragraph" w:customStyle="1" w:styleId="18">
    <w:name w:val="Гиперссылка1"/>
    <w:link w:val="19"/>
    <w:pPr>
      <w:spacing w:after="0" w:line="240" w:lineRule="auto"/>
    </w:pPr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pPr>
      <w:spacing w:after="0" w:line="240" w:lineRule="auto"/>
      <w:ind w:firstLine="720"/>
      <w:jc w:val="both"/>
    </w:pPr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511">
    <w:name w:val="Оглавление 51"/>
    <w:link w:val="512"/>
    <w:rPr>
      <w:rFonts w:ascii="XO Thames" w:hAnsi="XO Thames"/>
      <w:sz w:val="28"/>
    </w:rPr>
  </w:style>
  <w:style w:type="character" w:customStyle="1" w:styleId="512">
    <w:name w:val="Оглавление 51"/>
    <w:link w:val="511"/>
    <w:rPr>
      <w:rFonts w:ascii="XO Thames" w:hAnsi="XO Thames"/>
      <w:sz w:val="28"/>
    </w:rPr>
  </w:style>
  <w:style w:type="paragraph" w:customStyle="1" w:styleId="1e">
    <w:name w:val="Название1"/>
    <w:link w:val="1f"/>
    <w:rPr>
      <w:rFonts w:ascii="XO Thames" w:hAnsi="XO Thames"/>
      <w:b/>
      <w:caps/>
      <w:sz w:val="40"/>
    </w:rPr>
  </w:style>
  <w:style w:type="character" w:customStyle="1" w:styleId="1f">
    <w:name w:val="Название1"/>
    <w:link w:val="1e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  <w:pPr>
      <w:spacing w:after="0" w:line="240" w:lineRule="auto"/>
    </w:pPr>
  </w:style>
  <w:style w:type="character" w:customStyle="1" w:styleId="lots-wrap-contentbodyval20">
    <w:name w:val="lots-wrap-content__body__val2"/>
    <w:link w:val="lots-wrap-contentbodyval2"/>
  </w:style>
  <w:style w:type="paragraph" w:customStyle="1" w:styleId="61">
    <w:name w:val="Оглавление 61"/>
    <w:link w:val="610"/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Оглавление 91"/>
    <w:link w:val="910"/>
    <w:rPr>
      <w:rFonts w:ascii="XO Thames" w:hAnsi="XO Thames"/>
      <w:sz w:val="28"/>
    </w:rPr>
  </w:style>
  <w:style w:type="character" w:customStyle="1" w:styleId="910">
    <w:name w:val="Оглавление 91"/>
    <w:link w:val="9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color w:val="000000"/>
    </w:rPr>
  </w:style>
  <w:style w:type="paragraph" w:customStyle="1" w:styleId="112">
    <w:name w:val="Оглавление 11"/>
    <w:link w:val="113"/>
    <w:rPr>
      <w:rFonts w:ascii="XO Thames" w:hAnsi="XO Thames"/>
      <w:b/>
      <w:sz w:val="28"/>
    </w:rPr>
  </w:style>
  <w:style w:type="character" w:customStyle="1" w:styleId="113">
    <w:name w:val="Оглавление 11"/>
    <w:link w:val="112"/>
    <w:rPr>
      <w:rFonts w:ascii="XO Thames" w:hAnsi="XO Thames"/>
      <w:b/>
      <w:sz w:val="28"/>
    </w:rPr>
  </w:style>
  <w:style w:type="paragraph" w:customStyle="1" w:styleId="1f4">
    <w:name w:val="Основной шрифт абзаца1"/>
    <w:link w:val="1f5"/>
    <w:pPr>
      <w:spacing w:after="0" w:line="240" w:lineRule="auto"/>
    </w:pPr>
  </w:style>
  <w:style w:type="character" w:customStyle="1" w:styleId="1f5">
    <w:name w:val="Основной шрифт абзаца1"/>
    <w:link w:val="1f4"/>
  </w:style>
  <w:style w:type="paragraph" w:customStyle="1" w:styleId="HeaderandFooter1">
    <w:name w:val="Header and Footer"/>
    <w:link w:val="HeaderandFooter2"/>
    <w:pPr>
      <w:spacing w:after="0" w:line="240" w:lineRule="auto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Абзац списка1"/>
    <w:link w:val="1f7"/>
  </w:style>
  <w:style w:type="character" w:customStyle="1" w:styleId="1f7">
    <w:name w:val="Абзац списка1"/>
    <w:link w:val="1f6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8">
    <w:name w:val="Normal (Web)"/>
    <w:basedOn w:val="a"/>
    <w:link w:val="a9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sz w:val="18"/>
    </w:rPr>
  </w:style>
  <w:style w:type="paragraph" w:customStyle="1" w:styleId="27">
    <w:name w:val="Обычный2"/>
    <w:link w:val="28"/>
    <w:pPr>
      <w:spacing w:after="0" w:line="240" w:lineRule="auto"/>
    </w:pPr>
    <w:rPr>
      <w:sz w:val="24"/>
    </w:rPr>
  </w:style>
  <w:style w:type="character" w:customStyle="1" w:styleId="28">
    <w:name w:val="Обычный2"/>
    <w:link w:val="27"/>
    <w:rPr>
      <w:sz w:val="24"/>
    </w:rPr>
  </w:style>
  <w:style w:type="paragraph" w:customStyle="1" w:styleId="412">
    <w:name w:val="Оглавление 41"/>
    <w:link w:val="413"/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1f8">
    <w:name w:val="Обычный (веб)1"/>
    <w:link w:val="1f9"/>
    <w:rPr>
      <w:rFonts w:ascii="Times New Roman" w:hAnsi="Times New Roman"/>
      <w:sz w:val="18"/>
    </w:rPr>
  </w:style>
  <w:style w:type="character" w:customStyle="1" w:styleId="1f9">
    <w:name w:val="Обычный (веб)1"/>
    <w:link w:val="1f8"/>
    <w:rPr>
      <w:rFonts w:ascii="Times New Roman" w:hAnsi="Times New Roman"/>
      <w:sz w:val="18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lots-wrap-contentbodyval21">
    <w:name w:val="lots-wrap-content__body__val2"/>
    <w:link w:val="lots-wrap-contentbodyval22"/>
  </w:style>
  <w:style w:type="character" w:customStyle="1" w:styleId="lots-wrap-contentbodyval22">
    <w:name w:val="lots-wrap-content__body__val2"/>
    <w:link w:val="lots-wrap-contentbodyval21"/>
  </w:style>
  <w:style w:type="paragraph" w:customStyle="1" w:styleId="1fa">
    <w:name w:val="Основной текст1"/>
    <w:link w:val="1fb"/>
    <w:rPr>
      <w:rFonts w:ascii="Times New Roman" w:hAnsi="Times New Roman"/>
      <w:sz w:val="24"/>
    </w:rPr>
  </w:style>
  <w:style w:type="character" w:customStyle="1" w:styleId="1fb">
    <w:name w:val="Основной текст1"/>
    <w:link w:val="1fa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1"/>
    <w:link w:val="ae"/>
  </w:style>
  <w:style w:type="paragraph" w:customStyle="1" w:styleId="29">
    <w:name w:val="Строгий2"/>
    <w:link w:val="af0"/>
    <w:rPr>
      <w:b/>
    </w:rPr>
  </w:style>
  <w:style w:type="character" w:styleId="af0">
    <w:name w:val="Strong"/>
    <w:link w:val="29"/>
    <w:rPr>
      <w:b/>
    </w:rPr>
  </w:style>
  <w:style w:type="paragraph" w:styleId="af1">
    <w:name w:val="Title"/>
    <w:next w:val="a"/>
    <w:link w:val="af2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Текст выноски1"/>
    <w:link w:val="1fd"/>
    <w:rPr>
      <w:rFonts w:ascii="Tahoma" w:hAnsi="Tahoma"/>
      <w:sz w:val="16"/>
    </w:rPr>
  </w:style>
  <w:style w:type="character" w:customStyle="1" w:styleId="1fd">
    <w:name w:val="Текст выноски1"/>
    <w:link w:val="1fc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">
    <w:name w:val="Оглавление 21"/>
    <w:link w:val="213"/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бычный2"/>
    <w:link w:val="22"/>
    <w:rPr>
      <w:rFonts w:ascii="Times New Roman" w:hAnsi="Times New Roman"/>
      <w:sz w:val="24"/>
    </w:rPr>
  </w:style>
  <w:style w:type="character" w:customStyle="1" w:styleId="22">
    <w:name w:val="Обычный2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Строгий1"/>
    <w:link w:val="13"/>
    <w:pPr>
      <w:spacing w:after="0" w:line="240" w:lineRule="auto"/>
    </w:pPr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81">
    <w:name w:val="Оглавление 81"/>
    <w:link w:val="810"/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1">
    <w:name w:val="Standard"/>
    <w:link w:val="Standard2"/>
    <w:rPr>
      <w:rFonts w:ascii="Times New Roman" w:hAnsi="Times New Roman"/>
      <w:sz w:val="24"/>
    </w:rPr>
  </w:style>
  <w:style w:type="character" w:customStyle="1" w:styleId="Standard2">
    <w:name w:val="Standard"/>
    <w:link w:val="Standard1"/>
    <w:rPr>
      <w:rFonts w:ascii="Times New Roman" w:hAnsi="Times New Roman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главление 31"/>
    <w:link w:val="310"/>
    <w:rPr>
      <w:rFonts w:ascii="XO Thames" w:hAnsi="XO Thames"/>
      <w:sz w:val="28"/>
    </w:rPr>
  </w:style>
  <w:style w:type="character" w:customStyle="1" w:styleId="310">
    <w:name w:val="Оглавление 31"/>
    <w:link w:val="31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71">
    <w:name w:val="Оглавление 71"/>
    <w:link w:val="710"/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48"/>
    </w:rPr>
  </w:style>
  <w:style w:type="paragraph" w:customStyle="1" w:styleId="18">
    <w:name w:val="Гиперссылка1"/>
    <w:link w:val="19"/>
    <w:pPr>
      <w:spacing w:after="0" w:line="240" w:lineRule="auto"/>
    </w:pPr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pPr>
      <w:spacing w:after="0" w:line="240" w:lineRule="auto"/>
      <w:ind w:firstLine="720"/>
      <w:jc w:val="both"/>
    </w:pPr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511">
    <w:name w:val="Оглавление 51"/>
    <w:link w:val="512"/>
    <w:rPr>
      <w:rFonts w:ascii="XO Thames" w:hAnsi="XO Thames"/>
      <w:sz w:val="28"/>
    </w:rPr>
  </w:style>
  <w:style w:type="character" w:customStyle="1" w:styleId="512">
    <w:name w:val="Оглавление 51"/>
    <w:link w:val="511"/>
    <w:rPr>
      <w:rFonts w:ascii="XO Thames" w:hAnsi="XO Thames"/>
      <w:sz w:val="28"/>
    </w:rPr>
  </w:style>
  <w:style w:type="paragraph" w:customStyle="1" w:styleId="1e">
    <w:name w:val="Название1"/>
    <w:link w:val="1f"/>
    <w:rPr>
      <w:rFonts w:ascii="XO Thames" w:hAnsi="XO Thames"/>
      <w:b/>
      <w:caps/>
      <w:sz w:val="40"/>
    </w:rPr>
  </w:style>
  <w:style w:type="character" w:customStyle="1" w:styleId="1f">
    <w:name w:val="Название1"/>
    <w:link w:val="1e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  <w:pPr>
      <w:spacing w:after="0" w:line="240" w:lineRule="auto"/>
    </w:pPr>
  </w:style>
  <w:style w:type="character" w:customStyle="1" w:styleId="lots-wrap-contentbodyval20">
    <w:name w:val="lots-wrap-content__body__val2"/>
    <w:link w:val="lots-wrap-contentbodyval2"/>
  </w:style>
  <w:style w:type="paragraph" w:customStyle="1" w:styleId="61">
    <w:name w:val="Оглавление 61"/>
    <w:link w:val="610"/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Оглавление 91"/>
    <w:link w:val="910"/>
    <w:rPr>
      <w:rFonts w:ascii="XO Thames" w:hAnsi="XO Thames"/>
      <w:sz w:val="28"/>
    </w:rPr>
  </w:style>
  <w:style w:type="character" w:customStyle="1" w:styleId="910">
    <w:name w:val="Оглавление 91"/>
    <w:link w:val="9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color w:val="000000"/>
    </w:rPr>
  </w:style>
  <w:style w:type="paragraph" w:customStyle="1" w:styleId="112">
    <w:name w:val="Оглавление 11"/>
    <w:link w:val="113"/>
    <w:rPr>
      <w:rFonts w:ascii="XO Thames" w:hAnsi="XO Thames"/>
      <w:b/>
      <w:sz w:val="28"/>
    </w:rPr>
  </w:style>
  <w:style w:type="character" w:customStyle="1" w:styleId="113">
    <w:name w:val="Оглавление 11"/>
    <w:link w:val="112"/>
    <w:rPr>
      <w:rFonts w:ascii="XO Thames" w:hAnsi="XO Thames"/>
      <w:b/>
      <w:sz w:val="28"/>
    </w:rPr>
  </w:style>
  <w:style w:type="paragraph" w:customStyle="1" w:styleId="1f4">
    <w:name w:val="Основной шрифт абзаца1"/>
    <w:link w:val="1f5"/>
    <w:pPr>
      <w:spacing w:after="0" w:line="240" w:lineRule="auto"/>
    </w:pPr>
  </w:style>
  <w:style w:type="character" w:customStyle="1" w:styleId="1f5">
    <w:name w:val="Основной шрифт абзаца1"/>
    <w:link w:val="1f4"/>
  </w:style>
  <w:style w:type="paragraph" w:customStyle="1" w:styleId="HeaderandFooter1">
    <w:name w:val="Header and Footer"/>
    <w:link w:val="HeaderandFooter2"/>
    <w:pPr>
      <w:spacing w:after="0" w:line="240" w:lineRule="auto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Абзац списка1"/>
    <w:link w:val="1f7"/>
  </w:style>
  <w:style w:type="character" w:customStyle="1" w:styleId="1f7">
    <w:name w:val="Абзац списка1"/>
    <w:link w:val="1f6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8">
    <w:name w:val="Normal (Web)"/>
    <w:basedOn w:val="a"/>
    <w:link w:val="a9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sz w:val="18"/>
    </w:rPr>
  </w:style>
  <w:style w:type="paragraph" w:customStyle="1" w:styleId="27">
    <w:name w:val="Обычный2"/>
    <w:link w:val="28"/>
    <w:pPr>
      <w:spacing w:after="0" w:line="240" w:lineRule="auto"/>
    </w:pPr>
    <w:rPr>
      <w:sz w:val="24"/>
    </w:rPr>
  </w:style>
  <w:style w:type="character" w:customStyle="1" w:styleId="28">
    <w:name w:val="Обычный2"/>
    <w:link w:val="27"/>
    <w:rPr>
      <w:sz w:val="24"/>
    </w:rPr>
  </w:style>
  <w:style w:type="paragraph" w:customStyle="1" w:styleId="412">
    <w:name w:val="Оглавление 41"/>
    <w:link w:val="413"/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1f8">
    <w:name w:val="Обычный (веб)1"/>
    <w:link w:val="1f9"/>
    <w:rPr>
      <w:rFonts w:ascii="Times New Roman" w:hAnsi="Times New Roman"/>
      <w:sz w:val="18"/>
    </w:rPr>
  </w:style>
  <w:style w:type="character" w:customStyle="1" w:styleId="1f9">
    <w:name w:val="Обычный (веб)1"/>
    <w:link w:val="1f8"/>
    <w:rPr>
      <w:rFonts w:ascii="Times New Roman" w:hAnsi="Times New Roman"/>
      <w:sz w:val="18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lots-wrap-contentbodyval21">
    <w:name w:val="lots-wrap-content__body__val2"/>
    <w:link w:val="lots-wrap-contentbodyval22"/>
  </w:style>
  <w:style w:type="character" w:customStyle="1" w:styleId="lots-wrap-contentbodyval22">
    <w:name w:val="lots-wrap-content__body__val2"/>
    <w:link w:val="lots-wrap-contentbodyval21"/>
  </w:style>
  <w:style w:type="paragraph" w:customStyle="1" w:styleId="1fa">
    <w:name w:val="Основной текст1"/>
    <w:link w:val="1fb"/>
    <w:rPr>
      <w:rFonts w:ascii="Times New Roman" w:hAnsi="Times New Roman"/>
      <w:sz w:val="24"/>
    </w:rPr>
  </w:style>
  <w:style w:type="character" w:customStyle="1" w:styleId="1fb">
    <w:name w:val="Основной текст1"/>
    <w:link w:val="1fa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1"/>
    <w:link w:val="ae"/>
  </w:style>
  <w:style w:type="paragraph" w:customStyle="1" w:styleId="29">
    <w:name w:val="Строгий2"/>
    <w:link w:val="af0"/>
    <w:rPr>
      <w:b/>
    </w:rPr>
  </w:style>
  <w:style w:type="character" w:styleId="af0">
    <w:name w:val="Strong"/>
    <w:link w:val="29"/>
    <w:rPr>
      <w:b/>
    </w:rPr>
  </w:style>
  <w:style w:type="paragraph" w:styleId="af1">
    <w:name w:val="Title"/>
    <w:next w:val="a"/>
    <w:link w:val="af2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Текст выноски1"/>
    <w:link w:val="1fd"/>
    <w:rPr>
      <w:rFonts w:ascii="Tahoma" w:hAnsi="Tahoma"/>
      <w:sz w:val="16"/>
    </w:rPr>
  </w:style>
  <w:style w:type="character" w:customStyle="1" w:styleId="1fd">
    <w:name w:val="Текст выноски1"/>
    <w:link w:val="1fc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">
    <w:name w:val="Оглавление 21"/>
    <w:link w:val="213"/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AA5B-B456-4420-81FD-3DF565F8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AUP_Marketing5</dc:creator>
  <cp:lastModifiedBy>AUP_Marketing5</cp:lastModifiedBy>
  <cp:revision>3</cp:revision>
  <cp:lastPrinted>2024-05-13T07:39:00Z</cp:lastPrinted>
  <dcterms:created xsi:type="dcterms:W3CDTF">2024-05-13T08:51:00Z</dcterms:created>
  <dcterms:modified xsi:type="dcterms:W3CDTF">2024-05-13T08:51:00Z</dcterms:modified>
</cp:coreProperties>
</file>