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2FAD" w14:textId="77777777" w:rsidR="00550B19" w:rsidRDefault="00550B19" w:rsidP="00550B19">
      <w:pPr>
        <w:keepNext/>
        <w:spacing w:after="0" w:line="360" w:lineRule="exact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Требования к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ru-RU"/>
        </w:rPr>
        <w:t>выполнению Работ</w:t>
      </w:r>
    </w:p>
    <w:p w14:paraId="0A05FC28" w14:textId="77777777" w:rsidR="0009261C" w:rsidRDefault="0009261C" w:rsidP="00550B19">
      <w:pPr>
        <w:keepNext/>
        <w:spacing w:after="0" w:line="360" w:lineRule="exact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ru-RU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709"/>
        <w:gridCol w:w="1701"/>
        <w:gridCol w:w="1701"/>
        <w:gridCol w:w="1701"/>
        <w:gridCol w:w="1701"/>
      </w:tblGrid>
      <w:tr w:rsidR="0009261C" w:rsidRPr="00DE2305" w14:paraId="06F9ADC5" w14:textId="77777777" w:rsidTr="0009261C">
        <w:trPr>
          <w:trHeight w:val="105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4B1F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Наименование закупаемых товаров, их количество (объем), цены за единицу товара и начальная (максимальная) цена договора</w:t>
            </w:r>
          </w:p>
        </w:tc>
      </w:tr>
      <w:tr w:rsidR="0009261C" w:rsidRPr="00DE2305" w14:paraId="41CB4E74" w14:textId="77777777" w:rsidTr="0009261C">
        <w:trPr>
          <w:trHeight w:val="19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1950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товара.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D520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F5E8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917B" w14:textId="77777777" w:rsidR="0009261C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 за единицу</w:t>
            </w:r>
          </w:p>
          <w:p w14:paraId="62C31178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 учета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171C" w14:textId="77777777" w:rsidR="0009261C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 за единицу</w:t>
            </w:r>
          </w:p>
          <w:p w14:paraId="49BD8A4D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учетом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9301" w14:textId="77777777" w:rsidR="0009261C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14:paraId="5E673779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 учета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F9F2" w14:textId="77777777" w:rsidR="0009261C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14:paraId="6ACC7C59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09261C" w:rsidRPr="00DE2305" w14:paraId="0C876FB1" w14:textId="77777777" w:rsidTr="0009261C">
        <w:trPr>
          <w:trHeight w:val="3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962D" w14:textId="77777777" w:rsidR="0009261C" w:rsidRPr="008F6F26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6F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работ по внедрению Единой системы эксплуатации медицинского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149C" w14:textId="77777777" w:rsidR="0009261C" w:rsidRPr="00DE2305" w:rsidRDefault="0009261C" w:rsidP="00171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Раб.</w:t>
            </w:r>
            <w:r w:rsidRPr="00DE23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A3D4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B8DC" w14:textId="77777777" w:rsidR="0009261C" w:rsidRPr="00DE2305" w:rsidRDefault="0009261C" w:rsidP="00171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20 499 960,00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9648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6E9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20 499 960,00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1123" w14:textId="77777777" w:rsidR="0009261C" w:rsidRPr="00DE2305" w:rsidRDefault="0009261C" w:rsidP="00171BD7">
            <w:pPr>
              <w:rPr>
                <w:rFonts w:ascii="Times New Roman" w:hAnsi="Times New Roman"/>
                <w:sz w:val="24"/>
                <w:szCs w:val="24"/>
              </w:rPr>
            </w:pPr>
            <w:r w:rsidRPr="001B6E94">
              <w:rPr>
                <w:rFonts w:ascii="Times New Roman" w:hAnsi="Times New Roman"/>
                <w:sz w:val="24"/>
                <w:szCs w:val="24"/>
              </w:rPr>
              <w:t>20 499 960,00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4269" w14:textId="77777777" w:rsidR="0009261C" w:rsidRPr="00DE2305" w:rsidRDefault="0009261C" w:rsidP="00171BD7">
            <w:pPr>
              <w:rPr>
                <w:rFonts w:ascii="Times New Roman" w:hAnsi="Times New Roman"/>
                <w:sz w:val="24"/>
                <w:szCs w:val="24"/>
              </w:rPr>
            </w:pPr>
            <w:r w:rsidRPr="001B6E94">
              <w:rPr>
                <w:rFonts w:ascii="Times New Roman" w:hAnsi="Times New Roman"/>
                <w:sz w:val="24"/>
                <w:szCs w:val="24"/>
              </w:rPr>
              <w:t>20 499 960,00</w:t>
            </w:r>
          </w:p>
        </w:tc>
      </w:tr>
      <w:tr w:rsidR="0009261C" w:rsidRPr="00DE2305" w14:paraId="5AA4A778" w14:textId="77777777" w:rsidTr="0009261C">
        <w:trPr>
          <w:trHeight w:val="304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9FF5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начальная (максимальна)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5EDB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6E9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20 499 960,00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E421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6E9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20 499 960,00</w:t>
            </w:r>
          </w:p>
        </w:tc>
      </w:tr>
      <w:tr w:rsidR="0009261C" w:rsidRPr="00DE2305" w14:paraId="48EB369E" w14:textId="77777777" w:rsidTr="0009261C">
        <w:trPr>
          <w:trHeight w:val="3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8C91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Порядок формирования начальной</w:t>
            </w:r>
          </w:p>
          <w:p w14:paraId="5E529F0B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(максимально) цены договора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5951" w14:textId="77777777" w:rsidR="0009261C" w:rsidRPr="00DE2305" w:rsidRDefault="0009261C" w:rsidP="00171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Начальная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3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(максимальная)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3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3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договора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3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включает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3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транспортные расходы Поставщика, расходы на уплату таможенных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3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пошлин,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3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налогов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3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3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других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3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обязательных платежей, а также любые другие расходы, которые возникнут или могут возникнуть у Поставщика в ходе исполнения Договора.</w:t>
            </w:r>
          </w:p>
        </w:tc>
      </w:tr>
    </w:tbl>
    <w:p w14:paraId="029B1C1A" w14:textId="77777777" w:rsidR="00550B19" w:rsidRDefault="00550B19" w:rsidP="00550B19">
      <w:pPr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91B69D" w14:textId="77777777" w:rsidR="00550B19" w:rsidRDefault="00550B19" w:rsidP="00550B19">
      <w:pPr>
        <w:jc w:val="both"/>
        <w:rPr>
          <w:bCs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Работ: </w:t>
      </w:r>
      <w:r>
        <w:rPr>
          <w:rFonts w:ascii="Times New Roman" w:hAnsi="Times New Roman"/>
          <w:bCs/>
          <w:sz w:val="24"/>
          <w:szCs w:val="24"/>
        </w:rPr>
        <w:t>Внедрение программного обеспечения для ЭВМ Единой системы эксплуатации медицинского оборудования – «РЖД-Медицина» (ЕСЭМО РЖД-М, Система).</w:t>
      </w:r>
    </w:p>
    <w:p w14:paraId="58175C1C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 Цель Работ</w:t>
      </w:r>
    </w:p>
    <w:p w14:paraId="13357C0F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Внедрение инструмента управления парком медицинского оборудования для контроля за эксплуатацией и использованием медицинского оборудования. </w:t>
      </w:r>
    </w:p>
    <w:p w14:paraId="05E515C8" w14:textId="77777777" w:rsidR="00550B19" w:rsidRDefault="00550B19" w:rsidP="00550B19">
      <w:pPr>
        <w:numPr>
          <w:ilvl w:val="1"/>
          <w:numId w:val="4"/>
        </w:numPr>
        <w:spacing w:after="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Термины и сокращения</w:t>
      </w:r>
    </w:p>
    <w:p w14:paraId="40815453" w14:textId="77777777" w:rsidR="00550B19" w:rsidRDefault="00550B19" w:rsidP="00550B19">
      <w:pPr>
        <w:spacing w:after="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8CD69C" w14:textId="77777777" w:rsidR="00550B19" w:rsidRDefault="00550B19" w:rsidP="00550B1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Список используемых в настоящем документе терминов и сокращений: </w:t>
      </w:r>
    </w:p>
    <w:p w14:paraId="0211EC14" w14:textId="77777777" w:rsidR="00550B19" w:rsidRDefault="00550B19" w:rsidP="00550B19">
      <w:pPr>
        <w:ind w:left="420" w:firstLine="288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ЦДЗ - </w:t>
      </w:r>
      <w:r>
        <w:rPr>
          <w:rFonts w:ascii="Times New Roman" w:eastAsia="Times New Roman" w:hAnsi="Times New Roman"/>
        </w:rPr>
        <w:t>Центральная дирекция здравоохранения – филиал ОАО «РЖД»;</w:t>
      </w:r>
    </w:p>
    <w:p w14:paraId="049A60BC" w14:textId="77777777" w:rsidR="00550B19" w:rsidRDefault="00550B19" w:rsidP="00550B19">
      <w:pPr>
        <w:ind w:left="420" w:firstLine="28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ТО - техническое обслуживание;</w:t>
      </w:r>
    </w:p>
    <w:p w14:paraId="317DB8E2" w14:textId="77777777" w:rsidR="00550B19" w:rsidRDefault="00550B19" w:rsidP="00550B19">
      <w:pPr>
        <w:ind w:left="420" w:firstLine="28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СЭЗ - санитарно-эпидемиологическое заключение;</w:t>
      </w:r>
    </w:p>
    <w:p w14:paraId="3F2A837E" w14:textId="77777777" w:rsidR="00550B19" w:rsidRDefault="00550B19" w:rsidP="00550B19">
      <w:pPr>
        <w:ind w:left="420" w:firstLine="28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ЧУЗ - частное учреждение здравоохранения;</w:t>
      </w:r>
    </w:p>
    <w:p w14:paraId="5D035BB7" w14:textId="77777777" w:rsidR="00550B19" w:rsidRDefault="00550B19" w:rsidP="00550B19">
      <w:pPr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Субъект внедрения – Частное учреждение здравоохранения ОАО «РЖД» (далее - ЧУЗ сети «РЖД-Медицина»), имеющее в собственности, хозяйственном ведении или оперативном управлении медицинское оборудование. Субъект внедрения включает собственную штатную структуру подразделений, перечень зданий\адресов местонахождения оборудования, инженерную и бухгалтерскую службу, ведет административно-хозяйственный и управленческий учет;</w:t>
      </w:r>
    </w:p>
    <w:p w14:paraId="64E26308" w14:textId="77777777" w:rsidR="00550B19" w:rsidRDefault="00550B19" w:rsidP="00550B19">
      <w:pPr>
        <w:ind w:firstLine="70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ЦКБ - частное учреждение здравоохранения «Центральная клиническая больница «РЖД-Медицина»;</w:t>
      </w:r>
    </w:p>
    <w:p w14:paraId="5BFE04CB" w14:textId="77777777" w:rsidR="00550B19" w:rsidRDefault="00550B19" w:rsidP="00550B1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lastRenderedPageBreak/>
        <w:t>СУБД (система управления базами данных) - это набор программного обеспечения, который позволяет работать с базами данных: создавать, удалять и редактировать их.</w:t>
      </w:r>
    </w:p>
    <w:p w14:paraId="3B0AC640" w14:textId="77777777" w:rsidR="00550B19" w:rsidRDefault="00550B19" w:rsidP="00550B19">
      <w:pPr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644B4F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Требования к Работам</w:t>
      </w:r>
    </w:p>
    <w:p w14:paraId="4DA9E92B" w14:textId="77777777" w:rsidR="00550B19" w:rsidRDefault="00550B19" w:rsidP="00550B19">
      <w:pPr>
        <w:pStyle w:val="a9"/>
        <w:spacing w:before="0" w:after="0"/>
        <w:rPr>
          <w:sz w:val="24"/>
          <w:szCs w:val="24"/>
          <w:lang w:eastAsia="ru-RU"/>
        </w:rPr>
      </w:pPr>
      <w:r>
        <w:rPr>
          <w:sz w:val="24"/>
          <w:szCs w:val="24"/>
        </w:rPr>
        <w:t>Работы должны выполняться в соответствии с нормативными документами РФ, регламентирующими данный вид деятельности.</w:t>
      </w:r>
    </w:p>
    <w:p w14:paraId="0A62FDCD" w14:textId="77777777" w:rsidR="00550B19" w:rsidRDefault="00550B19" w:rsidP="00550B19">
      <w:pPr>
        <w:pStyle w:val="a9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Работы в рамках данного задания должны быть выполнены в соответствии со следующими руководящими, нормативными и методическими документами: </w:t>
      </w:r>
    </w:p>
    <w:p w14:paraId="12AF5986" w14:textId="77777777" w:rsidR="00550B19" w:rsidRDefault="00550B19" w:rsidP="00550B19">
      <w:pPr>
        <w:pStyle w:val="a0"/>
        <w:spacing w:before="0" w:line="360" w:lineRule="exact"/>
        <w:ind w:left="709" w:hanging="425"/>
        <w:rPr>
          <w:sz w:val="24"/>
          <w:szCs w:val="24"/>
        </w:rPr>
      </w:pPr>
      <w:r>
        <w:rPr>
          <w:sz w:val="24"/>
          <w:szCs w:val="24"/>
        </w:rPr>
        <w:t>Порядок удаленного доступа разработчиков к автоматизированным информационно-телекоммуникационным системам ОАО «РЖД» от 16.11.2020 № 2519/р;</w:t>
      </w:r>
    </w:p>
    <w:p w14:paraId="6C0A180F" w14:textId="77777777" w:rsidR="00550B19" w:rsidRDefault="00550B19" w:rsidP="00550B19">
      <w:pPr>
        <w:pStyle w:val="a0"/>
        <w:spacing w:before="0" w:line="360" w:lineRule="exact"/>
        <w:ind w:left="709" w:hanging="425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Комплекс стандартов СТО РЖД «Автоматизированные системы и </w:t>
      </w:r>
      <w:r>
        <w:rPr>
          <w:sz w:val="24"/>
          <w:szCs w:val="24"/>
        </w:rPr>
        <w:t>программные</w:t>
      </w:r>
      <w:r>
        <w:rPr>
          <w:rFonts w:eastAsia="Calibri"/>
          <w:sz w:val="24"/>
          <w:szCs w:val="24"/>
        </w:rPr>
        <w:t xml:space="preserve"> средства ОАО «РЖД», утверждённый распоряжением № 951р от 29.04.2021:</w:t>
      </w:r>
    </w:p>
    <w:p w14:paraId="5A49E1FF" w14:textId="77777777" w:rsidR="00550B19" w:rsidRDefault="00550B19" w:rsidP="00550B19">
      <w:pPr>
        <w:pStyle w:val="a"/>
        <w:numPr>
          <w:ilvl w:val="0"/>
          <w:numId w:val="5"/>
        </w:numPr>
        <w:rPr>
          <w:sz w:val="24"/>
          <w:szCs w:val="24"/>
        </w:rPr>
      </w:pPr>
      <w:r>
        <w:rPr>
          <w:rFonts w:eastAsia="Calibri"/>
          <w:sz w:val="24"/>
          <w:szCs w:val="24"/>
        </w:rPr>
        <w:t>СТО РЖД 04.001.0–2021 «Автоматизированные системы и программные средства ОАО «РЖД». Общие положения»;</w:t>
      </w:r>
    </w:p>
    <w:p w14:paraId="5F6FD8DD" w14:textId="77777777" w:rsidR="00550B19" w:rsidRDefault="00550B19" w:rsidP="00550B19">
      <w:pPr>
        <w:pStyle w:val="a"/>
        <w:numPr>
          <w:ilvl w:val="0"/>
          <w:numId w:val="5"/>
        </w:numPr>
        <w:rPr>
          <w:sz w:val="24"/>
          <w:szCs w:val="24"/>
        </w:rPr>
      </w:pPr>
      <w:r>
        <w:rPr>
          <w:rFonts w:eastAsia="Calibri"/>
          <w:sz w:val="24"/>
          <w:szCs w:val="24"/>
        </w:rPr>
        <w:t>СТО РЖД 04.001.1–2021 «Автоматизированные системы и программные средства ОАО «РЖД». Требования к составу, содержанию и оформлению документов при создании автоматизированных систем и программных средств»;</w:t>
      </w:r>
    </w:p>
    <w:p w14:paraId="60DF7F55" w14:textId="77777777" w:rsidR="00550B19" w:rsidRDefault="00550B19" w:rsidP="00550B19">
      <w:pPr>
        <w:pStyle w:val="a"/>
        <w:numPr>
          <w:ilvl w:val="0"/>
          <w:numId w:val="5"/>
        </w:numPr>
        <w:rPr>
          <w:sz w:val="24"/>
          <w:szCs w:val="24"/>
        </w:rPr>
      </w:pPr>
      <w:r>
        <w:rPr>
          <w:rFonts w:eastAsia="Calibri"/>
          <w:sz w:val="24"/>
          <w:szCs w:val="24"/>
        </w:rPr>
        <w:t>СТО РЖД 04.001.2–2021 «Автоматизированные системы и программные средства ОАО «РЖД». Порядок ввода автоматизированных систем и программных средств в действие»;</w:t>
      </w:r>
    </w:p>
    <w:p w14:paraId="7924D30A" w14:textId="77777777" w:rsidR="00550B19" w:rsidRDefault="00550B19" w:rsidP="00550B19">
      <w:pPr>
        <w:pStyle w:val="a"/>
        <w:numPr>
          <w:ilvl w:val="0"/>
          <w:numId w:val="5"/>
        </w:numPr>
        <w:rPr>
          <w:sz w:val="24"/>
          <w:szCs w:val="24"/>
        </w:rPr>
      </w:pPr>
      <w:r>
        <w:rPr>
          <w:rFonts w:eastAsia="Calibri"/>
          <w:sz w:val="24"/>
          <w:szCs w:val="24"/>
        </w:rPr>
        <w:t>СТО РЖД 04.001.3–2021 «Автоматизированные системы и программные средства ОАО «РЖД». Порядок внесения изменений в автоматизированные системы и программные средства»;</w:t>
      </w:r>
    </w:p>
    <w:p w14:paraId="14C12DCE" w14:textId="77777777" w:rsidR="00550B19" w:rsidRDefault="00550B19" w:rsidP="00550B19">
      <w:pPr>
        <w:pStyle w:val="a"/>
        <w:numPr>
          <w:ilvl w:val="0"/>
          <w:numId w:val="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СТО РЖД 04.001.4–2021 «Автоматизированные системы и программные средства ОАО «РЖД». Порядок согласования и утверждения документов, разрабатываемых при создании и модификации автоматизированных систем и программных средств».</w:t>
      </w:r>
    </w:p>
    <w:p w14:paraId="52070563" w14:textId="77777777" w:rsidR="00550B19" w:rsidRDefault="00550B19" w:rsidP="00550B19">
      <w:pPr>
        <w:pStyle w:val="a9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Реализация организационных и технических мер по обеспечению безопасности персональных данных осуществляется Заказчиком на его инфраструктуре, в соответствии с нормативными документами: </w:t>
      </w:r>
    </w:p>
    <w:p w14:paraId="726680BA" w14:textId="77777777" w:rsidR="00550B19" w:rsidRDefault="00550B19" w:rsidP="00550B19">
      <w:pPr>
        <w:pStyle w:val="a"/>
        <w:numPr>
          <w:ilvl w:val="0"/>
          <w:numId w:val="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Федеральный закон Российской Федерации от 27 июля 2006 г. № 149-ФЗ «Об информации, информационных технологиях и о защите информации»; </w:t>
      </w:r>
    </w:p>
    <w:p w14:paraId="616550A3" w14:textId="77777777" w:rsidR="00550B19" w:rsidRDefault="00550B19" w:rsidP="00550B19">
      <w:pPr>
        <w:pStyle w:val="a"/>
        <w:numPr>
          <w:ilvl w:val="0"/>
          <w:numId w:val="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Федеральный закон Российской Федерации от 27 июля 2006 г. № 152-ФЗ «О персональных данных»;</w:t>
      </w:r>
    </w:p>
    <w:p w14:paraId="06D35ACE" w14:textId="77777777" w:rsidR="00550B19" w:rsidRDefault="00550B19" w:rsidP="00550B19">
      <w:pPr>
        <w:pStyle w:val="a"/>
        <w:numPr>
          <w:ilvl w:val="0"/>
          <w:numId w:val="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Функциональные требования «Выполнение работ по защите информации» от 07.06.2021 № ЦБЗ-96;</w:t>
      </w:r>
    </w:p>
    <w:p w14:paraId="754F3F4A" w14:textId="77777777" w:rsidR="00550B19" w:rsidRDefault="00550B19" w:rsidP="00550B19">
      <w:pPr>
        <w:pStyle w:val="a"/>
        <w:numPr>
          <w:ilvl w:val="0"/>
          <w:numId w:val="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СТО РЖД 18.002-2020 СТАНДАРТ ОАО «РЖД» «Управление информационной безопасностью общие положения»;</w:t>
      </w:r>
    </w:p>
    <w:p w14:paraId="7C3BEB65" w14:textId="77777777" w:rsidR="00550B19" w:rsidRDefault="00550B19" w:rsidP="00550B19">
      <w:pPr>
        <w:pStyle w:val="a"/>
        <w:numPr>
          <w:ilvl w:val="0"/>
          <w:numId w:val="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Приказ ФСТЭК России от 18 февраля 2013 г. № 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14:paraId="21C28917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F11F386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Содержание Работ</w:t>
      </w:r>
    </w:p>
    <w:p w14:paraId="2EB8300D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3.1. Описание внедряемого ПО</w:t>
      </w:r>
    </w:p>
    <w:p w14:paraId="6B182A6D" w14:textId="77777777" w:rsidR="00550B19" w:rsidRDefault="00550B19" w:rsidP="00550B19">
      <w:pPr>
        <w:pStyle w:val="a9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Место развертывания </w:t>
      </w:r>
      <w:r>
        <w:rPr>
          <w:sz w:val="24"/>
          <w:szCs w:val="24"/>
          <w:lang w:val="ru-RU"/>
        </w:rPr>
        <w:t>ЕСЭМО РЖД-М</w:t>
      </w:r>
      <w:r>
        <w:rPr>
          <w:sz w:val="24"/>
          <w:szCs w:val="24"/>
        </w:rPr>
        <w:t xml:space="preserve">: </w:t>
      </w:r>
      <w:r>
        <w:rPr>
          <w:iCs/>
          <w:sz w:val="24"/>
          <w:szCs w:val="24"/>
        </w:rPr>
        <w:t>ЧУЗ «ЦКБ «РЖД-Медицина»</w:t>
      </w:r>
      <w:r>
        <w:rPr>
          <w:iCs/>
          <w:sz w:val="24"/>
          <w:szCs w:val="24"/>
          <w:lang w:val="ru-RU"/>
        </w:rPr>
        <w:t>, г. Москва, ул. Будайская, д. 2.</w:t>
      </w:r>
    </w:p>
    <w:p w14:paraId="19209149" w14:textId="77777777" w:rsidR="00550B19" w:rsidRDefault="00550B19" w:rsidP="00550B19">
      <w:pPr>
        <w:pStyle w:val="a9"/>
        <w:spacing w:before="0" w:after="0"/>
        <w:rPr>
          <w:sz w:val="24"/>
          <w:szCs w:val="24"/>
          <w:lang w:val="ru-RU"/>
        </w:rPr>
      </w:pPr>
    </w:p>
    <w:p w14:paraId="11725066" w14:textId="77777777" w:rsidR="00550B19" w:rsidRDefault="00550B19" w:rsidP="00550B19">
      <w:pPr>
        <w:pStyle w:val="a9"/>
        <w:spacing w:before="0" w:after="0"/>
        <w:rPr>
          <w:sz w:val="24"/>
          <w:szCs w:val="24"/>
        </w:rPr>
      </w:pPr>
      <w:r>
        <w:rPr>
          <w:sz w:val="24"/>
          <w:szCs w:val="24"/>
        </w:rPr>
        <w:t>Единая система эксплуатации медицинского оборудования – «РЖД-Медицина» разработана в форме веб-приложения на базе системного и прикладного программного обеспечения с открытым исходным кодом:</w:t>
      </w:r>
    </w:p>
    <w:p w14:paraId="69831957" w14:textId="77777777" w:rsidR="00550B19" w:rsidRDefault="00550B19" w:rsidP="00550B19">
      <w:pPr>
        <w:pStyle w:val="a"/>
        <w:numPr>
          <w:ilvl w:val="0"/>
          <w:numId w:val="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операционная система сервера приложений: </w:t>
      </w:r>
      <w:r>
        <w:rPr>
          <w:rFonts w:eastAsia="Calibri"/>
          <w:sz w:val="24"/>
          <w:szCs w:val="24"/>
          <w:lang w:val="en-US"/>
        </w:rPr>
        <w:t>Debian</w:t>
      </w:r>
      <w:r>
        <w:rPr>
          <w:rFonts w:eastAsia="Calibri"/>
          <w:sz w:val="24"/>
          <w:szCs w:val="24"/>
        </w:rPr>
        <w:t>;</w:t>
      </w:r>
    </w:p>
    <w:p w14:paraId="657018F6" w14:textId="77777777" w:rsidR="00550B19" w:rsidRDefault="00550B19" w:rsidP="00550B19">
      <w:pPr>
        <w:pStyle w:val="a"/>
        <w:numPr>
          <w:ilvl w:val="0"/>
          <w:numId w:val="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сервер приложений: Puma версии 6.0;</w:t>
      </w:r>
    </w:p>
    <w:p w14:paraId="187A86F6" w14:textId="77777777" w:rsidR="00550B19" w:rsidRDefault="00550B19" w:rsidP="00550B19">
      <w:pPr>
        <w:pStyle w:val="a"/>
        <w:numPr>
          <w:ilvl w:val="0"/>
          <w:numId w:val="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система управления базами данных: </w:t>
      </w:r>
      <w:proofErr w:type="spellStart"/>
      <w:r>
        <w:rPr>
          <w:rFonts w:eastAsia="Calibri"/>
          <w:sz w:val="24"/>
          <w:szCs w:val="24"/>
        </w:rPr>
        <w:t>PostgreSQL</w:t>
      </w:r>
      <w:proofErr w:type="spellEnd"/>
      <w:r>
        <w:rPr>
          <w:rFonts w:eastAsia="Calibri"/>
          <w:sz w:val="24"/>
          <w:szCs w:val="24"/>
        </w:rPr>
        <w:t xml:space="preserve"> 14.9;</w:t>
      </w:r>
    </w:p>
    <w:p w14:paraId="2F984CEE" w14:textId="77777777" w:rsidR="00550B19" w:rsidRDefault="00550B19" w:rsidP="00550B19">
      <w:pPr>
        <w:pStyle w:val="a"/>
        <w:numPr>
          <w:ilvl w:val="0"/>
          <w:numId w:val="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интерпретатор: Ruby версии 3.1;</w:t>
      </w:r>
    </w:p>
    <w:p w14:paraId="00CC1DD5" w14:textId="77777777" w:rsidR="00550B19" w:rsidRDefault="00550B19" w:rsidP="00550B19">
      <w:pPr>
        <w:pStyle w:val="a"/>
        <w:numPr>
          <w:ilvl w:val="0"/>
          <w:numId w:val="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резидентная СУБД класса </w:t>
      </w:r>
      <w:proofErr w:type="spellStart"/>
      <w:r>
        <w:rPr>
          <w:rFonts w:eastAsia="Calibri"/>
          <w:sz w:val="24"/>
          <w:szCs w:val="24"/>
        </w:rPr>
        <w:t>NoSQL</w:t>
      </w:r>
      <w:proofErr w:type="spellEnd"/>
      <w:r>
        <w:rPr>
          <w:rFonts w:eastAsia="Calibri"/>
          <w:sz w:val="24"/>
          <w:szCs w:val="24"/>
        </w:rPr>
        <w:t xml:space="preserve">: </w:t>
      </w:r>
      <w:proofErr w:type="spellStart"/>
      <w:r>
        <w:rPr>
          <w:rFonts w:eastAsia="Calibri"/>
          <w:sz w:val="24"/>
          <w:szCs w:val="24"/>
        </w:rPr>
        <w:t>Redis</w:t>
      </w:r>
      <w:proofErr w:type="spellEnd"/>
      <w:r>
        <w:rPr>
          <w:rFonts w:eastAsia="Calibri"/>
          <w:sz w:val="24"/>
          <w:szCs w:val="24"/>
        </w:rPr>
        <w:t xml:space="preserve"> версии 7.0;</w:t>
      </w:r>
    </w:p>
    <w:p w14:paraId="31A11FEA" w14:textId="77777777" w:rsidR="00550B19" w:rsidRDefault="00550B19" w:rsidP="00550B19">
      <w:pPr>
        <w:pStyle w:val="a"/>
        <w:numPr>
          <w:ilvl w:val="0"/>
          <w:numId w:val="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сервер выполнения отложенных задач </w:t>
      </w:r>
      <w:proofErr w:type="spellStart"/>
      <w:r>
        <w:rPr>
          <w:rFonts w:eastAsia="Calibri"/>
          <w:sz w:val="24"/>
          <w:szCs w:val="24"/>
        </w:rPr>
        <w:t>Resque</w:t>
      </w:r>
      <w:proofErr w:type="spellEnd"/>
      <w:r>
        <w:rPr>
          <w:rFonts w:eastAsia="Calibri"/>
          <w:sz w:val="24"/>
          <w:szCs w:val="24"/>
        </w:rPr>
        <w:t xml:space="preserve"> версии 2.5.</w:t>
      </w:r>
    </w:p>
    <w:p w14:paraId="0D521BF2" w14:textId="77777777" w:rsidR="00550B19" w:rsidRDefault="00550B19" w:rsidP="00550B19">
      <w:pPr>
        <w:pStyle w:val="a9"/>
        <w:spacing w:before="0" w:after="0"/>
        <w:rPr>
          <w:sz w:val="24"/>
          <w:szCs w:val="24"/>
        </w:rPr>
      </w:pPr>
    </w:p>
    <w:p w14:paraId="2206B9EB" w14:textId="77777777" w:rsidR="00550B19" w:rsidRDefault="00550B19" w:rsidP="00550B19">
      <w:pPr>
        <w:pStyle w:val="a9"/>
        <w:spacing w:before="160" w:after="0"/>
        <w:rPr>
          <w:sz w:val="24"/>
          <w:szCs w:val="24"/>
        </w:rPr>
      </w:pPr>
      <w:r>
        <w:rPr>
          <w:sz w:val="24"/>
          <w:szCs w:val="24"/>
        </w:rPr>
        <w:t>Компонентная схема приведена на рисунке 1.</w:t>
      </w:r>
    </w:p>
    <w:p w14:paraId="77172188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6E4698" w14:textId="77777777" w:rsidR="00550B19" w:rsidRDefault="00550B19" w:rsidP="00550B19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98F7FF9" wp14:editId="212D401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98540" cy="1955165"/>
            <wp:effectExtent l="0" t="0" r="0" b="6985"/>
            <wp:wrapTopAndBottom/>
            <wp:docPr id="4" name="Рисунок 4" descr="Изображение выглядит как текст, снимок экрана, линия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Изображение выглядит как текст, снимок экрана, линия,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95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1450A" wp14:editId="2BC28CCA">
                <wp:simplePos x="0" y="0"/>
                <wp:positionH relativeFrom="column">
                  <wp:posOffset>-87630</wp:posOffset>
                </wp:positionH>
                <wp:positionV relativeFrom="paragraph">
                  <wp:posOffset>1997710</wp:posOffset>
                </wp:positionV>
                <wp:extent cx="6472555" cy="323215"/>
                <wp:effectExtent l="0" t="0" r="4445" b="0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BB162D" w14:textId="77777777" w:rsidR="00550B19" w:rsidRDefault="00550B19" w:rsidP="00550B19">
                            <w:pPr>
                              <w:pStyle w:val="a7"/>
                              <w:jc w:val="center"/>
                              <w:rPr>
                                <w:b w:val="0"/>
                                <w:bCs w:val="0"/>
                                <w:i/>
                                <w:iCs/>
                                <w:szCs w:val="24"/>
                                <w:lang w:val="ru-RU"/>
                              </w:rPr>
                            </w:pPr>
                            <w:bookmarkStart w:id="0" w:name="_Ref153361346"/>
                            <w:r>
                              <w:rPr>
                                <w:b w:val="0"/>
                                <w:bCs w:val="0"/>
                                <w:szCs w:val="24"/>
                              </w:rPr>
                              <w:t xml:space="preserve">Рисунок </w:t>
                            </w:r>
                            <w:bookmarkEnd w:id="0"/>
                            <w:r>
                              <w:rPr>
                                <w:b w:val="0"/>
                                <w:bCs w:val="0"/>
                                <w:iCs/>
                                <w:szCs w:val="24"/>
                                <w:lang w:val="ru-RU"/>
                              </w:rPr>
                              <w:t>1.</w:t>
                            </w:r>
                            <w:r>
                              <w:rPr>
                                <w:b w:val="0"/>
                                <w:bCs w:val="0"/>
                                <w:szCs w:val="24"/>
                              </w:rPr>
                              <w:t xml:space="preserve"> – Компонентная схема </w:t>
                            </w:r>
                            <w:r>
                              <w:rPr>
                                <w:b w:val="0"/>
                                <w:bCs w:val="0"/>
                                <w:szCs w:val="24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b w:val="0"/>
                                <w:bCs w:val="0"/>
                                <w:szCs w:val="24"/>
                              </w:rPr>
                              <w:t>истемы</w:t>
                            </w:r>
                            <w:r>
                              <w:rPr>
                                <w:b w:val="0"/>
                                <w:bCs w:val="0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14:paraId="584E84CD" w14:textId="77777777" w:rsidR="00550B19" w:rsidRDefault="00550B19" w:rsidP="00550B19">
                            <w:pPr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6.9pt;margin-top:157.3pt;width:509.65pt;height:2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" stroked="f">
                <v:textbox style="mso-fit-shape-to-text:t" inset="0,0,0,0">
                  <w:txbxContent>
                    <w:p w:rsidR="00550B19" w:rsidRDefault="00550B19" w:rsidP="00550B19">
                      <w:pPr>
                        <w:pStyle w:val="a7"/>
                        <w:jc w:val="center"/>
                        <w:rPr>
                          <w:b w:val="0"/>
                          <w:bCs w:val="0"/>
                          <w:i/>
                          <w:iCs/>
                          <w:szCs w:val="24"/>
                          <w:lang w:val="ru-RU"/>
                        </w:rPr>
                      </w:pPr>
                      <w:bookmarkStart w:id="2" w:name="_Ref153361346"/>
                      <w:r>
                        <w:rPr>
                          <w:b w:val="0"/>
                          <w:bCs w:val="0"/>
                          <w:szCs w:val="24"/>
                        </w:rPr>
                        <w:t xml:space="preserve">Рисунок </w:t>
                      </w:r>
                      <w:bookmarkEnd w:id="2"/>
                      <w:r>
                        <w:rPr>
                          <w:b w:val="0"/>
                          <w:bCs w:val="0"/>
                          <w:iCs/>
                          <w:szCs w:val="24"/>
                          <w:lang w:val="ru-RU"/>
                        </w:rPr>
                        <w:t>1.</w:t>
                      </w:r>
                      <w:r>
                        <w:rPr>
                          <w:b w:val="0"/>
                          <w:bCs w:val="0"/>
                          <w:szCs w:val="24"/>
                        </w:rPr>
                        <w:t xml:space="preserve"> – Компонентная схема </w:t>
                      </w:r>
                      <w:r>
                        <w:rPr>
                          <w:b w:val="0"/>
                          <w:bCs w:val="0"/>
                          <w:szCs w:val="24"/>
                          <w:lang w:val="ru-RU"/>
                        </w:rPr>
                        <w:t>С</w:t>
                      </w:r>
                      <w:proofErr w:type="spellStart"/>
                      <w:r>
                        <w:rPr>
                          <w:b w:val="0"/>
                          <w:bCs w:val="0"/>
                          <w:szCs w:val="24"/>
                        </w:rPr>
                        <w:t>истемы</w:t>
                      </w:r>
                      <w:proofErr w:type="spellEnd"/>
                      <w:r>
                        <w:rPr>
                          <w:b w:val="0"/>
                          <w:bCs w:val="0"/>
                          <w:szCs w:val="24"/>
                          <w:lang w:val="ru-RU"/>
                        </w:rPr>
                        <w:t>.</w:t>
                      </w:r>
                    </w:p>
                    <w:p w:rsidR="00550B19" w:rsidRDefault="00550B19" w:rsidP="00550B19">
                      <w:pPr>
                        <w:rPr>
                          <w:b/>
                          <w:bCs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ЕСЭМО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РЖД-М состоит из следующих функциональных модулей:</w:t>
      </w:r>
    </w:p>
    <w:p w14:paraId="1A9711E8" w14:textId="77777777" w:rsidR="00550B19" w:rsidRDefault="00550B19" w:rsidP="00550B19">
      <w:pPr>
        <w:pStyle w:val="a1"/>
        <w:numPr>
          <w:ilvl w:val="0"/>
          <w:numId w:val="6"/>
        </w:numPr>
        <w:spacing w:before="0" w:line="360" w:lineRule="exact"/>
        <w:ind w:left="1701" w:hanging="425"/>
        <w:rPr>
          <w:sz w:val="24"/>
          <w:szCs w:val="24"/>
        </w:rPr>
      </w:pPr>
      <w:r>
        <w:rPr>
          <w:sz w:val="24"/>
          <w:szCs w:val="24"/>
        </w:rPr>
        <w:t>Модуль администрирования;</w:t>
      </w:r>
    </w:p>
    <w:p w14:paraId="3096BF35" w14:textId="77777777" w:rsidR="00550B19" w:rsidRDefault="00550B19" w:rsidP="00550B19">
      <w:pPr>
        <w:pStyle w:val="a1"/>
        <w:numPr>
          <w:ilvl w:val="0"/>
          <w:numId w:val="6"/>
        </w:numPr>
        <w:spacing w:before="0" w:line="360" w:lineRule="exact"/>
        <w:ind w:left="1701" w:hanging="425"/>
        <w:rPr>
          <w:sz w:val="24"/>
          <w:szCs w:val="24"/>
        </w:rPr>
      </w:pPr>
      <w:r>
        <w:rPr>
          <w:sz w:val="24"/>
          <w:szCs w:val="24"/>
        </w:rPr>
        <w:t>Модуль ведения нормативно-справочной информации;</w:t>
      </w:r>
    </w:p>
    <w:p w14:paraId="22322A80" w14:textId="77777777" w:rsidR="00550B19" w:rsidRDefault="00550B19" w:rsidP="00550B19">
      <w:pPr>
        <w:pStyle w:val="a1"/>
        <w:numPr>
          <w:ilvl w:val="0"/>
          <w:numId w:val="6"/>
        </w:numPr>
        <w:spacing w:before="0" w:line="360" w:lineRule="exact"/>
        <w:ind w:left="1701" w:hanging="425"/>
        <w:rPr>
          <w:sz w:val="24"/>
          <w:szCs w:val="24"/>
        </w:rPr>
      </w:pPr>
      <w:r>
        <w:rPr>
          <w:sz w:val="24"/>
          <w:szCs w:val="24"/>
        </w:rPr>
        <w:t>Модуль ведения реестра медицинской техники;</w:t>
      </w:r>
    </w:p>
    <w:p w14:paraId="79952698" w14:textId="77777777" w:rsidR="00550B19" w:rsidRDefault="00550B19" w:rsidP="00550B19">
      <w:pPr>
        <w:pStyle w:val="a1"/>
        <w:numPr>
          <w:ilvl w:val="0"/>
          <w:numId w:val="6"/>
        </w:numPr>
        <w:spacing w:before="0" w:line="360" w:lineRule="exact"/>
        <w:ind w:left="1701" w:hanging="425"/>
        <w:rPr>
          <w:sz w:val="24"/>
          <w:szCs w:val="24"/>
        </w:rPr>
      </w:pPr>
      <w:r>
        <w:rPr>
          <w:sz w:val="24"/>
          <w:szCs w:val="24"/>
        </w:rPr>
        <w:t>Модуль мониторинга ремонтов медицинского оборудования;</w:t>
      </w:r>
    </w:p>
    <w:p w14:paraId="69F69AF7" w14:textId="77777777" w:rsidR="00550B19" w:rsidRDefault="00550B19" w:rsidP="00550B19">
      <w:pPr>
        <w:pStyle w:val="a1"/>
        <w:numPr>
          <w:ilvl w:val="0"/>
          <w:numId w:val="6"/>
        </w:numPr>
        <w:spacing w:before="0" w:line="360" w:lineRule="exact"/>
        <w:ind w:left="1701" w:hanging="425"/>
        <w:rPr>
          <w:sz w:val="24"/>
          <w:szCs w:val="24"/>
        </w:rPr>
      </w:pPr>
      <w:r>
        <w:rPr>
          <w:sz w:val="24"/>
          <w:szCs w:val="24"/>
        </w:rPr>
        <w:t xml:space="preserve">Модуль планирования и контроля обслуживания медицинского </w:t>
      </w:r>
      <w:r>
        <w:rPr>
          <w:sz w:val="24"/>
          <w:szCs w:val="24"/>
        </w:rPr>
        <w:lastRenderedPageBreak/>
        <w:t>оборудования;</w:t>
      </w:r>
    </w:p>
    <w:p w14:paraId="34A3D869" w14:textId="77777777" w:rsidR="00550B19" w:rsidRDefault="00550B19" w:rsidP="00550B19">
      <w:pPr>
        <w:pStyle w:val="a1"/>
        <w:numPr>
          <w:ilvl w:val="0"/>
          <w:numId w:val="6"/>
        </w:numPr>
        <w:spacing w:before="0" w:line="360" w:lineRule="exact"/>
        <w:ind w:left="1701" w:hanging="425"/>
        <w:rPr>
          <w:sz w:val="24"/>
          <w:szCs w:val="24"/>
        </w:rPr>
      </w:pPr>
      <w:r>
        <w:rPr>
          <w:sz w:val="24"/>
          <w:szCs w:val="24"/>
        </w:rPr>
        <w:t>Модуль сбора оперативной отчетности;</w:t>
      </w:r>
    </w:p>
    <w:p w14:paraId="0CB21674" w14:textId="77777777" w:rsidR="00550B19" w:rsidRDefault="00550B19" w:rsidP="00550B19">
      <w:pPr>
        <w:pStyle w:val="a1"/>
        <w:numPr>
          <w:ilvl w:val="0"/>
          <w:numId w:val="6"/>
        </w:numPr>
        <w:spacing w:before="0" w:line="360" w:lineRule="exact"/>
        <w:ind w:left="1701" w:hanging="425"/>
        <w:rPr>
          <w:sz w:val="24"/>
          <w:szCs w:val="24"/>
        </w:rPr>
      </w:pPr>
      <w:r>
        <w:rPr>
          <w:sz w:val="24"/>
          <w:szCs w:val="24"/>
        </w:rPr>
        <w:t>Модуль формирования аналитической отчетности;</w:t>
      </w:r>
    </w:p>
    <w:p w14:paraId="27141F9B" w14:textId="77777777" w:rsidR="00550B19" w:rsidRDefault="00550B19" w:rsidP="00550B19">
      <w:pPr>
        <w:pStyle w:val="a1"/>
        <w:numPr>
          <w:ilvl w:val="0"/>
          <w:numId w:val="6"/>
        </w:numPr>
        <w:spacing w:before="0" w:line="360" w:lineRule="exact"/>
        <w:ind w:left="1701" w:hanging="425"/>
        <w:rPr>
          <w:sz w:val="24"/>
          <w:szCs w:val="24"/>
        </w:rPr>
      </w:pPr>
      <w:r>
        <w:rPr>
          <w:sz w:val="24"/>
          <w:szCs w:val="24"/>
        </w:rPr>
        <w:t>Модуль интеграции с внешними системами.</w:t>
      </w:r>
    </w:p>
    <w:p w14:paraId="4A0D5161" w14:textId="77777777" w:rsidR="00550B19" w:rsidRDefault="00550B19" w:rsidP="00550B19">
      <w:pPr>
        <w:pStyle w:val="a9"/>
        <w:spacing w:before="160" w:after="0"/>
        <w:rPr>
          <w:sz w:val="24"/>
          <w:szCs w:val="24"/>
        </w:rPr>
      </w:pPr>
      <w:r>
        <w:rPr>
          <w:sz w:val="24"/>
          <w:szCs w:val="24"/>
        </w:rPr>
        <w:t>Структурная схема Системы приведена на рисунке 2.</w:t>
      </w:r>
    </w:p>
    <w:p w14:paraId="7BF7C86E" w14:textId="77777777" w:rsidR="00550B19" w:rsidRDefault="00550B19" w:rsidP="00550B19">
      <w:pPr>
        <w:pStyle w:val="a1"/>
        <w:numPr>
          <w:ilvl w:val="0"/>
          <w:numId w:val="0"/>
        </w:numPr>
        <w:spacing w:before="0" w:line="360" w:lineRule="exact"/>
        <w:ind w:left="1702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9FFA65" wp14:editId="5155ECCD">
            <wp:simplePos x="0" y="0"/>
            <wp:positionH relativeFrom="column">
              <wp:posOffset>260985</wp:posOffset>
            </wp:positionH>
            <wp:positionV relativeFrom="paragraph">
              <wp:posOffset>118745</wp:posOffset>
            </wp:positionV>
            <wp:extent cx="5956300" cy="2873375"/>
            <wp:effectExtent l="0" t="0" r="6350" b="3175"/>
            <wp:wrapTopAndBottom/>
            <wp:docPr id="2" name="Рисунок 2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Изображение выглядит как текст, снимок экрана, Шрифт, числ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287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A54D4" wp14:editId="5245397B">
                <wp:simplePos x="0" y="0"/>
                <wp:positionH relativeFrom="column">
                  <wp:posOffset>260985</wp:posOffset>
                </wp:positionH>
                <wp:positionV relativeFrom="paragraph">
                  <wp:posOffset>3049270</wp:posOffset>
                </wp:positionV>
                <wp:extent cx="5956300" cy="323215"/>
                <wp:effectExtent l="0" t="0" r="6350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69F1EE" w14:textId="77777777" w:rsidR="00550B19" w:rsidRDefault="00550B19" w:rsidP="00550B19">
                            <w:pPr>
                              <w:pStyle w:val="a7"/>
                              <w:jc w:val="center"/>
                              <w:rPr>
                                <w:b w:val="0"/>
                                <w:bCs w:val="0"/>
                                <w:i/>
                                <w:iCs/>
                                <w:noProof/>
                                <w:szCs w:val="24"/>
                                <w:lang w:val="ru-RU"/>
                              </w:rPr>
                            </w:pPr>
                            <w:bookmarkStart w:id="1" w:name="_Ref153361798"/>
                            <w:r>
                              <w:rPr>
                                <w:b w:val="0"/>
                                <w:bCs w:val="0"/>
                                <w:szCs w:val="24"/>
                              </w:rPr>
                              <w:t xml:space="preserve">Рисунок </w:t>
                            </w:r>
                            <w:bookmarkEnd w:id="1"/>
                            <w:r>
                              <w:rPr>
                                <w:b w:val="0"/>
                                <w:bCs w:val="0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szCs w:val="24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 w:val="0"/>
                                <w:bCs w:val="0"/>
                                <w:szCs w:val="24"/>
                              </w:rPr>
                              <w:t xml:space="preserve"> – Структурная схема Системы</w:t>
                            </w:r>
                            <w:r>
                              <w:rPr>
                                <w:b w:val="0"/>
                                <w:bCs w:val="0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14:paraId="0172FB80" w14:textId="77777777" w:rsidR="00550B19" w:rsidRDefault="00550B19" w:rsidP="00550B19">
                            <w:pP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20.55pt;margin-top:240.1pt;width:469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" stroked="f">
                <v:textbox style="mso-fit-shape-to-text:t" inset="0,0,0,0">
                  <w:txbxContent>
                    <w:p w:rsidR="00550B19" w:rsidRDefault="00550B19" w:rsidP="00550B19">
                      <w:pPr>
                        <w:pStyle w:val="a7"/>
                        <w:jc w:val="center"/>
                        <w:rPr>
                          <w:b w:val="0"/>
                          <w:bCs w:val="0"/>
                          <w:i/>
                          <w:iCs/>
                          <w:noProof/>
                          <w:szCs w:val="24"/>
                          <w:lang w:val="ru-RU"/>
                        </w:rPr>
                      </w:pPr>
                      <w:bookmarkStart w:id="4" w:name="_Ref153361798"/>
                      <w:r>
                        <w:rPr>
                          <w:b w:val="0"/>
                          <w:bCs w:val="0"/>
                          <w:szCs w:val="24"/>
                        </w:rPr>
                        <w:t xml:space="preserve">Рисунок </w:t>
                      </w:r>
                      <w:bookmarkEnd w:id="4"/>
                      <w:r>
                        <w:rPr>
                          <w:b w:val="0"/>
                          <w:bCs w:val="0"/>
                          <w:szCs w:val="24"/>
                        </w:rPr>
                        <w:t>2</w:t>
                      </w:r>
                      <w:r>
                        <w:rPr>
                          <w:b w:val="0"/>
                          <w:bCs w:val="0"/>
                          <w:szCs w:val="24"/>
                          <w:lang w:val="ru-RU"/>
                        </w:rPr>
                        <w:t>.</w:t>
                      </w:r>
                      <w:r>
                        <w:rPr>
                          <w:b w:val="0"/>
                          <w:bCs w:val="0"/>
                          <w:szCs w:val="24"/>
                        </w:rPr>
                        <w:t xml:space="preserve"> – Структурная схема Системы</w:t>
                      </w:r>
                      <w:r>
                        <w:rPr>
                          <w:b w:val="0"/>
                          <w:bCs w:val="0"/>
                          <w:szCs w:val="24"/>
                          <w:lang w:val="ru-RU"/>
                        </w:rPr>
                        <w:t>.</w:t>
                      </w:r>
                    </w:p>
                    <w:p w:rsidR="00550B19" w:rsidRDefault="00550B19" w:rsidP="00550B19">
                      <w:pPr>
                        <w:rPr>
                          <w:b/>
                          <w:bCs/>
                          <w:i/>
                          <w:iCs/>
                          <w:noProof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BD12E20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2E37FBA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CA7F761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3.1.1. Модуль администрирования</w:t>
      </w:r>
    </w:p>
    <w:p w14:paraId="52CA4B42" w14:textId="77777777" w:rsidR="00550B19" w:rsidRDefault="00550B19" w:rsidP="00550B19">
      <w:pPr>
        <w:pStyle w:val="ae"/>
        <w:tabs>
          <w:tab w:val="left" w:pos="1134"/>
        </w:tabs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Модуль обеспечивает выполнение следующих функций:</w:t>
      </w:r>
    </w:p>
    <w:p w14:paraId="35B6091B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и фильтрация реестра пользователей с возможностью настройки столбцов;</w:t>
      </w:r>
    </w:p>
    <w:p w14:paraId="23881A64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печатной формы реестра пользователей;</w:t>
      </w:r>
    </w:p>
    <w:p w14:paraId="3769300B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карточки пользователя с возможностью указания общих сведений, настройкой ролевого доступа, настройкой доступа к почтовым рассылкам;</w:t>
      </w:r>
    </w:p>
    <w:p w14:paraId="5964D4EF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карточки пользователя, разделенной на информационные блоки: общие сведения, выгрузки, протокол действий;</w:t>
      </w:r>
    </w:p>
    <w:p w14:paraId="0C49C4D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редактирование карточки пользователя;</w:t>
      </w:r>
    </w:p>
    <w:p w14:paraId="05115B2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удаление карточки пользователя;</w:t>
      </w:r>
    </w:p>
    <w:p w14:paraId="05E2A1F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блокировка пользователя;</w:t>
      </w:r>
    </w:p>
    <w:p w14:paraId="626D30F0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истории изменения карточки пользователя;</w:t>
      </w:r>
    </w:p>
    <w:p w14:paraId="11FB52B6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главной страницы, разделенной на информационные блоки: помощь, новости, предложения по улучшению, возможности системы;</w:t>
      </w:r>
    </w:p>
    <w:p w14:paraId="71A0DCB1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реестра новостей;</w:t>
      </w:r>
    </w:p>
    <w:p w14:paraId="433F6491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карточки новости;</w:t>
      </w:r>
    </w:p>
    <w:p w14:paraId="7201E8A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создание новости с возможностью указания текстового описания, прикрепления изображения и файла;</w:t>
      </w:r>
    </w:p>
    <w:p w14:paraId="4E47A15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инструкции с возможностью указания названия и прикрепления файла для раздела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Помощь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2D06644C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реестра предложений по улучшению с возможностью фильтрации по: номеру предложения, разделу, автору предложения, статусу предложения;</w:t>
      </w:r>
    </w:p>
    <w:p w14:paraId="6942869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предложения по улучшению;</w:t>
      </w:r>
    </w:p>
    <w:p w14:paraId="3831ED34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карточки предложения по улучшению, разделенной на блоки: общие сведения, сведения об авторе, история смены статусов;</w:t>
      </w:r>
    </w:p>
    <w:p w14:paraId="6E65AD0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смена статуса в предложении по улучшению с возможностью указания комментария;</w:t>
      </w:r>
    </w:p>
    <w:p w14:paraId="4DAB7D72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печатной формы реестра предложений по улучшению;</w:t>
      </w:r>
    </w:p>
    <w:p w14:paraId="46F8562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отправка почтовой рассылки автору предложения при смене статуса предложения по улучшению;</w:t>
      </w:r>
    </w:p>
    <w:p w14:paraId="400E0AE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отправка почтовой рассылки настраиваемым пользователям при появлении нового предложения или нового комментария автора в предложении по улучшению;</w:t>
      </w:r>
    </w:p>
    <w:p w14:paraId="75C53FF8" w14:textId="77777777" w:rsidR="00550B19" w:rsidRDefault="00550B19" w:rsidP="00550B19">
      <w:pPr>
        <w:pStyle w:val="ac"/>
        <w:keepNext w:val="0"/>
        <w:keepLines w:val="0"/>
        <w:widowControl w:val="0"/>
        <w:spacing w:before="0" w:line="240" w:lineRule="auto"/>
        <w:contextualSpacing/>
        <w:rPr>
          <w:sz w:val="24"/>
        </w:rPr>
      </w:pPr>
      <w:r>
        <w:rPr>
          <w:sz w:val="24"/>
        </w:rPr>
        <w:t>В Системе имеются следующие роли:</w:t>
      </w:r>
    </w:p>
    <w:p w14:paraId="2B33F732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 (имеет доступ к просмотру и редактированию всех разделов системы);</w:t>
      </w:r>
    </w:p>
    <w:p w14:paraId="039EF470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 ЧУЗ (имеет доступ к просмотру и редактированию ограниченного количества разделов, реестры отображаются только по позициям организации пользователя);</w:t>
      </w:r>
    </w:p>
    <w:p w14:paraId="041413C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 ЦДЗ (имеет доступ только на просмотр по всем организациям ограниченного количества разделов).</w:t>
      </w:r>
    </w:p>
    <w:p w14:paraId="11487246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548FE5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3.1.2. Модуль ведения нормативно-справочной информации</w:t>
      </w:r>
    </w:p>
    <w:p w14:paraId="7E20FAF6" w14:textId="77777777" w:rsidR="00550B19" w:rsidRDefault="00550B19" w:rsidP="00550B19">
      <w:pPr>
        <w:pStyle w:val="TZNormal0"/>
        <w:widowControl w:val="0"/>
        <w:tabs>
          <w:tab w:val="left" w:pos="993"/>
        </w:tabs>
        <w:spacing w:before="0" w:after="0" w:line="360" w:lineRule="exact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Модуль обеспечивает выполнение следующих функций:</w:t>
      </w:r>
    </w:p>
    <w:p w14:paraId="5248A71A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справочника организаций и фильтрация по: полному наименованию, краткому наименованию, головному учреждению, адресу, ОГРН, ИНН, признаку филиала, статусу активности; </w:t>
      </w:r>
    </w:p>
    <w:p w14:paraId="483F747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печатной формы справочника организаций;</w:t>
      </w:r>
    </w:p>
    <w:p w14:paraId="4564329A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карточки организации;</w:t>
      </w:r>
    </w:p>
    <w:p w14:paraId="2FF62652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карточки организации, разделенной на блоки: общие сведения, расположение, подчинение, сведения о руководителе;</w:t>
      </w:r>
    </w:p>
    <w:p w14:paraId="1128F29B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редактирование карточки организации;</w:t>
      </w:r>
    </w:p>
    <w:p w14:paraId="6AEFDD7A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удаление карточки организации;</w:t>
      </w:r>
    </w:p>
    <w:p w14:paraId="0F1081D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архивирование карточки организации;</w:t>
      </w:r>
    </w:p>
    <w:p w14:paraId="0752CE8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перечня зданий по организации;</w:t>
      </w:r>
    </w:p>
    <w:p w14:paraId="0ECA09A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создание, редактирование, удаление и просмотр карточки здания;</w:t>
      </w:r>
    </w:p>
    <w:p w14:paraId="77E21C9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перечня кабинетов в здании с возможностью фильтрации;</w:t>
      </w:r>
    </w:p>
    <w:p w14:paraId="3870D362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создание, редактирование, удаление и просмотр карточки кабинета;</w:t>
      </w:r>
    </w:p>
    <w:p w14:paraId="5B6A255A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архивирование карточки кабинета;</w:t>
      </w:r>
    </w:p>
    <w:p w14:paraId="1227C3D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перечня отделений по организации;</w:t>
      </w:r>
    </w:p>
    <w:p w14:paraId="1A91CAC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создание, редактирование, удаление и просмотр карточки отделения;</w:t>
      </w:r>
    </w:p>
    <w:p w14:paraId="661D17CC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архивирование карточки отделения;</w:t>
      </w:r>
    </w:p>
    <w:p w14:paraId="0526CF5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справочника типов отделений с возможностью фильтрации;</w:t>
      </w:r>
    </w:p>
    <w:p w14:paraId="3CED1B7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создание, редактирование, удаление и просмотр типа отделения;</w:t>
      </w:r>
    </w:p>
    <w:p w14:paraId="6F437C6B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справочника типов организаций;</w:t>
      </w:r>
    </w:p>
    <w:p w14:paraId="0B090D0F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создание, редактирование, удаление и просмотр карточки типа организации;</w:t>
      </w:r>
    </w:p>
    <w:p w14:paraId="7546B96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справочника признаков </w:t>
      </w:r>
      <w:r>
        <w:rPr>
          <w:rFonts w:ascii="Times New Roman" w:hAnsi="Times New Roman"/>
          <w:sz w:val="24"/>
          <w:szCs w:val="24"/>
          <w:lang w:val="ru-RU"/>
        </w:rPr>
        <w:t>ЧУЗ</w:t>
      </w:r>
      <w:r>
        <w:rPr>
          <w:rFonts w:ascii="Times New Roman" w:hAnsi="Times New Roman"/>
          <w:sz w:val="24"/>
          <w:szCs w:val="24"/>
        </w:rPr>
        <w:t>;</w:t>
      </w:r>
    </w:p>
    <w:p w14:paraId="3543DD7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создание, редактирование, удаление и просмотр карточки признака </w:t>
      </w:r>
      <w:r>
        <w:rPr>
          <w:rFonts w:ascii="Times New Roman" w:hAnsi="Times New Roman"/>
          <w:sz w:val="24"/>
          <w:szCs w:val="24"/>
          <w:lang w:val="ru-RU"/>
        </w:rPr>
        <w:t>ЧУЗ</w:t>
      </w:r>
      <w:r>
        <w:rPr>
          <w:rFonts w:ascii="Times New Roman" w:hAnsi="Times New Roman"/>
          <w:sz w:val="24"/>
          <w:szCs w:val="24"/>
        </w:rPr>
        <w:t>;</w:t>
      </w:r>
    </w:p>
    <w:p w14:paraId="0794F76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справочника производителей с возможностью фильтрации;</w:t>
      </w:r>
    </w:p>
    <w:p w14:paraId="78E4E37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создание, редактирование, удаление и просмотр карточки производителя;</w:t>
      </w:r>
    </w:p>
    <w:p w14:paraId="7FF74862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иерархического справочника видов с возможностью фильтрации;</w:t>
      </w:r>
    </w:p>
    <w:p w14:paraId="4CA0D70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создание, редактирование, удаление и просмотр карточки вида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оборудования;</w:t>
      </w:r>
    </w:p>
    <w:p w14:paraId="51670CE0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справочника стран мира;</w:t>
      </w:r>
    </w:p>
    <w:p w14:paraId="7965D094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создание, редактирование, удаление и просмотр карточки страны;</w:t>
      </w:r>
    </w:p>
    <w:p w14:paraId="51FFAA7C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справочника регистрационных удостоверений;</w:t>
      </w:r>
    </w:p>
    <w:p w14:paraId="583C467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Загрузка из заполненного по шаблону файла данных по регистрационным удостоверениям;</w:t>
      </w:r>
    </w:p>
    <w:p w14:paraId="1B6820E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создание, редактирование, удаление и просмотр карточки регистрационного удостоверения;</w:t>
      </w:r>
    </w:p>
    <w:p w14:paraId="04C2A69F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справочника характеристик моделей;</w:t>
      </w:r>
    </w:p>
    <w:p w14:paraId="3A7EC26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создание, редактирование, удаление и просмотр карточки характеристики;</w:t>
      </w:r>
    </w:p>
    <w:p w14:paraId="2BF5D74B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создание, редактирование, удаление и просмотр значения характеристики;</w:t>
      </w:r>
    </w:p>
    <w:p w14:paraId="1151303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добавление моделей в значение характеристики;</w:t>
      </w:r>
    </w:p>
    <w:p w14:paraId="72B36AE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справочника моделей с возможностью настройки столбцов и фильтрации по наименованию производителя, наименованию модели, виду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оборудования, признаку комплектации, регистрационному удостоверению;</w:t>
      </w:r>
    </w:p>
    <w:p w14:paraId="6818C6E1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карточки моделей с привязкой к производителю, виду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оборудования, регистрационному удостоверению;</w:t>
      </w:r>
    </w:p>
    <w:p w14:paraId="199290F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карточки моделей с признаком комплектация и указанием основного изделия;</w:t>
      </w:r>
    </w:p>
    <w:p w14:paraId="26D00470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карточки модели с изображением модели и информацией, разделенной по блокам: общие сведения, комплектация, характеристики, регистрационные удостоверения;</w:t>
      </w:r>
    </w:p>
    <w:p w14:paraId="1546F2B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редактирование карточки модели по блокам;</w:t>
      </w:r>
    </w:p>
    <w:p w14:paraId="5DDA088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удаление карточки модели;</w:t>
      </w:r>
    </w:p>
    <w:p w14:paraId="10863023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и фильтрация реестра запросов на расширение справочника производителей и моделей;</w:t>
      </w:r>
    </w:p>
    <w:p w14:paraId="06F16351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запроса на расширение справочника производителей и моделей из карточки создания карточки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</w:t>
      </w:r>
    </w:p>
    <w:p w14:paraId="757BE18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запроса на расширение справочника производителей и моделей из реестра запросов;</w:t>
      </w:r>
    </w:p>
    <w:p w14:paraId="2C8806B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запроса на расширение справочника производителей и моделей;</w:t>
      </w:r>
    </w:p>
    <w:p w14:paraId="7976219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редактирование статуса запроса на расширение справочника производителей и моделей с возможность указания ссылки на добавленную модель и причины отклонения запроса;</w:t>
      </w:r>
    </w:p>
    <w:p w14:paraId="43F3CE3D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истории изменения статуса запроса на расширение справочника производителей и моделей;</w:t>
      </w:r>
    </w:p>
    <w:p w14:paraId="7B3BC41C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печатной формы реестра запросов на расширение справочника производителей и моделей;</w:t>
      </w:r>
    </w:p>
    <w:p w14:paraId="3EDF711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реестра организаций-исполнителей;</w:t>
      </w:r>
    </w:p>
    <w:p w14:paraId="1D02503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карточки организации-исполнителя.</w:t>
      </w:r>
    </w:p>
    <w:p w14:paraId="7CCBB45A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D2DC41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3.1.3. Модуль ведения реестра медицинской техники</w:t>
      </w:r>
    </w:p>
    <w:p w14:paraId="0D587153" w14:textId="77777777" w:rsidR="00550B19" w:rsidRDefault="00550B19" w:rsidP="00550B19">
      <w:pPr>
        <w:pStyle w:val="TZNormal0"/>
        <w:widowControl w:val="0"/>
        <w:tabs>
          <w:tab w:val="left" w:pos="993"/>
        </w:tabs>
        <w:spacing w:before="0" w:after="0" w:line="360" w:lineRule="exact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Модуль обеспечивает выполнение следующих функций:</w:t>
      </w:r>
    </w:p>
    <w:p w14:paraId="15002A1D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реестра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 xml:space="preserve">оборудования с возможностью настройки отображаемых столбцов, настройки сортировки по столбцам (ID, вид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 xml:space="preserve">оборудования, инвентарный номер, заводской номер, год выпуска, дата ввода в эксплуатацию) и фильтрации по: </w:t>
      </w:r>
      <w:r>
        <w:rPr>
          <w:rFonts w:ascii="Times New Roman" w:hAnsi="Times New Roman"/>
          <w:sz w:val="24"/>
          <w:szCs w:val="24"/>
          <w:lang w:val="en-US"/>
        </w:rPr>
        <w:t>ID</w:t>
      </w:r>
      <w:r w:rsidRPr="00550B1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оборудования, производителю, модели, регистрационному удостоверению, статусу, инвентарному номеру, дате ввода в эксплуатацию, организации, признаку МО, отделению, адресу, признаку «Отсутствует привязка к зданию»;</w:t>
      </w:r>
    </w:p>
    <w:p w14:paraId="425C4D6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отображение списка доступных действий с карточкой в строке реестра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оборудования: редактировать, удалить, списать, зарегистрировать инцидент;</w:t>
      </w:r>
    </w:p>
    <w:p w14:paraId="6A129BCB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печатной формы реестра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оборудования;</w:t>
      </w:r>
    </w:p>
    <w:p w14:paraId="66EFB51A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карточки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 xml:space="preserve">оборудования с возможностью указания общих сведений, сведений о местоположении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оборудования, информации о гарантийном сроке и обслуживании в двух режимах: по производителю и модели, по регистрационному удостоверению;</w:t>
      </w:r>
    </w:p>
    <w:p w14:paraId="1503980A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запроса на расширение справочника производителей и моделей из карточки создания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оборудования;</w:t>
      </w:r>
    </w:p>
    <w:p w14:paraId="45EC7932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отображение статуса запроса на расширение модели в карточке создания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 с возможностью перехода в карточку запроса;</w:t>
      </w:r>
    </w:p>
    <w:p w14:paraId="1BF24A8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карточки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 xml:space="preserve">оборудования, разделенной на информационные блоки: </w:t>
      </w:r>
    </w:p>
    <w:p w14:paraId="3922154E" w14:textId="77777777" w:rsidR="00550B19" w:rsidRDefault="00550B19" w:rsidP="00550B19">
      <w:pPr>
        <w:pStyle w:val="ae"/>
        <w:numPr>
          <w:ilvl w:val="1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информация с изображением модели, </w:t>
      </w:r>
    </w:p>
    <w:p w14:paraId="6B981944" w14:textId="77777777" w:rsidR="00550B19" w:rsidRDefault="00550B19" w:rsidP="00550B19">
      <w:pPr>
        <w:pStyle w:val="ae"/>
        <w:numPr>
          <w:ilvl w:val="1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дополнительные сведения, </w:t>
      </w:r>
    </w:p>
    <w:p w14:paraId="450E2DEE" w14:textId="77777777" w:rsidR="00550B19" w:rsidRDefault="00550B19" w:rsidP="00550B19">
      <w:pPr>
        <w:pStyle w:val="ae"/>
        <w:numPr>
          <w:ilvl w:val="1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комплектация, </w:t>
      </w:r>
    </w:p>
    <w:p w14:paraId="4C04D069" w14:textId="77777777" w:rsidR="00550B19" w:rsidRDefault="00550B19" w:rsidP="00550B19">
      <w:pPr>
        <w:pStyle w:val="ae"/>
        <w:numPr>
          <w:ilvl w:val="1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по обслуживанию и ремонту,</w:t>
      </w:r>
    </w:p>
    <w:p w14:paraId="6FBC3AE3" w14:textId="77777777" w:rsidR="00550B19" w:rsidRDefault="00550B19" w:rsidP="00550B19">
      <w:pPr>
        <w:pStyle w:val="ae"/>
        <w:numPr>
          <w:ilvl w:val="1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по исследованиям и доступности, представленные в графическом виде,</w:t>
      </w:r>
    </w:p>
    <w:p w14:paraId="232C0224" w14:textId="77777777" w:rsidR="00550B19" w:rsidRDefault="00550B19" w:rsidP="00550B19">
      <w:pPr>
        <w:pStyle w:val="ae"/>
        <w:numPr>
          <w:ilvl w:val="1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события по ремонту, обслуживанию и простоям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 в виде ленты с возможностью раскрытия подробной информации и перехода к карточке сущности, вызвавшей событие;</w:t>
      </w:r>
    </w:p>
    <w:p w14:paraId="6A5AD34D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редактирование карточки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оборудования;</w:t>
      </w:r>
    </w:p>
    <w:p w14:paraId="396921F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удаление карточки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оборудования;</w:t>
      </w:r>
    </w:p>
    <w:p w14:paraId="1148D74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создание записи о списании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 с указанием причины списания, даты списания и прикреплением документа, подтверждающего списание;</w:t>
      </w:r>
    </w:p>
    <w:p w14:paraId="32776A6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отображение статуса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 с автоматической сменой в зависимости от наличия простоев и инцидентов;</w:t>
      </w:r>
    </w:p>
    <w:p w14:paraId="2A39C052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истории изменения статусов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оборудования;</w:t>
      </w:r>
    </w:p>
    <w:p w14:paraId="0493C78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истории изменения данных по карточке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оборудования, включая информацию по автору изменения, дате и времени изменения;</w:t>
      </w:r>
    </w:p>
    <w:p w14:paraId="345A79A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истории добавления и изменения документов следующих типов: акт диагностики, акт ТО, акт ремонта, акт ввода в эксплуатацию, акт списания;</w:t>
      </w:r>
    </w:p>
    <w:p w14:paraId="0DFA064A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простоя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 по причинам: врач в отпуске/на больничном, предписание, отсутствует СЭЗ, отсутствуют </w:t>
      </w:r>
      <w:r>
        <w:rPr>
          <w:rFonts w:ascii="Times New Roman" w:hAnsi="Times New Roman"/>
          <w:sz w:val="24"/>
          <w:szCs w:val="24"/>
          <w:lang w:val="ru-RU"/>
        </w:rPr>
        <w:t>работники</w:t>
      </w:r>
      <w:r>
        <w:rPr>
          <w:rFonts w:ascii="Times New Roman" w:hAnsi="Times New Roman"/>
          <w:sz w:val="24"/>
          <w:szCs w:val="24"/>
        </w:rPr>
        <w:t>;</w:t>
      </w:r>
    </w:p>
    <w:p w14:paraId="4BCFF9B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редактирование простоя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 по причинам: врач в отпуске/на больничном, предписание, отсутствует СЭЗ, отсутствуют </w:t>
      </w:r>
      <w:r>
        <w:rPr>
          <w:rFonts w:ascii="Times New Roman" w:hAnsi="Times New Roman"/>
          <w:sz w:val="24"/>
          <w:szCs w:val="24"/>
          <w:lang w:val="ru-RU"/>
        </w:rPr>
        <w:t>работники</w:t>
      </w:r>
      <w:r>
        <w:rPr>
          <w:rFonts w:ascii="Times New Roman" w:hAnsi="Times New Roman"/>
          <w:sz w:val="24"/>
          <w:szCs w:val="24"/>
        </w:rPr>
        <w:t>;</w:t>
      </w:r>
    </w:p>
    <w:p w14:paraId="04AB70C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истории простоев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оборудования;</w:t>
      </w:r>
    </w:p>
    <w:p w14:paraId="4011EB24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перечня зарегистрированных инцидентов на </w:t>
      </w:r>
      <w:r>
        <w:rPr>
          <w:rFonts w:ascii="Times New Roman" w:hAnsi="Times New Roman"/>
          <w:sz w:val="24"/>
          <w:szCs w:val="24"/>
          <w:lang w:val="ru-RU"/>
        </w:rPr>
        <w:t>медицинское</w:t>
      </w:r>
      <w:r>
        <w:rPr>
          <w:rFonts w:ascii="Times New Roman" w:hAnsi="Times New Roman"/>
          <w:sz w:val="24"/>
          <w:szCs w:val="24"/>
        </w:rPr>
        <w:t xml:space="preserve"> оборудование;</w:t>
      </w:r>
    </w:p>
    <w:p w14:paraId="0A76990D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регистрация инцидента по неисправности из карточки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оборудования;</w:t>
      </w:r>
    </w:p>
    <w:p w14:paraId="02DA3A74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добавление комплектующего в карточку основного изделия;</w:t>
      </w:r>
    </w:p>
    <w:p w14:paraId="0901267F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карточки комплектующего изделия;</w:t>
      </w:r>
    </w:p>
    <w:p w14:paraId="0C2E8C04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исключение комплектующего из карточки основного изделия;</w:t>
      </w:r>
    </w:p>
    <w:p w14:paraId="70BE308F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реестра сопоставления по позициям в статусе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Не разобрано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, с возможностью настройки отображения столбцов, настройки сортировки по столбцам и фильтрации по: </w:t>
      </w:r>
      <w:r>
        <w:rPr>
          <w:rFonts w:ascii="Times New Roman" w:hAnsi="Times New Roman"/>
          <w:sz w:val="24"/>
          <w:szCs w:val="24"/>
          <w:lang w:val="en-US"/>
        </w:rPr>
        <w:t>ID</w:t>
      </w:r>
      <w:r>
        <w:rPr>
          <w:rFonts w:ascii="Times New Roman" w:hAnsi="Times New Roman"/>
          <w:sz w:val="24"/>
          <w:szCs w:val="24"/>
        </w:rPr>
        <w:t xml:space="preserve"> ОС, инвентарному номеру, заводскому номеру, наименованию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оборудования, №</w:t>
      </w:r>
      <w:r>
        <w:rPr>
          <w:rFonts w:ascii="Times New Roman" w:hAnsi="Times New Roman"/>
          <w:sz w:val="24"/>
          <w:szCs w:val="24"/>
          <w:lang w:val="ru-RU"/>
        </w:rPr>
        <w:t xml:space="preserve"> договор</w:t>
      </w:r>
      <w:r>
        <w:rPr>
          <w:rFonts w:ascii="Times New Roman" w:hAnsi="Times New Roman"/>
          <w:sz w:val="24"/>
          <w:szCs w:val="24"/>
        </w:rPr>
        <w:t>а, № накладной, адресу, дате накладной, дате получения записи, организации;</w:t>
      </w:r>
    </w:p>
    <w:p w14:paraId="4B59DAF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классификация позиций в статусе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Не разобрано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по двум признакам: является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медицинским </w:t>
      </w:r>
      <w:r>
        <w:rPr>
          <w:rFonts w:ascii="Times New Roman" w:hAnsi="Times New Roman"/>
          <w:sz w:val="24"/>
          <w:szCs w:val="24"/>
        </w:rPr>
        <w:t>оборудовани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м, не является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медицинским </w:t>
      </w:r>
      <w:r>
        <w:rPr>
          <w:rFonts w:ascii="Times New Roman" w:hAnsi="Times New Roman"/>
          <w:sz w:val="24"/>
          <w:szCs w:val="24"/>
        </w:rPr>
        <w:t>оборудованием;</w:t>
      </w:r>
    </w:p>
    <w:p w14:paraId="5131C970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реестра сопоставления по позициям в статусе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Требует привязки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, с возможностью настройки отображения столбцов, настройки сортировки по столбцам и фильтрации по: </w:t>
      </w:r>
      <w:r>
        <w:rPr>
          <w:rFonts w:ascii="Times New Roman" w:hAnsi="Times New Roman"/>
          <w:sz w:val="24"/>
          <w:szCs w:val="24"/>
          <w:lang w:val="en-US"/>
        </w:rPr>
        <w:t>ID</w:t>
      </w:r>
      <w:r>
        <w:rPr>
          <w:rFonts w:ascii="Times New Roman" w:hAnsi="Times New Roman"/>
          <w:sz w:val="24"/>
          <w:szCs w:val="24"/>
        </w:rPr>
        <w:t xml:space="preserve"> ОС, инвентарному номеру, заводскому номеру, наименованию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оборудования, № </w:t>
      </w:r>
      <w:r>
        <w:rPr>
          <w:rFonts w:ascii="Times New Roman" w:hAnsi="Times New Roman"/>
          <w:sz w:val="24"/>
          <w:szCs w:val="24"/>
          <w:lang w:val="ru-RU"/>
        </w:rPr>
        <w:t>договор</w:t>
      </w:r>
      <w:r>
        <w:rPr>
          <w:rFonts w:ascii="Times New Roman" w:hAnsi="Times New Roman"/>
          <w:sz w:val="24"/>
          <w:szCs w:val="24"/>
        </w:rPr>
        <w:t>а, № накладной, адресу, дате накладной, дате получения записи, организации;</w:t>
      </w:r>
    </w:p>
    <w:p w14:paraId="7E099EC2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загрузка исходных данных об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медицинском </w:t>
      </w:r>
      <w:r>
        <w:rPr>
          <w:rFonts w:ascii="Times New Roman" w:hAnsi="Times New Roman"/>
          <w:sz w:val="24"/>
          <w:szCs w:val="24"/>
        </w:rPr>
        <w:t xml:space="preserve">оборудовании из заполненного по шаблону файла на вкладку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Требует привязки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в реестре сопоставления;</w:t>
      </w:r>
    </w:p>
    <w:p w14:paraId="521C66D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возврат позиции из статуса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Требует привязки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в статус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Не разобрано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26A25BBD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карточки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 на основе данных, полученных из внешней системы заказчика, с возможностью указания общих сведений, сведений о местоположении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оборудования, информации о гарантийном сроке и обслуживании в двух режимах: по производителю и модели, по регистрационному удостоверению;</w:t>
      </w:r>
    </w:p>
    <w:p w14:paraId="3DA63162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печатной формы реестра сопоставления;</w:t>
      </w:r>
    </w:p>
    <w:p w14:paraId="2BC160A2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отображение для позиций в статусе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Требует привязки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информации о созданном запросе на расширение моделей и статусе его рассмотрения с возможностью перехода в карточку запроса;</w:t>
      </w:r>
    </w:p>
    <w:p w14:paraId="34A4ED23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просмотр реестра сопоставления по позициям в статусе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Привязано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, с возможностью перехода в карточку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 xml:space="preserve">оборудования в реестре, возможностью настройки отображения столбцов, настройки сортировки по столбцам и фильтрации по: </w:t>
      </w:r>
      <w:r>
        <w:rPr>
          <w:rFonts w:ascii="Times New Roman" w:hAnsi="Times New Roman"/>
          <w:sz w:val="24"/>
          <w:szCs w:val="24"/>
          <w:lang w:val="en-US"/>
        </w:rPr>
        <w:t>ID</w:t>
      </w:r>
      <w:r>
        <w:rPr>
          <w:rFonts w:ascii="Times New Roman" w:hAnsi="Times New Roman"/>
          <w:sz w:val="24"/>
          <w:szCs w:val="24"/>
        </w:rPr>
        <w:t xml:space="preserve"> ОС, инвентарному номеру, заводскому номеру, наименованию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 xml:space="preserve">оборудования, № </w:t>
      </w:r>
      <w:r>
        <w:rPr>
          <w:rFonts w:ascii="Times New Roman" w:hAnsi="Times New Roman"/>
          <w:sz w:val="24"/>
          <w:szCs w:val="24"/>
          <w:lang w:val="ru-RU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а, № накладной, адресу, дате накладной, дате получения записи, </w:t>
      </w:r>
      <w:r>
        <w:rPr>
          <w:rFonts w:ascii="Times New Roman" w:hAnsi="Times New Roman"/>
          <w:sz w:val="24"/>
          <w:szCs w:val="24"/>
          <w:lang w:val="en-US"/>
        </w:rPr>
        <w:t>ID</w:t>
      </w:r>
      <w:r w:rsidRPr="00550B1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оборудования, организации;</w:t>
      </w:r>
    </w:p>
    <w:p w14:paraId="362A19BA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реестра сопоставления по позициям в статусе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Не требует привязки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, с возможностью настройки отображения столбцов, настройки сортировки по столбцам и фильтрации по: </w:t>
      </w:r>
      <w:r>
        <w:rPr>
          <w:rFonts w:ascii="Times New Roman" w:hAnsi="Times New Roman"/>
          <w:sz w:val="24"/>
          <w:szCs w:val="24"/>
          <w:lang w:val="en-US"/>
        </w:rPr>
        <w:t>ID</w:t>
      </w:r>
      <w:r>
        <w:rPr>
          <w:rFonts w:ascii="Times New Roman" w:hAnsi="Times New Roman"/>
          <w:sz w:val="24"/>
          <w:szCs w:val="24"/>
        </w:rPr>
        <w:t xml:space="preserve"> ОС, инвентарному номеру, заводскому номеру, наименованию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оборудования, № </w:t>
      </w:r>
      <w:r>
        <w:rPr>
          <w:rFonts w:ascii="Times New Roman" w:hAnsi="Times New Roman"/>
          <w:sz w:val="24"/>
          <w:szCs w:val="24"/>
          <w:lang w:val="ru-RU"/>
        </w:rPr>
        <w:t>договор</w:t>
      </w:r>
      <w:r>
        <w:rPr>
          <w:rFonts w:ascii="Times New Roman" w:hAnsi="Times New Roman"/>
          <w:sz w:val="24"/>
          <w:szCs w:val="24"/>
        </w:rPr>
        <w:t>а, № накладной, адресу, дате накладной, дате получения записи, организации;</w:t>
      </w:r>
    </w:p>
    <w:p w14:paraId="0829CF63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возврат позиции из статуса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Не требует привязки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в статус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Не разобрано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4705C223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F582E5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3.1.4. Модуль мониторинга ремонтов медицинского оборудования</w:t>
      </w:r>
    </w:p>
    <w:p w14:paraId="5FAB5E49" w14:textId="77777777" w:rsidR="00550B19" w:rsidRDefault="00550B19" w:rsidP="00550B19">
      <w:pPr>
        <w:pStyle w:val="TZNormal0"/>
        <w:widowControl w:val="0"/>
        <w:tabs>
          <w:tab w:val="left" w:pos="993"/>
        </w:tabs>
        <w:spacing w:before="0" w:after="0" w:line="360" w:lineRule="exact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Модуль обеспечивает выполнение следующих функций:</w:t>
      </w:r>
    </w:p>
    <w:p w14:paraId="4C4D013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и фильтрация реестра инцидентов с возможностью перехода в карточку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 по созданному инциденту, настройки сортировки по столбцам: ID, дата возникновения неисправности, дата регистрации инцидента;</w:t>
      </w:r>
    </w:p>
    <w:p w14:paraId="41348DFF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печатной формы реестра инцидентов;</w:t>
      </w:r>
    </w:p>
    <w:p w14:paraId="18384283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карточки инцидента с возможностью указания сведений об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медицинском </w:t>
      </w:r>
      <w:r>
        <w:rPr>
          <w:rFonts w:ascii="Times New Roman" w:hAnsi="Times New Roman"/>
          <w:sz w:val="24"/>
          <w:szCs w:val="24"/>
        </w:rPr>
        <w:t>оборудовании, сведений по неисправности и информации об ответственном лице;</w:t>
      </w:r>
    </w:p>
    <w:p w14:paraId="415C4B0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карточки инцидента, разделенной на информационные блоки: сведения о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медицинском </w:t>
      </w:r>
      <w:r>
        <w:rPr>
          <w:rFonts w:ascii="Times New Roman" w:hAnsi="Times New Roman"/>
          <w:sz w:val="24"/>
          <w:szCs w:val="24"/>
        </w:rPr>
        <w:t>оборудовании, неисправность, диагностика, ремонты, заказы, документы инцидента;</w:t>
      </w:r>
    </w:p>
    <w:p w14:paraId="0CB6D7D6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печатной формы инцидента;</w:t>
      </w:r>
    </w:p>
    <w:p w14:paraId="5D82D820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отображение статуса инцидента с автоматической сменой в зависимости от этапа проведения ремонта;</w:t>
      </w:r>
    </w:p>
    <w:p w14:paraId="7FAA23FB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отмена инцидента;</w:t>
      </w:r>
    </w:p>
    <w:p w14:paraId="3D3344A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редактирование блоков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Неисправность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 xml:space="preserve">Ответственный от </w:t>
      </w:r>
      <w:r>
        <w:rPr>
          <w:rFonts w:ascii="Times New Roman" w:hAnsi="Times New Roman"/>
          <w:sz w:val="24"/>
          <w:szCs w:val="24"/>
          <w:lang w:val="ru-RU"/>
        </w:rPr>
        <w:t>ЧУЗ»</w:t>
      </w:r>
      <w:r>
        <w:rPr>
          <w:rFonts w:ascii="Times New Roman" w:hAnsi="Times New Roman"/>
          <w:sz w:val="24"/>
          <w:szCs w:val="24"/>
        </w:rPr>
        <w:t xml:space="preserve"> в карточке инцидента;</w:t>
      </w:r>
    </w:p>
    <w:p w14:paraId="72DD86D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добавление сведений по диагностике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оборудования, с возможностью указания требующихся запасных частей и информации по закупке;</w:t>
      </w:r>
    </w:p>
    <w:p w14:paraId="378BE870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автоматическое создание простоя по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медицинскому </w:t>
      </w:r>
      <w:r>
        <w:rPr>
          <w:rFonts w:ascii="Times New Roman" w:hAnsi="Times New Roman"/>
          <w:sz w:val="24"/>
          <w:szCs w:val="24"/>
        </w:rPr>
        <w:t xml:space="preserve">оборудованию с типом заявки </w:t>
      </w:r>
      <w:r>
        <w:rPr>
          <w:rFonts w:ascii="Times New Roman" w:hAnsi="Times New Roman"/>
          <w:sz w:val="24"/>
          <w:szCs w:val="24"/>
          <w:lang w:val="ru-RU"/>
        </w:rPr>
        <w:t>«Медицинское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>
        <w:rPr>
          <w:rFonts w:ascii="Times New Roman" w:hAnsi="Times New Roman"/>
          <w:sz w:val="24"/>
          <w:szCs w:val="24"/>
        </w:rPr>
        <w:t>борудование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неисправно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0D60D8D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автоматическая смена статуса простоя при внесении результата диагностики/ремонта;</w:t>
      </w:r>
    </w:p>
    <w:p w14:paraId="576BAD3C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добавление сведений по ремонту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 с возможностью указания требующихся запасных частей и информации по закупке;</w:t>
      </w:r>
    </w:p>
    <w:p w14:paraId="58E1BDAC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добавление документов по инциденту с указанием типа документа;</w:t>
      </w:r>
    </w:p>
    <w:p w14:paraId="67365862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информации по заказу;</w:t>
      </w:r>
    </w:p>
    <w:p w14:paraId="2AE98CD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истории смены статусов;</w:t>
      </w:r>
    </w:p>
    <w:p w14:paraId="5CCC8A10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истории изменений сведений;</w:t>
      </w:r>
    </w:p>
    <w:p w14:paraId="2DD97AFB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простоя с причиной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К списанию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для заявок с результатом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Ремонт невозможен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0B4FA9A2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2B530B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3.1.5. Модуль планирования и контроля обслуживания медицинского оборудования</w:t>
      </w:r>
    </w:p>
    <w:p w14:paraId="3B1D8066" w14:textId="77777777" w:rsidR="00550B19" w:rsidRDefault="00550B19" w:rsidP="00550B19">
      <w:pPr>
        <w:pStyle w:val="TZNormal0"/>
        <w:widowControl w:val="0"/>
        <w:tabs>
          <w:tab w:val="left" w:pos="993"/>
        </w:tabs>
        <w:spacing w:before="0" w:after="0" w:line="360" w:lineRule="exact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Модуль обеспечивает выполнение следующих функций:</w:t>
      </w:r>
    </w:p>
    <w:p w14:paraId="75D393C1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плана-графика проведения ТО в формате календаря в срезах по месяцу, кварталу, году с возможностью фильтрации;</w:t>
      </w:r>
    </w:p>
    <w:p w14:paraId="50D856FD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и фильтрация реестра наряд-заказов с возможностью настройки отображаемых столбцов, настройки сортировки по столбцам;</w:t>
      </w:r>
    </w:p>
    <w:p w14:paraId="168DF5C3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карточки наряд-заказа на позицию реестра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 xml:space="preserve">оборудования с возможностью указания типа: ТО собственными силами, ТО по </w:t>
      </w:r>
      <w:r>
        <w:rPr>
          <w:rFonts w:ascii="Times New Roman" w:hAnsi="Times New Roman"/>
          <w:sz w:val="24"/>
          <w:szCs w:val="24"/>
          <w:lang w:val="ru-RU"/>
        </w:rPr>
        <w:t>договор</w:t>
      </w:r>
      <w:r>
        <w:rPr>
          <w:rFonts w:ascii="Times New Roman" w:hAnsi="Times New Roman"/>
          <w:sz w:val="24"/>
          <w:szCs w:val="24"/>
        </w:rPr>
        <w:t>у;</w:t>
      </w:r>
    </w:p>
    <w:p w14:paraId="5F1A091D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карточки наряд-заказа;</w:t>
      </w:r>
    </w:p>
    <w:p w14:paraId="04DC7E1F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редактирование карточки наряд-заказа с возможностью внесения фактических данных по ТО, результата проведения ТО;</w:t>
      </w:r>
    </w:p>
    <w:p w14:paraId="19DF23E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автоматическое создание карточки инцидента при результате ТО </w:t>
      </w:r>
      <w:r>
        <w:rPr>
          <w:rFonts w:ascii="Times New Roman" w:hAnsi="Times New Roman"/>
          <w:sz w:val="24"/>
          <w:szCs w:val="24"/>
          <w:lang w:val="ru-RU"/>
        </w:rPr>
        <w:t>«Медицинское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>
        <w:rPr>
          <w:rFonts w:ascii="Times New Roman" w:hAnsi="Times New Roman"/>
          <w:sz w:val="24"/>
          <w:szCs w:val="24"/>
        </w:rPr>
        <w:t>борудование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неисправно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2071616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реестра</w:t>
      </w:r>
      <w:r>
        <w:rPr>
          <w:rFonts w:ascii="Times New Roman" w:hAnsi="Times New Roman"/>
          <w:sz w:val="24"/>
          <w:szCs w:val="24"/>
          <w:lang w:val="ru-RU"/>
        </w:rPr>
        <w:t xml:space="preserve"> договор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обслуживание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оборудования;</w:t>
      </w:r>
    </w:p>
    <w:p w14:paraId="38B2C2BA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карточки </w:t>
      </w:r>
      <w:r>
        <w:rPr>
          <w:rFonts w:ascii="Times New Roman" w:hAnsi="Times New Roman"/>
          <w:sz w:val="24"/>
          <w:szCs w:val="24"/>
          <w:lang w:val="ru-RU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а на обслуживание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 с возможностью указания списка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 из реестра;</w:t>
      </w:r>
    </w:p>
    <w:p w14:paraId="3CE51B4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карточки </w:t>
      </w:r>
      <w:r>
        <w:rPr>
          <w:rFonts w:ascii="Times New Roman" w:hAnsi="Times New Roman"/>
          <w:sz w:val="24"/>
          <w:szCs w:val="24"/>
          <w:lang w:val="ru-RU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а на обслуживание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оборудования;</w:t>
      </w:r>
    </w:p>
    <w:p w14:paraId="3C547E76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печатной формы реестра наряд-заказов;</w:t>
      </w:r>
    </w:p>
    <w:p w14:paraId="10843E86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загрузка из заполненного по шаблону файла плановых данных по наряд-заказам.</w:t>
      </w:r>
    </w:p>
    <w:p w14:paraId="3C5F635C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73A19B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3.1.6. Модуль сбора оперативной отчетности</w:t>
      </w:r>
    </w:p>
    <w:p w14:paraId="190B8157" w14:textId="77777777" w:rsidR="00550B19" w:rsidRDefault="00550B19" w:rsidP="00550B19">
      <w:pPr>
        <w:pStyle w:val="ae"/>
        <w:tabs>
          <w:tab w:val="left" w:pos="1134"/>
        </w:tabs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предназначен для формирования пользователем на уровне ЦДЗ произвольных табличных шаблонных форм отчетности для периодического сбора сведений с </w:t>
      </w:r>
      <w:r>
        <w:rPr>
          <w:rFonts w:ascii="Times New Roman" w:hAnsi="Times New Roman"/>
          <w:sz w:val="24"/>
          <w:szCs w:val="24"/>
          <w:lang w:val="ru-RU"/>
        </w:rPr>
        <w:t>ЧУЗ</w:t>
      </w:r>
      <w:r>
        <w:rPr>
          <w:rFonts w:ascii="Times New Roman" w:hAnsi="Times New Roman"/>
          <w:sz w:val="24"/>
          <w:szCs w:val="24"/>
        </w:rPr>
        <w:t xml:space="preserve"> путем конструирования через интерфейс системы в том числе: создание шапки отчета, фиксированных строк, столбцов (опционально), указания правил заполнения ячеек - автоматизированных валидаторов и т.п.</w:t>
      </w:r>
    </w:p>
    <w:p w14:paraId="696DABC3" w14:textId="77777777" w:rsidR="00550B19" w:rsidRDefault="00550B19" w:rsidP="00550B19">
      <w:pPr>
        <w:pStyle w:val="TZNormal0"/>
        <w:widowControl w:val="0"/>
        <w:tabs>
          <w:tab w:val="left" w:pos="993"/>
        </w:tabs>
        <w:spacing w:before="0" w:after="0" w:line="360" w:lineRule="exact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Модуль обеспечивает выполнение следующих функций:</w:t>
      </w:r>
    </w:p>
    <w:p w14:paraId="2F634AC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реестра сконструированных отчетов с возможностью фильтрации;</w:t>
      </w:r>
    </w:p>
    <w:p w14:paraId="0F38A690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формы отчета для сбора с возможностью указания общих сведений и конструирования табличной формы отчета в части: добавления строк заголовков, добавления строк значений (по одной и несколько), добавления столбцов (по одной и несколько), сброса порядка столбцов;</w:t>
      </w:r>
    </w:p>
    <w:p w14:paraId="0B5A95D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карточки сконструированного отчета;</w:t>
      </w:r>
    </w:p>
    <w:p w14:paraId="2D3417ED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настройка режима добавления строк в отчет (статистический – набор строк фиксированный, динамический – набор строк произвольный);</w:t>
      </w:r>
    </w:p>
    <w:p w14:paraId="4286B45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копирование ранее сконструированного отчета;</w:t>
      </w:r>
    </w:p>
    <w:p w14:paraId="44C248C0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удаление сконструированного отчета;</w:t>
      </w:r>
    </w:p>
    <w:p w14:paraId="6C6DB5FA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редактирование общих сведений по отчету;</w:t>
      </w:r>
    </w:p>
    <w:p w14:paraId="47EB3BEB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редактирование табличной формы отчета с возможностью указания заголовков столбцов и заданных значений;</w:t>
      </w:r>
    </w:p>
    <w:p w14:paraId="26668934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создание валидаторов (автоматизированных проверок, указываемых в виде формул) для табличной формы отчета с возможностью указания: типа валидатора (простой, по строкам, по столбцам, по всем ячейкам), валидатора, сообщения в случае ошибки;</w:t>
      </w:r>
    </w:p>
    <w:p w14:paraId="46AA59C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статуса валидатора: на тесте, активный, неактивный;</w:t>
      </w:r>
    </w:p>
    <w:p w14:paraId="1042B82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копирование валидатора;</w:t>
      </w:r>
    </w:p>
    <w:p w14:paraId="6A9F84FC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редактирование валидатора;</w:t>
      </w:r>
    </w:p>
    <w:p w14:paraId="04BDA911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удаление валидатора;</w:t>
      </w:r>
    </w:p>
    <w:p w14:paraId="7B0BABC4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настройка типа отчетной формы: разовая, периодическая;</w:t>
      </w:r>
    </w:p>
    <w:p w14:paraId="09C9800F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настройка доступа организаций к заполнению отчета;</w:t>
      </w:r>
    </w:p>
    <w:p w14:paraId="12426AB0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настройка режима согласования отчета с указанием пользователей, которым доступно согласование;</w:t>
      </w:r>
    </w:p>
    <w:p w14:paraId="19038DFF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настройка режима предварительного рассмотрения отчета;</w:t>
      </w:r>
    </w:p>
    <w:p w14:paraId="386B41FC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реестра отчетов, доступных для заполнения пользователям из </w:t>
      </w:r>
      <w:r>
        <w:rPr>
          <w:rFonts w:ascii="Times New Roman" w:hAnsi="Times New Roman"/>
          <w:sz w:val="24"/>
          <w:szCs w:val="24"/>
          <w:lang w:val="ru-RU"/>
        </w:rPr>
        <w:t>ЧУЗ</w:t>
      </w:r>
      <w:r>
        <w:rPr>
          <w:rFonts w:ascii="Times New Roman" w:hAnsi="Times New Roman"/>
          <w:sz w:val="24"/>
          <w:szCs w:val="24"/>
        </w:rPr>
        <w:t>, с возможностью фильтрации;</w:t>
      </w:r>
    </w:p>
    <w:p w14:paraId="05CF2BE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сводной печатной формы из заполненных </w:t>
      </w:r>
      <w:r>
        <w:rPr>
          <w:rFonts w:ascii="Times New Roman" w:hAnsi="Times New Roman"/>
          <w:sz w:val="24"/>
          <w:szCs w:val="24"/>
          <w:lang w:val="ru-RU"/>
        </w:rPr>
        <w:t>ЧУЗ</w:t>
      </w:r>
      <w:r>
        <w:rPr>
          <w:rFonts w:ascii="Times New Roman" w:hAnsi="Times New Roman"/>
          <w:sz w:val="24"/>
          <w:szCs w:val="24"/>
        </w:rPr>
        <w:t xml:space="preserve"> отчетов;</w:t>
      </w:r>
    </w:p>
    <w:p w14:paraId="77D4F29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карточки отчета со списком организаций, которым доступен отчет, и статусами заполнения отчета с возможностью фильтрации;</w:t>
      </w:r>
    </w:p>
    <w:p w14:paraId="3F6BA6B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карточки отчета для одной </w:t>
      </w:r>
      <w:r>
        <w:rPr>
          <w:rFonts w:ascii="Times New Roman" w:hAnsi="Times New Roman"/>
          <w:sz w:val="24"/>
          <w:szCs w:val="24"/>
          <w:lang w:val="ru-RU"/>
        </w:rPr>
        <w:t>ЧУЗ</w:t>
      </w:r>
      <w:r>
        <w:rPr>
          <w:rFonts w:ascii="Times New Roman" w:hAnsi="Times New Roman"/>
          <w:sz w:val="24"/>
          <w:szCs w:val="24"/>
        </w:rPr>
        <w:t>;</w:t>
      </w:r>
    </w:p>
    <w:p w14:paraId="1FE7406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внесение данных в отчет для одной </w:t>
      </w:r>
      <w:r>
        <w:rPr>
          <w:rFonts w:ascii="Times New Roman" w:hAnsi="Times New Roman"/>
          <w:sz w:val="24"/>
          <w:szCs w:val="24"/>
          <w:lang w:val="ru-RU"/>
        </w:rPr>
        <w:t>ЧУЗ</w:t>
      </w:r>
      <w:r>
        <w:rPr>
          <w:rFonts w:ascii="Times New Roman" w:hAnsi="Times New Roman"/>
          <w:sz w:val="24"/>
          <w:szCs w:val="24"/>
        </w:rPr>
        <w:t>;</w:t>
      </w:r>
    </w:p>
    <w:p w14:paraId="059E704F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печатной формы отчета для одной </w:t>
      </w:r>
      <w:r>
        <w:rPr>
          <w:rFonts w:ascii="Times New Roman" w:hAnsi="Times New Roman"/>
          <w:sz w:val="24"/>
          <w:szCs w:val="24"/>
          <w:lang w:val="ru-RU"/>
        </w:rPr>
        <w:t>ЧУЗ</w:t>
      </w:r>
      <w:r>
        <w:rPr>
          <w:rFonts w:ascii="Times New Roman" w:hAnsi="Times New Roman"/>
          <w:sz w:val="24"/>
          <w:szCs w:val="24"/>
        </w:rPr>
        <w:t>;</w:t>
      </w:r>
    </w:p>
    <w:p w14:paraId="2A4745B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публикация заполненного отчета;</w:t>
      </w:r>
    </w:p>
    <w:p w14:paraId="0B4A4E1B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закрытие отчета;</w:t>
      </w:r>
    </w:p>
    <w:p w14:paraId="3CA3265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истории изменения статусов по отчету;</w:t>
      </w:r>
    </w:p>
    <w:p w14:paraId="5A03C5B4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загрузка исходных данных для </w:t>
      </w:r>
      <w:proofErr w:type="spellStart"/>
      <w:r>
        <w:rPr>
          <w:rFonts w:ascii="Times New Roman" w:hAnsi="Times New Roman"/>
          <w:sz w:val="24"/>
          <w:szCs w:val="24"/>
        </w:rPr>
        <w:t>предзаполнения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отчетов с помощью файла;</w:t>
      </w:r>
    </w:p>
    <w:p w14:paraId="5DC47743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отчетов на редактирование</w:t>
      </w:r>
      <w:r>
        <w:rPr>
          <w:rFonts w:ascii="Times New Roman" w:hAnsi="Times New Roman"/>
          <w:sz w:val="24"/>
          <w:szCs w:val="24"/>
          <w:lang w:val="ru-RU"/>
        </w:rPr>
        <w:t xml:space="preserve"> ЧУЗ</w:t>
      </w:r>
      <w:r>
        <w:rPr>
          <w:rFonts w:ascii="Times New Roman" w:hAnsi="Times New Roman"/>
          <w:sz w:val="24"/>
          <w:szCs w:val="24"/>
        </w:rPr>
        <w:t>.</w:t>
      </w:r>
    </w:p>
    <w:p w14:paraId="55201C41" w14:textId="77777777" w:rsidR="00550B19" w:rsidRDefault="00550B19" w:rsidP="00550B19">
      <w:pPr>
        <w:pStyle w:val="ae"/>
        <w:tabs>
          <w:tab w:val="left" w:pos="1134"/>
        </w:tabs>
        <w:spacing w:before="0" w:after="0"/>
        <w:ind w:firstLine="709"/>
        <w:rPr>
          <w:rFonts w:ascii="Times New Roman" w:hAnsi="Times New Roman"/>
          <w:sz w:val="24"/>
          <w:szCs w:val="24"/>
        </w:rPr>
      </w:pPr>
    </w:p>
    <w:p w14:paraId="4BE8DE6D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A9DC41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3.1.7. Модуль формирования аналитической отчетности</w:t>
      </w:r>
    </w:p>
    <w:p w14:paraId="72738F97" w14:textId="77777777" w:rsidR="00550B19" w:rsidRDefault="00550B19" w:rsidP="00550B19">
      <w:pPr>
        <w:pStyle w:val="TZNormal0"/>
        <w:widowControl w:val="0"/>
        <w:tabs>
          <w:tab w:val="left" w:pos="993"/>
        </w:tabs>
        <w:spacing w:before="0" w:after="0" w:line="360" w:lineRule="exact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Модуль обеспечивает выполнение следующих функций:</w:t>
      </w:r>
    </w:p>
    <w:p w14:paraId="565875DC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интерактивной карты по состоянию медицинского оборудования в срезах по </w:t>
      </w:r>
      <w:r>
        <w:rPr>
          <w:rFonts w:ascii="Times New Roman" w:hAnsi="Times New Roman"/>
          <w:sz w:val="24"/>
          <w:szCs w:val="24"/>
          <w:lang w:val="ru-RU"/>
        </w:rPr>
        <w:t>ЧУЗ</w:t>
      </w:r>
      <w:r>
        <w:rPr>
          <w:rFonts w:ascii="Times New Roman" w:hAnsi="Times New Roman"/>
          <w:sz w:val="24"/>
          <w:szCs w:val="24"/>
        </w:rPr>
        <w:t xml:space="preserve">, районам, округам с возможностью фильтрации по статусам и видам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 xml:space="preserve">оборудования, поиска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 по адресу фактического расположения;</w:t>
      </w:r>
    </w:p>
    <w:p w14:paraId="1AAE693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</w:t>
      </w:r>
      <w:proofErr w:type="spellStart"/>
      <w:r>
        <w:rPr>
          <w:rFonts w:ascii="Times New Roman" w:hAnsi="Times New Roman"/>
          <w:sz w:val="24"/>
          <w:szCs w:val="24"/>
        </w:rPr>
        <w:t>дашборда</w:t>
      </w:r>
      <w:proofErr w:type="spellEnd"/>
      <w:r>
        <w:rPr>
          <w:rFonts w:ascii="Times New Roman" w:hAnsi="Times New Roman"/>
          <w:sz w:val="24"/>
          <w:szCs w:val="24"/>
        </w:rPr>
        <w:t xml:space="preserve"> статистики по реестру медицинского оборудования в разрезах по статусам работоспособности, продолжительности простоев, статусам ремонтов, причинам простоев и износу с возможность фильтрации по виду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 и организации и возможностью перехода в соответствующий реестр, отфильтрованный по заданному принципу;</w:t>
      </w:r>
    </w:p>
    <w:p w14:paraId="30082DB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динамики изменения статусов по реестру медицинского оборудования с возможностью фильтрации по видам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 xml:space="preserve">оборудования и </w:t>
      </w:r>
      <w:r>
        <w:rPr>
          <w:rFonts w:ascii="Times New Roman" w:hAnsi="Times New Roman"/>
          <w:sz w:val="24"/>
          <w:szCs w:val="24"/>
          <w:lang w:val="ru-RU"/>
        </w:rPr>
        <w:t>ЧУЗ</w:t>
      </w:r>
      <w:r>
        <w:rPr>
          <w:rFonts w:ascii="Times New Roman" w:hAnsi="Times New Roman"/>
          <w:sz w:val="24"/>
          <w:szCs w:val="24"/>
        </w:rPr>
        <w:t>;</w:t>
      </w:r>
    </w:p>
    <w:p w14:paraId="44CE962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отчета по расчету потребности в медицинском оборудовании по годам, рассчитанному на основе данных о сроке эксплуатации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 и дате ввода в эксплуатацию, в разрезах по видам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оборудования, по организациям, по группам видов;</w:t>
      </w:r>
    </w:p>
    <w:p w14:paraId="44642E3D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просмотр сводного отчета по загруженности </w:t>
      </w:r>
      <w:r>
        <w:rPr>
          <w:rFonts w:ascii="Times New Roman" w:hAnsi="Times New Roman"/>
          <w:sz w:val="24"/>
          <w:szCs w:val="24"/>
          <w:lang w:val="ru-RU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оборудования.</w:t>
      </w:r>
    </w:p>
    <w:p w14:paraId="524EB798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E62F77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3.1.8. Модуль интеграции с внешними системами</w:t>
      </w:r>
    </w:p>
    <w:p w14:paraId="09B7BBA1" w14:textId="77777777" w:rsidR="00550B19" w:rsidRDefault="00550B19" w:rsidP="00550B19">
      <w:pPr>
        <w:pStyle w:val="TZNormal0"/>
        <w:widowControl w:val="0"/>
        <w:tabs>
          <w:tab w:val="left" w:pos="993"/>
        </w:tabs>
        <w:spacing w:before="0" w:after="0" w:line="360" w:lineRule="exact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Модуль обеспечивает выполнение следующих функций:</w:t>
      </w:r>
    </w:p>
    <w:p w14:paraId="68A5C955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получение информации о поставленном на учет </w:t>
      </w:r>
      <w:r>
        <w:rPr>
          <w:rFonts w:ascii="Times New Roman" w:hAnsi="Times New Roman"/>
          <w:sz w:val="24"/>
          <w:szCs w:val="24"/>
          <w:lang w:val="ru-RU"/>
        </w:rPr>
        <w:t>медицинском</w:t>
      </w:r>
      <w:r>
        <w:rPr>
          <w:rFonts w:ascii="Times New Roman" w:hAnsi="Times New Roman"/>
          <w:sz w:val="24"/>
          <w:szCs w:val="24"/>
        </w:rPr>
        <w:t xml:space="preserve"> оборудовании;</w:t>
      </w:r>
    </w:p>
    <w:p w14:paraId="3B29A46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получение информации о списанном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медицинском </w:t>
      </w:r>
      <w:r>
        <w:rPr>
          <w:rFonts w:ascii="Times New Roman" w:hAnsi="Times New Roman"/>
          <w:sz w:val="24"/>
          <w:szCs w:val="24"/>
        </w:rPr>
        <w:t>оборудовании;</w:t>
      </w:r>
    </w:p>
    <w:p w14:paraId="47952483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получение информации о проведенных исследованиях на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медицинском </w:t>
      </w:r>
      <w:r>
        <w:rPr>
          <w:rFonts w:ascii="Times New Roman" w:hAnsi="Times New Roman"/>
          <w:sz w:val="24"/>
          <w:szCs w:val="24"/>
        </w:rPr>
        <w:t>оборудовании;</w:t>
      </w:r>
    </w:p>
    <w:p w14:paraId="3FA6A3A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передача информации о позициях реестра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>оборудования и актуальных статусах его использования.</w:t>
      </w:r>
    </w:p>
    <w:p w14:paraId="76E15DB6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D50EB8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 Требования к проводимым работам</w:t>
      </w:r>
    </w:p>
    <w:p w14:paraId="0EA28F93" w14:textId="77777777" w:rsidR="00550B19" w:rsidRDefault="00550B19" w:rsidP="00550B19">
      <w:pPr>
        <w:pStyle w:val="ae"/>
        <w:tabs>
          <w:tab w:val="left" w:pos="1134"/>
        </w:tabs>
        <w:spacing w:before="0"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Работы по внедрению </w:t>
      </w: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</w:rPr>
        <w:t>истемы</w:t>
      </w:r>
      <w:proofErr w:type="spellEnd"/>
      <w:r>
        <w:rPr>
          <w:rFonts w:ascii="Times New Roman" w:hAnsi="Times New Roman"/>
          <w:sz w:val="24"/>
          <w:szCs w:val="24"/>
        </w:rPr>
        <w:t xml:space="preserve"> на каждом объекте внедрения должны в себя включать:</w:t>
      </w:r>
    </w:p>
    <w:p w14:paraId="0D6AAF01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первичное предоставление доступа ответственным </w:t>
      </w:r>
      <w:r>
        <w:rPr>
          <w:rFonts w:ascii="Times New Roman" w:hAnsi="Times New Roman"/>
          <w:sz w:val="24"/>
          <w:szCs w:val="24"/>
          <w:lang w:val="ru-RU"/>
        </w:rPr>
        <w:t>работникам</w:t>
      </w:r>
      <w:r>
        <w:rPr>
          <w:rFonts w:ascii="Times New Roman" w:hAnsi="Times New Roman"/>
          <w:sz w:val="24"/>
          <w:szCs w:val="24"/>
        </w:rPr>
        <w:t xml:space="preserve"> к Системе;</w:t>
      </w:r>
    </w:p>
    <w:p w14:paraId="50C8807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загрузка первичных данных в Систему, включая:</w:t>
      </w:r>
    </w:p>
    <w:p w14:paraId="36F563E5" w14:textId="77777777" w:rsidR="00550B19" w:rsidRDefault="00550B19" w:rsidP="00550B19">
      <w:pPr>
        <w:pStyle w:val="ae"/>
        <w:numPr>
          <w:ilvl w:val="0"/>
          <w:numId w:val="7"/>
        </w:numPr>
        <w:spacing w:before="0" w:after="0"/>
        <w:ind w:left="1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справочник структурных подразделений;</w:t>
      </w:r>
    </w:p>
    <w:p w14:paraId="7F061C08" w14:textId="77777777" w:rsidR="00550B19" w:rsidRDefault="00550B19" w:rsidP="00550B19">
      <w:pPr>
        <w:pStyle w:val="ae"/>
        <w:numPr>
          <w:ilvl w:val="0"/>
          <w:numId w:val="7"/>
        </w:numPr>
        <w:spacing w:before="0" w:after="0"/>
        <w:ind w:left="1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справочник зданий (адресов);</w:t>
      </w:r>
    </w:p>
    <w:p w14:paraId="286E68ED" w14:textId="77777777" w:rsidR="00550B19" w:rsidRDefault="00550B19" w:rsidP="00550B19">
      <w:pPr>
        <w:pStyle w:val="ae"/>
        <w:numPr>
          <w:ilvl w:val="0"/>
          <w:numId w:val="7"/>
        </w:numPr>
        <w:spacing w:before="0" w:after="0"/>
        <w:ind w:left="1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основных средств бухгалтерского учета;</w:t>
      </w:r>
    </w:p>
    <w:p w14:paraId="2EBC160E" w14:textId="77777777" w:rsidR="00550B19" w:rsidRDefault="00550B19" w:rsidP="00550B19">
      <w:pPr>
        <w:pStyle w:val="ae"/>
        <w:numPr>
          <w:ilvl w:val="0"/>
          <w:numId w:val="7"/>
        </w:numPr>
        <w:spacing w:before="0" w:after="0"/>
        <w:ind w:left="1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договоров на техническое обслуживание медицинского оборудования;</w:t>
      </w:r>
    </w:p>
    <w:p w14:paraId="00A6D548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инструктажа ответственных </w:t>
      </w:r>
      <w:r>
        <w:rPr>
          <w:rFonts w:ascii="Times New Roman" w:hAnsi="Times New Roman"/>
          <w:sz w:val="24"/>
          <w:szCs w:val="24"/>
          <w:lang w:val="ru-RU"/>
        </w:rPr>
        <w:t>работников</w:t>
      </w:r>
      <w:r>
        <w:rPr>
          <w:rFonts w:ascii="Times New Roman" w:hAnsi="Times New Roman"/>
          <w:sz w:val="24"/>
          <w:szCs w:val="24"/>
        </w:rPr>
        <w:t xml:space="preserve"> (пользователей Системы) в формате онлайн-вебинара;</w:t>
      </w:r>
    </w:p>
    <w:p w14:paraId="1B50D57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адаптационная доработка модулей Системы, описание которых приведено в пунктах 3.1.3-3.1.5, в соответствии с регламентными процессами заказчика, включая ведение реестра медицинского оборудования, ремонт и техническое обслуживание медицинского оборудования, в части корректировки алгоритмов изменений статусных моделей и реквизитного состава ключевых сущностей;</w:t>
      </w:r>
    </w:p>
    <w:p w14:paraId="071B0E4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обновление руководства пользователя по результатам адаптационной доработки Системы.</w:t>
      </w:r>
    </w:p>
    <w:p w14:paraId="340088E9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работоспособности Системы на период внедрения, включая:</w:t>
      </w:r>
    </w:p>
    <w:p w14:paraId="1391282E" w14:textId="77777777" w:rsidR="00550B19" w:rsidRDefault="00550B19" w:rsidP="00550B19">
      <w:pPr>
        <w:pStyle w:val="ae"/>
        <w:numPr>
          <w:ilvl w:val="0"/>
          <w:numId w:val="7"/>
        </w:numPr>
        <w:spacing w:before="0" w:after="0"/>
        <w:ind w:left="1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консультирование пользователей посредством приема обращений по e-mail по вопросам эксплуатации Системы; </w:t>
      </w:r>
    </w:p>
    <w:p w14:paraId="42BF1A28" w14:textId="77777777" w:rsidR="00550B19" w:rsidRDefault="00550B19" w:rsidP="00550B19">
      <w:pPr>
        <w:pStyle w:val="ae"/>
        <w:numPr>
          <w:ilvl w:val="0"/>
          <w:numId w:val="7"/>
        </w:numPr>
        <w:spacing w:before="0" w:after="0"/>
        <w:ind w:left="1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работоспособности интеграций со смежными системами;</w:t>
      </w:r>
    </w:p>
    <w:p w14:paraId="385B3D85" w14:textId="77777777" w:rsidR="00550B19" w:rsidRDefault="00550B19" w:rsidP="00550B19">
      <w:pPr>
        <w:pStyle w:val="ae"/>
        <w:numPr>
          <w:ilvl w:val="0"/>
          <w:numId w:val="7"/>
        </w:numPr>
        <w:spacing w:before="0" w:after="0"/>
        <w:ind w:left="1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бесперебойной работы, управление развертыванием,  конфигурацией, резервным копированием базы данных Системы и восстановления при сбоях;</w:t>
      </w:r>
    </w:p>
    <w:p w14:paraId="1F53F654" w14:textId="77777777" w:rsidR="00550B19" w:rsidRDefault="00550B19" w:rsidP="00550B19">
      <w:pPr>
        <w:pStyle w:val="ae"/>
        <w:numPr>
          <w:ilvl w:val="0"/>
          <w:numId w:val="7"/>
        </w:numPr>
        <w:spacing w:before="0" w:after="0"/>
        <w:ind w:left="1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изменениями системного программного обеспечения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731DB44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отчета о внедрении Системы.</w:t>
      </w:r>
    </w:p>
    <w:p w14:paraId="5599F7BC" w14:textId="77777777" w:rsidR="00550B19" w:rsidRDefault="00550B19" w:rsidP="00550B19">
      <w:pPr>
        <w:pStyle w:val="ae"/>
        <w:tabs>
          <w:tab w:val="left" w:pos="1134"/>
        </w:tabs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 внедрении Системы должен быть сформирован для каждого объекта внедрения и должен включать в себя следующую информацию:</w:t>
      </w:r>
    </w:p>
    <w:p w14:paraId="0EC1CF8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подключенных ответственных </w:t>
      </w:r>
      <w:r>
        <w:rPr>
          <w:rFonts w:ascii="Times New Roman" w:hAnsi="Times New Roman"/>
          <w:sz w:val="24"/>
          <w:szCs w:val="24"/>
          <w:lang w:val="ru-RU"/>
        </w:rPr>
        <w:t>работниках</w:t>
      </w:r>
      <w:r>
        <w:rPr>
          <w:rFonts w:ascii="Times New Roman" w:hAnsi="Times New Roman"/>
          <w:sz w:val="24"/>
          <w:szCs w:val="24"/>
        </w:rPr>
        <w:t>;</w:t>
      </w:r>
    </w:p>
    <w:p w14:paraId="3C43148F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загруженных первичных данных;</w:t>
      </w:r>
    </w:p>
    <w:p w14:paraId="7478735C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 о проведенном инструктаже (дата инструктажа, состав участников, продолжительность);</w:t>
      </w:r>
    </w:p>
    <w:p w14:paraId="4BEE8037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поддержке пользователей и администрировании Системы.</w:t>
      </w:r>
    </w:p>
    <w:p w14:paraId="17B9981F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Работы должны проводиться в соответствии с календарным планом-графиком выполнения Работ (Приложение № 3).</w:t>
      </w:r>
    </w:p>
    <w:p w14:paraId="460DA472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6A7253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 Форма предоставления результатов Работ</w:t>
      </w:r>
    </w:p>
    <w:p w14:paraId="52B08383" w14:textId="77777777" w:rsidR="00550B19" w:rsidRDefault="00550B19" w:rsidP="00550B19">
      <w:pPr>
        <w:pStyle w:val="ae"/>
        <w:tabs>
          <w:tab w:val="left" w:pos="1134"/>
        </w:tabs>
        <w:spacing w:before="0" w:after="0"/>
        <w:ind w:firstLine="709"/>
        <w:rPr>
          <w:rFonts w:eastAsia="Calibri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 окончании выполнения работ по внедрению</w:t>
      </w:r>
      <w:r>
        <w:rPr>
          <w:rFonts w:ascii="Times New Roman" w:hAnsi="Times New Roman"/>
          <w:sz w:val="24"/>
          <w:szCs w:val="24"/>
          <w:lang w:val="ru-RU"/>
        </w:rPr>
        <w:t xml:space="preserve"> в соответствии с Календарным планом-графиком выполнения Работ </w:t>
      </w:r>
      <w:r>
        <w:rPr>
          <w:rFonts w:ascii="Times New Roman" w:hAnsi="Times New Roman"/>
          <w:sz w:val="24"/>
          <w:szCs w:val="24"/>
        </w:rPr>
        <w:t>Подрядчик должен передать на хранение Заказчику отчет о внедрении Системы.</w:t>
      </w:r>
    </w:p>
    <w:p w14:paraId="58B21C9E" w14:textId="77777777" w:rsidR="00550B19" w:rsidRDefault="00550B19" w:rsidP="00550B19">
      <w:pPr>
        <w:pStyle w:val="ae"/>
        <w:tabs>
          <w:tab w:val="left" w:pos="1134"/>
        </w:tabs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</w:t>
      </w:r>
      <w:r>
        <w:rPr>
          <w:rFonts w:ascii="Times New Roman" w:hAnsi="Times New Roman"/>
          <w:sz w:val="24"/>
          <w:szCs w:val="24"/>
          <w:lang w:val="ru-RU"/>
        </w:rPr>
        <w:t>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 внедрении Системы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переда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>тся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представителю Заказчика на электронном носителе (CD-диск и/или DVD-диск и/или FLASH-носитель) в 1</w:t>
      </w:r>
      <w:r>
        <w:rPr>
          <w:rFonts w:ascii="Times New Roman" w:hAnsi="Times New Roman"/>
          <w:sz w:val="24"/>
          <w:szCs w:val="24"/>
          <w:lang w:val="ru-RU"/>
        </w:rPr>
        <w:t xml:space="preserve"> (одно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</w:rPr>
        <w:t xml:space="preserve"> экземпляре и оформляется «Акт сдачи-приемки электронных копий отчетных документов» </w:t>
      </w:r>
      <w:r>
        <w:rPr>
          <w:rFonts w:ascii="Times New Roman" w:hAnsi="Times New Roman"/>
          <w:sz w:val="24"/>
          <w:szCs w:val="24"/>
          <w:lang w:val="ru-RU"/>
        </w:rPr>
        <w:t xml:space="preserve">в 2 (двух) экземплярах </w:t>
      </w:r>
      <w:r>
        <w:rPr>
          <w:rFonts w:ascii="Times New Roman" w:hAnsi="Times New Roman"/>
          <w:sz w:val="24"/>
          <w:szCs w:val="24"/>
        </w:rPr>
        <w:t xml:space="preserve">по форме, приведенной в Приложении № </w:t>
      </w:r>
      <w:r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к Договору</w:t>
      </w:r>
      <w:r>
        <w:rPr>
          <w:rFonts w:ascii="Times New Roman" w:hAnsi="Times New Roman"/>
          <w:sz w:val="24"/>
          <w:szCs w:val="24"/>
          <w:lang w:val="ru-RU"/>
        </w:rPr>
        <w:t>, а также акт сдачи-приемки выполненных Работ,</w:t>
      </w:r>
      <w:r>
        <w:rPr>
          <w:rFonts w:ascii="Times New Roman" w:hAnsi="Times New Roman"/>
          <w:sz w:val="24"/>
          <w:szCs w:val="24"/>
        </w:rPr>
        <w:t xml:space="preserve"> по форме, приведенной в Приложении № </w:t>
      </w:r>
      <w:r>
        <w:rPr>
          <w:rFonts w:ascii="Times New Roman" w:hAnsi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/>
          <w:sz w:val="24"/>
          <w:szCs w:val="24"/>
        </w:rPr>
        <w:t>к Договору.</w:t>
      </w:r>
    </w:p>
    <w:p w14:paraId="4400C60B" w14:textId="77777777" w:rsidR="00550B19" w:rsidRDefault="00550B19" w:rsidP="00550B19">
      <w:pPr>
        <w:pStyle w:val="ae"/>
        <w:tabs>
          <w:tab w:val="left" w:pos="1134"/>
        </w:tabs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Заказчика в течение 5 </w:t>
      </w:r>
      <w:r>
        <w:rPr>
          <w:rFonts w:ascii="Times New Roman" w:hAnsi="Times New Roman"/>
          <w:sz w:val="24"/>
          <w:szCs w:val="24"/>
          <w:lang w:val="ru-RU"/>
        </w:rPr>
        <w:t xml:space="preserve">(пяти) </w:t>
      </w:r>
      <w:r>
        <w:rPr>
          <w:rFonts w:ascii="Times New Roman" w:hAnsi="Times New Roman"/>
          <w:sz w:val="24"/>
          <w:szCs w:val="24"/>
        </w:rPr>
        <w:t>рабочих дней с момента получения документов проверяет полноту комплекта предоставленной документации в электронном виде, при отсутствии замечаний подписывает «Акт сдачи-приемки электронных копий отчетных документов»</w:t>
      </w:r>
      <w:r>
        <w:rPr>
          <w:rFonts w:ascii="Times New Roman" w:hAnsi="Times New Roman"/>
          <w:sz w:val="24"/>
          <w:szCs w:val="24"/>
          <w:lang w:val="ru-RU"/>
        </w:rPr>
        <w:t>, а также акт сдачи-приемки выполненных Работ,</w:t>
      </w:r>
      <w:r>
        <w:rPr>
          <w:rFonts w:ascii="Times New Roman" w:hAnsi="Times New Roman"/>
          <w:sz w:val="24"/>
          <w:szCs w:val="24"/>
        </w:rPr>
        <w:t xml:space="preserve"> и передает </w:t>
      </w:r>
      <w:r>
        <w:rPr>
          <w:rFonts w:ascii="Times New Roman" w:hAnsi="Times New Roman"/>
          <w:sz w:val="24"/>
          <w:szCs w:val="24"/>
          <w:lang w:val="ru-RU"/>
        </w:rPr>
        <w:t>их</w:t>
      </w:r>
      <w:r>
        <w:rPr>
          <w:rFonts w:ascii="Times New Roman" w:hAnsi="Times New Roman"/>
          <w:sz w:val="24"/>
          <w:szCs w:val="24"/>
        </w:rPr>
        <w:t xml:space="preserve"> Подрядчику.</w:t>
      </w:r>
    </w:p>
    <w:p w14:paraId="6CBA7C5E" w14:textId="77777777" w:rsidR="00550B19" w:rsidRDefault="00550B19" w:rsidP="00550B19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Требования к гарантийным обязательствам Подрядчика</w:t>
      </w:r>
    </w:p>
    <w:p w14:paraId="49422353" w14:textId="77777777" w:rsidR="00550B19" w:rsidRDefault="00550B19" w:rsidP="00550B19">
      <w:pPr>
        <w:pStyle w:val="ae"/>
        <w:tabs>
          <w:tab w:val="left" w:pos="1134"/>
        </w:tabs>
        <w:spacing w:before="0" w:after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14:paraId="095206B1" w14:textId="77777777" w:rsidR="00550B19" w:rsidRDefault="00550B19" w:rsidP="00550B19">
      <w:pPr>
        <w:pStyle w:val="ae"/>
        <w:tabs>
          <w:tab w:val="left" w:pos="1134"/>
        </w:tabs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гарантийной поддержки Подрядчик должен обеспечить в течение 12 (двенадцати) месяцев с момента подписания Акта сдачи-приемки </w:t>
      </w:r>
      <w:r>
        <w:rPr>
          <w:rFonts w:ascii="Times New Roman" w:hAnsi="Times New Roman"/>
          <w:sz w:val="24"/>
          <w:szCs w:val="24"/>
          <w:lang w:val="ru-RU"/>
        </w:rPr>
        <w:t xml:space="preserve">выполненных </w:t>
      </w:r>
      <w:r>
        <w:rPr>
          <w:rFonts w:ascii="Times New Roman" w:hAnsi="Times New Roman"/>
          <w:sz w:val="24"/>
          <w:szCs w:val="24"/>
        </w:rPr>
        <w:t>Работ:</w:t>
      </w:r>
    </w:p>
    <w:p w14:paraId="2AD7581E" w14:textId="77777777" w:rsidR="00550B19" w:rsidRDefault="00550B19" w:rsidP="00550B19">
      <w:pPr>
        <w:pStyle w:val="ae"/>
        <w:numPr>
          <w:ilvl w:val="0"/>
          <w:numId w:val="7"/>
        </w:numPr>
        <w:tabs>
          <w:tab w:val="left" w:pos="113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обнаруженных в процессе постоянной эксплуатации дефектов в программном обеспечении внедренной Системы в срок не более 15 (пятнадцати) рабочих дней (в случае необходимости данный срок может быть увеличен по согласованию с Заказчиком);</w:t>
      </w:r>
    </w:p>
    <w:p w14:paraId="225C49FF" w14:textId="77777777" w:rsidR="000B01B2" w:rsidRDefault="00550B19" w:rsidP="00BD030B">
      <w:pPr>
        <w:pStyle w:val="ae"/>
        <w:numPr>
          <w:ilvl w:val="0"/>
          <w:numId w:val="7"/>
        </w:numPr>
        <w:tabs>
          <w:tab w:val="left" w:pos="1134"/>
        </w:tabs>
        <w:spacing w:before="0" w:after="0"/>
      </w:pPr>
      <w:r w:rsidRPr="00550B19">
        <w:rPr>
          <w:rFonts w:ascii="Times New Roman" w:hAnsi="Times New Roman"/>
          <w:sz w:val="24"/>
          <w:szCs w:val="24"/>
        </w:rPr>
        <w:t>участие в восстановлении работоспособности Системы после сбоев и аварий, вызванных дефектами и недокументированными возможностями Системы, выполняя при этом работы, связанные с восстановлением целостности данных и обновлением Систем</w:t>
      </w:r>
      <w:r>
        <w:rPr>
          <w:rFonts w:ascii="Times New Roman" w:hAnsi="Times New Roman"/>
          <w:sz w:val="24"/>
          <w:szCs w:val="24"/>
          <w:lang w:val="ru-RU"/>
        </w:rPr>
        <w:t>ы.</w:t>
      </w:r>
    </w:p>
    <w:sectPr w:rsidR="000B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6D83"/>
    <w:multiLevelType w:val="hybridMultilevel"/>
    <w:tmpl w:val="2DC42AD0"/>
    <w:lvl w:ilvl="0" w:tplc="D29098AC">
      <w:start w:val="1"/>
      <w:numFmt w:val="bullet"/>
      <w:pStyle w:val="a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276CC4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7D808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BC02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7B61E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CD2891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049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3ECB9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F1664A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994F40"/>
    <w:multiLevelType w:val="hybridMultilevel"/>
    <w:tmpl w:val="128271AC"/>
    <w:lvl w:ilvl="0" w:tplc="EDE64A3C">
      <w:start w:val="1"/>
      <w:numFmt w:val="bullet"/>
      <w:lvlText w:val="­"/>
      <w:lvlJc w:val="left"/>
      <w:pPr>
        <w:ind w:left="2062" w:hanging="36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31653532"/>
    <w:multiLevelType w:val="multilevel"/>
    <w:tmpl w:val="D69A662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41D13592"/>
    <w:multiLevelType w:val="hybridMultilevel"/>
    <w:tmpl w:val="4300DAEC"/>
    <w:lvl w:ilvl="0" w:tplc="63AAF482">
      <w:start w:val="1"/>
      <w:numFmt w:val="bullet"/>
      <w:pStyle w:val="a0"/>
      <w:lvlText w:val=""/>
      <w:lvlJc w:val="left"/>
      <w:pPr>
        <w:ind w:left="3620" w:hanging="360"/>
      </w:pPr>
      <w:rPr>
        <w:rFonts w:ascii="Symbol" w:hAnsi="Symbol" w:hint="default"/>
        <w:color w:val="auto"/>
      </w:rPr>
    </w:lvl>
    <w:lvl w:ilvl="1" w:tplc="08B8FB44">
      <w:start w:val="1"/>
      <w:numFmt w:val="decimal"/>
      <w:lvlText w:val="%2)"/>
      <w:lvlJc w:val="left"/>
      <w:pPr>
        <w:snapToGrid w:val="0"/>
        <w:ind w:left="532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2" w:tplc="73A600BC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6B47BFD"/>
    <w:multiLevelType w:val="hybridMultilevel"/>
    <w:tmpl w:val="1FF09FEA"/>
    <w:styleLink w:val="11"/>
    <w:lvl w:ilvl="0" w:tplc="7A7430AE">
      <w:start w:val="1"/>
      <w:numFmt w:val="decimal"/>
      <w:pStyle w:val="a1"/>
      <w:lvlText w:val="%1)"/>
      <w:lvlJc w:val="left"/>
      <w:pPr>
        <w:ind w:left="4765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8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5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2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0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7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458" w:hanging="360"/>
      </w:pPr>
      <w:rPr>
        <w:rFonts w:ascii="Wingdings" w:hAnsi="Wingdings" w:hint="default"/>
      </w:rPr>
    </w:lvl>
  </w:abstractNum>
  <w:abstractNum w:abstractNumId="5" w15:restartNumberingAfterBreak="0">
    <w:nsid w:val="630A34B3"/>
    <w:multiLevelType w:val="hybridMultilevel"/>
    <w:tmpl w:val="E53A9ABC"/>
    <w:lvl w:ilvl="0" w:tplc="BCC8F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0A67E9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3A7E5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A2ABD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C4EC2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5C32D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4612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9A678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32CFFD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005348"/>
    <w:multiLevelType w:val="hybridMultilevel"/>
    <w:tmpl w:val="D19E577A"/>
    <w:lvl w:ilvl="0" w:tplc="C90C5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0C5D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6E"/>
    <w:rsid w:val="0009261C"/>
    <w:rsid w:val="000B01B2"/>
    <w:rsid w:val="00301B5A"/>
    <w:rsid w:val="00324476"/>
    <w:rsid w:val="00550B19"/>
    <w:rsid w:val="006F4E6E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D572"/>
  <w15:chartTrackingRefBased/>
  <w15:docId w15:val="{3B01BE91-9A7F-4596-AD7E-8F4D11FC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50B19"/>
    <w:pPr>
      <w:spacing w:line="256" w:lineRule="auto"/>
    </w:pPr>
    <w:rPr>
      <w:rFonts w:ascii="Calibri" w:eastAsia="Calibri" w:hAnsi="Calibri"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Название объекта Знак"/>
    <w:aliases w:val="Название1 Знак,## Знак,Название2 Знак,Название11 Знак,_Таблица: Наименование таблицы Знак,Название объекта Знак1 Знак Знак,Название объекта Знак Знак Знак Знак,Название объекта Знак2 Знак Знак Знак Знак,Название объекта Знак1 Знак1"/>
    <w:link w:val="a7"/>
    <w:uiPriority w:val="35"/>
    <w:semiHidden/>
    <w:locked/>
    <w:rsid w:val="00550B19"/>
    <w:rPr>
      <w:rFonts w:ascii="Times New Roman" w:eastAsia="Times New Roman" w:hAnsi="Times New Roman" w:cs="Times New Roman"/>
      <w:b/>
      <w:bCs/>
      <w:sz w:val="24"/>
      <w:lang w:val="x-none"/>
    </w:rPr>
  </w:style>
  <w:style w:type="paragraph" w:styleId="a7">
    <w:name w:val="caption"/>
    <w:aliases w:val="Название1,##,Название2,Название11,_Таблица: Наименование таблицы,Название объекта Знак1 Знак,Название объекта Знак Знак Знак,Название объекта Знак2 Знак Знак Знак,Название объекта Знак Знак1 Знак Знак Знак,Название объекта Знак1"/>
    <w:basedOn w:val="a2"/>
    <w:next w:val="a2"/>
    <w:link w:val="a6"/>
    <w:uiPriority w:val="35"/>
    <w:semiHidden/>
    <w:unhideWhenUsed/>
    <w:qFormat/>
    <w:rsid w:val="00550B19"/>
    <w:pPr>
      <w:keepNext/>
      <w:spacing w:before="120" w:after="120" w:line="240" w:lineRule="auto"/>
    </w:pPr>
    <w:rPr>
      <w:rFonts w:ascii="Times New Roman" w:eastAsia="Times New Roman" w:hAnsi="Times New Roman"/>
      <w:b/>
      <w:bCs/>
      <w:sz w:val="24"/>
      <w:lang w:val="x-none"/>
    </w:rPr>
  </w:style>
  <w:style w:type="paragraph" w:styleId="a">
    <w:name w:val="List Bullet"/>
    <w:aliases w:val="Марк_список"/>
    <w:basedOn w:val="a2"/>
    <w:next w:val="a2"/>
    <w:autoRedefine/>
    <w:semiHidden/>
    <w:unhideWhenUsed/>
    <w:qFormat/>
    <w:rsid w:val="00550B19"/>
    <w:pPr>
      <w:widowControl w:val="0"/>
      <w:numPr>
        <w:numId w:val="1"/>
      </w:numPr>
      <w:spacing w:after="0" w:line="360" w:lineRule="exact"/>
      <w:jc w:val="both"/>
    </w:pPr>
    <w:rPr>
      <w:rFonts w:ascii="Times New Roman" w:eastAsia="Times New Roman" w:hAnsi="Times New Roman"/>
      <w:bCs/>
      <w:sz w:val="28"/>
      <w:szCs w:val="28"/>
    </w:rPr>
  </w:style>
  <w:style w:type="character" w:customStyle="1" w:styleId="a8">
    <w:name w:val="ТЗ текст Знак"/>
    <w:link w:val="a9"/>
    <w:locked/>
    <w:rsid w:val="00550B19"/>
    <w:rPr>
      <w:rFonts w:ascii="Times New Roman" w:eastAsia="Times New Roman" w:hAnsi="Times New Roman" w:cs="Times New Roman"/>
      <w:bCs/>
      <w:sz w:val="28"/>
      <w:szCs w:val="28"/>
      <w:lang w:val="x-none"/>
    </w:rPr>
  </w:style>
  <w:style w:type="paragraph" w:customStyle="1" w:styleId="a9">
    <w:name w:val="ТЗ текст"/>
    <w:basedOn w:val="a2"/>
    <w:link w:val="a8"/>
    <w:qFormat/>
    <w:rsid w:val="00550B19"/>
    <w:pPr>
      <w:widowControl w:val="0"/>
      <w:tabs>
        <w:tab w:val="left" w:pos="709"/>
        <w:tab w:val="left" w:pos="907"/>
      </w:tabs>
      <w:spacing w:before="60" w:after="20" w:line="360" w:lineRule="exact"/>
      <w:ind w:firstLine="709"/>
      <w:jc w:val="both"/>
    </w:pPr>
    <w:rPr>
      <w:rFonts w:ascii="Times New Roman" w:eastAsia="Times New Roman" w:hAnsi="Times New Roman"/>
      <w:bCs/>
      <w:sz w:val="28"/>
      <w:szCs w:val="28"/>
      <w:lang w:val="x-none"/>
    </w:rPr>
  </w:style>
  <w:style w:type="character" w:customStyle="1" w:styleId="aa">
    <w:name w:val="Список(РЖД) Знак"/>
    <w:link w:val="a0"/>
    <w:locked/>
    <w:rsid w:val="00550B1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0">
    <w:name w:val="Список(РЖД)"/>
    <w:basedOn w:val="a2"/>
    <w:link w:val="aa"/>
    <w:qFormat/>
    <w:rsid w:val="00550B19"/>
    <w:pPr>
      <w:numPr>
        <w:numId w:val="2"/>
      </w:numPr>
      <w:spacing w:before="60" w:after="0" w:line="276" w:lineRule="auto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a1">
    <w:name w:val="списки"/>
    <w:basedOn w:val="a2"/>
    <w:qFormat/>
    <w:rsid w:val="00550B19"/>
    <w:pPr>
      <w:widowControl w:val="0"/>
      <w:numPr>
        <w:numId w:val="3"/>
      </w:numPr>
      <w:spacing w:before="60" w:after="0" w:line="276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TZNormal">
    <w:name w:val="TZ_Normal Знак"/>
    <w:link w:val="TZNormal0"/>
    <w:uiPriority w:val="99"/>
    <w:locked/>
    <w:rsid w:val="00550B19"/>
    <w:rPr>
      <w:rFonts w:ascii="Times New Roman" w:eastAsia="Times New Roman" w:hAnsi="Times New Roman" w:cs="Times New Roman"/>
      <w:color w:val="000000"/>
      <w:sz w:val="26"/>
      <w:szCs w:val="26"/>
      <w:lang w:val="x-none"/>
    </w:rPr>
  </w:style>
  <w:style w:type="paragraph" w:customStyle="1" w:styleId="TZNormal0">
    <w:name w:val="TZ_Normal"/>
    <w:basedOn w:val="ab"/>
    <w:link w:val="TZNormal"/>
    <w:uiPriority w:val="99"/>
    <w:rsid w:val="00550B19"/>
    <w:pPr>
      <w:spacing w:before="120" w:line="288" w:lineRule="auto"/>
      <w:ind w:firstLine="720"/>
      <w:jc w:val="both"/>
    </w:pPr>
    <w:rPr>
      <w:rFonts w:ascii="Times New Roman" w:eastAsia="Times New Roman" w:hAnsi="Times New Roman"/>
      <w:color w:val="000000"/>
      <w:sz w:val="26"/>
      <w:szCs w:val="26"/>
      <w:lang w:val="x-none"/>
    </w:rPr>
  </w:style>
  <w:style w:type="paragraph" w:customStyle="1" w:styleId="ac">
    <w:name w:val="Норм. кр. стр."/>
    <w:qFormat/>
    <w:rsid w:val="00550B19"/>
    <w:pPr>
      <w:keepNext/>
      <w:keepLines/>
      <w:spacing w:before="120" w:after="0" w:line="360" w:lineRule="auto"/>
      <w:ind w:firstLine="709"/>
      <w:jc w:val="both"/>
    </w:pPr>
    <w:rPr>
      <w:rFonts w:ascii="Times New Roman" w:eastAsia="Batang" w:hAnsi="Times New Roman" w:cs="Times New Roman"/>
      <w:sz w:val="28"/>
      <w:szCs w:val="24"/>
      <w:lang w:eastAsia="ru-RU"/>
    </w:rPr>
  </w:style>
  <w:style w:type="character" w:customStyle="1" w:styleId="ad">
    <w:name w:val="_ТРАСКО_Основной текст ФТЗ Знак"/>
    <w:link w:val="ae"/>
    <w:locked/>
    <w:rsid w:val="00550B19"/>
    <w:rPr>
      <w:rFonts w:ascii="Arial" w:eastAsia="Times New Roman" w:hAnsi="Arial" w:cs="Arial"/>
      <w:lang w:val="x-none"/>
    </w:rPr>
  </w:style>
  <w:style w:type="paragraph" w:customStyle="1" w:styleId="ae">
    <w:name w:val="_ТРАСКО_Основной текст ФТЗ"/>
    <w:basedOn w:val="ab"/>
    <w:link w:val="ad"/>
    <w:qFormat/>
    <w:rsid w:val="00550B19"/>
    <w:pPr>
      <w:spacing w:before="240" w:line="276" w:lineRule="auto"/>
      <w:jc w:val="both"/>
    </w:pPr>
    <w:rPr>
      <w:rFonts w:ascii="Arial" w:eastAsia="Times New Roman" w:hAnsi="Arial" w:cs="Arial"/>
      <w:lang w:val="x-none"/>
    </w:rPr>
  </w:style>
  <w:style w:type="numbering" w:customStyle="1" w:styleId="11">
    <w:name w:val="Стиль многоуровневый11"/>
    <w:rsid w:val="00550B19"/>
    <w:pPr>
      <w:numPr>
        <w:numId w:val="3"/>
      </w:numPr>
    </w:pPr>
  </w:style>
  <w:style w:type="paragraph" w:styleId="ab">
    <w:name w:val="Body Text"/>
    <w:basedOn w:val="a2"/>
    <w:link w:val="af"/>
    <w:uiPriority w:val="99"/>
    <w:semiHidden/>
    <w:unhideWhenUsed/>
    <w:rsid w:val="00550B19"/>
    <w:pPr>
      <w:spacing w:after="120"/>
    </w:pPr>
  </w:style>
  <w:style w:type="character" w:customStyle="1" w:styleId="af">
    <w:name w:val="Основной текст Знак"/>
    <w:basedOn w:val="a3"/>
    <w:link w:val="ab"/>
    <w:uiPriority w:val="99"/>
    <w:semiHidden/>
    <w:rsid w:val="00550B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1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4048</Words>
  <Characters>23079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Сарайкин Дмитрий Анатольевич</dc:creator>
  <cp:keywords/>
  <dc:description/>
  <cp:lastModifiedBy>Трандов Алексей Сергеевич</cp:lastModifiedBy>
  <cp:revision>2</cp:revision>
  <dcterms:created xsi:type="dcterms:W3CDTF">2024-05-06T12:31:00Z</dcterms:created>
  <dcterms:modified xsi:type="dcterms:W3CDTF">2024-05-06T12:31:00Z</dcterms:modified>
</cp:coreProperties>
</file>