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817D" w14:textId="77777777" w:rsidR="00650C7F" w:rsidRDefault="00650C7F" w:rsidP="00650C7F">
      <w:pPr>
        <w:pStyle w:val="23"/>
        <w:shd w:val="clear" w:color="auto" w:fill="auto"/>
        <w:spacing w:before="0" w:line="240" w:lineRule="auto"/>
        <w:ind w:right="-1"/>
        <w:rPr>
          <w:rFonts w:ascii="Times New Roman" w:hAnsi="Times New Roman"/>
          <w:b/>
          <w:bCs/>
          <w:color w:val="000000"/>
        </w:rPr>
      </w:pPr>
      <w:r w:rsidRPr="004A2561">
        <w:rPr>
          <w:rFonts w:ascii="Times New Roman" w:hAnsi="Times New Roman"/>
          <w:b/>
          <w:bCs/>
          <w:color w:val="000000"/>
        </w:rPr>
        <w:t xml:space="preserve">Приложение № 4 </w:t>
      </w:r>
    </w:p>
    <w:p w14:paraId="20E86A02" w14:textId="77777777" w:rsidR="00650C7F" w:rsidRPr="00376687" w:rsidRDefault="00650C7F" w:rsidP="00650C7F">
      <w:pPr>
        <w:pStyle w:val="23"/>
        <w:shd w:val="clear" w:color="auto" w:fill="auto"/>
        <w:spacing w:before="0" w:line="240" w:lineRule="auto"/>
        <w:ind w:right="-1"/>
        <w:rPr>
          <w:rFonts w:ascii="Times New Roman" w:hAnsi="Times New Roman"/>
          <w:b/>
          <w:bCs/>
          <w:color w:val="000000"/>
        </w:rPr>
      </w:pPr>
      <w:r w:rsidRPr="004A2561">
        <w:rPr>
          <w:rFonts w:ascii="Times New Roman" w:hAnsi="Times New Roman"/>
          <w:b/>
          <w:bCs/>
          <w:color w:val="000000"/>
        </w:rPr>
        <w:t xml:space="preserve">к Извещению № </w:t>
      </w:r>
      <w:r>
        <w:rPr>
          <w:rFonts w:ascii="Times New Roman" w:hAnsi="Times New Roman"/>
          <w:b/>
          <w:bCs/>
          <w:color w:val="000000"/>
        </w:rPr>
        <w:t xml:space="preserve">24150709121 </w:t>
      </w:r>
      <w:r w:rsidRPr="00072497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03.05.2024</w:t>
      </w:r>
      <w:r w:rsidRPr="009D777D">
        <w:rPr>
          <w:rFonts w:ascii="Times New Roman" w:hAnsi="Times New Roman"/>
          <w:sz w:val="24"/>
          <w:szCs w:val="24"/>
        </w:rPr>
        <w:t xml:space="preserve"> </w:t>
      </w:r>
      <w:r w:rsidRPr="00376687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</w:p>
    <w:p w14:paraId="0F37A127" w14:textId="77777777" w:rsidR="00650C7F" w:rsidRDefault="00650C7F" w:rsidP="00650C7F">
      <w:pPr>
        <w:widowControl w:val="0"/>
        <w:suppressAutoHyphens w:val="0"/>
        <w:spacing w:line="230" w:lineRule="exact"/>
        <w:jc w:val="right"/>
        <w:rPr>
          <w:b/>
          <w:bCs/>
          <w:color w:val="000000"/>
          <w:sz w:val="20"/>
          <w:szCs w:val="20"/>
        </w:rPr>
      </w:pPr>
    </w:p>
    <w:p w14:paraId="642E0126" w14:textId="77777777" w:rsidR="00650C7F" w:rsidRDefault="00650C7F" w:rsidP="00650C7F">
      <w:pPr>
        <w:keepNext/>
        <w:spacing w:line="360" w:lineRule="exact"/>
        <w:ind w:firstLine="709"/>
        <w:jc w:val="center"/>
        <w:outlineLvl w:val="4"/>
        <w:rPr>
          <w:b/>
          <w:sz w:val="28"/>
          <w:szCs w:val="28"/>
        </w:rPr>
      </w:pPr>
      <w:r w:rsidRPr="005C76D6">
        <w:rPr>
          <w:b/>
          <w:sz w:val="28"/>
          <w:szCs w:val="28"/>
        </w:rPr>
        <w:t>ТЕХНИЧЕСКОЕ ЗАДАНИЕ</w:t>
      </w:r>
    </w:p>
    <w:p w14:paraId="53EF008C" w14:textId="77777777" w:rsidR="00650C7F" w:rsidRDefault="00650C7F" w:rsidP="00650C7F">
      <w:pPr>
        <w:keepNext/>
        <w:spacing w:line="360" w:lineRule="exact"/>
        <w:ind w:firstLine="709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услуг по охране объекта </w:t>
      </w:r>
    </w:p>
    <w:p w14:paraId="12F4CA5D" w14:textId="77777777" w:rsidR="00650C7F" w:rsidRPr="005C76D6" w:rsidRDefault="00650C7F" w:rsidP="00650C7F">
      <w:pPr>
        <w:keepNext/>
        <w:spacing w:line="360" w:lineRule="exact"/>
        <w:ind w:firstLine="709"/>
        <w:jc w:val="center"/>
        <w:outlineLvl w:val="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ЧУЗ «КП «РЖД-Медицина» г. Архангельск»</w:t>
      </w:r>
    </w:p>
    <w:p w14:paraId="5403FA8C" w14:textId="77777777" w:rsidR="00650C7F" w:rsidRPr="0081016C" w:rsidRDefault="00650C7F" w:rsidP="00650C7F">
      <w:pPr>
        <w:keepNext/>
        <w:spacing w:line="360" w:lineRule="exact"/>
        <w:ind w:firstLine="709"/>
        <w:jc w:val="both"/>
        <w:outlineLvl w:val="4"/>
        <w:rPr>
          <w:bCs/>
          <w:i/>
          <w:snapToGrid w:val="0"/>
          <w:sz w:val="28"/>
          <w:szCs w:val="28"/>
          <w:u w:val="single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650C7F" w:rsidRPr="0081016C" w14:paraId="40F5E0EA" w14:textId="77777777" w:rsidTr="00A14540">
        <w:trPr>
          <w:jc w:val="center"/>
        </w:trPr>
        <w:tc>
          <w:tcPr>
            <w:tcW w:w="5296" w:type="dxa"/>
          </w:tcPr>
          <w:p w14:paraId="37AF9F82" w14:textId="77777777" w:rsidR="00650C7F" w:rsidRPr="0081016C" w:rsidRDefault="00650C7F" w:rsidP="00A14540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14:paraId="6786FF1D" w14:textId="77777777" w:rsidR="00650C7F" w:rsidRPr="0081016C" w:rsidRDefault="00650C7F" w:rsidP="00A14540">
            <w:pPr>
              <w:spacing w:line="360" w:lineRule="exact"/>
              <w:jc w:val="right"/>
              <w:rPr>
                <w:sz w:val="28"/>
                <w:szCs w:val="28"/>
              </w:rPr>
            </w:pPr>
          </w:p>
        </w:tc>
      </w:tr>
    </w:tbl>
    <w:p w14:paraId="33C241A2" w14:textId="77777777" w:rsidR="00650C7F" w:rsidRDefault="00650C7F" w:rsidP="00650C7F">
      <w:pPr>
        <w:numPr>
          <w:ilvl w:val="0"/>
          <w:numId w:val="1"/>
        </w:numPr>
        <w:suppressAutoHyphens w:val="0"/>
        <w:spacing w:line="360" w:lineRule="exact"/>
        <w:rPr>
          <w:b/>
          <w:sz w:val="28"/>
          <w:szCs w:val="28"/>
        </w:rPr>
      </w:pPr>
      <w:r w:rsidRPr="005C76D6">
        <w:rPr>
          <w:b/>
          <w:sz w:val="28"/>
          <w:szCs w:val="28"/>
        </w:rPr>
        <w:t>Требования к оказанию</w:t>
      </w:r>
      <w:r w:rsidRPr="00C21334">
        <w:rPr>
          <w:b/>
          <w:sz w:val="28"/>
          <w:szCs w:val="28"/>
        </w:rPr>
        <w:t xml:space="preserve"> услуг</w:t>
      </w:r>
    </w:p>
    <w:p w14:paraId="3E5CA869" w14:textId="77777777" w:rsidR="00650C7F" w:rsidRPr="00436E9C" w:rsidRDefault="00650C7F" w:rsidP="00650C7F">
      <w:pPr>
        <w:numPr>
          <w:ilvl w:val="1"/>
          <w:numId w:val="1"/>
        </w:numPr>
        <w:suppressAutoHyphens w:val="0"/>
        <w:ind w:left="851" w:hanging="142"/>
        <w:jc w:val="both"/>
        <w:rPr>
          <w:iCs/>
          <w:sz w:val="28"/>
          <w:szCs w:val="28"/>
        </w:rPr>
      </w:pPr>
      <w:r w:rsidRPr="00436E9C">
        <w:rPr>
          <w:sz w:val="28"/>
          <w:szCs w:val="28"/>
        </w:rPr>
        <w:t>Исполнитель</w:t>
      </w:r>
      <w:r w:rsidRPr="00436E9C">
        <w:rPr>
          <w:iCs/>
          <w:sz w:val="28"/>
          <w:szCs w:val="28"/>
        </w:rPr>
        <w:t xml:space="preserve"> выполняет свои обязательства (оказывает охранные услуги) в соответствии:</w:t>
      </w:r>
    </w:p>
    <w:p w14:paraId="03B5A5B5" w14:textId="77777777" w:rsidR="00650C7F" w:rsidRPr="00436E9C" w:rsidRDefault="00650C7F" w:rsidP="00650C7F">
      <w:pPr>
        <w:ind w:firstLine="709"/>
        <w:jc w:val="both"/>
        <w:rPr>
          <w:iCs/>
          <w:sz w:val="28"/>
          <w:szCs w:val="28"/>
        </w:rPr>
      </w:pPr>
      <w:r w:rsidRPr="00436E9C">
        <w:rPr>
          <w:iCs/>
          <w:sz w:val="28"/>
          <w:szCs w:val="28"/>
        </w:rPr>
        <w:t xml:space="preserve">действующими нормативными правовыми и нормативными техническими актами, в том числе, указанными в разделе </w:t>
      </w:r>
      <w:r>
        <w:rPr>
          <w:iCs/>
          <w:sz w:val="28"/>
          <w:szCs w:val="28"/>
        </w:rPr>
        <w:t>5</w:t>
      </w:r>
      <w:r w:rsidRPr="00436E9C">
        <w:rPr>
          <w:iCs/>
          <w:sz w:val="28"/>
          <w:szCs w:val="28"/>
        </w:rPr>
        <w:t xml:space="preserve"> настоящих Требований к оказанию Услуг;</w:t>
      </w:r>
    </w:p>
    <w:p w14:paraId="6AA2B0E5" w14:textId="77777777" w:rsidR="00650C7F" w:rsidRPr="00436E9C" w:rsidRDefault="00650C7F" w:rsidP="00650C7F">
      <w:pPr>
        <w:ind w:firstLine="709"/>
        <w:jc w:val="both"/>
        <w:rPr>
          <w:iCs/>
          <w:sz w:val="28"/>
          <w:szCs w:val="28"/>
        </w:rPr>
      </w:pPr>
      <w:r w:rsidRPr="00436E9C">
        <w:rPr>
          <w:iCs/>
          <w:sz w:val="28"/>
          <w:szCs w:val="28"/>
        </w:rPr>
        <w:t>настоящими Требованиями к оказанию Услуг и условиями Договора;</w:t>
      </w:r>
    </w:p>
    <w:p w14:paraId="7E693E78" w14:textId="77777777" w:rsidR="00650C7F" w:rsidRPr="00436E9C" w:rsidRDefault="00650C7F" w:rsidP="00650C7F">
      <w:pPr>
        <w:ind w:firstLine="709"/>
        <w:jc w:val="both"/>
        <w:rPr>
          <w:iCs/>
          <w:sz w:val="28"/>
          <w:szCs w:val="28"/>
        </w:rPr>
      </w:pPr>
      <w:r w:rsidRPr="00436E9C">
        <w:rPr>
          <w:iCs/>
          <w:sz w:val="28"/>
          <w:szCs w:val="28"/>
        </w:rPr>
        <w:t>должностной инструкцией частного охранника на объекте охраны, разработанной и утвержденной Исполнителем в соответствии с типовыми требованиями к должностной инструкции частного охранника на объекте охраны, утвержденными федеральным органом исполнительной власти, уполномоченным в сфере частной охранной деятельности;</w:t>
      </w:r>
    </w:p>
    <w:p w14:paraId="268E7669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436E9C">
        <w:rPr>
          <w:iCs/>
          <w:sz w:val="28"/>
          <w:szCs w:val="28"/>
        </w:rPr>
        <w:t>план – схемой охраны объекта.</w:t>
      </w:r>
    </w:p>
    <w:p w14:paraId="42615484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Исполнитель должен иметь действующую лицензию</w:t>
      </w:r>
      <w:r w:rsidRPr="00A03BDF">
        <w:rPr>
          <w:iCs/>
          <w:sz w:val="28"/>
          <w:szCs w:val="28"/>
        </w:rPr>
        <w:t xml:space="preserve"> на осуществление частной охранной деятельности </w:t>
      </w:r>
      <w:r>
        <w:rPr>
          <w:iCs/>
          <w:sz w:val="28"/>
          <w:szCs w:val="28"/>
        </w:rPr>
        <w:t>(</w:t>
      </w:r>
      <w:r w:rsidRPr="00A03BDF">
        <w:rPr>
          <w:iCs/>
          <w:sz w:val="28"/>
          <w:szCs w:val="28"/>
        </w:rPr>
        <w:t xml:space="preserve">с </w:t>
      </w:r>
      <w:r>
        <w:rPr>
          <w:iCs/>
          <w:sz w:val="28"/>
          <w:szCs w:val="28"/>
        </w:rPr>
        <w:t>приложением перечня разрешенных видов услуг), выданную федеральным органом исполнительной власти, уполномоченным в сфере частной охранной деятельности, или его территориальным органом.</w:t>
      </w:r>
    </w:p>
    <w:p w14:paraId="2AF4128A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1.3. К моменту взятия объекта под охрану оборудование, принадлежащее Заказчику, установлено на объекте. Под оборудованием для целей настоящего Договора понимаются: системы видеонаблюдения, установленные как в помещениях, так и снаружи охраняемого здания.</w:t>
      </w:r>
    </w:p>
    <w:p w14:paraId="7077EFA7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Заказчик организовывает обеспечение сотрудникам Исполнителя свободного доступа к установленным в пределах объекта средствам связи, техническим средствам охраны, пожаротушения и к местам общего пользования.</w:t>
      </w:r>
    </w:p>
    <w:p w14:paraId="4431CA5C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Исполнитель выставляет</w:t>
      </w:r>
      <w:r w:rsidRPr="0081016C">
        <w:rPr>
          <w:iCs/>
          <w:sz w:val="28"/>
          <w:szCs w:val="28"/>
        </w:rPr>
        <w:t xml:space="preserve"> на объект охраны один пост, находящийся в </w:t>
      </w:r>
      <w:r>
        <w:rPr>
          <w:iCs/>
          <w:sz w:val="28"/>
          <w:szCs w:val="28"/>
        </w:rPr>
        <w:t>здании</w:t>
      </w:r>
      <w:r w:rsidRPr="0081016C">
        <w:rPr>
          <w:iCs/>
          <w:sz w:val="28"/>
          <w:szCs w:val="28"/>
        </w:rPr>
        <w:t xml:space="preserve"> ЧУЗ </w:t>
      </w:r>
      <w:r>
        <w:rPr>
          <w:iCs/>
          <w:sz w:val="28"/>
          <w:szCs w:val="28"/>
        </w:rPr>
        <w:t>«</w:t>
      </w:r>
      <w:r w:rsidRPr="0081016C">
        <w:rPr>
          <w:iCs/>
          <w:sz w:val="28"/>
          <w:szCs w:val="28"/>
        </w:rPr>
        <w:t xml:space="preserve">КП </w:t>
      </w:r>
      <w:r>
        <w:rPr>
          <w:iCs/>
          <w:sz w:val="28"/>
          <w:szCs w:val="28"/>
        </w:rPr>
        <w:t>«</w:t>
      </w:r>
      <w:r w:rsidRPr="0081016C">
        <w:rPr>
          <w:iCs/>
          <w:sz w:val="28"/>
          <w:szCs w:val="28"/>
        </w:rPr>
        <w:t>РЖД-Медицина</w:t>
      </w:r>
      <w:r>
        <w:rPr>
          <w:iCs/>
          <w:sz w:val="28"/>
          <w:szCs w:val="28"/>
        </w:rPr>
        <w:t>»</w:t>
      </w:r>
      <w:r w:rsidRPr="0081016C">
        <w:rPr>
          <w:iCs/>
          <w:sz w:val="28"/>
          <w:szCs w:val="28"/>
        </w:rPr>
        <w:t xml:space="preserve"> г. Архангельск</w:t>
      </w:r>
      <w:r>
        <w:rPr>
          <w:iCs/>
          <w:sz w:val="28"/>
          <w:szCs w:val="28"/>
        </w:rPr>
        <w:t>» по адресу: 163060, Архангельская область, г. Архангельск, ул. Тимме, дом 5.</w:t>
      </w:r>
    </w:p>
    <w:p w14:paraId="452D0C74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1.5.1. место нахождения поста охраны – холл первого этажа;</w:t>
      </w:r>
      <w:r w:rsidRPr="0081016C">
        <w:rPr>
          <w:iCs/>
          <w:sz w:val="28"/>
          <w:szCs w:val="28"/>
        </w:rPr>
        <w:t xml:space="preserve"> </w:t>
      </w:r>
    </w:p>
    <w:p w14:paraId="6C43A098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1.5.2. количество сотрудников Исполнителя, одновременно задействованных на объекте – один охранник в </w:t>
      </w:r>
      <w:r w:rsidRPr="00A037A6">
        <w:rPr>
          <w:iCs/>
          <w:sz w:val="28"/>
          <w:szCs w:val="28"/>
        </w:rPr>
        <w:t>смену со спецсредствами (палка резиновая, наручники);</w:t>
      </w:r>
    </w:p>
    <w:p w14:paraId="7974DAFB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1.5.3 время охраны объекта – с 07:30 до 20:00 по (</w:t>
      </w:r>
      <w:proofErr w:type="spellStart"/>
      <w:r>
        <w:rPr>
          <w:iCs/>
          <w:sz w:val="28"/>
          <w:szCs w:val="28"/>
        </w:rPr>
        <w:t>мск</w:t>
      </w:r>
      <w:proofErr w:type="spellEnd"/>
      <w:r>
        <w:rPr>
          <w:iCs/>
          <w:sz w:val="28"/>
          <w:szCs w:val="28"/>
        </w:rPr>
        <w:t>) в рабочие дни при пятидневной рабочей неделе.</w:t>
      </w:r>
    </w:p>
    <w:p w14:paraId="1301C174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1.6. </w:t>
      </w:r>
      <w:r w:rsidRPr="00E368C0">
        <w:rPr>
          <w:iCs/>
          <w:sz w:val="28"/>
          <w:szCs w:val="28"/>
        </w:rPr>
        <w:t xml:space="preserve">Каждый работник Исполнителя или привлекаемое лицо (далее – сотрудник охраны) при оказании услуг на объекте охраны (посту охраны) </w:t>
      </w:r>
      <w:r>
        <w:rPr>
          <w:iCs/>
          <w:sz w:val="28"/>
          <w:szCs w:val="28"/>
        </w:rPr>
        <w:t>должен иметь при себе</w:t>
      </w:r>
      <w:r w:rsidRPr="00E368C0">
        <w:rPr>
          <w:iCs/>
          <w:sz w:val="28"/>
          <w:szCs w:val="28"/>
        </w:rPr>
        <w:t>:</w:t>
      </w:r>
    </w:p>
    <w:p w14:paraId="456732C4" w14:textId="77777777" w:rsidR="00650C7F" w:rsidRPr="00E368C0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документ, удостоверяющий личность (паспорт гражданина Российской Федерации, иной документ, удостоверяющий личность в соответствии с законодательством Российской Федерации);</w:t>
      </w:r>
    </w:p>
    <w:p w14:paraId="231368D0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E368C0">
        <w:rPr>
          <w:iCs/>
          <w:sz w:val="28"/>
          <w:szCs w:val="28"/>
        </w:rPr>
        <w:t>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приказом Росгвардии от 28 июня 2019 года № 238 «Об утверждении Порядка выда</w:t>
      </w:r>
      <w:r>
        <w:rPr>
          <w:iCs/>
          <w:sz w:val="28"/>
          <w:szCs w:val="28"/>
        </w:rPr>
        <w:t>чи карточки частного охранника»;</w:t>
      </w:r>
    </w:p>
    <w:p w14:paraId="3AA8C4B6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медицинскую книжку установленного образца;</w:t>
      </w:r>
    </w:p>
    <w:p w14:paraId="778F4917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E368C0">
        <w:rPr>
          <w:iCs/>
          <w:sz w:val="28"/>
          <w:szCs w:val="28"/>
        </w:rPr>
        <w:t>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</w:t>
      </w:r>
      <w:r>
        <w:rPr>
          <w:iCs/>
          <w:sz w:val="28"/>
          <w:szCs w:val="28"/>
        </w:rPr>
        <w:t>опасности (за счет Исполнителя).</w:t>
      </w:r>
    </w:p>
    <w:p w14:paraId="4EF3E26D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Сотрудник охраны</w:t>
      </w:r>
      <w:r w:rsidRPr="002265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оказывает охранные услуги в специальной</w:t>
      </w:r>
      <w:r w:rsidRPr="00E368C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форменной одежде</w:t>
      </w:r>
      <w:r w:rsidRPr="00E368C0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по сезону). Вид форменной одежды должен позволять определять его</w:t>
      </w:r>
      <w:r w:rsidRPr="00E368C0">
        <w:rPr>
          <w:iCs/>
          <w:sz w:val="28"/>
          <w:szCs w:val="28"/>
        </w:rPr>
        <w:t xml:space="preserve"> принадлежность к конкретн</w:t>
      </w:r>
      <w:r>
        <w:rPr>
          <w:iCs/>
          <w:sz w:val="28"/>
          <w:szCs w:val="28"/>
        </w:rPr>
        <w:t>ой частной охранной организации.</w:t>
      </w:r>
    </w:p>
    <w:p w14:paraId="7D425F2A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Сотрудник охраны обязан вежливо обращаться с посетителями и знать общую информацию о порядке работы охраняемого объекта.</w:t>
      </w:r>
    </w:p>
    <w:p w14:paraId="7649B9DA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1.9. При возникновении внештатных ситуаций, связанных с эксплуатацией объекта охраны (аварий систем энергоснабжения, теплоснабжения, водоснабжения, водоотведения, систем связи либо перебоев в снабжении объекта охраны коммунальными ресурсами), и выявленных сотрудником охраны при исполнении своих обязанностей, сотрудник охраны должен в кратчайшие сроки сообщить о нештатной ситуации ответственному представителю Заказчика (администрации объекта охраны) либо в случае его отсутствия – в соответствующую аварийную службу или организацию, обслуживающую объект охраны.</w:t>
      </w:r>
    </w:p>
    <w:p w14:paraId="056BDA1C" w14:textId="77777777" w:rsidR="00650C7F" w:rsidRPr="00E368C0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1.10. В случае возникновения чрезвычайной ситуации на объекте охраны (пожар, попытка одиночного либо группового проникновения лиц на объект охраны (в том числе с оружием), обнаружение на территории объекта охраны либо в непосредственной близости от него предмета,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др.) Исполнитель </w:t>
      </w:r>
      <w:r w:rsidRPr="00E368C0">
        <w:rPr>
          <w:iCs/>
          <w:sz w:val="28"/>
          <w:szCs w:val="28"/>
        </w:rPr>
        <w:t>обеспечивает:</w:t>
      </w:r>
    </w:p>
    <w:p w14:paraId="159B05AB" w14:textId="77777777" w:rsidR="00650C7F" w:rsidRPr="00E368C0" w:rsidRDefault="00650C7F" w:rsidP="00650C7F">
      <w:pPr>
        <w:ind w:firstLine="709"/>
        <w:jc w:val="both"/>
        <w:rPr>
          <w:iCs/>
          <w:sz w:val="28"/>
          <w:szCs w:val="28"/>
        </w:rPr>
      </w:pPr>
      <w:r w:rsidRPr="00E368C0">
        <w:rPr>
          <w:iCs/>
          <w:sz w:val="28"/>
          <w:szCs w:val="28"/>
        </w:rPr>
        <w:t>вызов мобильной группы (группы быстрого реагирования (ГБР)) сотрудников охраны вооруженной и экипированной на объект охраны в срок до 10 (десяти) минут с момента поступления сигнала тревоги с объекта охраны;</w:t>
      </w:r>
    </w:p>
    <w:p w14:paraId="77352C03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E368C0">
        <w:rPr>
          <w:iCs/>
          <w:sz w:val="28"/>
          <w:szCs w:val="28"/>
        </w:rPr>
        <w:lastRenderedPageBreak/>
        <w:t>усиление охраны на объекте охраны за счет собственных средств путем выставления дополнительно не менее 2 (двух) постов охраны на период до ликвидации чрезвычайной ситуации. При этом время выставления дополнительных постов охраны не должно превышать 40 минут с момента поступления Исполнителю сигнала тревоги с объекта охраны и (или) от Заказчика.</w:t>
      </w:r>
    </w:p>
    <w:p w14:paraId="4DE66673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1.11. Сотрудник охраны обязан:</w:t>
      </w:r>
    </w:p>
    <w:p w14:paraId="1AF53142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Pr="00A03BDF">
        <w:rPr>
          <w:iCs/>
          <w:sz w:val="28"/>
          <w:szCs w:val="28"/>
        </w:rPr>
        <w:t>ережно о</w:t>
      </w:r>
      <w:r>
        <w:rPr>
          <w:iCs/>
          <w:sz w:val="28"/>
          <w:szCs w:val="28"/>
        </w:rPr>
        <w:t>тноситься к имуществу Заказчика, н</w:t>
      </w:r>
      <w:r w:rsidRPr="00A03BDF">
        <w:rPr>
          <w:iCs/>
          <w:sz w:val="28"/>
          <w:szCs w:val="28"/>
        </w:rPr>
        <w:t>е создав</w:t>
      </w:r>
      <w:r>
        <w:rPr>
          <w:iCs/>
          <w:sz w:val="28"/>
          <w:szCs w:val="28"/>
        </w:rPr>
        <w:t>ать неудобства работе Заказчика, соблюдать этические нормы;</w:t>
      </w:r>
    </w:p>
    <w:p w14:paraId="4B6F5E88" w14:textId="77777777" w:rsidR="00650C7F" w:rsidRPr="00F31CAC" w:rsidRDefault="00650C7F" w:rsidP="00650C7F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происшествий (противоправных действий) на объекте – незамедлительно уведомлять об этом Заказчика;</w:t>
      </w:r>
    </w:p>
    <w:p w14:paraId="0A8A7208" w14:textId="77777777" w:rsidR="00650C7F" w:rsidRDefault="00650C7F" w:rsidP="00650C7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Pr="0081016C">
        <w:rPr>
          <w:iCs/>
          <w:sz w:val="28"/>
          <w:szCs w:val="28"/>
        </w:rPr>
        <w:t>нформировать Заказчика о выявленных случаях нарушения правил пожарной безопасности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 объекте;</w:t>
      </w:r>
    </w:p>
    <w:p w14:paraId="7C456296" w14:textId="77777777" w:rsidR="00650C7F" w:rsidRPr="00992BF8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81016C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и возникновении</w:t>
      </w:r>
      <w:r w:rsidRPr="0081016C">
        <w:rPr>
          <w:iCs/>
          <w:sz w:val="28"/>
          <w:szCs w:val="28"/>
        </w:rPr>
        <w:t xml:space="preserve"> на объекте пожара или при срабатывании средств пожарной сигнализации незамедлительно с</w:t>
      </w:r>
      <w:r>
        <w:rPr>
          <w:iCs/>
          <w:sz w:val="28"/>
          <w:szCs w:val="28"/>
        </w:rPr>
        <w:t xml:space="preserve">ообщить об этом </w:t>
      </w:r>
      <w:r>
        <w:rPr>
          <w:sz w:val="28"/>
          <w:szCs w:val="28"/>
        </w:rPr>
        <w:t>ответственному представителю Заказчика</w:t>
      </w:r>
      <w:r w:rsidRPr="0081016C">
        <w:rPr>
          <w:iCs/>
          <w:sz w:val="28"/>
          <w:szCs w:val="28"/>
        </w:rPr>
        <w:t xml:space="preserve"> и принять меры к эвакуации людей, </w:t>
      </w:r>
      <w:r>
        <w:rPr>
          <w:iCs/>
          <w:sz w:val="28"/>
          <w:szCs w:val="28"/>
        </w:rPr>
        <w:t>по возможности ликвидировать</w:t>
      </w:r>
      <w:r w:rsidRPr="0081016C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р;</w:t>
      </w:r>
    </w:p>
    <w:p w14:paraId="0CE411DA" w14:textId="77777777" w:rsidR="00650C7F" w:rsidRPr="00023A45" w:rsidRDefault="00650C7F" w:rsidP="00650C7F">
      <w:pPr>
        <w:ind w:firstLine="709"/>
        <w:jc w:val="both"/>
        <w:rPr>
          <w:iCs/>
          <w:sz w:val="28"/>
          <w:szCs w:val="28"/>
        </w:rPr>
      </w:pPr>
      <w:r w:rsidRPr="008A2FB8">
        <w:rPr>
          <w:sz w:val="28"/>
          <w:szCs w:val="28"/>
        </w:rPr>
        <w:t xml:space="preserve">при обнаружении или получении сообщения об обнаружении бесхозных вещей или подозрительных предметов на объекте охраны незамедлительно уточнить место их нахождения, соблюдая меры предосторожности, организовать, по возможности, их ограждение, сообщить о находке </w:t>
      </w:r>
      <w:r>
        <w:rPr>
          <w:sz w:val="28"/>
          <w:szCs w:val="28"/>
        </w:rPr>
        <w:t>в соответствующие правоохранительные органы и ответственному представителю Заказчика;</w:t>
      </w:r>
    </w:p>
    <w:p w14:paraId="248D8754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81016C">
        <w:rPr>
          <w:iCs/>
          <w:sz w:val="28"/>
          <w:szCs w:val="28"/>
        </w:rPr>
        <w:t>беспечить охрану от преступных и иных посягательств на охраняем</w:t>
      </w:r>
      <w:r>
        <w:rPr>
          <w:iCs/>
          <w:sz w:val="28"/>
          <w:szCs w:val="28"/>
        </w:rPr>
        <w:t>ый объект</w:t>
      </w:r>
      <w:r w:rsidRPr="0081016C">
        <w:rPr>
          <w:iCs/>
          <w:sz w:val="28"/>
          <w:szCs w:val="28"/>
        </w:rPr>
        <w:t>, не допускать проникновения на объект посторонних лиц, а также несанкционирован</w:t>
      </w:r>
      <w:r>
        <w:rPr>
          <w:iCs/>
          <w:sz w:val="28"/>
          <w:szCs w:val="28"/>
        </w:rPr>
        <w:t>ного выноса имущества с объекта.</w:t>
      </w:r>
    </w:p>
    <w:p w14:paraId="648D5EA8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1.12. </w:t>
      </w:r>
      <w:r w:rsidRPr="00D56D1D">
        <w:rPr>
          <w:iCs/>
          <w:sz w:val="28"/>
          <w:szCs w:val="28"/>
        </w:rPr>
        <w:t>Охранные услуги должны выполняться в полном объеме с обеспечением постоянного режима охраны в соответствии с нормами и требованиями законодательства РФ, а также внутренних документов по обеспечению режима на объекте и включают в себя:</w:t>
      </w:r>
    </w:p>
    <w:p w14:paraId="1E753544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F56862">
        <w:rPr>
          <w:iCs/>
          <w:sz w:val="28"/>
          <w:szCs w:val="28"/>
        </w:rPr>
        <w:t xml:space="preserve">беспечение </w:t>
      </w:r>
      <w:r>
        <w:rPr>
          <w:iCs/>
          <w:sz w:val="28"/>
          <w:szCs w:val="28"/>
        </w:rPr>
        <w:t>о</w:t>
      </w:r>
      <w:r w:rsidRPr="00F56862">
        <w:rPr>
          <w:iCs/>
          <w:sz w:val="28"/>
          <w:szCs w:val="28"/>
        </w:rPr>
        <w:t>хран</w:t>
      </w:r>
      <w:r>
        <w:rPr>
          <w:iCs/>
          <w:sz w:val="28"/>
          <w:szCs w:val="28"/>
        </w:rPr>
        <w:t>ы</w:t>
      </w:r>
      <w:r w:rsidRPr="00F56862">
        <w:rPr>
          <w:iCs/>
          <w:sz w:val="28"/>
          <w:szCs w:val="28"/>
        </w:rPr>
        <w:t xml:space="preserve"> здания и прилегающей территории, а также имущества, денежных средств и иных ценностей, находящихся на объекте охраны</w:t>
      </w:r>
      <w:r>
        <w:rPr>
          <w:iCs/>
          <w:sz w:val="28"/>
          <w:szCs w:val="28"/>
        </w:rPr>
        <w:t xml:space="preserve"> </w:t>
      </w:r>
      <w:r w:rsidRPr="00D56D1D">
        <w:rPr>
          <w:iCs/>
          <w:sz w:val="28"/>
          <w:szCs w:val="28"/>
        </w:rPr>
        <w:t>с принятием соответствующих мер реагирования на их сигнальную информацию технических средств охраны;</w:t>
      </w:r>
    </w:p>
    <w:p w14:paraId="11892A34" w14:textId="77777777" w:rsidR="00650C7F" w:rsidRPr="00F56862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проведение</w:t>
      </w:r>
      <w:r w:rsidRPr="009C2A9A">
        <w:rPr>
          <w:iCs/>
          <w:sz w:val="28"/>
          <w:szCs w:val="28"/>
        </w:rPr>
        <w:t xml:space="preserve"> обход</w:t>
      </w:r>
      <w:r>
        <w:rPr>
          <w:iCs/>
          <w:sz w:val="28"/>
          <w:szCs w:val="28"/>
        </w:rPr>
        <w:t>ов</w:t>
      </w:r>
      <w:r w:rsidRPr="009C2A9A">
        <w:rPr>
          <w:iCs/>
          <w:sz w:val="28"/>
          <w:szCs w:val="28"/>
        </w:rPr>
        <w:t xml:space="preserve"> (осмотр</w:t>
      </w:r>
      <w:r>
        <w:rPr>
          <w:iCs/>
          <w:sz w:val="28"/>
          <w:szCs w:val="28"/>
        </w:rPr>
        <w:t>ов) подконтрольных помещений, в том числе перед закрытием, установка под охрану</w:t>
      </w:r>
      <w:r w:rsidRPr="009C2A9A">
        <w:rPr>
          <w:iCs/>
          <w:sz w:val="28"/>
          <w:szCs w:val="28"/>
        </w:rPr>
        <w:t xml:space="preserve"> совм</w:t>
      </w:r>
      <w:r>
        <w:rPr>
          <w:iCs/>
          <w:sz w:val="28"/>
          <w:szCs w:val="28"/>
        </w:rPr>
        <w:t>естно с работниками поликлиники;</w:t>
      </w:r>
    </w:p>
    <w:p w14:paraId="5624BEB8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F56862">
        <w:rPr>
          <w:iCs/>
          <w:sz w:val="28"/>
          <w:szCs w:val="28"/>
        </w:rPr>
        <w:t>беспечение внутриобъектового</w:t>
      </w:r>
      <w:r>
        <w:rPr>
          <w:iCs/>
          <w:sz w:val="28"/>
          <w:szCs w:val="28"/>
        </w:rPr>
        <w:t xml:space="preserve"> и пропускного</w:t>
      </w:r>
      <w:r w:rsidRPr="00F56862">
        <w:rPr>
          <w:iCs/>
          <w:sz w:val="28"/>
          <w:szCs w:val="28"/>
        </w:rPr>
        <w:t xml:space="preserve"> режима на объект</w:t>
      </w:r>
      <w:r>
        <w:rPr>
          <w:iCs/>
          <w:sz w:val="28"/>
          <w:szCs w:val="28"/>
        </w:rPr>
        <w:t xml:space="preserve">е и </w:t>
      </w:r>
      <w:r w:rsidRPr="00F56862">
        <w:rPr>
          <w:iCs/>
          <w:sz w:val="28"/>
          <w:szCs w:val="28"/>
        </w:rPr>
        <w:t>антитеррористической защищенности</w:t>
      </w:r>
      <w:r>
        <w:rPr>
          <w:iCs/>
          <w:sz w:val="28"/>
          <w:szCs w:val="28"/>
        </w:rPr>
        <w:t xml:space="preserve"> на объекте;</w:t>
      </w:r>
    </w:p>
    <w:p w14:paraId="5AB56AAA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ведение видеонаблюдения посредством использования видеокамер;</w:t>
      </w:r>
    </w:p>
    <w:p w14:paraId="7CC9E315" w14:textId="77777777" w:rsidR="00650C7F" w:rsidRPr="00312F7B" w:rsidRDefault="00650C7F" w:rsidP="00650C7F">
      <w:pPr>
        <w:ind w:firstLine="709"/>
        <w:jc w:val="both"/>
        <w:rPr>
          <w:iCs/>
          <w:sz w:val="28"/>
          <w:szCs w:val="28"/>
        </w:rPr>
      </w:pPr>
      <w:r w:rsidRPr="00312F7B">
        <w:rPr>
          <w:iCs/>
          <w:sz w:val="28"/>
          <w:szCs w:val="28"/>
        </w:rPr>
        <w:t xml:space="preserve">незамедлительное принятие мер по защите объектов Заказчика в случае возникновения </w:t>
      </w:r>
      <w:r>
        <w:rPr>
          <w:iCs/>
          <w:sz w:val="28"/>
          <w:szCs w:val="28"/>
        </w:rPr>
        <w:t xml:space="preserve">происшествий или </w:t>
      </w:r>
      <w:r w:rsidRPr="00312F7B">
        <w:rPr>
          <w:iCs/>
          <w:sz w:val="28"/>
          <w:szCs w:val="28"/>
        </w:rPr>
        <w:t>ЧС, пресечение противоправных посягательств, направленных на нанесение любого ущерба объектам, имуществу Заказчика;</w:t>
      </w:r>
    </w:p>
    <w:p w14:paraId="681988F9" w14:textId="77777777" w:rsidR="00650C7F" w:rsidRPr="00312F7B" w:rsidRDefault="00650C7F" w:rsidP="00650C7F">
      <w:pPr>
        <w:ind w:firstLine="709"/>
        <w:jc w:val="both"/>
        <w:rPr>
          <w:iCs/>
          <w:sz w:val="28"/>
          <w:szCs w:val="28"/>
        </w:rPr>
      </w:pPr>
      <w:r w:rsidRPr="00312F7B">
        <w:rPr>
          <w:iCs/>
          <w:sz w:val="28"/>
          <w:szCs w:val="28"/>
        </w:rPr>
        <w:t>охрану общественного порядка;</w:t>
      </w:r>
    </w:p>
    <w:p w14:paraId="36A8AB79" w14:textId="77777777" w:rsidR="00650C7F" w:rsidRPr="00312F7B" w:rsidRDefault="00650C7F" w:rsidP="00650C7F">
      <w:pPr>
        <w:ind w:firstLine="709"/>
        <w:jc w:val="both"/>
        <w:rPr>
          <w:iCs/>
          <w:sz w:val="28"/>
          <w:szCs w:val="28"/>
        </w:rPr>
      </w:pPr>
      <w:r w:rsidRPr="00312F7B">
        <w:rPr>
          <w:iCs/>
          <w:sz w:val="28"/>
          <w:szCs w:val="28"/>
        </w:rPr>
        <w:lastRenderedPageBreak/>
        <w:t>своевременное привлечение сил правоохранительных органов</w:t>
      </w:r>
      <w:r>
        <w:rPr>
          <w:iCs/>
          <w:sz w:val="28"/>
          <w:szCs w:val="28"/>
        </w:rPr>
        <w:t>, пожарных служб,</w:t>
      </w:r>
      <w:r w:rsidRPr="00312F7B">
        <w:rPr>
          <w:iCs/>
          <w:sz w:val="28"/>
          <w:szCs w:val="28"/>
        </w:rPr>
        <w:t xml:space="preserve"> МЧС для обеспечения безопасности на объекте Заказчика</w:t>
      </w:r>
      <w:r>
        <w:rPr>
          <w:iCs/>
          <w:sz w:val="28"/>
          <w:szCs w:val="28"/>
        </w:rPr>
        <w:t>;</w:t>
      </w:r>
    </w:p>
    <w:p w14:paraId="7FC713D3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312F7B">
        <w:rPr>
          <w:iCs/>
          <w:sz w:val="28"/>
          <w:szCs w:val="28"/>
        </w:rPr>
        <w:t>заполнение журналов, требуемых по контролю организации охраны.</w:t>
      </w:r>
    </w:p>
    <w:p w14:paraId="135081D0" w14:textId="77777777" w:rsidR="00650C7F" w:rsidRPr="006D1012" w:rsidRDefault="00650C7F" w:rsidP="00650C7F">
      <w:pPr>
        <w:jc w:val="both"/>
        <w:rPr>
          <w:iCs/>
          <w:sz w:val="28"/>
          <w:szCs w:val="28"/>
        </w:rPr>
      </w:pPr>
    </w:p>
    <w:p w14:paraId="1290BB4B" w14:textId="77777777" w:rsidR="00650C7F" w:rsidRDefault="00650C7F" w:rsidP="00650C7F">
      <w:pPr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Состав услуг</w:t>
      </w:r>
    </w:p>
    <w:p w14:paraId="556DDE99" w14:textId="77777777" w:rsidR="00650C7F" w:rsidRDefault="00650C7F" w:rsidP="00650C7F">
      <w:pPr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2.1. Подготовительный этап (до подписания Акта принятия объекта под охрану).</w:t>
      </w:r>
    </w:p>
    <w:p w14:paraId="73016FD1" w14:textId="77777777" w:rsidR="00650C7F" w:rsidRPr="007E26B3" w:rsidRDefault="00650C7F" w:rsidP="00650C7F">
      <w:pPr>
        <w:ind w:firstLine="709"/>
        <w:rPr>
          <w:iCs/>
          <w:sz w:val="28"/>
          <w:szCs w:val="28"/>
        </w:rPr>
      </w:pPr>
      <w:r w:rsidRPr="007E26B3">
        <w:rPr>
          <w:iCs/>
          <w:sz w:val="28"/>
          <w:szCs w:val="28"/>
        </w:rPr>
        <w:t>Исполнитель обязан:</w:t>
      </w:r>
    </w:p>
    <w:p w14:paraId="192B95C5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2.1.1. Принять ключи и документацию по акту приема-передачи.</w:t>
      </w:r>
    </w:p>
    <w:p w14:paraId="381D6F53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2.1.2. Изучить паспорт безопасности объекта Заказчика с обязательной фиксацией факта ознакомления (под роспись).</w:t>
      </w:r>
    </w:p>
    <w:p w14:paraId="5C4484F0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2.1.3. Провести обследование</w:t>
      </w:r>
      <w:r w:rsidRPr="006D1012">
        <w:rPr>
          <w:iCs/>
          <w:sz w:val="28"/>
          <w:szCs w:val="28"/>
        </w:rPr>
        <w:t xml:space="preserve"> объект</w:t>
      </w:r>
      <w:r>
        <w:rPr>
          <w:iCs/>
          <w:sz w:val="28"/>
          <w:szCs w:val="28"/>
        </w:rPr>
        <w:t>а и оценку</w:t>
      </w:r>
      <w:r w:rsidRPr="006D1012">
        <w:rPr>
          <w:iCs/>
          <w:sz w:val="28"/>
          <w:szCs w:val="28"/>
        </w:rPr>
        <w:t xml:space="preserve"> его уязвимости</w:t>
      </w:r>
      <w:r>
        <w:rPr>
          <w:iCs/>
          <w:sz w:val="28"/>
          <w:szCs w:val="28"/>
        </w:rPr>
        <w:t xml:space="preserve"> – изучение на месте состояния характеристик и особенностей объекта. </w:t>
      </w:r>
    </w:p>
    <w:p w14:paraId="4BACD775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2.1.4. Осуществить обследование объекта охраны совместно с Заказчиком в срок не позднее 3 (трех) календарных дней до даты начала оказания услуг. По результатам обследования составить акт. </w:t>
      </w:r>
    </w:p>
    <w:p w14:paraId="40D28F67" w14:textId="77777777" w:rsidR="00650C7F" w:rsidRPr="006D1012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2.1.5. Подготовить должностную</w:t>
      </w:r>
      <w:r w:rsidRPr="006D1012">
        <w:rPr>
          <w:iCs/>
          <w:sz w:val="28"/>
          <w:szCs w:val="28"/>
        </w:rPr>
        <w:t xml:space="preserve"> инструкцию частн</w:t>
      </w:r>
      <w:r>
        <w:rPr>
          <w:iCs/>
          <w:sz w:val="28"/>
          <w:szCs w:val="28"/>
        </w:rPr>
        <w:t>ого охранника на объекте охраны</w:t>
      </w:r>
      <w:r w:rsidRPr="00436E9C">
        <w:rPr>
          <w:iCs/>
          <w:sz w:val="28"/>
          <w:szCs w:val="28"/>
        </w:rPr>
        <w:t xml:space="preserve"> в соответствии с типовыми требованиями к должностной инструкции частного охранника на объекте охраны, утвержденными федеральным органом исполнительной власти, уполномоченным в сфере частной охранной деятельности;</w:t>
      </w:r>
    </w:p>
    <w:p w14:paraId="68D42B79" w14:textId="77777777" w:rsidR="00650C7F" w:rsidRPr="006D1012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2.1.6. О</w:t>
      </w:r>
      <w:r w:rsidRPr="006D1012">
        <w:rPr>
          <w:iCs/>
          <w:sz w:val="28"/>
          <w:szCs w:val="28"/>
        </w:rPr>
        <w:t>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14:paraId="2E949E9E" w14:textId="77777777" w:rsidR="00650C7F" w:rsidRPr="006D1012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2.1.7. О</w:t>
      </w:r>
      <w:r w:rsidRPr="006D1012">
        <w:rPr>
          <w:iCs/>
          <w:sz w:val="28"/>
          <w:szCs w:val="28"/>
        </w:rPr>
        <w:t>беспечить сотрудников охраны материальными и техническими средствами для выполнения ими договорных</w:t>
      </w:r>
      <w:r>
        <w:rPr>
          <w:iCs/>
          <w:sz w:val="28"/>
          <w:szCs w:val="28"/>
        </w:rPr>
        <w:t xml:space="preserve"> обязанностей в соответствии с настоящими Т</w:t>
      </w:r>
      <w:r w:rsidRPr="006D1012">
        <w:rPr>
          <w:iCs/>
          <w:sz w:val="28"/>
          <w:szCs w:val="28"/>
        </w:rPr>
        <w:t>ребованиями</w:t>
      </w:r>
      <w:r>
        <w:rPr>
          <w:iCs/>
          <w:sz w:val="28"/>
          <w:szCs w:val="28"/>
        </w:rPr>
        <w:t xml:space="preserve"> оказания услуг</w:t>
      </w:r>
      <w:r w:rsidRPr="006D1012">
        <w:rPr>
          <w:iCs/>
          <w:sz w:val="28"/>
          <w:szCs w:val="28"/>
        </w:rPr>
        <w:t>;</w:t>
      </w:r>
    </w:p>
    <w:p w14:paraId="1695EF30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2.1.8. П</w:t>
      </w:r>
      <w:r w:rsidRPr="006D1012">
        <w:rPr>
          <w:iCs/>
          <w:sz w:val="28"/>
          <w:szCs w:val="28"/>
        </w:rPr>
        <w:t xml:space="preserve">роверить на объекте охраны исправность средств связи, технических средств охраны, кнопки тревожной сигнализации, наличия перечня телефонных номеров экстренных служб района (округа, города), размещение и </w:t>
      </w:r>
      <w:r>
        <w:rPr>
          <w:iCs/>
          <w:sz w:val="28"/>
          <w:szCs w:val="28"/>
        </w:rPr>
        <w:t>состояние средств пожаротушения.</w:t>
      </w:r>
    </w:p>
    <w:p w14:paraId="1105CB79" w14:textId="77777777" w:rsidR="00650C7F" w:rsidRPr="006D1012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2.1.9. У</w:t>
      </w:r>
      <w:r w:rsidRPr="006D1012">
        <w:rPr>
          <w:iCs/>
          <w:sz w:val="28"/>
          <w:szCs w:val="28"/>
        </w:rPr>
        <w:t>твердить график несения службы на объекте охраны и со</w:t>
      </w:r>
      <w:r>
        <w:rPr>
          <w:iCs/>
          <w:sz w:val="28"/>
          <w:szCs w:val="28"/>
        </w:rPr>
        <w:t>гласовать его с Заказчиком.</w:t>
      </w:r>
    </w:p>
    <w:p w14:paraId="265B9BED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2.1.10. П</w:t>
      </w:r>
      <w:r w:rsidRPr="006D1012">
        <w:rPr>
          <w:iCs/>
          <w:sz w:val="28"/>
          <w:szCs w:val="28"/>
        </w:rPr>
        <w:t xml:space="preserve">ринять от Заказчика на период оказания услуг необходимое имущество и служебные помещения для выполнения обязательств по договору </w:t>
      </w:r>
      <w:r>
        <w:rPr>
          <w:iCs/>
          <w:sz w:val="28"/>
          <w:szCs w:val="28"/>
        </w:rPr>
        <w:t>оказания услуг и подписать акт о принятии объекта под охрану</w:t>
      </w:r>
      <w:r w:rsidRPr="006D1012">
        <w:rPr>
          <w:iCs/>
          <w:sz w:val="28"/>
          <w:szCs w:val="28"/>
        </w:rPr>
        <w:t xml:space="preserve"> (о начале оказания услуг)</w:t>
      </w:r>
      <w:r>
        <w:rPr>
          <w:iCs/>
          <w:sz w:val="28"/>
          <w:szCs w:val="28"/>
        </w:rPr>
        <w:t xml:space="preserve"> Приложение №3 к настоящему договору.</w:t>
      </w:r>
    </w:p>
    <w:p w14:paraId="2379AB11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</w:p>
    <w:p w14:paraId="0DA46819" w14:textId="77777777" w:rsidR="00650C7F" w:rsidRDefault="00650C7F" w:rsidP="00650C7F">
      <w:pPr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2.2. Основной этап (после подписания Акта принятия объекта под охрану).</w:t>
      </w:r>
    </w:p>
    <w:p w14:paraId="773A2E0B" w14:textId="77777777" w:rsidR="00650C7F" w:rsidRPr="002A6DDD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 xml:space="preserve">2.2.1. </w:t>
      </w:r>
      <w:r>
        <w:rPr>
          <w:iCs/>
          <w:sz w:val="28"/>
          <w:szCs w:val="28"/>
        </w:rPr>
        <w:t xml:space="preserve">Сотрудник охраны обеспечивает охрану объекта, внутриобъектовый режим и пропускной режим на объекте охраны, ведет служебную документацию, защиту и сохранность имущества, в том числе конструктивных элементов, инженерных сетей охраняемого объекта, </w:t>
      </w:r>
      <w:r>
        <w:rPr>
          <w:iCs/>
          <w:sz w:val="28"/>
          <w:szCs w:val="28"/>
        </w:rPr>
        <w:lastRenderedPageBreak/>
        <w:t>осуществляет проверку исправности технических средств охраны с отражением результатов в служебной документации (журнале проверок технических средств охраны объекта).</w:t>
      </w:r>
    </w:p>
    <w:p w14:paraId="0E054739" w14:textId="77777777" w:rsidR="00650C7F" w:rsidRPr="002A6DDD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>2.2.2. Размещение информационных табличек «Объект под охраной», которые разрабатываются, согласовываются с Зак</w:t>
      </w:r>
      <w:r>
        <w:rPr>
          <w:iCs/>
          <w:sz w:val="28"/>
          <w:szCs w:val="28"/>
        </w:rPr>
        <w:t>азчиком (</w:t>
      </w:r>
      <w:r w:rsidRPr="002A6DDD">
        <w:rPr>
          <w:iCs/>
          <w:sz w:val="28"/>
          <w:szCs w:val="28"/>
        </w:rPr>
        <w:t>изготавливаются Исполнителем за свой счет</w:t>
      </w:r>
      <w:r>
        <w:rPr>
          <w:iCs/>
          <w:sz w:val="28"/>
          <w:szCs w:val="28"/>
        </w:rPr>
        <w:t>)</w:t>
      </w:r>
      <w:r w:rsidRPr="002A6DDD">
        <w:rPr>
          <w:iCs/>
          <w:sz w:val="28"/>
          <w:szCs w:val="28"/>
        </w:rPr>
        <w:t>, с указанием следующей информации:</w:t>
      </w:r>
    </w:p>
    <w:p w14:paraId="7B8A067B" w14:textId="77777777" w:rsidR="00650C7F" w:rsidRPr="002A6DDD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>- наименование организации Исполнителя;</w:t>
      </w:r>
    </w:p>
    <w:p w14:paraId="7927A666" w14:textId="77777777" w:rsidR="00650C7F" w:rsidRPr="002A6DDD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>- номер телефона оперативного дежурного Исполнителя;</w:t>
      </w:r>
    </w:p>
    <w:p w14:paraId="012791DE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>- контактные номера Заказчика.</w:t>
      </w:r>
    </w:p>
    <w:p w14:paraId="66139A08" w14:textId="77777777" w:rsidR="00650C7F" w:rsidRPr="002A6DDD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2.2.3</w:t>
      </w:r>
      <w:r w:rsidRPr="002A6DDD">
        <w:rPr>
          <w:iCs/>
          <w:sz w:val="28"/>
          <w:szCs w:val="28"/>
        </w:rPr>
        <w:t>. В течении 1 (одного) рабочего дня с даты прекращения оказания услуг, передача (возврат) ключей от объекта.</w:t>
      </w:r>
    </w:p>
    <w:p w14:paraId="19092171" w14:textId="77777777" w:rsidR="00650C7F" w:rsidRPr="006D1012" w:rsidRDefault="00650C7F" w:rsidP="00650C7F">
      <w:pPr>
        <w:ind w:firstLine="709"/>
        <w:jc w:val="both"/>
        <w:rPr>
          <w:iCs/>
          <w:sz w:val="28"/>
          <w:szCs w:val="28"/>
        </w:rPr>
      </w:pPr>
      <w:r w:rsidRPr="002A6DDD">
        <w:rPr>
          <w:iCs/>
          <w:sz w:val="28"/>
          <w:szCs w:val="28"/>
        </w:rPr>
        <w:t>2.2.</w:t>
      </w:r>
      <w:r>
        <w:rPr>
          <w:iCs/>
          <w:sz w:val="28"/>
          <w:szCs w:val="28"/>
        </w:rPr>
        <w:t>4</w:t>
      </w:r>
      <w:r w:rsidRPr="002A6DDD">
        <w:rPr>
          <w:iCs/>
          <w:sz w:val="28"/>
          <w:szCs w:val="28"/>
        </w:rPr>
        <w:t xml:space="preserve">. </w:t>
      </w:r>
      <w:r w:rsidRPr="002A6DDD">
        <w:rPr>
          <w:iCs/>
          <w:sz w:val="28"/>
          <w:szCs w:val="28"/>
        </w:rPr>
        <w:tab/>
        <w:t>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подписывают Акт о снятии охраны.</w:t>
      </w:r>
    </w:p>
    <w:p w14:paraId="0E54A6A6" w14:textId="77777777" w:rsidR="00650C7F" w:rsidRPr="006D1012" w:rsidRDefault="00650C7F" w:rsidP="00650C7F">
      <w:pPr>
        <w:jc w:val="both"/>
        <w:rPr>
          <w:iCs/>
          <w:sz w:val="28"/>
          <w:szCs w:val="28"/>
        </w:rPr>
      </w:pPr>
    </w:p>
    <w:p w14:paraId="6089E36D" w14:textId="77777777" w:rsidR="00650C7F" w:rsidRDefault="00650C7F" w:rsidP="00650C7F">
      <w:pPr>
        <w:spacing w:line="360" w:lineRule="exact"/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941CB1">
        <w:rPr>
          <w:b/>
          <w:iCs/>
          <w:sz w:val="28"/>
          <w:szCs w:val="28"/>
        </w:rPr>
        <w:t>. Требования к безопасности оказания услуг</w:t>
      </w:r>
    </w:p>
    <w:p w14:paraId="24E6C47C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88344D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>.  Исполнитель за счет своих средств обязан в соответствии с установленными нормами обеспечить своевременную выдачу сотруднику охраны специальной форменной одежды, специальной обуви и других средств индивидуальной защиты, соответствующих требованиям законодательства Российской Федерации о техническом регулировании.</w:t>
      </w:r>
    </w:p>
    <w:p w14:paraId="440C9480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 Исполнитель должен контролировать состояние условий труда на рабочем месте, соблюдение правил безопасности и охраны труда, правил пользования и мер безопасности при обращении со специальными средствами, правильность применения сотрудником охраны средств индивидуальной и коллективной защиты.</w:t>
      </w:r>
    </w:p>
    <w:p w14:paraId="31A9C8F8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 Исполнитель обязан допускать к оказанию услуг только тех сотрудников охраны, которые прошли обучение мерам пожарной безопасности, инструктаж по технике безопасности и охране труда в соответствии со спецификой своей деятельности, стажировку и проверку знаний.</w:t>
      </w:r>
    </w:p>
    <w:p w14:paraId="598F9D19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3.4. Сотрудник охраны обязан знать места аварийного отключения инженерных коммуникаций на объекте охраны.</w:t>
      </w:r>
    </w:p>
    <w:p w14:paraId="758A9B1A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3.5. Сотрудник охраны должен соблюдать установленные правила пожарной безопасности и правила техники безопасности при несении дежурства на объекте охраны, а также уметь пользоваться первичными средствами пожаротушения.</w:t>
      </w:r>
    </w:p>
    <w:p w14:paraId="616D182C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</w:p>
    <w:p w14:paraId="31454732" w14:textId="77777777" w:rsidR="00650C7F" w:rsidRDefault="00650C7F" w:rsidP="00650C7F">
      <w:pPr>
        <w:spacing w:line="360" w:lineRule="exact"/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Pr="00975E72">
        <w:rPr>
          <w:b/>
          <w:iCs/>
          <w:sz w:val="28"/>
          <w:szCs w:val="28"/>
        </w:rPr>
        <w:t>. Требования к используемым материалам и оборудованию</w:t>
      </w:r>
    </w:p>
    <w:p w14:paraId="49C922A1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4.1. Все инструменты и материалы, необходимые для оказания услуг, предоставляются Исполнителем своими силами и за свой счет. Материалы и </w:t>
      </w:r>
      <w:r>
        <w:rPr>
          <w:iCs/>
          <w:sz w:val="28"/>
          <w:szCs w:val="28"/>
        </w:rPr>
        <w:lastRenderedPageBreak/>
        <w:t>инструменты, применяемые Исполнителем для оказания услуг, должны сопровождаться соответствующей документацией, подтверждающей качество материалов, и должны быть разрешены к использованию на территории Российской Федерации.</w:t>
      </w:r>
    </w:p>
    <w:p w14:paraId="44424FAF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4.2. Используемые при оказании услуг средства связи (радиостанции, радиотелефоны подвижной сотовой связи), а также ручные металлодетекторы (обеспечиваемые Исполнителем при необходимости) должны соответствовать требованиям законодательства Российской Федерации о связи и о техническом регулировании.</w:t>
      </w:r>
    </w:p>
    <w:p w14:paraId="3EF7B435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4.3. При необходимости оказания охранных услуг с использованием специальных средств Исполнитель обеспечивает наличие специальных средств, разрешенных к использованию в частной охранной деятельности.</w:t>
      </w:r>
    </w:p>
    <w:p w14:paraId="3FC9219B" w14:textId="77777777" w:rsidR="00650C7F" w:rsidRDefault="00650C7F" w:rsidP="00650C7F">
      <w:pPr>
        <w:spacing w:line="360" w:lineRule="exact"/>
        <w:ind w:firstLine="709"/>
        <w:jc w:val="both"/>
        <w:rPr>
          <w:iCs/>
          <w:sz w:val="28"/>
          <w:szCs w:val="28"/>
        </w:rPr>
      </w:pPr>
    </w:p>
    <w:p w14:paraId="221B14AC" w14:textId="77777777" w:rsidR="00650C7F" w:rsidRPr="0045674E" w:rsidRDefault="00650C7F" w:rsidP="00650C7F">
      <w:pPr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Перечень н</w:t>
      </w:r>
      <w:r w:rsidRPr="0045674E">
        <w:rPr>
          <w:b/>
          <w:iCs/>
          <w:sz w:val="28"/>
          <w:szCs w:val="28"/>
        </w:rPr>
        <w:t>орм</w:t>
      </w:r>
      <w:r>
        <w:rPr>
          <w:b/>
          <w:iCs/>
          <w:sz w:val="28"/>
          <w:szCs w:val="28"/>
        </w:rPr>
        <w:t>ативных</w:t>
      </w:r>
      <w:r w:rsidRPr="0045674E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правовых</w:t>
      </w:r>
      <w:r w:rsidRPr="0045674E">
        <w:rPr>
          <w:b/>
          <w:iCs/>
          <w:sz w:val="28"/>
          <w:szCs w:val="28"/>
        </w:rPr>
        <w:t xml:space="preserve"> и нормати</w:t>
      </w:r>
      <w:r>
        <w:rPr>
          <w:b/>
          <w:iCs/>
          <w:sz w:val="28"/>
          <w:szCs w:val="28"/>
        </w:rPr>
        <w:t>вных технических актов</w:t>
      </w:r>
    </w:p>
    <w:p w14:paraId="03F4CA67" w14:textId="77777777" w:rsidR="00650C7F" w:rsidRPr="00A03BDF" w:rsidRDefault="00650C7F" w:rsidP="00650C7F">
      <w:pPr>
        <w:ind w:firstLine="709"/>
        <w:jc w:val="center"/>
        <w:rPr>
          <w:iCs/>
          <w:sz w:val="28"/>
          <w:szCs w:val="28"/>
        </w:rPr>
      </w:pPr>
    </w:p>
    <w:p w14:paraId="61058292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</w:t>
      </w:r>
      <w:r w:rsidRPr="00A03BDF">
        <w:rPr>
          <w:iCs/>
          <w:sz w:val="28"/>
          <w:szCs w:val="28"/>
        </w:rPr>
        <w:t xml:space="preserve">Российской Федерации от 11.03.1992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2487-1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частной детективной и охранной деятельности в Российской Федерации</w:t>
      </w:r>
      <w:r>
        <w:rPr>
          <w:iCs/>
          <w:sz w:val="28"/>
          <w:szCs w:val="28"/>
        </w:rPr>
        <w:t>»;</w:t>
      </w:r>
      <w:r w:rsidRPr="00A03BDF">
        <w:rPr>
          <w:iCs/>
          <w:sz w:val="28"/>
          <w:szCs w:val="28"/>
        </w:rPr>
        <w:t xml:space="preserve"> </w:t>
      </w:r>
    </w:p>
    <w:p w14:paraId="2B6EFAE0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hyperlink r:id="rId5" w:history="1">
        <w:r>
          <w:rPr>
            <w:iCs/>
            <w:sz w:val="28"/>
            <w:szCs w:val="28"/>
          </w:rPr>
          <w:t>Постановление</w:t>
        </w:r>
      </w:hyperlink>
      <w:r w:rsidRPr="00A03BDF">
        <w:rPr>
          <w:iCs/>
          <w:sz w:val="28"/>
          <w:szCs w:val="28"/>
        </w:rPr>
        <w:t xml:space="preserve"> Правительства Российской Федерации от 14.08.1992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587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Вопросы частной детективной (сыскной) и частной охранной деятельности</w:t>
      </w:r>
      <w:r>
        <w:rPr>
          <w:iCs/>
          <w:sz w:val="28"/>
          <w:szCs w:val="28"/>
        </w:rPr>
        <w:t>»;</w:t>
      </w:r>
      <w:r w:rsidRPr="00A03BDF">
        <w:rPr>
          <w:iCs/>
          <w:sz w:val="28"/>
          <w:szCs w:val="28"/>
        </w:rPr>
        <w:t xml:space="preserve"> </w:t>
      </w:r>
    </w:p>
    <w:p w14:paraId="5B9B2310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hyperlink r:id="rId6" w:history="1">
        <w:r>
          <w:rPr>
            <w:iCs/>
            <w:sz w:val="28"/>
            <w:szCs w:val="28"/>
          </w:rPr>
          <w:t>Постановление</w:t>
        </w:r>
      </w:hyperlink>
      <w:r w:rsidRPr="00A03BDF">
        <w:rPr>
          <w:iCs/>
          <w:sz w:val="28"/>
          <w:szCs w:val="28"/>
        </w:rPr>
        <w:t xml:space="preserve"> Правительства Российской Федерации от 23.06.2011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498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некоторых вопросах осуществления частной детективной (сыскной) и частной охранной деятельности</w:t>
      </w:r>
      <w:r>
        <w:rPr>
          <w:iCs/>
          <w:sz w:val="28"/>
          <w:szCs w:val="28"/>
        </w:rPr>
        <w:t>»;</w:t>
      </w:r>
      <w:r w:rsidRPr="00A03BDF">
        <w:rPr>
          <w:iCs/>
          <w:sz w:val="28"/>
          <w:szCs w:val="28"/>
        </w:rPr>
        <w:t xml:space="preserve"> </w:t>
      </w:r>
    </w:p>
    <w:p w14:paraId="699D05C9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</w:t>
      </w:r>
      <w:r w:rsidRPr="00A03BDF">
        <w:rPr>
          <w:iCs/>
          <w:sz w:val="28"/>
          <w:szCs w:val="28"/>
        </w:rPr>
        <w:t xml:space="preserve"> </w:t>
      </w:r>
      <w:hyperlink r:id="rId7" w:history="1">
        <w:r>
          <w:rPr>
            <w:iCs/>
            <w:sz w:val="28"/>
            <w:szCs w:val="28"/>
          </w:rPr>
          <w:t>закон</w:t>
        </w:r>
      </w:hyperlink>
      <w:r w:rsidRPr="00A03BDF">
        <w:rPr>
          <w:iCs/>
          <w:sz w:val="28"/>
          <w:szCs w:val="28"/>
        </w:rPr>
        <w:t xml:space="preserve"> от 13.12.1996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150-ФЗ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Об оружии</w:t>
      </w:r>
      <w:r>
        <w:rPr>
          <w:iCs/>
          <w:sz w:val="28"/>
          <w:szCs w:val="28"/>
        </w:rPr>
        <w:t>»;</w:t>
      </w:r>
    </w:p>
    <w:p w14:paraId="47F3DC37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hyperlink r:id="rId8" w:history="1">
        <w:r>
          <w:rPr>
            <w:iCs/>
            <w:sz w:val="28"/>
            <w:szCs w:val="28"/>
          </w:rPr>
          <w:t>остановление</w:t>
        </w:r>
      </w:hyperlink>
      <w:r w:rsidRPr="00A03BDF">
        <w:rPr>
          <w:iCs/>
          <w:sz w:val="28"/>
          <w:szCs w:val="28"/>
        </w:rPr>
        <w:t xml:space="preserve"> Правительства Российской Федерации от 21.07.1998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814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>
        <w:rPr>
          <w:iCs/>
          <w:sz w:val="28"/>
          <w:szCs w:val="28"/>
        </w:rPr>
        <w:t>»;</w:t>
      </w:r>
    </w:p>
    <w:p w14:paraId="71540EE8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</w:t>
      </w:r>
      <w:r w:rsidRPr="00A03B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закон </w:t>
      </w:r>
      <w:r w:rsidRPr="00A03BDF">
        <w:rPr>
          <w:iCs/>
          <w:sz w:val="28"/>
          <w:szCs w:val="28"/>
        </w:rPr>
        <w:t xml:space="preserve">от 07.02.2011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3-ФЗ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полиции</w:t>
      </w:r>
      <w:r>
        <w:rPr>
          <w:iCs/>
          <w:sz w:val="28"/>
          <w:szCs w:val="28"/>
        </w:rPr>
        <w:t>»</w:t>
      </w:r>
      <w:r w:rsidRPr="00A03BDF">
        <w:rPr>
          <w:iCs/>
          <w:sz w:val="28"/>
          <w:szCs w:val="28"/>
        </w:rPr>
        <w:t>;</w:t>
      </w:r>
    </w:p>
    <w:p w14:paraId="40CCCDD2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</w:t>
      </w:r>
      <w:r w:rsidRPr="00A03B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закон </w:t>
      </w:r>
      <w:r w:rsidRPr="00A03BDF">
        <w:rPr>
          <w:iCs/>
          <w:sz w:val="28"/>
          <w:szCs w:val="28"/>
        </w:rPr>
        <w:t xml:space="preserve">от 06.03.2006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35-ФЗ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противодействии терроризму</w:t>
      </w:r>
      <w:r>
        <w:rPr>
          <w:iCs/>
          <w:sz w:val="28"/>
          <w:szCs w:val="28"/>
        </w:rPr>
        <w:t>»;</w:t>
      </w:r>
    </w:p>
    <w:p w14:paraId="0C00CEBA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Федеральный</w:t>
      </w:r>
      <w:r w:rsidRPr="00A03B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закон </w:t>
      </w:r>
      <w:r w:rsidRPr="00A03BDF">
        <w:rPr>
          <w:iCs/>
          <w:sz w:val="28"/>
          <w:szCs w:val="28"/>
        </w:rPr>
        <w:t xml:space="preserve">от 25.07.2002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114-ФЗ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О противодействии экстремистской деятельности</w:t>
      </w:r>
      <w:r>
        <w:rPr>
          <w:iCs/>
          <w:sz w:val="28"/>
          <w:szCs w:val="28"/>
        </w:rPr>
        <w:t>»;</w:t>
      </w:r>
    </w:p>
    <w:p w14:paraId="16077C75" w14:textId="77777777" w:rsidR="00650C7F" w:rsidRPr="00D56D1D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Постановление</w:t>
      </w:r>
      <w:r w:rsidRPr="00D56D1D">
        <w:rPr>
          <w:iCs/>
          <w:sz w:val="28"/>
          <w:szCs w:val="28"/>
        </w:rPr>
        <w:t xml:space="preserve">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14:paraId="383E4189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D56D1D">
        <w:rPr>
          <w:iCs/>
          <w:sz w:val="28"/>
          <w:szCs w:val="28"/>
        </w:rPr>
        <w:t>риказ Росгвардии от 19.10.2020 № 419 «Об утверждении типовых требований к должностной инструкции частного охранника на объекте охраны»</w:t>
      </w:r>
      <w:r>
        <w:rPr>
          <w:iCs/>
          <w:sz w:val="28"/>
          <w:szCs w:val="28"/>
        </w:rPr>
        <w:t>;</w:t>
      </w:r>
    </w:p>
    <w:p w14:paraId="476504FA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hyperlink r:id="rId9" w:history="1">
        <w:r w:rsidRPr="00A03BDF">
          <w:rPr>
            <w:iCs/>
            <w:sz w:val="28"/>
            <w:szCs w:val="28"/>
          </w:rPr>
          <w:t>ГОСТ Р 52435-2015</w:t>
        </w:r>
      </w:hyperlink>
      <w:r w:rsidRPr="00A03BDF">
        <w:rPr>
          <w:iCs/>
          <w:sz w:val="28"/>
          <w:szCs w:val="28"/>
        </w:rPr>
        <w:t>. Национальный стандарт Российской Федерации. Технические средства охранной сигнализации. Классификация. Общие технические требования и методы испытаний;</w:t>
      </w:r>
    </w:p>
    <w:p w14:paraId="097CCD5B" w14:textId="77777777" w:rsidR="00650C7F" w:rsidRPr="00A03BDF" w:rsidRDefault="00650C7F" w:rsidP="00650C7F">
      <w:pPr>
        <w:ind w:firstLine="709"/>
        <w:jc w:val="both"/>
        <w:rPr>
          <w:iCs/>
          <w:sz w:val="28"/>
          <w:szCs w:val="28"/>
        </w:rPr>
      </w:pPr>
      <w:hyperlink r:id="rId10" w:history="1">
        <w:r w:rsidRPr="00A03BDF">
          <w:rPr>
            <w:iCs/>
            <w:sz w:val="28"/>
            <w:szCs w:val="28"/>
          </w:rPr>
          <w:t>ГОСТ 31817.1.1-2012 (IEC 60839-1-1:1988)</w:t>
        </w:r>
      </w:hyperlink>
      <w:r w:rsidRPr="00A03BDF">
        <w:rPr>
          <w:iCs/>
          <w:sz w:val="28"/>
          <w:szCs w:val="28"/>
        </w:rPr>
        <w:t>. Межгосударственный стандарт. Системы тревожной сигнализации;</w:t>
      </w:r>
    </w:p>
    <w:p w14:paraId="13DECA11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A03BDF">
        <w:rPr>
          <w:iCs/>
          <w:sz w:val="28"/>
          <w:szCs w:val="28"/>
        </w:rPr>
        <w:t>Национальны</w:t>
      </w:r>
      <w:r>
        <w:rPr>
          <w:iCs/>
          <w:sz w:val="28"/>
          <w:szCs w:val="28"/>
        </w:rPr>
        <w:t>й</w:t>
      </w:r>
      <w:r w:rsidRPr="00A03BDF">
        <w:rPr>
          <w:iCs/>
          <w:sz w:val="28"/>
          <w:szCs w:val="28"/>
        </w:rPr>
        <w:t xml:space="preserve"> стандар</w:t>
      </w:r>
      <w:r>
        <w:rPr>
          <w:iCs/>
          <w:sz w:val="28"/>
          <w:szCs w:val="28"/>
        </w:rPr>
        <w:t>т</w:t>
      </w:r>
      <w:r w:rsidRPr="00A03BDF">
        <w:rPr>
          <w:iCs/>
          <w:sz w:val="28"/>
          <w:szCs w:val="28"/>
        </w:rPr>
        <w:t xml:space="preserve"> РФ </w:t>
      </w:r>
      <w:hyperlink r:id="rId11" w:history="1">
        <w:r w:rsidRPr="00A03BDF">
          <w:rPr>
            <w:iCs/>
            <w:sz w:val="28"/>
            <w:szCs w:val="28"/>
          </w:rPr>
          <w:t>ГОСТ Р 52551-2016</w:t>
        </w:r>
      </w:hyperlink>
      <w:r w:rsidRPr="00A03B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A03BDF">
        <w:rPr>
          <w:iCs/>
          <w:sz w:val="28"/>
          <w:szCs w:val="28"/>
        </w:rPr>
        <w:t>Системы охраны и безопасности. Термины и определения</w:t>
      </w:r>
      <w:r>
        <w:rPr>
          <w:iCs/>
          <w:sz w:val="28"/>
          <w:szCs w:val="28"/>
        </w:rPr>
        <w:t>»</w:t>
      </w:r>
      <w:r w:rsidRPr="00A03BDF">
        <w:rPr>
          <w:iCs/>
          <w:sz w:val="28"/>
          <w:szCs w:val="28"/>
        </w:rPr>
        <w:t xml:space="preserve">, утвержден и введен в действие </w:t>
      </w:r>
      <w:hyperlink r:id="rId12" w:history="1">
        <w:r w:rsidRPr="00A03BDF">
          <w:rPr>
            <w:iCs/>
            <w:sz w:val="28"/>
            <w:szCs w:val="28"/>
          </w:rPr>
          <w:t>Приказом</w:t>
        </w:r>
      </w:hyperlink>
      <w:r w:rsidRPr="00A03BDF">
        <w:rPr>
          <w:iCs/>
          <w:sz w:val="28"/>
          <w:szCs w:val="28"/>
        </w:rPr>
        <w:t xml:space="preserve"> Федерального агентства по техническому регулированию и метрологии от 22.11.2016 </w:t>
      </w:r>
      <w:r>
        <w:rPr>
          <w:iCs/>
          <w:sz w:val="28"/>
          <w:szCs w:val="28"/>
        </w:rPr>
        <w:t>№</w:t>
      </w:r>
      <w:r w:rsidRPr="00A03BDF">
        <w:rPr>
          <w:iCs/>
          <w:sz w:val="28"/>
          <w:szCs w:val="28"/>
        </w:rPr>
        <w:t xml:space="preserve"> 1743-ст.</w:t>
      </w:r>
      <w:r>
        <w:rPr>
          <w:iCs/>
          <w:sz w:val="28"/>
          <w:szCs w:val="28"/>
        </w:rPr>
        <w:t>;</w:t>
      </w:r>
    </w:p>
    <w:p w14:paraId="64FAB5E1" w14:textId="77777777" w:rsidR="00650C7F" w:rsidRPr="00A960CD" w:rsidRDefault="00650C7F" w:rsidP="00650C7F">
      <w:pPr>
        <w:ind w:firstLine="709"/>
        <w:jc w:val="both"/>
        <w:rPr>
          <w:iCs/>
          <w:sz w:val="28"/>
          <w:szCs w:val="28"/>
        </w:rPr>
      </w:pPr>
      <w:r w:rsidRPr="00A960CD">
        <w:rPr>
          <w:iCs/>
          <w:sz w:val="28"/>
          <w:szCs w:val="28"/>
        </w:rPr>
        <w:t>ГОСТ Р 58485-2019. Национальный стандарт Российской Федерации на обеспечение безопасности образовательных учреждений «Оказание охранных услуг на объектах дошкольных, образовательных и профессиональных образовательных организаций»;</w:t>
      </w:r>
    </w:p>
    <w:p w14:paraId="0120726D" w14:textId="77777777" w:rsidR="00650C7F" w:rsidRDefault="00650C7F" w:rsidP="00650C7F">
      <w:pPr>
        <w:ind w:firstLine="709"/>
        <w:jc w:val="both"/>
        <w:rPr>
          <w:iCs/>
          <w:sz w:val="28"/>
          <w:szCs w:val="28"/>
        </w:rPr>
      </w:pPr>
      <w:r w:rsidRPr="00A960CD">
        <w:rPr>
          <w:iCs/>
          <w:sz w:val="28"/>
          <w:szCs w:val="28"/>
        </w:rPr>
        <w:t>ГОСТ Р 55044-2020. Национальный стандарт Российской Федерации «Охранная деятельность. Оказание охранных услуг, связанных с принятием соответствующих мер реагирования на сигнальную информацию технических средств охраны. Общие требования</w:t>
      </w:r>
      <w:r>
        <w:rPr>
          <w:iCs/>
          <w:sz w:val="28"/>
          <w:szCs w:val="28"/>
        </w:rPr>
        <w:t>.</w:t>
      </w:r>
    </w:p>
    <w:p w14:paraId="54D27279" w14:textId="77777777" w:rsidR="00650C7F" w:rsidRPr="0081016C" w:rsidRDefault="00650C7F" w:rsidP="00650C7F">
      <w:pPr>
        <w:spacing w:line="360" w:lineRule="exact"/>
        <w:ind w:firstLine="709"/>
        <w:jc w:val="both"/>
        <w:rPr>
          <w:sz w:val="28"/>
          <w:szCs w:val="28"/>
        </w:rPr>
      </w:pPr>
    </w:p>
    <w:p w14:paraId="287E729D" w14:textId="77777777" w:rsidR="00650C7F" w:rsidRPr="00CA4E57" w:rsidRDefault="00650C7F" w:rsidP="00650C7F">
      <w:pPr>
        <w:jc w:val="both"/>
        <w:rPr>
          <w:sz w:val="20"/>
          <w:szCs w:val="20"/>
        </w:rPr>
      </w:pPr>
    </w:p>
    <w:p w14:paraId="15FFAA22" w14:textId="77777777" w:rsidR="00650C7F" w:rsidRDefault="00650C7F" w:rsidP="00650C7F">
      <w:pPr>
        <w:pStyle w:val="23"/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</w:rPr>
      </w:pPr>
    </w:p>
    <w:p w14:paraId="0C2E9D91" w14:textId="77777777" w:rsidR="00650C7F" w:rsidRDefault="00650C7F" w:rsidP="00650C7F">
      <w:pPr>
        <w:pStyle w:val="23"/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</w:rPr>
      </w:pPr>
    </w:p>
    <w:p w14:paraId="735F7487" w14:textId="77777777" w:rsidR="00650C7F" w:rsidRPr="007A5126" w:rsidRDefault="00650C7F" w:rsidP="00650C7F">
      <w:pPr>
        <w:pStyle w:val="23"/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</w:rPr>
      </w:pPr>
    </w:p>
    <w:p w14:paraId="3006495E" w14:textId="77777777" w:rsidR="00650C7F" w:rsidRDefault="00650C7F" w:rsidP="00650C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7C396B65" w14:textId="77777777" w:rsidR="00650C7F" w:rsidRDefault="00650C7F" w:rsidP="00650C7F">
      <w:pPr>
        <w:jc w:val="center"/>
        <w:rPr>
          <w:sz w:val="20"/>
          <w:szCs w:val="20"/>
        </w:rPr>
      </w:pPr>
    </w:p>
    <w:p w14:paraId="41D9F023" w14:textId="77777777" w:rsidR="00650C7F" w:rsidRDefault="00650C7F" w:rsidP="00650C7F">
      <w:pPr>
        <w:jc w:val="center"/>
        <w:rPr>
          <w:sz w:val="20"/>
          <w:szCs w:val="20"/>
        </w:rPr>
      </w:pPr>
    </w:p>
    <w:p w14:paraId="60DE3EA9" w14:textId="77777777" w:rsidR="00650C7F" w:rsidRDefault="00650C7F" w:rsidP="00650C7F">
      <w:pPr>
        <w:jc w:val="center"/>
        <w:rPr>
          <w:sz w:val="20"/>
          <w:szCs w:val="20"/>
        </w:rPr>
      </w:pPr>
    </w:p>
    <w:p w14:paraId="4916D254" w14:textId="77777777" w:rsidR="00650C7F" w:rsidRDefault="00650C7F" w:rsidP="00650C7F">
      <w:pPr>
        <w:jc w:val="center"/>
        <w:rPr>
          <w:sz w:val="20"/>
          <w:szCs w:val="20"/>
        </w:rPr>
      </w:pPr>
    </w:p>
    <w:p w14:paraId="0B8FC0CD" w14:textId="77777777" w:rsidR="00650C7F" w:rsidRDefault="00650C7F" w:rsidP="00650C7F">
      <w:pPr>
        <w:jc w:val="center"/>
        <w:rPr>
          <w:sz w:val="20"/>
          <w:szCs w:val="20"/>
        </w:rPr>
      </w:pPr>
    </w:p>
    <w:p w14:paraId="24E43B9C" w14:textId="77777777" w:rsidR="00694EE5" w:rsidRDefault="00694EE5"/>
    <w:sectPr w:rsidR="0069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94988"/>
    <w:multiLevelType w:val="multilevel"/>
    <w:tmpl w:val="14FEB1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2303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F"/>
    <w:rsid w:val="00650C7F"/>
    <w:rsid w:val="006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1E56"/>
  <w15:chartTrackingRefBased/>
  <w15:docId w15:val="{79FF2D0B-FDF7-4D43-A584-6A24366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rsid w:val="0065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650C7F"/>
    <w:pPr>
      <w:suppressAutoHyphens w:val="0"/>
      <w:spacing w:after="120" w:line="480" w:lineRule="auto"/>
    </w:pPr>
    <w:rPr>
      <w:kern w:val="2"/>
      <w:lang w:eastAsia="ru-RU"/>
      <w14:ligatures w14:val="standardContextual"/>
    </w:rPr>
  </w:style>
  <w:style w:type="character" w:customStyle="1" w:styleId="21">
    <w:name w:val="Основной текст 2 Знак1"/>
    <w:basedOn w:val="a0"/>
    <w:uiPriority w:val="99"/>
    <w:semiHidden/>
    <w:rsid w:val="00650C7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22">
    <w:name w:val="Основной текст (2)_"/>
    <w:link w:val="23"/>
    <w:qFormat/>
    <w:locked/>
    <w:rsid w:val="00650C7F"/>
    <w:rPr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50C7F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08&amp;date=25.01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55&amp;date=25.01.2024" TargetMode="External"/><Relationship Id="rId12" Type="http://schemas.openxmlformats.org/officeDocument/2006/relationships/hyperlink" Target="https://login.consultant.ru/link/?req=doc&amp;base=LAW&amp;n=276544&amp;date=25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462&amp;date=25.01.2024" TargetMode="External"/><Relationship Id="rId11" Type="http://schemas.openxmlformats.org/officeDocument/2006/relationships/hyperlink" Target="https://login.consultant.ru/link/?req=doc&amp;base=STR&amp;n=23445&amp;date=25.01.2024" TargetMode="External"/><Relationship Id="rId5" Type="http://schemas.openxmlformats.org/officeDocument/2006/relationships/hyperlink" Target="https://login.consultant.ru/link/?req=doc&amp;base=LAW&amp;n=464290&amp;date=25.01.2024" TargetMode="External"/><Relationship Id="rId10" Type="http://schemas.openxmlformats.org/officeDocument/2006/relationships/hyperlink" Target="https://login.consultant.ru/link/?req=doc&amp;base=OTN&amp;n=1586&amp;date=25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24731&amp;date=25.01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Галина Александровна</dc:creator>
  <cp:keywords/>
  <dc:description/>
  <cp:lastModifiedBy>Ершова Галина Александровна</cp:lastModifiedBy>
  <cp:revision>1</cp:revision>
  <dcterms:created xsi:type="dcterms:W3CDTF">2024-05-03T12:09:00Z</dcterms:created>
  <dcterms:modified xsi:type="dcterms:W3CDTF">2024-05-03T12:10:00Z</dcterms:modified>
</cp:coreProperties>
</file>