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Pr="009207CB" w:rsidRDefault="0010084B" w:rsidP="00CD79EC">
      <w:pPr>
        <w:jc w:val="center"/>
        <w:rPr>
          <w:b/>
          <w:sz w:val="28"/>
          <w:szCs w:val="28"/>
        </w:rPr>
      </w:pPr>
      <w:r w:rsidRPr="009207CB">
        <w:rPr>
          <w:b/>
          <w:sz w:val="28"/>
          <w:szCs w:val="28"/>
        </w:rPr>
        <w:t>Закупка №</w:t>
      </w:r>
      <w:r w:rsidR="001D0AD3" w:rsidRPr="009207CB">
        <w:rPr>
          <w:b/>
          <w:sz w:val="28"/>
          <w:szCs w:val="28"/>
        </w:rPr>
        <w:t xml:space="preserve"> </w:t>
      </w:r>
      <w:r w:rsidR="00B55A06">
        <w:rPr>
          <w:b/>
          <w:sz w:val="28"/>
          <w:szCs w:val="28"/>
        </w:rPr>
        <w:t>2412010</w:t>
      </w:r>
      <w:r w:rsidR="00294698">
        <w:rPr>
          <w:b/>
          <w:sz w:val="28"/>
          <w:szCs w:val="28"/>
        </w:rPr>
        <w:t>9</w:t>
      </w:r>
      <w:r w:rsidR="00281912">
        <w:rPr>
          <w:b/>
          <w:sz w:val="28"/>
          <w:szCs w:val="28"/>
        </w:rPr>
        <w:t>162</w:t>
      </w:r>
    </w:p>
    <w:p w:rsidR="00281912" w:rsidRPr="00281912" w:rsidRDefault="00FF18B4" w:rsidP="00281912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:rsidR="00281912" w:rsidRDefault="00281912" w:rsidP="00155F52">
      <w:pPr>
        <w:jc w:val="center"/>
        <w:rPr>
          <w:b/>
        </w:rPr>
      </w:pPr>
      <w:r w:rsidRPr="00411786">
        <w:rPr>
          <w:b/>
        </w:rPr>
        <w:t xml:space="preserve">на </w:t>
      </w:r>
      <w:r w:rsidRPr="00887AC4">
        <w:rPr>
          <w:b/>
        </w:rPr>
        <w:t>установк</w:t>
      </w:r>
      <w:r w:rsidR="00155F52">
        <w:rPr>
          <w:b/>
        </w:rPr>
        <w:t>у</w:t>
      </w:r>
      <w:r w:rsidRPr="00887AC4">
        <w:rPr>
          <w:b/>
        </w:rPr>
        <w:t>, монтаж и пусконаладочны</w:t>
      </w:r>
      <w:r w:rsidR="00155F52">
        <w:rPr>
          <w:b/>
        </w:rPr>
        <w:t>е</w:t>
      </w:r>
      <w:r w:rsidRPr="00887AC4">
        <w:rPr>
          <w:b/>
        </w:rPr>
        <w:t xml:space="preserve"> работ</w:t>
      </w:r>
      <w:r w:rsidR="00155F52">
        <w:rPr>
          <w:b/>
        </w:rPr>
        <w:t>ы систем вентиляции для помещений пищеблока по адресу: г. Чита, ул.  Ленина, 4, корпус 9</w:t>
      </w:r>
      <w:r w:rsidRPr="00411786">
        <w:rPr>
          <w:b/>
        </w:rPr>
        <w:t>.</w:t>
      </w:r>
    </w:p>
    <w:p w:rsidR="00155F52" w:rsidRDefault="00155F52" w:rsidP="00155F52">
      <w:pPr>
        <w:jc w:val="center"/>
        <w:rPr>
          <w:b/>
        </w:rPr>
      </w:pPr>
    </w:p>
    <w:p w:rsidR="00281912" w:rsidRPr="00281912" w:rsidRDefault="00281912" w:rsidP="00281912">
      <w:pPr>
        <w:pStyle w:val="af7"/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81912">
        <w:rPr>
          <w:rFonts w:ascii="Times New Roman" w:hAnsi="Times New Roman"/>
          <w:b/>
          <w:sz w:val="24"/>
          <w:szCs w:val="24"/>
        </w:rPr>
        <w:t xml:space="preserve">Цель </w:t>
      </w:r>
      <w:r w:rsidRPr="00281912">
        <w:rPr>
          <w:rFonts w:ascii="Times New Roman" w:hAnsi="Times New Roman"/>
          <w:b/>
          <w:color w:val="000000"/>
          <w:sz w:val="24"/>
          <w:szCs w:val="24"/>
        </w:rPr>
        <w:t>выполнения</w:t>
      </w:r>
      <w:r w:rsidRPr="00281912">
        <w:rPr>
          <w:rFonts w:ascii="Times New Roman" w:hAnsi="Times New Roman"/>
          <w:b/>
          <w:sz w:val="24"/>
          <w:szCs w:val="24"/>
        </w:rPr>
        <w:t xml:space="preserve"> работы. </w:t>
      </w:r>
    </w:p>
    <w:p w:rsidR="00281912" w:rsidRPr="00281912" w:rsidRDefault="00281912" w:rsidP="00281912">
      <w:pPr>
        <w:ind w:right="136"/>
        <w:jc w:val="both"/>
      </w:pPr>
      <w:r w:rsidRPr="00281912">
        <w:t xml:space="preserve">Настоящее техническое задание определяет технические и организационные требования по </w:t>
      </w:r>
      <w:r w:rsidR="00155F52" w:rsidRPr="00155F52">
        <w:t>установк</w:t>
      </w:r>
      <w:r w:rsidR="00155F52">
        <w:t>е</w:t>
      </w:r>
      <w:r w:rsidR="00155F52" w:rsidRPr="00155F52">
        <w:t>, монтаж</w:t>
      </w:r>
      <w:r w:rsidR="00155F52">
        <w:t>у</w:t>
      </w:r>
      <w:r w:rsidR="00155F52" w:rsidRPr="00155F52">
        <w:t xml:space="preserve"> и пусконаладочны</w:t>
      </w:r>
      <w:r w:rsidR="00155F52">
        <w:t>м</w:t>
      </w:r>
      <w:r w:rsidR="00155F52" w:rsidRPr="00155F52">
        <w:t xml:space="preserve"> работ</w:t>
      </w:r>
      <w:r w:rsidR="00155F52">
        <w:t>ам</w:t>
      </w:r>
      <w:r w:rsidR="00155F52" w:rsidRPr="00155F52">
        <w:t xml:space="preserve"> систем вентиляции для помещений пищеблока по адресу: г. Чита, ул.  Ленина, 4, корпус 9.</w:t>
      </w:r>
    </w:p>
    <w:p w:rsidR="00281912" w:rsidRPr="00964A48" w:rsidRDefault="00281912" w:rsidP="00281912">
      <w:pPr>
        <w:rPr>
          <w:b/>
        </w:rPr>
      </w:pPr>
    </w:p>
    <w:p w:rsidR="00281912" w:rsidRDefault="00974CE2" w:rsidP="00281912">
      <w:pPr>
        <w:rPr>
          <w:b/>
        </w:rPr>
      </w:pPr>
      <w:r>
        <w:rPr>
          <w:b/>
        </w:rPr>
        <w:t>2.</w:t>
      </w:r>
      <w:r w:rsidR="00281912" w:rsidRPr="00964A48">
        <w:rPr>
          <w:b/>
        </w:rPr>
        <w:t xml:space="preserve"> </w:t>
      </w:r>
      <w:r w:rsidR="00281912">
        <w:rPr>
          <w:b/>
        </w:rPr>
        <w:t xml:space="preserve">Таблица с </w:t>
      </w:r>
      <w:r w:rsidR="00155F52">
        <w:rPr>
          <w:b/>
        </w:rPr>
        <w:t>используемыми</w:t>
      </w:r>
      <w:r w:rsidR="00281912">
        <w:rPr>
          <w:b/>
        </w:rPr>
        <w:t xml:space="preserve"> материалами</w:t>
      </w:r>
    </w:p>
    <w:p w:rsidR="00281912" w:rsidRDefault="00281912" w:rsidP="00281912">
      <w:pPr>
        <w:rPr>
          <w:b/>
        </w:rPr>
      </w:pPr>
    </w:p>
    <w:tbl>
      <w:tblPr>
        <w:tblW w:w="9863" w:type="dxa"/>
        <w:tblInd w:w="103" w:type="dxa"/>
        <w:tblLook w:val="04A0" w:firstRow="1" w:lastRow="0" w:firstColumn="1" w:lastColumn="0" w:noHBand="0" w:noVBand="1"/>
      </w:tblPr>
      <w:tblGrid>
        <w:gridCol w:w="640"/>
        <w:gridCol w:w="7303"/>
        <w:gridCol w:w="960"/>
        <w:gridCol w:w="960"/>
      </w:tblGrid>
      <w:tr w:rsidR="00281912" w:rsidRPr="009B7C96" w:rsidTr="0055511D">
        <w:trPr>
          <w:trHeight w:val="10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Товары (работы, услуги)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Кол.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Приточная линия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Заглушка прямоуг. из оцинк. стали по ГОСТ 14918-2020 S=0,7 700x700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Ниппель круг из оцинк. стали по ГОСТ 14918-2020 S=0,7 d400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Фланец круг из оцинк. стали по ГОСТ 14918-2020 S=0,7 d400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Фильтр кассетный 700*700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Кассета 700*700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19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 xml:space="preserve">Шкаф серии Эконом для управления приточными установками с электрическим подогревом </w:t>
            </w:r>
            <w:r>
              <w:rPr>
                <w:color w:val="000000"/>
                <w:sz w:val="22"/>
                <w:szCs w:val="22"/>
              </w:rPr>
              <w:t>приточного воздуха 30 к</w:t>
            </w:r>
            <w:r w:rsidRPr="009B7C96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9B7C96">
              <w:rPr>
                <w:color w:val="000000"/>
                <w:sz w:val="22"/>
                <w:szCs w:val="22"/>
              </w:rPr>
              <w:t xml:space="preserve"> 2 ступени,                                                  - Мощность электрокалорифера  - до 30 кВт</w:t>
            </w:r>
            <w:r w:rsidRPr="009B7C96">
              <w:rPr>
                <w:color w:val="000000"/>
                <w:sz w:val="22"/>
                <w:szCs w:val="22"/>
              </w:rPr>
              <w:br/>
              <w:t>- Фазность электрокалорифера  - 1, 2, 3</w:t>
            </w:r>
            <w:r w:rsidRPr="009B7C96">
              <w:rPr>
                <w:color w:val="000000"/>
                <w:sz w:val="22"/>
                <w:szCs w:val="22"/>
              </w:rPr>
              <w:br/>
              <w:t>- Количество ступеней – 1 – 6</w:t>
            </w:r>
            <w:r w:rsidRPr="009B7C96">
              <w:rPr>
                <w:color w:val="000000"/>
                <w:sz w:val="22"/>
                <w:szCs w:val="22"/>
              </w:rPr>
              <w:br/>
              <w:t xml:space="preserve">- Мощность вентилятора – до 15 кВт </w:t>
            </w:r>
            <w:r w:rsidRPr="009B7C96">
              <w:rPr>
                <w:color w:val="000000"/>
                <w:sz w:val="22"/>
                <w:szCs w:val="22"/>
              </w:rPr>
              <w:br/>
              <w:t>- Фазность вентилятор</w:t>
            </w:r>
            <w:r>
              <w:rPr>
                <w:color w:val="000000"/>
                <w:sz w:val="22"/>
                <w:szCs w:val="22"/>
              </w:rPr>
              <w:t>а – 1, 3</w:t>
            </w:r>
            <w:r>
              <w:rPr>
                <w:color w:val="000000"/>
                <w:sz w:val="22"/>
                <w:szCs w:val="22"/>
              </w:rPr>
              <w:br/>
              <w:t xml:space="preserve">- Корпус </w:t>
            </w:r>
            <w:r w:rsidRPr="009B7C96">
              <w:rPr>
                <w:color w:val="000000"/>
                <w:sz w:val="22"/>
                <w:szCs w:val="22"/>
              </w:rPr>
              <w:t>– металлический с защитой IP31 (IP66 – на заказ)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Алюминиевый скотч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Металл сортовой для крепления воздуховодов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Доставка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Приточная линия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Заглушка прямоуг. из оцинк. стали по ГОСТ 14918-2020 S=0,7 700x700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Ниппель круг из оцинк. стали по ГОСТ 14918-2020 S=0,7 d400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Фланец круг из оцинк. стали по ГОСТ 14918-2020 S=0,7 d400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Фильтр кассетный 700*700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Кассета 700*700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Алюминиевый скотч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Металл сортовой для крепления воздуховодов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Доставка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Вытяжная линия № 1</w:t>
            </w:r>
            <w:r w:rsidRPr="009B7C96">
              <w:rPr>
                <w:b/>
                <w:bCs/>
                <w:color w:val="000000"/>
                <w:sz w:val="22"/>
                <w:szCs w:val="22"/>
              </w:rPr>
              <w:t xml:space="preserve"> на кровле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Отвод 90° прямоуг. из оцинк. стали по ГОСТ 14918-2020 S=0,7 400x400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Переход комбинир. из оцинк. стали по ГОСТ 14918-2020 S=0,7 400x400/d400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Переход прямоуг. из оцинк. стали по ГОСТ 14918-2020 S=0,7 280x280/400x400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Воздуховод прямоуг. из оцинк. стали по ГОСТ 14918-2020 S=0,7 400x400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1,25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Вентилятор ВР-86-77 - 4,0 1,1 кВт *1500об/мин Лев0 (Д=1,05Дн)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Рама монтажная для VR-86-77-4,0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Кожух защиты электродвигателя VR-86-77-4,0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Решетка защитная VR-400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Козырек защитный для VR-4,0-Тип1-оц.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Вставка гибкая ВГ-400-У-О-ф.ф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Вставка гибкая ВГ-280*280-У-О-ш2.ш2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Виброизолятор ДО-41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4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Решетка защитная VR-280*280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Частотный преобразователь 1,5 кВт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 xml:space="preserve">Кабель ВВГ 4x1,5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Гофра ПНД 20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 xml:space="preserve">Подключение привода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Порилекс НПЭ-ЛФ-С 10x600ммx15м(самоклейка)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Алюминиевый скотч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 xml:space="preserve">Пена огнезащитная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Металл сортовой для крепления воздуховодов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9,05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Траверса монтажная 40x38 (3 метра)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Шпилька М10 (2 метра)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8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Шина (3 метра)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Уголок 95x95мм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6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Пильный диск Ø125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Анкер забивной М10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Анкер М10x150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Перфорированная лента для вентиляции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Дюбель гвоздь 6x80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Доставка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Вытяжная линия № 2</w:t>
            </w:r>
            <w:r w:rsidRPr="009B7C96">
              <w:rPr>
                <w:b/>
                <w:bCs/>
                <w:color w:val="000000"/>
                <w:sz w:val="22"/>
                <w:szCs w:val="22"/>
              </w:rPr>
              <w:t xml:space="preserve"> на кровле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Отвод 90° прямоуг. из оцинк. стали по ГОСТ 14918-2020 S=0,7 400x400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Переход комбинир. из оцинк. стали по ГОСТ 14918-2020 S=0,7 400x400/d400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Переход прямоуг. из оцинк. стали по ГОСТ 14918-2020 S=0,7 280x280/400x400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Воздуховод прямоуг. из оцинк. стали по ГОСТ 14918-2020 S=0,7 400x400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1,25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Вентилятор ВР-86-77 - 4,0 1,1 кВт *1500об/мин Прав0 (Д=1,05Дн)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Рама монтажная для VR-86-77-4,0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Кожух защиты электродвигателя VR-86-77-4,0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Решетка защитная VR-400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Козырек защитный для VR-4,0-Тип1-оц.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Вставка гибкая ВГ-400-У-О-ф.ф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Вставка гибкая ВГ-280*280-У-О-ш2.ш2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Виброизолятор ДО-41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4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Решетка защитная VR-280*280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Частотный преобразователь 1,5 кВт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 xml:space="preserve">Кабель ВВГ 4x1,5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Гофра ПНД 20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 xml:space="preserve">Подключение привода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Порилекс НПЭ-ЛФ-С 10x600ммx15м(самоклейка)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lastRenderedPageBreak/>
              <w:t>67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Алюминиевый скотч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 xml:space="preserve">Пена огнезащитная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Металл сортовой для крепления воздуховодов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Траверса монтажная 40x38 (3 метра)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Шпилька М10 (2 метра)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8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Шина (3 метра)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Уголок 95x95мм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6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Пильный диск Ø125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Анкер забивной М10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Анкер М10x150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Перфорированная лента для вентиляции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Дюбель гвоздь 6x80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Доставка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Вытяжная линия № 1</w:t>
            </w:r>
            <w:r w:rsidRPr="009B7C96">
              <w:rPr>
                <w:b/>
                <w:bCs/>
                <w:color w:val="000000"/>
                <w:sz w:val="22"/>
                <w:szCs w:val="22"/>
              </w:rPr>
              <w:t xml:space="preserve"> помещение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Воздуховод прямоуг. из оцинк. стали по ГОСТ 14918-2020 S=0,5 250x300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Отвод 90° прямоуг. из оцинк. стали по ГОСТ 14918-2020 S=0,5 300x250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Воздуховод прямоуг. из оцинк. стали по ГОСТ 14918-2020 S=0,5 250x300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Отвод 90° прямоуг. из оцинк. стали по ГОСТ 14918-2020 S=0,5 250x300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Отвод 90° прямоуг. из оцинк. стали по ГОСТ 14918-2020 S=0,5 300x250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Воздуховод круг из оцинк. стали по ГОСТ 14918-2020 S=0,7 d245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1,25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Воздуховод прямоуг. из оцинк. стали по ГОСТ 14918-2020 S=0,5 250x300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Тройник прямоуг. из оцинк. стали по ГОСТ 14918-2020 S=0,5 250x300/250x250/250x300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Воздуховод прямоуг. из оцинк. стали по ГОСТ 14918-2020 S=0,5 250x250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1,25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Отвод 90° прямоуг. из оцинк. стали по ГОСТ 14918-2020 S=0,5 250x250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Переход прямоуг. из оцинк. стали по ГОСТ 14918-2020 S=0,5 250x300/150x150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Рамка из оцинк. стали по ГОСТ 14918-2020 250x300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Шиберная заслонка из оцинк. стали по ГОСТ 14918-2020 Толщина=0.5мм 250x250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Рамка из оцинк. стали по ГОСТ 14918-2020 150x150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Шина (3 метра)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Зонт вытяжной 1500x800 h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Алюминиевый скотч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 xml:space="preserve">Пена огнезащитная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Металл сортовой для крепления воздуховодов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12,5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Демонтаж крышного вентилятора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Кран манипулятор 2 часа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часы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Бурение отверстия Ø250 толщина 550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Демонтаж воздуховодов 2,5м+4,55м+2м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9,05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Доставка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Сборка лесов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1912" w:rsidRPr="009B7C96" w:rsidTr="0055511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jc w:val="center"/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Герметик термостойкий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12" w:rsidRPr="009B7C96" w:rsidRDefault="00281912" w:rsidP="0055511D">
            <w:pPr>
              <w:rPr>
                <w:color w:val="000000"/>
                <w:sz w:val="22"/>
                <w:szCs w:val="22"/>
              </w:rPr>
            </w:pPr>
            <w:r w:rsidRPr="009B7C96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281912" w:rsidRDefault="00281912" w:rsidP="00281912">
      <w:pPr>
        <w:rPr>
          <w:b/>
        </w:rPr>
      </w:pPr>
    </w:p>
    <w:p w:rsidR="00155F52" w:rsidRPr="00964A48" w:rsidRDefault="00155F52" w:rsidP="00281912">
      <w:pPr>
        <w:rPr>
          <w:b/>
        </w:rPr>
      </w:pPr>
    </w:p>
    <w:p w:rsidR="00281912" w:rsidRDefault="00281912" w:rsidP="00281912">
      <w:pPr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978"/>
      </w:tblGrid>
      <w:tr w:rsidR="00281912" w:rsidTr="0055511D"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12" w:rsidRDefault="00281912" w:rsidP="005551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процессе монтажа выполняются следующие работы:</w:t>
            </w:r>
          </w:p>
        </w:tc>
      </w:tr>
      <w:tr w:rsidR="00281912" w:rsidTr="005551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12" w:rsidRDefault="00281912" w:rsidP="0055511D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12" w:rsidRDefault="00281912" w:rsidP="005551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монтаж элементов, материалов и оборудования представленных в пункте 2.1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12" w:rsidRDefault="00281912" w:rsidP="005551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Место установки согласовывается с Заказчиком таким образом, чтоб обеспечить свободный доступ к оборудованию для дальнейшего обслуживания, а также, чтобы обеспечить работоспособность самого оборудования в соответствии с требованиями монтажных руководств и </w:t>
            </w:r>
            <w:r>
              <w:t xml:space="preserve">СП 73.13330.2016. </w:t>
            </w:r>
            <w:r>
              <w:rPr>
                <w:lang w:eastAsia="en-US"/>
              </w:rPr>
              <w:t>Крепеж осуществляется строго по уровню. По окончанию работ должна быть восстановлена целостность стен и цветовое решение дизайна помещения путем подбора необходимого материала для отделки по согласованию с Заказчиком.</w:t>
            </w:r>
          </w:p>
        </w:tc>
      </w:tr>
      <w:tr w:rsidR="00281912" w:rsidTr="005551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12" w:rsidRDefault="00281912" w:rsidP="0055511D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12" w:rsidRDefault="00281912" w:rsidP="005551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монтаж силовых кабелей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912" w:rsidRDefault="00281912" w:rsidP="0055511D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Прокладка электрического кабеля осуществляется согласно действующих норм. Кабель прокладывается в кабель канале, гофре, трубе и т.д. Кабель применяемый для прокладки должен применятся согласно действующих норм и правил РФ. </w:t>
            </w:r>
          </w:p>
        </w:tc>
      </w:tr>
      <w:tr w:rsidR="00281912" w:rsidTr="005551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12" w:rsidRDefault="00281912" w:rsidP="0055511D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12" w:rsidRDefault="00281912" w:rsidP="005551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теплоизоляция и огнезащита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912" w:rsidRDefault="00281912" w:rsidP="0055511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Перед теплоизоляцией необходимо выполнить обезжиривание поверхности. </w:t>
            </w:r>
          </w:p>
        </w:tc>
      </w:tr>
      <w:tr w:rsidR="00281912" w:rsidTr="005551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12" w:rsidRDefault="00281912" w:rsidP="0055511D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12" w:rsidRDefault="00281912" w:rsidP="005551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подключение электропитания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912" w:rsidRDefault="00281912" w:rsidP="0055511D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Электромонтажные работы - прокладка силового кабеля от электрощита до вентиляторов, электрических ТЭНов, датчиков и сигнальных приводов выполняются силами и за счет Исполнителя.</w:t>
            </w:r>
          </w:p>
        </w:tc>
      </w:tr>
      <w:tr w:rsidR="00281912" w:rsidTr="005551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12" w:rsidRDefault="00281912" w:rsidP="0055511D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12" w:rsidRDefault="00281912" w:rsidP="005551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тестовый запуск системы во всех режимах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912" w:rsidRDefault="00281912" w:rsidP="0055511D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После запуска системы ее работа тестируется во всех режимах. При тестировании производятся замеры напряжения в сети, энергопотребление, температура при входе и выходе воздуха, замеряется потребление вентилятора.</w:t>
            </w:r>
          </w:p>
        </w:tc>
      </w:tr>
      <w:tr w:rsidR="00281912" w:rsidTr="005551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12" w:rsidRDefault="00281912" w:rsidP="0055511D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12" w:rsidRDefault="00281912" w:rsidP="005551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обучение специалистов Заказчика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12" w:rsidRDefault="00281912" w:rsidP="0055511D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После ввода в эксплуатацию системы необходимо провести инструктаж и обучение работников Заказчика о правилах эксплуатации оборудования и по самостоятельной работе с оборудованием в различных производственных ситуациях.</w:t>
            </w:r>
          </w:p>
        </w:tc>
      </w:tr>
      <w:tr w:rsidR="00281912" w:rsidTr="005551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12" w:rsidRDefault="00281912" w:rsidP="0055511D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12" w:rsidRDefault="00281912" w:rsidP="005551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восстановление отделки, уборка мусора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12" w:rsidRDefault="00281912" w:rsidP="005551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После завершения работ, Исполнитель обязан своими силами и за свой счет восстановить все повреждения отделки помещений, кабельных линий и вентиляционных каналов, плинтусов, дверных коробок, иных элементов отделки и (или) оборудования помещений, в которых им (Исполнителем) выполнялись работы, в случае, если такие повреждения допущены и не входят в объем сметных работ. Образовавшийся мусор при/после сборки товара должен быть вывезен силами и за счет средств Поставщика в сроки, отведенные на сборку, при этом вынос из помещения должен </w:t>
            </w:r>
            <w:r>
              <w:rPr>
                <w:lang w:eastAsia="en-US"/>
              </w:rPr>
              <w:lastRenderedPageBreak/>
              <w:t>осуществляться сразу по окончании рабочего дня.</w:t>
            </w:r>
          </w:p>
        </w:tc>
      </w:tr>
      <w:tr w:rsidR="00281912" w:rsidTr="005551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12" w:rsidRDefault="00281912" w:rsidP="0055511D">
            <w:pPr>
              <w:rPr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12" w:rsidRDefault="00281912" w:rsidP="005551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использование специальной подъемной техники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12" w:rsidRDefault="00281912" w:rsidP="0055511D">
            <w:pPr>
              <w:rPr>
                <w:color w:val="2A2A2A"/>
                <w:shd w:val="clear" w:color="auto" w:fill="FFFFFF"/>
                <w:lang w:eastAsia="en-US"/>
              </w:rPr>
            </w:pPr>
            <w:r>
              <w:rPr>
                <w:color w:val="2A2A2A"/>
                <w:shd w:val="clear" w:color="auto" w:fill="FFFFFF"/>
                <w:lang w:eastAsia="en-US"/>
              </w:rPr>
              <w:t>Осуществляется за счет Исполнителя.</w:t>
            </w:r>
          </w:p>
        </w:tc>
      </w:tr>
    </w:tbl>
    <w:p w:rsidR="00281912" w:rsidRDefault="00281912" w:rsidP="00281912">
      <w:pPr>
        <w:rPr>
          <w:b/>
          <w:sz w:val="28"/>
          <w:szCs w:val="28"/>
        </w:rPr>
      </w:pPr>
    </w:p>
    <w:p w:rsidR="00281912" w:rsidRDefault="00281912" w:rsidP="0028191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5. Сертификация:</w:t>
      </w:r>
    </w:p>
    <w:p w:rsidR="00281912" w:rsidRDefault="00281912" w:rsidP="00281912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При поставке товара должны быть предоставлены следующие документы на каждую позицию:</w:t>
      </w:r>
    </w:p>
    <w:p w:rsidR="00281912" w:rsidRDefault="00281912" w:rsidP="00281912">
      <w:pPr>
        <w:jc w:val="both"/>
        <w:rPr>
          <w:color w:val="000000"/>
        </w:rPr>
      </w:pPr>
      <w:r>
        <w:rPr>
          <w:color w:val="000000"/>
        </w:rPr>
        <w:t>1. Сертификат соответствия (называемый также сертификат качества), выданный официальным сертификационным органом РФ.</w:t>
      </w:r>
    </w:p>
    <w:p w:rsidR="00281912" w:rsidRDefault="00281912" w:rsidP="00281912">
      <w:pPr>
        <w:tabs>
          <w:tab w:val="num" w:pos="0"/>
        </w:tabs>
        <w:jc w:val="both"/>
      </w:pPr>
      <w:r>
        <w:rPr>
          <w:color w:val="000000"/>
        </w:rPr>
        <w:t>В случае если товар не подлежит сертификации, то при поставке товара должно быть предоставлено отказное письмо (или его копия, заверенная участником размещения заказа) от организации, уполномоченной Федеральным агентством по техническому регулированию и метрологии, свидетельствующее, что данный товар не включен в перечень товаров и услуг, подлежащих обязательной сертификации на территории РФ.</w:t>
      </w:r>
    </w:p>
    <w:p w:rsidR="00281912" w:rsidRDefault="00281912" w:rsidP="00281912">
      <w:pPr>
        <w:tabs>
          <w:tab w:val="left" w:pos="795"/>
        </w:tabs>
        <w:jc w:val="both"/>
      </w:pPr>
      <w:r>
        <w:t>Вентиляторы, приводы, огнезащитные материалы должны быть сертифицированы на территории России и соответствовать требованиям нормативных документов по ГОСТ.</w:t>
      </w:r>
    </w:p>
    <w:p w:rsidR="00281912" w:rsidRDefault="00281912" w:rsidP="00281912">
      <w:pPr>
        <w:tabs>
          <w:tab w:val="left" w:pos="795"/>
        </w:tabs>
        <w:jc w:val="both"/>
        <w:rPr>
          <w:b/>
        </w:rPr>
      </w:pPr>
    </w:p>
    <w:p w:rsidR="00281912" w:rsidRDefault="00281912" w:rsidP="00281912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6. Требование к качеству товара:</w:t>
      </w:r>
      <w:r>
        <w:rPr>
          <w:rFonts w:eastAsia="Calibri"/>
          <w:lang w:eastAsia="en-US"/>
        </w:rPr>
        <w:t xml:space="preserve"> Товар должен быть новым, не бывшем в употреблении,</w:t>
      </w:r>
      <w:r>
        <w:t xml:space="preserve"> должен быть заводского производства</w:t>
      </w:r>
      <w:r>
        <w:rPr>
          <w:rFonts w:eastAsia="Calibri"/>
          <w:lang w:eastAsia="en-US"/>
        </w:rPr>
        <w:t xml:space="preserve">. Товар не должен иметь дефектов, связанных с конструкцией, материалами или работой по их изготовлению, либо проявляющихся в результате действия или упущения производителя и/или упущения поставщика, при соблюдении Заказчиком правил эксплуатации поставляемого товара. </w:t>
      </w:r>
    </w:p>
    <w:p w:rsidR="00281912" w:rsidRDefault="00281912" w:rsidP="00281912">
      <w:pPr>
        <w:jc w:val="both"/>
        <w:rPr>
          <w:rFonts w:eastAsia="Calibri"/>
          <w:lang w:eastAsia="en-US"/>
        </w:rPr>
      </w:pPr>
    </w:p>
    <w:p w:rsidR="00281912" w:rsidRDefault="00281912" w:rsidP="00281912">
      <w:pPr>
        <w:pStyle w:val="15"/>
        <w:ind w:left="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Гарантийный срок. </w:t>
      </w:r>
    </w:p>
    <w:p w:rsidR="00281912" w:rsidRPr="00964A48" w:rsidRDefault="00281912" w:rsidP="00281912">
      <w:pPr>
        <w:jc w:val="both"/>
      </w:pPr>
      <w:r w:rsidRPr="00964A48">
        <w:t xml:space="preserve">При поставке товара требуется предоставить гарантию производителя на срок: </w:t>
      </w:r>
    </w:p>
    <w:p w:rsidR="00281912" w:rsidRPr="0092618C" w:rsidRDefault="00281912" w:rsidP="00281912">
      <w:pPr>
        <w:jc w:val="both"/>
        <w:rPr>
          <w:color w:val="000000" w:themeColor="text1"/>
        </w:rPr>
      </w:pPr>
      <w:r w:rsidRPr="0092618C">
        <w:rPr>
          <w:color w:val="000000" w:themeColor="text1"/>
        </w:rPr>
        <w:t>Гарантийный срок Поставщика, установленный на Товар, должен быть не менее чем срок действия гарантии производителя этого Товара</w:t>
      </w:r>
      <w:r w:rsidR="00762D84">
        <w:rPr>
          <w:color w:val="000000" w:themeColor="text1"/>
        </w:rPr>
        <w:t>.</w:t>
      </w:r>
    </w:p>
    <w:p w:rsidR="00281912" w:rsidRPr="0092618C" w:rsidRDefault="00281912" w:rsidP="00281912">
      <w:pPr>
        <w:jc w:val="both"/>
        <w:rPr>
          <w:color w:val="000000" w:themeColor="text1"/>
        </w:rPr>
      </w:pPr>
      <w:r w:rsidRPr="0092618C">
        <w:rPr>
          <w:color w:val="000000" w:themeColor="text1"/>
        </w:rPr>
        <w:t xml:space="preserve">Замена Товара ненадлежащего качества осуществляется за счет Поставщика. </w:t>
      </w:r>
    </w:p>
    <w:p w:rsidR="00281912" w:rsidRPr="0092618C" w:rsidRDefault="00281912" w:rsidP="00281912">
      <w:pPr>
        <w:jc w:val="both"/>
        <w:rPr>
          <w:color w:val="000000" w:themeColor="text1"/>
        </w:rPr>
      </w:pPr>
      <w:r w:rsidRPr="0092618C">
        <w:rPr>
          <w:color w:val="000000" w:themeColor="text1"/>
        </w:rPr>
        <w:t xml:space="preserve">Поставщик обязан обеспечить устранение недостатков или замену Товара в пределах гарантийного срока, в течение </w:t>
      </w:r>
      <w:r>
        <w:rPr>
          <w:color w:val="000000" w:themeColor="text1"/>
        </w:rPr>
        <w:t>15</w:t>
      </w:r>
      <w:r w:rsidRPr="0092618C">
        <w:rPr>
          <w:color w:val="000000" w:themeColor="text1"/>
        </w:rPr>
        <w:t xml:space="preserve"> рабочих дней с момента поступления соответствующего уведомления </w:t>
      </w:r>
      <w:r>
        <w:rPr>
          <w:color w:val="000000" w:themeColor="text1"/>
        </w:rPr>
        <w:t>Заказчика</w:t>
      </w:r>
      <w:r w:rsidRPr="0092618C">
        <w:rPr>
          <w:color w:val="000000" w:themeColor="text1"/>
        </w:rPr>
        <w:t xml:space="preserve">. </w:t>
      </w:r>
    </w:p>
    <w:p w:rsidR="00281912" w:rsidRPr="0092618C" w:rsidRDefault="00281912" w:rsidP="00281912">
      <w:pPr>
        <w:jc w:val="both"/>
        <w:rPr>
          <w:color w:val="000000" w:themeColor="text1"/>
        </w:rPr>
      </w:pPr>
      <w:r w:rsidRPr="0092618C">
        <w:rPr>
          <w:color w:val="000000" w:themeColor="text1"/>
        </w:rPr>
        <w:t xml:space="preserve">Гарантийный срок на монтажные Работы должен составлять не менее </w:t>
      </w:r>
      <w:r>
        <w:rPr>
          <w:color w:val="000000" w:themeColor="text1"/>
        </w:rPr>
        <w:t>12</w:t>
      </w:r>
      <w:r w:rsidRPr="0092618C">
        <w:rPr>
          <w:color w:val="000000" w:themeColor="text1"/>
        </w:rPr>
        <w:t xml:space="preserve"> месяцев с даты утверждения </w:t>
      </w:r>
      <w:r>
        <w:rPr>
          <w:color w:val="000000" w:themeColor="text1"/>
        </w:rPr>
        <w:t>Заказчиком</w:t>
      </w:r>
      <w:r w:rsidRPr="0092618C">
        <w:rPr>
          <w:color w:val="000000" w:themeColor="text1"/>
        </w:rPr>
        <w:t xml:space="preserve"> подписанного уполномоченными представителями сторон Акта ввода в эксплуатацию.</w:t>
      </w:r>
    </w:p>
    <w:p w:rsidR="00281912" w:rsidRPr="0092618C" w:rsidRDefault="00281912" w:rsidP="00281912">
      <w:pPr>
        <w:jc w:val="both"/>
        <w:rPr>
          <w:color w:val="000000" w:themeColor="text1"/>
        </w:rPr>
      </w:pPr>
      <w:r w:rsidRPr="0092618C">
        <w:rPr>
          <w:color w:val="000000" w:themeColor="text1"/>
        </w:rPr>
        <w:t xml:space="preserve">При причинении вреда имуществу </w:t>
      </w:r>
      <w:r>
        <w:rPr>
          <w:color w:val="000000" w:themeColor="text1"/>
        </w:rPr>
        <w:t>Заказчика</w:t>
      </w:r>
      <w:r w:rsidRPr="0092618C">
        <w:rPr>
          <w:color w:val="000000" w:themeColor="text1"/>
        </w:rPr>
        <w:t xml:space="preserve"> вследствие конструктивных, производственных или иных недостатков поставляемого Товара, в течение гарантийного срока Товара, Поставщик возмещает убытки, понесенные </w:t>
      </w:r>
      <w:r>
        <w:rPr>
          <w:color w:val="000000" w:themeColor="text1"/>
        </w:rPr>
        <w:t>Заказчиком</w:t>
      </w:r>
      <w:r w:rsidRPr="0092618C">
        <w:rPr>
          <w:color w:val="000000" w:themeColor="text1"/>
        </w:rPr>
        <w:t xml:space="preserve">. </w:t>
      </w:r>
    </w:p>
    <w:p w:rsidR="00281912" w:rsidRPr="0092618C" w:rsidRDefault="00281912" w:rsidP="00281912">
      <w:pPr>
        <w:jc w:val="both"/>
        <w:rPr>
          <w:color w:val="000000" w:themeColor="text1"/>
        </w:rPr>
      </w:pPr>
    </w:p>
    <w:p w:rsidR="00281912" w:rsidRDefault="00281912" w:rsidP="00281912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8. Требование к функциональным характеристикам (потребительским свойствам) товара:</w:t>
      </w:r>
      <w:r>
        <w:rPr>
          <w:rFonts w:eastAsia="Calibri"/>
          <w:lang w:eastAsia="en-US"/>
        </w:rPr>
        <w:t xml:space="preserve"> Поставляемый товар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281912" w:rsidRDefault="00281912" w:rsidP="00281912">
      <w:pPr>
        <w:jc w:val="both"/>
        <w:rPr>
          <w:rFonts w:eastAsia="Calibri"/>
          <w:lang w:eastAsia="en-US"/>
        </w:rPr>
      </w:pPr>
    </w:p>
    <w:p w:rsidR="00281912" w:rsidRDefault="00281912" w:rsidP="00281912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9. Требования к размерам, упаковке, отгрузке товара:</w:t>
      </w:r>
      <w:r>
        <w:rPr>
          <w:rFonts w:eastAsia="Calibri"/>
          <w:lang w:eastAsia="en-US"/>
        </w:rPr>
        <w:t xml:space="preserve"> Товар должен поставляться в упаковке, способной предотвратить его повреждение или порчу во время перевозки, передачи Заказчику; упаковка не должна содержать вскрытий, вмятин, порезов, деформации.</w:t>
      </w:r>
    </w:p>
    <w:p w:rsidR="00281912" w:rsidRDefault="00281912" w:rsidP="00281912">
      <w:pPr>
        <w:jc w:val="both"/>
        <w:rPr>
          <w:rFonts w:eastAsia="Calibri"/>
          <w:b/>
          <w:lang w:eastAsia="en-US"/>
        </w:rPr>
      </w:pPr>
    </w:p>
    <w:p w:rsidR="00281912" w:rsidRDefault="00281912" w:rsidP="00281912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10. Требования к безопасности товара:</w:t>
      </w:r>
      <w:r>
        <w:rPr>
          <w:rFonts w:eastAsia="Calibri"/>
          <w:lang w:eastAsia="en-US"/>
        </w:rPr>
        <w:t xml:space="preserve"> в соответствии с действующими нормами и правилами.</w:t>
      </w:r>
    </w:p>
    <w:p w:rsidR="00281912" w:rsidRDefault="00281912" w:rsidP="0028191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В случае если оборудование или отдельные составляющие произведены не в Российской Федерации перед поставкой оборудование должно пройти все таможенные и иные процедуры, предусмотренные действующим законодательством Российской Федерации.</w:t>
      </w:r>
    </w:p>
    <w:p w:rsidR="00281912" w:rsidRDefault="00281912" w:rsidP="00281912">
      <w:pPr>
        <w:jc w:val="both"/>
        <w:rPr>
          <w:b/>
        </w:rPr>
      </w:pPr>
    </w:p>
    <w:p w:rsidR="00281912" w:rsidRPr="00157D81" w:rsidRDefault="00281912" w:rsidP="00281912">
      <w:pPr>
        <w:jc w:val="both"/>
        <w:rPr>
          <w:b/>
        </w:rPr>
      </w:pPr>
      <w:r>
        <w:rPr>
          <w:b/>
        </w:rPr>
        <w:t xml:space="preserve">11. Срок выполнения </w:t>
      </w:r>
      <w:r w:rsidRPr="00157D81">
        <w:rPr>
          <w:b/>
        </w:rPr>
        <w:t>работ.</w:t>
      </w:r>
    </w:p>
    <w:p w:rsidR="00281912" w:rsidRDefault="00281912" w:rsidP="00281912">
      <w:pPr>
        <w:autoSpaceDE w:val="0"/>
        <w:autoSpaceDN w:val="0"/>
        <w:adjustRightInd w:val="0"/>
        <w:jc w:val="both"/>
      </w:pPr>
      <w:r w:rsidRPr="00157D81">
        <w:lastRenderedPageBreak/>
        <w:t xml:space="preserve">Срок поставки, </w:t>
      </w:r>
      <w:r>
        <w:t xml:space="preserve">демонтажа, </w:t>
      </w:r>
      <w:r w:rsidRPr="00157D81">
        <w:t>сборки и монтажа оборудования</w:t>
      </w:r>
      <w:r>
        <w:t>, материалов</w:t>
      </w:r>
      <w:r w:rsidRPr="00157D81">
        <w:t xml:space="preserve"> в течение </w:t>
      </w:r>
      <w:r>
        <w:t>10</w:t>
      </w:r>
      <w:r w:rsidRPr="00157D81">
        <w:t xml:space="preserve"> (</w:t>
      </w:r>
      <w:r>
        <w:t>десять</w:t>
      </w:r>
      <w:r w:rsidRPr="00157D81">
        <w:t xml:space="preserve">) </w:t>
      </w:r>
      <w:r>
        <w:t>рабочего дня</w:t>
      </w:r>
      <w:r w:rsidRPr="00157D81">
        <w:t xml:space="preserve"> </w:t>
      </w:r>
      <w:r>
        <w:t>с даты подписания договора. Время производства работ по демонтажу и монтажу в течение дня должно быть предварительно согласовано с Заказчиком.</w:t>
      </w:r>
    </w:p>
    <w:p w:rsidR="00281912" w:rsidRDefault="00281912" w:rsidP="00281912">
      <w:pPr>
        <w:widowControl w:val="0"/>
        <w:jc w:val="both"/>
      </w:pPr>
      <w:r w:rsidRPr="00285A0F">
        <w:t xml:space="preserve">Поставщик самостоятельно осуществляет доставку, разгрузку (подъем на этаж), </w:t>
      </w:r>
      <w:r>
        <w:t xml:space="preserve">демонтаж и </w:t>
      </w:r>
      <w:r w:rsidRPr="00285A0F">
        <w:t xml:space="preserve">монтаж (квалифицированными специалистами) оборудования в указанных </w:t>
      </w:r>
      <w:r>
        <w:t>Заказчиком</w:t>
      </w:r>
      <w:r w:rsidRPr="00285A0F">
        <w:t xml:space="preserve"> помещениях.</w:t>
      </w:r>
      <w:r>
        <w:t xml:space="preserve"> </w:t>
      </w:r>
    </w:p>
    <w:p w:rsidR="00281912" w:rsidRDefault="00281912" w:rsidP="00281912">
      <w:pPr>
        <w:jc w:val="both"/>
        <w:rPr>
          <w:b/>
        </w:rPr>
      </w:pPr>
      <w:r>
        <w:rPr>
          <w:b/>
        </w:rPr>
        <w:t>12. Обязательные требования к гарантийному обслуживанию.</w:t>
      </w:r>
    </w:p>
    <w:p w:rsidR="00281912" w:rsidRDefault="00281912" w:rsidP="00281912">
      <w:pPr>
        <w:widowControl w:val="0"/>
        <w:autoSpaceDE w:val="0"/>
        <w:autoSpaceDN w:val="0"/>
        <w:adjustRightInd w:val="0"/>
        <w:jc w:val="both"/>
      </w:pPr>
      <w:r>
        <w:t xml:space="preserve">Заказчик требует, чтобы </w:t>
      </w:r>
      <w:r w:rsidR="00EE0A86">
        <w:t>Исполнитель</w:t>
      </w:r>
      <w:r>
        <w:t xml:space="preserve"> обеспечил гарантийное обслуживание</w:t>
      </w:r>
      <w:r w:rsidR="00EE0A86">
        <w:t xml:space="preserve"> систем вентиляции и комплектующих</w:t>
      </w:r>
      <w:bookmarkStart w:id="0" w:name="_GoBack"/>
      <w:bookmarkEnd w:id="0"/>
      <w:r w:rsidR="00D41CD4">
        <w:t>,</w:t>
      </w:r>
      <w:r>
        <w:t xml:space="preserve"> </w:t>
      </w:r>
      <w:r w:rsidR="00D41CD4">
        <w:t>гарантийный ремонт или замену</w:t>
      </w:r>
      <w:r>
        <w:t xml:space="preserve"> без дополнительных</w:t>
      </w:r>
      <w:r w:rsidR="00D41CD4">
        <w:t xml:space="preserve"> расходов со стороны Заказчика в течение 12 (двенадцати) месяцев.</w:t>
      </w:r>
    </w:p>
    <w:p w:rsidR="00281912" w:rsidRDefault="00281912" w:rsidP="00281912">
      <w:pPr>
        <w:widowControl w:val="0"/>
        <w:tabs>
          <w:tab w:val="left" w:pos="2835"/>
        </w:tabs>
        <w:autoSpaceDE w:val="0"/>
        <w:autoSpaceDN w:val="0"/>
        <w:adjustRightInd w:val="0"/>
        <w:jc w:val="both"/>
        <w:rPr>
          <w:b/>
        </w:rPr>
      </w:pPr>
      <w:r w:rsidRPr="003E05D9">
        <w:rPr>
          <w:b/>
        </w:rPr>
        <w:t>13. Монтажные работы</w:t>
      </w:r>
      <w:r>
        <w:rPr>
          <w:b/>
        </w:rPr>
        <w:t>.</w:t>
      </w:r>
    </w:p>
    <w:p w:rsidR="00281912" w:rsidRPr="00411786" w:rsidRDefault="00281912" w:rsidP="00281912">
      <w:pPr>
        <w:widowControl w:val="0"/>
        <w:tabs>
          <w:tab w:val="left" w:pos="2835"/>
        </w:tabs>
        <w:autoSpaceDE w:val="0"/>
        <w:autoSpaceDN w:val="0"/>
        <w:adjustRightInd w:val="0"/>
        <w:jc w:val="both"/>
        <w:rPr>
          <w:b/>
        </w:rPr>
      </w:pPr>
      <w:r>
        <w:t>Монтажные работы должны осуществляться в рабочие дни с 8-00 до 16-30 часов.</w:t>
      </w:r>
    </w:p>
    <w:p w:rsidR="009A38F9" w:rsidRDefault="009A38F9" w:rsidP="00BA72CE">
      <w:pPr>
        <w:jc w:val="both"/>
        <w:rPr>
          <w:b/>
          <w:i/>
        </w:rPr>
      </w:pPr>
    </w:p>
    <w:p w:rsidR="00614711" w:rsidRDefault="00614711" w:rsidP="00BA72CE">
      <w:pPr>
        <w:jc w:val="both"/>
        <w:rPr>
          <w:b/>
          <w:i/>
        </w:rPr>
      </w:pPr>
    </w:p>
    <w:p w:rsidR="00F63B73" w:rsidRDefault="00F63B73" w:rsidP="00BA72CE">
      <w:pPr>
        <w:jc w:val="both"/>
        <w:rPr>
          <w:b/>
          <w:i/>
        </w:rPr>
      </w:pPr>
    </w:p>
    <w:p w:rsidR="00F63B73" w:rsidRDefault="00F63B73" w:rsidP="00BA72CE">
      <w:pPr>
        <w:jc w:val="both"/>
        <w:rPr>
          <w:b/>
          <w:i/>
        </w:rPr>
      </w:pPr>
    </w:p>
    <w:p w:rsidR="00F63B73" w:rsidRDefault="00F63B73" w:rsidP="00BA72CE">
      <w:pPr>
        <w:jc w:val="both"/>
        <w:rPr>
          <w:b/>
          <w:i/>
        </w:rPr>
      </w:pPr>
    </w:p>
    <w:p w:rsidR="00BA72CE" w:rsidRPr="009A38F9" w:rsidRDefault="00281912" w:rsidP="00BA72CE">
      <w:pPr>
        <w:jc w:val="both"/>
        <w:rPr>
          <w:b/>
          <w:i/>
        </w:rPr>
      </w:pPr>
      <w:r>
        <w:rPr>
          <w:b/>
          <w:i/>
        </w:rPr>
        <w:t>Директор</w:t>
      </w:r>
    </w:p>
    <w:p w:rsidR="00FF18B4" w:rsidRDefault="00916475" w:rsidP="00BA72CE">
      <w:r>
        <w:rPr>
          <w:b/>
          <w:i/>
        </w:rPr>
        <w:t>ЧУЗ «КБ «РЖД-Медицина» г. Чита»</w:t>
      </w:r>
      <w:r w:rsidR="00BA72CE" w:rsidRPr="00241F58">
        <w:rPr>
          <w:b/>
          <w:i/>
        </w:rPr>
        <w:tab/>
      </w:r>
      <w:r>
        <w:rPr>
          <w:b/>
          <w:i/>
        </w:rPr>
        <w:t xml:space="preserve">    </w:t>
      </w:r>
      <w:r w:rsidR="00182104">
        <w:rPr>
          <w:b/>
          <w:i/>
        </w:rPr>
        <w:t xml:space="preserve"> </w:t>
      </w:r>
      <w:r w:rsidR="00F63B73">
        <w:rPr>
          <w:b/>
          <w:i/>
        </w:rPr>
        <w:t xml:space="preserve">                      </w:t>
      </w:r>
      <w:r w:rsidR="00206597">
        <w:rPr>
          <w:b/>
          <w:i/>
        </w:rPr>
        <w:t xml:space="preserve">  </w:t>
      </w:r>
      <w:r>
        <w:rPr>
          <w:b/>
          <w:i/>
        </w:rPr>
        <w:t xml:space="preserve">  </w:t>
      </w:r>
      <w:r w:rsidR="00BA72CE" w:rsidRPr="00FC3217">
        <w:rPr>
          <w:b/>
          <w:i/>
        </w:rPr>
        <w:t xml:space="preserve">________________ </w:t>
      </w:r>
      <w:r w:rsidR="00281912">
        <w:rPr>
          <w:b/>
          <w:i/>
        </w:rPr>
        <w:t>В.Ю. Макаров</w:t>
      </w:r>
    </w:p>
    <w:sectPr w:rsidR="00FF18B4" w:rsidSect="008032A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06" w:rsidRDefault="00F31306" w:rsidP="000F1393">
      <w:r>
        <w:separator/>
      </w:r>
    </w:p>
  </w:endnote>
  <w:endnote w:type="continuationSeparator" w:id="0">
    <w:p w:rsidR="00F31306" w:rsidRDefault="00F31306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06" w:rsidRDefault="00F31306" w:rsidP="000F1393">
      <w:r>
        <w:separator/>
      </w:r>
    </w:p>
  </w:footnote>
  <w:footnote w:type="continuationSeparator" w:id="0">
    <w:p w:rsidR="00F31306" w:rsidRDefault="00F31306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6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1" w15:restartNumberingAfterBreak="0">
    <w:nsid w:val="38472EE2"/>
    <w:multiLevelType w:val="hybridMultilevel"/>
    <w:tmpl w:val="472827DA"/>
    <w:lvl w:ilvl="0" w:tplc="51B020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5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A5048"/>
    <w:multiLevelType w:val="hybridMultilevel"/>
    <w:tmpl w:val="651E92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A052BDA"/>
    <w:multiLevelType w:val="hybridMultilevel"/>
    <w:tmpl w:val="F3F6DB06"/>
    <w:lvl w:ilvl="0" w:tplc="33B0382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 w15:restartNumberingAfterBreak="0">
    <w:nsid w:val="66FE7759"/>
    <w:multiLevelType w:val="hybridMultilevel"/>
    <w:tmpl w:val="799E0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875C6"/>
    <w:multiLevelType w:val="hybridMultilevel"/>
    <w:tmpl w:val="DD386336"/>
    <w:lvl w:ilvl="0" w:tplc="5204C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2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FB66EDE"/>
    <w:multiLevelType w:val="hybridMultilevel"/>
    <w:tmpl w:val="E10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26"/>
  </w:num>
  <w:num w:numId="5">
    <w:abstractNumId w:val="1"/>
  </w:num>
  <w:num w:numId="6">
    <w:abstractNumId w:val="3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3"/>
  </w:num>
  <w:num w:numId="13">
    <w:abstractNumId w:val="4"/>
  </w:num>
  <w:num w:numId="14">
    <w:abstractNumId w:val="34"/>
  </w:num>
  <w:num w:numId="15">
    <w:abstractNumId w:val="29"/>
  </w:num>
  <w:num w:numId="16">
    <w:abstractNumId w:val="6"/>
  </w:num>
  <w:num w:numId="17">
    <w:abstractNumId w:val="0"/>
  </w:num>
  <w:num w:numId="18">
    <w:abstractNumId w:val="18"/>
  </w:num>
  <w:num w:numId="19">
    <w:abstractNumId w:val="7"/>
  </w:num>
  <w:num w:numId="20">
    <w:abstractNumId w:val="32"/>
  </w:num>
  <w:num w:numId="21">
    <w:abstractNumId w:val="22"/>
  </w:num>
  <w:num w:numId="22">
    <w:abstractNumId w:val="13"/>
  </w:num>
  <w:num w:numId="23">
    <w:abstractNumId w:val="16"/>
  </w:num>
  <w:num w:numId="24">
    <w:abstractNumId w:val="15"/>
  </w:num>
  <w:num w:numId="25">
    <w:abstractNumId w:val="31"/>
  </w:num>
  <w:num w:numId="26">
    <w:abstractNumId w:val="25"/>
  </w:num>
  <w:num w:numId="27">
    <w:abstractNumId w:val="8"/>
  </w:num>
  <w:num w:numId="28">
    <w:abstractNumId w:val="24"/>
  </w:num>
  <w:num w:numId="29">
    <w:abstractNumId w:val="30"/>
  </w:num>
  <w:num w:numId="30">
    <w:abstractNumId w:val="2"/>
  </w:num>
  <w:num w:numId="31">
    <w:abstractNumId w:val="27"/>
  </w:num>
  <w:num w:numId="32">
    <w:abstractNumId w:val="33"/>
  </w:num>
  <w:num w:numId="33">
    <w:abstractNumId w:val="17"/>
  </w:num>
  <w:num w:numId="34">
    <w:abstractNumId w:val="11"/>
  </w:num>
  <w:num w:numId="35">
    <w:abstractNumId w:val="2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20E8"/>
    <w:rsid w:val="00097B00"/>
    <w:rsid w:val="000A5627"/>
    <w:rsid w:val="000B1367"/>
    <w:rsid w:val="000B35CE"/>
    <w:rsid w:val="000B5C6D"/>
    <w:rsid w:val="000B768B"/>
    <w:rsid w:val="000C00B7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0980"/>
    <w:rsid w:val="00153AA8"/>
    <w:rsid w:val="00155F52"/>
    <w:rsid w:val="00160185"/>
    <w:rsid w:val="00160F4B"/>
    <w:rsid w:val="001622E2"/>
    <w:rsid w:val="001639C2"/>
    <w:rsid w:val="001722F8"/>
    <w:rsid w:val="00180EEF"/>
    <w:rsid w:val="00181B3A"/>
    <w:rsid w:val="00182104"/>
    <w:rsid w:val="001835DB"/>
    <w:rsid w:val="00193E41"/>
    <w:rsid w:val="00193F80"/>
    <w:rsid w:val="00197697"/>
    <w:rsid w:val="001A5842"/>
    <w:rsid w:val="001A6472"/>
    <w:rsid w:val="001A6FC5"/>
    <w:rsid w:val="001B113B"/>
    <w:rsid w:val="001B3A57"/>
    <w:rsid w:val="001B4E3D"/>
    <w:rsid w:val="001C313A"/>
    <w:rsid w:val="001C6D2C"/>
    <w:rsid w:val="001C72C1"/>
    <w:rsid w:val="001D0AD3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06597"/>
    <w:rsid w:val="00213C2F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1F58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1912"/>
    <w:rsid w:val="0028365C"/>
    <w:rsid w:val="00294698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767A2"/>
    <w:rsid w:val="003921EF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746B"/>
    <w:rsid w:val="0048766B"/>
    <w:rsid w:val="004876F0"/>
    <w:rsid w:val="00490C78"/>
    <w:rsid w:val="004968BC"/>
    <w:rsid w:val="004968D7"/>
    <w:rsid w:val="00496DA9"/>
    <w:rsid w:val="004972A4"/>
    <w:rsid w:val="00497D35"/>
    <w:rsid w:val="004A213C"/>
    <w:rsid w:val="004A4984"/>
    <w:rsid w:val="004B4926"/>
    <w:rsid w:val="004B6BBF"/>
    <w:rsid w:val="004C444B"/>
    <w:rsid w:val="004C4815"/>
    <w:rsid w:val="004C4BE3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34297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37EE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4711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5093"/>
    <w:rsid w:val="006664CD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888"/>
    <w:rsid w:val="00692DE6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5EA3"/>
    <w:rsid w:val="006E7681"/>
    <w:rsid w:val="006F02C9"/>
    <w:rsid w:val="006F04CC"/>
    <w:rsid w:val="006F4824"/>
    <w:rsid w:val="00703100"/>
    <w:rsid w:val="00704FCE"/>
    <w:rsid w:val="00705543"/>
    <w:rsid w:val="007228BB"/>
    <w:rsid w:val="0072523D"/>
    <w:rsid w:val="0072557C"/>
    <w:rsid w:val="00727A6B"/>
    <w:rsid w:val="00736581"/>
    <w:rsid w:val="00737777"/>
    <w:rsid w:val="007442D9"/>
    <w:rsid w:val="00745B65"/>
    <w:rsid w:val="00751585"/>
    <w:rsid w:val="00752E6C"/>
    <w:rsid w:val="00762D84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A595D"/>
    <w:rsid w:val="007B4632"/>
    <w:rsid w:val="007C3ECE"/>
    <w:rsid w:val="007C587B"/>
    <w:rsid w:val="007C7190"/>
    <w:rsid w:val="007C73FD"/>
    <w:rsid w:val="007C7F8C"/>
    <w:rsid w:val="007D00F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2A6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2FA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10751"/>
    <w:rsid w:val="00912FB9"/>
    <w:rsid w:val="00916475"/>
    <w:rsid w:val="00917BA0"/>
    <w:rsid w:val="009207CB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6C59"/>
    <w:rsid w:val="009679FD"/>
    <w:rsid w:val="009704F6"/>
    <w:rsid w:val="00974CE2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A38F9"/>
    <w:rsid w:val="009A5D50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FA0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22BA"/>
    <w:rsid w:val="00B3244B"/>
    <w:rsid w:val="00B35335"/>
    <w:rsid w:val="00B4150C"/>
    <w:rsid w:val="00B42A49"/>
    <w:rsid w:val="00B44626"/>
    <w:rsid w:val="00B45C8D"/>
    <w:rsid w:val="00B45E71"/>
    <w:rsid w:val="00B47803"/>
    <w:rsid w:val="00B500F8"/>
    <w:rsid w:val="00B505B5"/>
    <w:rsid w:val="00B55A06"/>
    <w:rsid w:val="00B6163D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4192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CEF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82596"/>
    <w:rsid w:val="00C83AA1"/>
    <w:rsid w:val="00C8652B"/>
    <w:rsid w:val="00C870AA"/>
    <w:rsid w:val="00C93EFC"/>
    <w:rsid w:val="00C951A4"/>
    <w:rsid w:val="00C9698C"/>
    <w:rsid w:val="00CA0F57"/>
    <w:rsid w:val="00CA1869"/>
    <w:rsid w:val="00CA31E0"/>
    <w:rsid w:val="00CA4006"/>
    <w:rsid w:val="00CB113D"/>
    <w:rsid w:val="00CB3F5E"/>
    <w:rsid w:val="00CC24CF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07E39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6E64"/>
    <w:rsid w:val="00D3754F"/>
    <w:rsid w:val="00D37BBA"/>
    <w:rsid w:val="00D37E90"/>
    <w:rsid w:val="00D41CD4"/>
    <w:rsid w:val="00D45924"/>
    <w:rsid w:val="00D45B3D"/>
    <w:rsid w:val="00D464AE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E48E6"/>
    <w:rsid w:val="00DE7B69"/>
    <w:rsid w:val="00E0032C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F47"/>
    <w:rsid w:val="00E46A6E"/>
    <w:rsid w:val="00E52161"/>
    <w:rsid w:val="00E609C6"/>
    <w:rsid w:val="00E60B5D"/>
    <w:rsid w:val="00E63A44"/>
    <w:rsid w:val="00E6586A"/>
    <w:rsid w:val="00E71CF3"/>
    <w:rsid w:val="00E75725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0A86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1306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3B73"/>
    <w:rsid w:val="00F6665D"/>
    <w:rsid w:val="00F67CEE"/>
    <w:rsid w:val="00F73D06"/>
    <w:rsid w:val="00F74577"/>
    <w:rsid w:val="00F75C74"/>
    <w:rsid w:val="00F77B06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52A1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8271B"/>
  <w15:docId w15:val="{A7284D35-8B7B-4893-8D5C-8ECAA56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3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aliases w:val="Linie,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aliases w:val="Linie Знак,header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15">
    <w:name w:val="Абзац списка1"/>
    <w:basedOn w:val="a"/>
    <w:uiPriority w:val="99"/>
    <w:rsid w:val="00496DA9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customStyle="1" w:styleId="62">
    <w:name w:val="Основной текст62"/>
    <w:basedOn w:val="a"/>
    <w:uiPriority w:val="99"/>
    <w:rsid w:val="00496DA9"/>
    <w:pPr>
      <w:shd w:val="clear" w:color="auto" w:fill="FFFFFF"/>
      <w:spacing w:after="300" w:line="240" w:lineRule="exact"/>
      <w:ind w:hanging="260"/>
    </w:pPr>
    <w:rPr>
      <w:rFonts w:eastAsiaTheme="minorHAnsi"/>
      <w:sz w:val="18"/>
      <w:szCs w:val="22"/>
      <w:lang w:eastAsia="en-US"/>
    </w:rPr>
  </w:style>
  <w:style w:type="paragraph" w:customStyle="1" w:styleId="ConsPlusNormal">
    <w:name w:val="ConsPlusNormal"/>
    <w:rsid w:val="00DE7B69"/>
    <w:pPr>
      <w:suppressAutoHyphens/>
      <w:autoSpaceDE w:val="0"/>
      <w:jc w:val="both"/>
    </w:pPr>
    <w:rPr>
      <w:rFonts w:eastAsia="Arial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66DF-DE81-4C86-96A2-AA615B6F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1744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38</cp:revision>
  <cp:lastPrinted>2024-05-02T06:30:00Z</cp:lastPrinted>
  <dcterms:created xsi:type="dcterms:W3CDTF">2023-07-05T07:46:00Z</dcterms:created>
  <dcterms:modified xsi:type="dcterms:W3CDTF">2024-05-02T07:03:00Z</dcterms:modified>
</cp:coreProperties>
</file>