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3D" w:rsidRPr="0068023D" w:rsidRDefault="0068023D" w:rsidP="0068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6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Положению о конкурсной (закупочной) комиссии </w:t>
      </w:r>
    </w:p>
    <w:p w:rsidR="0068023D" w:rsidRPr="0068023D" w:rsidRDefault="0068023D" w:rsidP="0068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ЧУЗ «Центральная клиническая больница «РЖД-Медицина»</w:t>
      </w:r>
    </w:p>
    <w:p w:rsidR="0068023D" w:rsidRPr="0068023D" w:rsidRDefault="0068023D" w:rsidP="0068023D">
      <w:pPr>
        <w:autoSpaceDE w:val="0"/>
        <w:autoSpaceDN w:val="0"/>
        <w:spacing w:after="0" w:line="240" w:lineRule="auto"/>
        <w:ind w:lef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68023D" w:rsidRPr="0068023D" w:rsidRDefault="0068023D" w:rsidP="0068023D">
      <w:pPr>
        <w:autoSpaceDE w:val="0"/>
        <w:autoSpaceDN w:val="0"/>
        <w:spacing w:after="0" w:line="240" w:lineRule="auto"/>
        <w:ind w:left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3D" w:rsidRPr="0068023D" w:rsidRDefault="0068023D" w:rsidP="0068023D">
      <w:pPr>
        <w:spacing w:after="0" w:line="240" w:lineRule="auto"/>
        <w:ind w:right="2663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1.Наименование, ассортимент, количество поставляемого Товара:</w:t>
      </w:r>
    </w:p>
    <w:p w:rsidR="0068023D" w:rsidRPr="0068023D" w:rsidRDefault="0068023D" w:rsidP="0068023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7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1417"/>
        <w:gridCol w:w="1418"/>
        <w:gridCol w:w="1987"/>
        <w:gridCol w:w="1986"/>
      </w:tblGrid>
      <w:tr w:rsidR="0068023D" w:rsidRPr="003A65A2" w:rsidTr="003A65A2">
        <w:trPr>
          <w:trHeight w:val="599"/>
        </w:trPr>
        <w:tc>
          <w:tcPr>
            <w:tcW w:w="10778" w:type="dxa"/>
            <w:gridSpan w:val="7"/>
            <w:hideMark/>
          </w:tcPr>
          <w:p w:rsidR="0068023D" w:rsidRPr="003A65A2" w:rsidRDefault="0068023D" w:rsidP="0068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Наименование закупаемых товаров, их количество (объем), цены за единицу товара и начальная (максимальная) цена договора</w:t>
            </w:r>
          </w:p>
        </w:tc>
      </w:tr>
      <w:tr w:rsidR="0068023D" w:rsidRPr="003A65A2" w:rsidTr="003A65A2">
        <w:trPr>
          <w:trHeight w:val="443"/>
        </w:trPr>
        <w:tc>
          <w:tcPr>
            <w:tcW w:w="2127" w:type="dxa"/>
            <w:hideMark/>
          </w:tcPr>
          <w:p w:rsidR="0068023D" w:rsidRPr="003A65A2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992" w:type="dxa"/>
            <w:hideMark/>
          </w:tcPr>
          <w:p w:rsidR="0068023D" w:rsidRPr="003A65A2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68023D" w:rsidRPr="003A65A2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1417" w:type="dxa"/>
            <w:hideMark/>
          </w:tcPr>
          <w:p w:rsidR="0068023D" w:rsidRPr="003A65A2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 за</w:t>
            </w:r>
            <w:proofErr w:type="gramEnd"/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ед. без учета НДС</w:t>
            </w:r>
          </w:p>
        </w:tc>
        <w:tc>
          <w:tcPr>
            <w:tcW w:w="1418" w:type="dxa"/>
          </w:tcPr>
          <w:p w:rsidR="0068023D" w:rsidRPr="003A65A2" w:rsidRDefault="0068023D" w:rsidP="00680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 за</w:t>
            </w:r>
            <w:proofErr w:type="gramEnd"/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ед. с</w:t>
            </w:r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учетом НДС</w:t>
            </w:r>
          </w:p>
        </w:tc>
        <w:tc>
          <w:tcPr>
            <w:tcW w:w="1987" w:type="dxa"/>
          </w:tcPr>
          <w:p w:rsidR="0068023D" w:rsidRPr="003A65A2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 без</w:t>
            </w:r>
            <w:proofErr w:type="gramEnd"/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учета НДС </w:t>
            </w:r>
            <w:r w:rsidRPr="003A65A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(если участник не является плательщиком НДС)</w:t>
            </w:r>
          </w:p>
        </w:tc>
        <w:tc>
          <w:tcPr>
            <w:tcW w:w="1986" w:type="dxa"/>
            <w:hideMark/>
          </w:tcPr>
          <w:p w:rsidR="0068023D" w:rsidRPr="003A65A2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с учетом НДС</w:t>
            </w:r>
          </w:p>
        </w:tc>
      </w:tr>
      <w:tr w:rsidR="003A65A2" w:rsidRPr="003A65A2" w:rsidTr="003A65A2">
        <w:trPr>
          <w:trHeight w:val="345"/>
        </w:trPr>
        <w:tc>
          <w:tcPr>
            <w:tcW w:w="2127" w:type="dxa"/>
          </w:tcPr>
          <w:p w:rsidR="003A65A2" w:rsidRPr="003A65A2" w:rsidRDefault="003A65A2" w:rsidP="003A65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lang w:eastAsia="ru-RU"/>
              </w:rPr>
              <w:t>Средство визуализации графической информации</w:t>
            </w:r>
          </w:p>
        </w:tc>
        <w:tc>
          <w:tcPr>
            <w:tcW w:w="992" w:type="dxa"/>
          </w:tcPr>
          <w:p w:rsidR="003A65A2" w:rsidRPr="003A65A2" w:rsidRDefault="003A65A2" w:rsidP="003A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iCs/>
                <w:lang w:eastAsia="ru-RU"/>
              </w:rPr>
              <w:t>Шт.</w:t>
            </w:r>
          </w:p>
        </w:tc>
        <w:tc>
          <w:tcPr>
            <w:tcW w:w="851" w:type="dxa"/>
          </w:tcPr>
          <w:p w:rsidR="003A65A2" w:rsidRPr="003A65A2" w:rsidRDefault="003A65A2" w:rsidP="003A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A65A2" w:rsidRPr="003A65A2" w:rsidRDefault="003A65A2" w:rsidP="003A6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5A2">
              <w:rPr>
                <w:rFonts w:ascii="Times New Roman" w:hAnsi="Times New Roman" w:cs="Times New Roman"/>
                <w:color w:val="000000"/>
              </w:rPr>
              <w:t>205652,3</w:t>
            </w:r>
          </w:p>
        </w:tc>
        <w:tc>
          <w:tcPr>
            <w:tcW w:w="1418" w:type="dxa"/>
          </w:tcPr>
          <w:p w:rsidR="003A65A2" w:rsidRPr="003A65A2" w:rsidRDefault="003A65A2" w:rsidP="003A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lang w:eastAsia="ru-RU"/>
              </w:rPr>
              <w:t>246782,76</w:t>
            </w:r>
          </w:p>
        </w:tc>
        <w:tc>
          <w:tcPr>
            <w:tcW w:w="1987" w:type="dxa"/>
            <w:shd w:val="clear" w:color="auto" w:fill="auto"/>
          </w:tcPr>
          <w:p w:rsidR="003A65A2" w:rsidRPr="003A65A2" w:rsidRDefault="003A65A2" w:rsidP="003A65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5A2">
              <w:rPr>
                <w:rFonts w:ascii="Times New Roman" w:hAnsi="Times New Roman" w:cs="Times New Roman"/>
                <w:color w:val="000000"/>
              </w:rPr>
              <w:t>822609,2</w:t>
            </w:r>
          </w:p>
        </w:tc>
        <w:tc>
          <w:tcPr>
            <w:tcW w:w="1986" w:type="dxa"/>
          </w:tcPr>
          <w:p w:rsidR="003A65A2" w:rsidRPr="003A65A2" w:rsidRDefault="003A65A2" w:rsidP="003A65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Calibri" w:hAnsi="Times New Roman" w:cs="Times New Roman"/>
              </w:rPr>
              <w:t>987131,04</w:t>
            </w:r>
          </w:p>
        </w:tc>
      </w:tr>
      <w:tr w:rsidR="004C21BF" w:rsidRPr="003A65A2" w:rsidTr="003A65A2">
        <w:trPr>
          <w:trHeight w:val="345"/>
        </w:trPr>
        <w:tc>
          <w:tcPr>
            <w:tcW w:w="2127" w:type="dxa"/>
          </w:tcPr>
          <w:p w:rsidR="004C21BF" w:rsidRPr="003A65A2" w:rsidRDefault="004C21BF" w:rsidP="004C21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Calibri" w:hAnsi="Times New Roman" w:cs="Times New Roman"/>
              </w:rPr>
              <w:t>Крепление для видеостены</w:t>
            </w:r>
          </w:p>
        </w:tc>
        <w:tc>
          <w:tcPr>
            <w:tcW w:w="992" w:type="dxa"/>
          </w:tcPr>
          <w:p w:rsidR="004C21BF" w:rsidRDefault="004C21BF" w:rsidP="004C21BF">
            <w:r w:rsidRPr="005F195C">
              <w:rPr>
                <w:rFonts w:ascii="Times New Roman" w:eastAsia="Times New Roman" w:hAnsi="Times New Roman" w:cs="Times New Roman"/>
                <w:iCs/>
                <w:lang w:eastAsia="ru-RU"/>
              </w:rPr>
              <w:t>Шт.</w:t>
            </w:r>
          </w:p>
        </w:tc>
        <w:tc>
          <w:tcPr>
            <w:tcW w:w="851" w:type="dxa"/>
          </w:tcPr>
          <w:p w:rsidR="004C21BF" w:rsidRPr="003A65A2" w:rsidRDefault="004C21BF" w:rsidP="004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C21BF" w:rsidRPr="003A65A2" w:rsidRDefault="004C21BF" w:rsidP="004C2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5A2">
              <w:rPr>
                <w:rFonts w:ascii="Times New Roman" w:hAnsi="Times New Roman" w:cs="Times New Roman"/>
                <w:color w:val="000000"/>
              </w:rPr>
              <w:t>71867,74</w:t>
            </w:r>
          </w:p>
        </w:tc>
        <w:tc>
          <w:tcPr>
            <w:tcW w:w="1418" w:type="dxa"/>
          </w:tcPr>
          <w:p w:rsidR="004C21BF" w:rsidRPr="003A65A2" w:rsidRDefault="004C21BF" w:rsidP="004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lang w:eastAsia="ru-RU"/>
              </w:rPr>
              <w:t>86241,29</w:t>
            </w:r>
          </w:p>
        </w:tc>
        <w:tc>
          <w:tcPr>
            <w:tcW w:w="1987" w:type="dxa"/>
            <w:shd w:val="clear" w:color="auto" w:fill="auto"/>
          </w:tcPr>
          <w:p w:rsidR="004C21BF" w:rsidRPr="003A65A2" w:rsidRDefault="004C21BF" w:rsidP="004C2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5A2">
              <w:rPr>
                <w:rFonts w:ascii="Times New Roman" w:hAnsi="Times New Roman" w:cs="Times New Roman"/>
                <w:color w:val="000000"/>
              </w:rPr>
              <w:t>71867,74</w:t>
            </w:r>
          </w:p>
        </w:tc>
        <w:tc>
          <w:tcPr>
            <w:tcW w:w="1986" w:type="dxa"/>
          </w:tcPr>
          <w:p w:rsidR="004C21BF" w:rsidRPr="003A65A2" w:rsidRDefault="004C21BF" w:rsidP="004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lang w:eastAsia="ru-RU"/>
              </w:rPr>
              <w:t>86241,29</w:t>
            </w:r>
          </w:p>
        </w:tc>
      </w:tr>
      <w:tr w:rsidR="004C21BF" w:rsidRPr="003A65A2" w:rsidTr="003A65A2">
        <w:trPr>
          <w:trHeight w:val="345"/>
        </w:trPr>
        <w:tc>
          <w:tcPr>
            <w:tcW w:w="2127" w:type="dxa"/>
          </w:tcPr>
          <w:p w:rsidR="004C21BF" w:rsidRPr="003A65A2" w:rsidRDefault="004C21BF" w:rsidP="004C21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lang w:eastAsia="ru-RU"/>
              </w:rPr>
              <w:t>Удлинитель HDMI по кабелю типа "витая пара"</w:t>
            </w:r>
          </w:p>
        </w:tc>
        <w:tc>
          <w:tcPr>
            <w:tcW w:w="992" w:type="dxa"/>
          </w:tcPr>
          <w:p w:rsidR="004C21BF" w:rsidRDefault="004C21BF" w:rsidP="004C21BF">
            <w:r w:rsidRPr="005F195C">
              <w:rPr>
                <w:rFonts w:ascii="Times New Roman" w:eastAsia="Times New Roman" w:hAnsi="Times New Roman" w:cs="Times New Roman"/>
                <w:iCs/>
                <w:lang w:eastAsia="ru-RU"/>
              </w:rPr>
              <w:t>Шт.</w:t>
            </w:r>
          </w:p>
        </w:tc>
        <w:tc>
          <w:tcPr>
            <w:tcW w:w="851" w:type="dxa"/>
          </w:tcPr>
          <w:p w:rsidR="004C21BF" w:rsidRPr="003A65A2" w:rsidRDefault="004C21BF" w:rsidP="004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C21BF" w:rsidRPr="003A65A2" w:rsidRDefault="004C21BF" w:rsidP="004C2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5A2">
              <w:rPr>
                <w:rFonts w:ascii="Times New Roman" w:hAnsi="Times New Roman" w:cs="Times New Roman"/>
                <w:color w:val="000000"/>
              </w:rPr>
              <w:t>95513,18</w:t>
            </w:r>
          </w:p>
        </w:tc>
        <w:tc>
          <w:tcPr>
            <w:tcW w:w="1418" w:type="dxa"/>
          </w:tcPr>
          <w:p w:rsidR="004C21BF" w:rsidRPr="003A65A2" w:rsidRDefault="004C21BF" w:rsidP="004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lang w:eastAsia="ru-RU"/>
              </w:rPr>
              <w:t>114615,82</w:t>
            </w:r>
          </w:p>
        </w:tc>
        <w:tc>
          <w:tcPr>
            <w:tcW w:w="1987" w:type="dxa"/>
            <w:shd w:val="clear" w:color="auto" w:fill="auto"/>
          </w:tcPr>
          <w:p w:rsidR="004C21BF" w:rsidRPr="003A65A2" w:rsidRDefault="004C21BF" w:rsidP="004C2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5A2">
              <w:rPr>
                <w:rFonts w:ascii="Times New Roman" w:hAnsi="Times New Roman" w:cs="Times New Roman"/>
                <w:color w:val="000000"/>
              </w:rPr>
              <w:t>95513,18</w:t>
            </w:r>
          </w:p>
        </w:tc>
        <w:tc>
          <w:tcPr>
            <w:tcW w:w="1986" w:type="dxa"/>
          </w:tcPr>
          <w:p w:rsidR="004C21BF" w:rsidRPr="003A65A2" w:rsidRDefault="004C21BF" w:rsidP="004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lang w:eastAsia="ru-RU"/>
              </w:rPr>
              <w:t>114615,82</w:t>
            </w:r>
          </w:p>
        </w:tc>
      </w:tr>
      <w:tr w:rsidR="004C21BF" w:rsidRPr="003A65A2" w:rsidTr="003A65A2">
        <w:trPr>
          <w:trHeight w:val="345"/>
        </w:trPr>
        <w:tc>
          <w:tcPr>
            <w:tcW w:w="2127" w:type="dxa"/>
          </w:tcPr>
          <w:p w:rsidR="004C21BF" w:rsidRPr="003A65A2" w:rsidRDefault="004C21BF" w:rsidP="004C21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4C2">
              <w:rPr>
                <w:rFonts w:ascii="Times New Roman" w:eastAsia="Times New Roman" w:hAnsi="Times New Roman" w:cs="Times New Roman"/>
                <w:lang w:eastAsia="ru-RU"/>
              </w:rPr>
              <w:t>Система управления</w:t>
            </w:r>
          </w:p>
        </w:tc>
        <w:tc>
          <w:tcPr>
            <w:tcW w:w="992" w:type="dxa"/>
          </w:tcPr>
          <w:p w:rsidR="004C21BF" w:rsidRDefault="004C21BF" w:rsidP="004C21BF">
            <w:r w:rsidRPr="005F195C">
              <w:rPr>
                <w:rFonts w:ascii="Times New Roman" w:eastAsia="Times New Roman" w:hAnsi="Times New Roman" w:cs="Times New Roman"/>
                <w:iCs/>
                <w:lang w:eastAsia="ru-RU"/>
              </w:rPr>
              <w:t>Шт.</w:t>
            </w:r>
          </w:p>
        </w:tc>
        <w:tc>
          <w:tcPr>
            <w:tcW w:w="851" w:type="dxa"/>
          </w:tcPr>
          <w:p w:rsidR="004C21BF" w:rsidRPr="003A65A2" w:rsidRDefault="004C21BF" w:rsidP="004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C21BF" w:rsidRPr="003A65A2" w:rsidRDefault="004C21BF" w:rsidP="004C2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5A2">
              <w:rPr>
                <w:rFonts w:ascii="Times New Roman" w:hAnsi="Times New Roman" w:cs="Times New Roman"/>
                <w:color w:val="000000"/>
              </w:rPr>
              <w:t>176424,5</w:t>
            </w:r>
          </w:p>
        </w:tc>
        <w:tc>
          <w:tcPr>
            <w:tcW w:w="1418" w:type="dxa"/>
          </w:tcPr>
          <w:p w:rsidR="004C21BF" w:rsidRPr="003A65A2" w:rsidRDefault="004C21BF" w:rsidP="004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lang w:eastAsia="ru-RU"/>
              </w:rPr>
              <w:t>211709,38</w:t>
            </w:r>
          </w:p>
        </w:tc>
        <w:tc>
          <w:tcPr>
            <w:tcW w:w="1987" w:type="dxa"/>
            <w:shd w:val="clear" w:color="auto" w:fill="auto"/>
          </w:tcPr>
          <w:p w:rsidR="004C21BF" w:rsidRPr="003A65A2" w:rsidRDefault="004C21BF" w:rsidP="004C2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5A2">
              <w:rPr>
                <w:rFonts w:ascii="Times New Roman" w:hAnsi="Times New Roman" w:cs="Times New Roman"/>
                <w:color w:val="000000"/>
              </w:rPr>
              <w:t>176424,5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6" w:type="dxa"/>
          </w:tcPr>
          <w:p w:rsidR="004C21BF" w:rsidRPr="003A65A2" w:rsidRDefault="004C21BF" w:rsidP="004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lang w:eastAsia="ru-RU"/>
              </w:rPr>
              <w:t>211709,38</w:t>
            </w:r>
          </w:p>
        </w:tc>
      </w:tr>
      <w:tr w:rsidR="004C21BF" w:rsidRPr="003A65A2" w:rsidTr="003A65A2">
        <w:trPr>
          <w:trHeight w:val="345"/>
        </w:trPr>
        <w:tc>
          <w:tcPr>
            <w:tcW w:w="2127" w:type="dxa"/>
          </w:tcPr>
          <w:p w:rsidR="004C21BF" w:rsidRPr="003A65A2" w:rsidRDefault="004C21BF" w:rsidP="004C21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4C2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Программно-аппаратный комплекс для проведения ВКС сеансов</w:t>
            </w:r>
          </w:p>
        </w:tc>
        <w:tc>
          <w:tcPr>
            <w:tcW w:w="992" w:type="dxa"/>
          </w:tcPr>
          <w:p w:rsidR="004C21BF" w:rsidRDefault="004C21BF" w:rsidP="004C21BF">
            <w:r w:rsidRPr="005F195C">
              <w:rPr>
                <w:rFonts w:ascii="Times New Roman" w:eastAsia="Times New Roman" w:hAnsi="Times New Roman" w:cs="Times New Roman"/>
                <w:iCs/>
                <w:lang w:eastAsia="ru-RU"/>
              </w:rPr>
              <w:t>Шт.</w:t>
            </w:r>
          </w:p>
        </w:tc>
        <w:tc>
          <w:tcPr>
            <w:tcW w:w="851" w:type="dxa"/>
          </w:tcPr>
          <w:p w:rsidR="004C21BF" w:rsidRPr="003A65A2" w:rsidRDefault="004C21BF" w:rsidP="004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C21BF" w:rsidRPr="003A65A2" w:rsidRDefault="004C21BF" w:rsidP="004C2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5A2">
              <w:rPr>
                <w:rFonts w:ascii="Times New Roman" w:hAnsi="Times New Roman" w:cs="Times New Roman"/>
                <w:color w:val="000000"/>
              </w:rPr>
              <w:t>180270,3</w:t>
            </w:r>
          </w:p>
        </w:tc>
        <w:tc>
          <w:tcPr>
            <w:tcW w:w="1418" w:type="dxa"/>
          </w:tcPr>
          <w:p w:rsidR="004C21BF" w:rsidRPr="003A65A2" w:rsidRDefault="004C21BF" w:rsidP="004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lang w:eastAsia="ru-RU"/>
              </w:rPr>
              <w:t>216324,30</w:t>
            </w:r>
          </w:p>
        </w:tc>
        <w:tc>
          <w:tcPr>
            <w:tcW w:w="1987" w:type="dxa"/>
            <w:shd w:val="clear" w:color="auto" w:fill="auto"/>
          </w:tcPr>
          <w:p w:rsidR="004C21BF" w:rsidRPr="003A65A2" w:rsidRDefault="004C21BF" w:rsidP="004C2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5A2">
              <w:rPr>
                <w:rFonts w:ascii="Times New Roman" w:hAnsi="Times New Roman" w:cs="Times New Roman"/>
                <w:color w:val="000000"/>
              </w:rPr>
              <w:t>180270,3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6" w:type="dxa"/>
          </w:tcPr>
          <w:p w:rsidR="004C21BF" w:rsidRPr="003A65A2" w:rsidRDefault="004C21BF" w:rsidP="004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lang w:eastAsia="ru-RU"/>
              </w:rPr>
              <w:t>216324,30</w:t>
            </w:r>
          </w:p>
        </w:tc>
      </w:tr>
      <w:tr w:rsidR="003A65A2" w:rsidRPr="003A65A2" w:rsidTr="003A65A2">
        <w:trPr>
          <w:trHeight w:val="345"/>
        </w:trPr>
        <w:tc>
          <w:tcPr>
            <w:tcW w:w="2127" w:type="dxa"/>
            <w:hideMark/>
          </w:tcPr>
          <w:p w:rsidR="003A65A2" w:rsidRPr="003A65A2" w:rsidRDefault="003A65A2" w:rsidP="003A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начальная (максимальная) цена.</w:t>
            </w:r>
          </w:p>
        </w:tc>
        <w:tc>
          <w:tcPr>
            <w:tcW w:w="992" w:type="dxa"/>
            <w:hideMark/>
          </w:tcPr>
          <w:p w:rsidR="003A65A2" w:rsidRPr="003A65A2" w:rsidRDefault="003A65A2" w:rsidP="003A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3A65A2" w:rsidRPr="003A65A2" w:rsidRDefault="003A65A2" w:rsidP="003A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A65A2" w:rsidRPr="003A65A2" w:rsidRDefault="003A65A2" w:rsidP="003A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8" w:type="dxa"/>
          </w:tcPr>
          <w:p w:rsidR="003A65A2" w:rsidRPr="003A65A2" w:rsidRDefault="003A65A2" w:rsidP="003A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7" w:type="dxa"/>
            <w:shd w:val="clear" w:color="auto" w:fill="auto"/>
          </w:tcPr>
          <w:p w:rsidR="003A65A2" w:rsidRPr="003A65A2" w:rsidRDefault="003A65A2" w:rsidP="003A65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65A2">
              <w:rPr>
                <w:rFonts w:ascii="Times New Roman" w:hAnsi="Times New Roman" w:cs="Times New Roman"/>
                <w:b/>
                <w:bCs/>
                <w:color w:val="000000"/>
              </w:rPr>
              <w:t>1 346 685,00</w:t>
            </w:r>
          </w:p>
        </w:tc>
        <w:tc>
          <w:tcPr>
            <w:tcW w:w="1986" w:type="dxa"/>
          </w:tcPr>
          <w:p w:rsidR="003A65A2" w:rsidRPr="003A65A2" w:rsidRDefault="003A65A2" w:rsidP="003A6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1 616 021,83</w:t>
            </w:r>
          </w:p>
        </w:tc>
      </w:tr>
      <w:tr w:rsidR="003A65A2" w:rsidRPr="003A65A2" w:rsidTr="003A65A2">
        <w:trPr>
          <w:trHeight w:val="879"/>
        </w:trPr>
        <w:tc>
          <w:tcPr>
            <w:tcW w:w="2127" w:type="dxa"/>
            <w:hideMark/>
          </w:tcPr>
          <w:p w:rsidR="003A65A2" w:rsidRPr="003A65A2" w:rsidRDefault="003A65A2" w:rsidP="003A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Порядок формирования начальной (максимальной) цены договора.</w:t>
            </w:r>
          </w:p>
        </w:tc>
        <w:tc>
          <w:tcPr>
            <w:tcW w:w="8651" w:type="dxa"/>
            <w:gridSpan w:val="6"/>
            <w:hideMark/>
          </w:tcPr>
          <w:p w:rsidR="003A65A2" w:rsidRPr="003A65A2" w:rsidRDefault="003A65A2" w:rsidP="003A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</w:t>
            </w:r>
            <w:proofErr w:type="gramStart"/>
            <w:r w:rsidRPr="003A6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3A6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максимальная)   цена   договора   включает </w:t>
            </w:r>
          </w:p>
          <w:p w:rsidR="003A65A2" w:rsidRPr="003A65A2" w:rsidRDefault="003A65A2" w:rsidP="003A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компенсацию всех издержек Исполнителя, в том числе накладные и плановые расходы, налоги и пошлины, и иные обязательные платежи.</w:t>
            </w:r>
          </w:p>
        </w:tc>
      </w:tr>
    </w:tbl>
    <w:p w:rsidR="0068023D" w:rsidRDefault="0068023D"/>
    <w:p w:rsidR="0068023D" w:rsidRDefault="0068023D"/>
    <w:tbl>
      <w:tblPr>
        <w:tblW w:w="10348" w:type="dxa"/>
        <w:tblInd w:w="-8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842"/>
        <w:gridCol w:w="3827"/>
      </w:tblGrid>
      <w:tr w:rsidR="0068023D" w:rsidRPr="0068023D" w:rsidTr="001874C2">
        <w:tc>
          <w:tcPr>
            <w:tcW w:w="1034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Средство визуализации графической информации</w:t>
            </w:r>
            <w:r w:rsidRPr="006802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количество </w:t>
            </w:r>
            <w:r w:rsidRPr="00680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- 4 шт.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– специализированный дисплей для построения видеостен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матрицы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жидкокристаллическая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матрицы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IPS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экрана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матовая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Антибликовое покрытие экрана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диагонали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Дюймы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ширина шва между панелями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подсветки панели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LED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изображения панели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Пиксель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x 1080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Поддерживаемое разрешение панели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Пиксель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 х 2160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Яркость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кд/м2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Статическая контрастность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Цветопередача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Миллиард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отклика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Миллисекунды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обзора (Горизонталь/Вертикаль)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Градусы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178/178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входов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Display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выходов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Display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входов HDMI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пропускная способность через входные разъемы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Display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Пиксель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@ 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≥ 3840 x 2160 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@ 60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пропускная способность через выходные разъемы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Display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Пиксель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@ 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≥ 3840 x 2160 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@ 60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пропускная способность через входные разъемы HDMI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Пиксель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@ 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≥ 3840 x 2160 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@ 60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входов RS-232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RJ45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≥ 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выходов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RS-232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(RJ45)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≥ 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разъёмов RJ45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разъёмов RJ45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разъёмов 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USB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обновления прошивки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входов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 мини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Jack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 мм)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≥ 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портов, входов и выходов - свободные, прямого подключения, не допускается применение переходников и разветвителей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режима работы 24/7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наработки на отказ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температура эксплуатация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 Цельсия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температура эксплуатация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 Цельсия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 влажности при эксплуатации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влажности при эксплуатации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встроенного блока питания - 100 - 240 В пер. тока ~ (+/- 10 %), 50/60 Гц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(режим "Ожидание")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(режим "Включено")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 - металл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Металл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крышки корпуса на всю площадь задней поверхности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заводских ручек для транспортировки панели, являющихся неотъемлемой частью конструкции панели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по стандарту VESA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Миллиметры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600 </w:t>
            </w: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 400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Миллиметры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Миллиметры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Миллиметры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023D" w:rsidRPr="0068023D" w:rsidTr="001874C2">
        <w:trPr>
          <w:trHeight w:val="472"/>
        </w:trPr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кабелей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Display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комплекте поставки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rPr>
          <w:trHeight w:val="472"/>
        </w:trPr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кабелей «витая пара» в комплекте поставки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rPr>
          <w:trHeight w:val="472"/>
        </w:trPr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приёмников ИК сигнала от ПДУ(IRR-&gt;3,5 мм) в комплекте поставки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приёмников ИК сигнала от ПДУ(IRR-&gt;RJ-45) в комплекте поставки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кабелей питания 220В (европейская вилка) в комплекте поставки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кабелей заземления в комплекте поставки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Встроенный блок питания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пульта дистанционного управления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гарантии в Федеральной сети авторизованных сервис центров на территории РФ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эксплуатации на русском языке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возможности собирать видеостену 15 х 15 дисплеев без специального видео оборудования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об уровне температуры в меню настроек дисплея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настройки цветопередачи профессиональным колориметром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возможности назначения произвольного дисплея в составе видеостены при последовательном подключении дисплеев по DP в качестве источника сигнала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восстановления основного сигнала после аварийного выключения электропитания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включения из режима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standby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подаче основного сигнала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перехода в спящий режим при отсутствии основного сигнала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1034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Крепление для видеостены, количество - 1 шт.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– цельнометаллический каркас с откидной системой для горячего обслуживания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нагрузка на весь крепёж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нагрузка на один модуль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диагональ поддерживаемых панелей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Дюймы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точек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микрорегулировки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дисплея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≥ 6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Диапазон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микрорегулировки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дисплея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Миллиметры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≥ 25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Шаг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микрорегулировки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дисплея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Миллиметры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 0,1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крепления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VESA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выдвижения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откидная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покраски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порошковый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панелей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альбомная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устанавливаемых панелей по вертикали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устанавливаемых панелей по горизонтали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устанавливаемых панелей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совместимость с системой отображения в пункте 1 настоящего технического задания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1034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Удлинитель HDMI по кабелю типа "витая пара"</w:t>
            </w:r>
            <w:r w:rsidRPr="00680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количество</w:t>
            </w:r>
            <w:r w:rsidRPr="0068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 шт.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– комплект удлинителя HDMI по кабелю типа «витая пара»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Металл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передачи сигнала при разрешении 1920 x 1080 @ 60Гц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передачи сигнала при разрешении 3840 x 2160 @ 60Гц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Версия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HDMI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передачи сигнала по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HDMI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Гбит/с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Версия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HDCP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технологии питания напряжения через сигнальный кабель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Должна быть возможность передачи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и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сигнала как от передатчика к приёмнику, так и в обратном направлении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входов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HDMI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передатчике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выходов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HDMI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передатчике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портов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mini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передатчике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выходов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HDBaseT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RJ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45) в передатчике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разъёмов RS232 (гнездо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Phoenix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передатчике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входов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(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 мини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Jack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 мм) в передатчике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выходов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(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 мини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Jack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 мм) в передатчике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выходов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HDMI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приёмнике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портов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mini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приёмнике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входов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HDBaseT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RJ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45) в приёмнике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разъёмов RS232 (гнездо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Phoenix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приёмнике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входов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(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 мини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Jack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 мм) в приёмнике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выходов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(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 мини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Jack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 мм) в приёмнике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аудиовыходов (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 мини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Jack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 мм) в приёмнике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разъемов портов, входов и выходов - свободные, прямого подключения, не допускается применение переходников и разветвителей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023D" w:rsidRPr="0068023D" w:rsidTr="001874C2">
        <w:tc>
          <w:tcPr>
            <w:tcW w:w="1034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управления, количество – 1 шт.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Конструкция корпуса устройства должна иметь возможность установки в стойку 19" с помощью заводских ушей, идущих в комплекте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Типоразмер стоечного пространства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≤ 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Металл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стандарта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10/100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Должны быть светодиодные индикаторы активных портов управления (RJ45 (для подключения LAN),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Triggers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12В, сухие контакты, SENSE)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лицевой панели устройства должна быть декоративная защитная крышка для скрытия органов управления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интерфейс управления оборудованием должен быть полностью свободного программирования и настраиваемым под любые вкусы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устройством должно быть возможно с помощью фирменного ПО на базе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Apple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IOS, доступное для скачивания в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Apple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Store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® и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Amazon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®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интеграция с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iPad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®,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iPhone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®,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iPod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Touch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®,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™ и ПК под управлением ОС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как портретного, так и ландшафтного видов графического интерфейса управления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устройстве должны быть встроенные часы, которые синхронизируются через интернет и позволяют планировать различные события на основе времени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устройстве должна быть независимая от питания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-память, которая позволяет сохранять все настройки конфигурации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устройстве должна быть возможность регулировки мощности ИК сигнала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универсальных портов ввода/вывода MPIO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портах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MPIO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возможность использования двухсторонней связи (команда/приём ответа)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разъёмов двунаправленного интерфейса RS232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RJ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разъёмов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RJ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(для подключения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разъёмов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RJ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(для подключения дополнительных устройств расширения)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разъёмов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RJ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для подключения модуля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Zigbee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разъёмов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RJ45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клейменных зажимов (сухие контакты)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клейменных зажимов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Triggers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12В)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клейменных зажимов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SENSE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портов USB версии не ниже 2.0 для программирования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разъемов портов, входов и выходов - свободные, прямого подключения, не допускается применение переходников и разветвителей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постоянной энергонезависимой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Мегабайт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Разрядность встроенного процессора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Тактовая частота встроенного процессора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ГГц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1034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Программно-аппаратный комплекс для проведения ВКС сеансов, количество – 1 шт.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Системы лицензирования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лицензии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бессрочная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клиентских онлайн подключений, с возможностью совершения вызовов «один на один»,</w:t>
            </w:r>
          </w:p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 которых участники слышат и видят друг друга, а также использование мессенджера для мгновенного обмена текстовыми сообщениями и файлами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клиентских онлайн подключений, с возможностью участвовать в групповых конференциях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LDAP/Active Directory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UDP Multicast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Используемые технологии и протоколы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23D" w:rsidRPr="004C21BF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Аудиокодек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Opus,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iSAC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Speex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iLBC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G.711, G.722, G.722.1, G.722.1C, G.723, G.728, G.729A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Видеокодек: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VP8, Н.264, Н.263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HD-качества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суммарного качества картинки от всех участников до 7680×4320 (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HD 8K) в групповой конференции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качества 4К (3840 х 2160) в видеозвонке «1-на-1»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технологии масштабируемого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видеокодирования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(SVC)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технологии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WebRTC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технологии SVC в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WebRTC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качества речи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Fullduplex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ICE протокола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Авторизация в API через протокол OAuth2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решения: клиент-сервер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Платформы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участия в конференциях посредством веб-браузера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WebRTC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управления сервером с использованием веб-интерфейса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специальных клиентских приложений с поддержкой многоточёчных видеоконференций для работы в операционных системах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SP1 и выше),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10.12+,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Linux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Debian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Astra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Linux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Альт ОС,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ROSA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Android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т.ч. до версии 7.0 и более поздние версии),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iOS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15+)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просмотра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WebRTC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-конференций в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iOS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11+ для браузера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Safari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Поддерживаемые типы конференций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Видеозвонок «1-на-1»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на экране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участники являются докладчиками, то есть видят и слышат друг друга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Автоселектор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докладчики назначаются автоматически при активности микрофона или при показе контента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Управляемый селектор</w:t>
            </w:r>
            <w:r w:rsidRPr="00680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режим видеоконференции, во время которого только некоторые из участников видны и слышны остальным.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Видеоурок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докладчиком является один лектор, который при этом видит и слышит всех остальных участников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конференция (вебинар) – возможность подключения к конференции гостевых пользователей (без авторизации), которая позволяет организовывать вебинары, доступные для всех желающих по ссылке или приглашению из календаря. Гости могут участвовать в конференции как при помощи браузера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WebRTC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так и при помощи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нативных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конференция – защищённая конференция, доступная только для авторизованных локальных пользователей. Подключение к такой конференции гостей (при помощи браузера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WebRTC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нативных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приложений), не проходящих авторизацию, невозможно.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Функциональные возможности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возможное количество участников в одной конференции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возможное количество участников одновременно на экране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 разрешения видео и количества кадров в секунду от каждого участника под пропускную способность канала и производительность клиентской машины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масштабирования системы без возрастания системных требований к платформе, на которой установлено серверное ПО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планирования конференции в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нативном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клиентском приложении.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Поддерживаемые статусы контактов: онлайн, онлайн со смартфона или планшета, онлайн с аппаратного или программного SIP/H.323 терминала, недавняя активность, участвует в конференции, занят, отошел, не беспокоить, не в сети, статус неизвестен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презентаций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презентаций в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ebRTC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конференциях через браузер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 приватный чат между пользователями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передачи файлов средствами чата клиентского приложения для ОС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Linux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Android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создания группового чата без создания видеоконференции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просмотра истории пропущенных, входящих, исходящих вызовов в хронологическом порядке с возможностью совершить звонок; уведомление о пропущенном звонке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показа рабочего стола при помощи технологии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WebRTC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ведущего конференции управлять раскладкой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видеоокон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конференциях по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WebRTC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политики ‒ возможность разбить пользователей на группы и наделить их различными правами (на сервере видеоконференции)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позвонить на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-камеры (RTSP), вызвать их в конференцию без использования сторонних средств, 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возможностью приёма аудио в форматах AAC и MP3 и видео в форматах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H.265 и H.264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публикации видеоконференций по протоколам RTSP на серверы трансляций и CDN-сервисы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 интерфейсе веб-конфигуратора функции прямой интеграции хотя бы с одним внешним сервисом трансляции на основе технологии CDN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записи видеоконференции из клиентского приложения с уведомлением и с разрешения противоположенной стороны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записи конференции на сервере 1080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720p, 360p, 180p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выбора определенных видеопотоков конференции для записи (в клиентском ПО)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выбора разрешения записываемой видеоконференции: 1080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720p, 360p, 180p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установки клиента для пользователей без прав администратора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отображения в реальном времени скорости отправки и получения данных в секунду в клиентском приложении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экономии трафика при показе видео в окнах малого размера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или общая адресная книга пользователя в клиентском приложении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независимого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видеоокна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каждого участника в составе общей картинки конференции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«живых» слайдов, динамически формируемых из изображений выбранного экрана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у ведущего возможности управления состоянием оборудования слушателя конференции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открытия презентаций *.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ppt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pptx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drag&amp;drop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кнопки приглашения пользователей в конференцию из окна чата во время конференции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вынесения каждого участника конференции в отдельное окно (на отдельном экране),</w:t>
            </w:r>
          </w:p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возможностью изменения размера этого окна.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отображения презентации конференции в отдельном окне (на отдельном экране), с возможностью изменения размера этого окна.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инсталляция ПО без использования аппаратных ключей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информирования администратора о сбоях системы по электронной почте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интеграции в систему имеющихся у заказчика устройств, работающих по протоколу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.323/SIP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передачи и приёма двух потоков (камеры и контента) на и от H.323/SIP терминалов (По протоколам H.239 / BFCP)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удаленного управления камерой по протоколам FECC, H.224, H.281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своим трафиком (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видео/аудио других участников)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показа рабочего стола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удаленного управления рабочим столом собеседника без установки стороннего ПО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приглашение участников в конференцию в случаях разрыва сетевого соединения с ними.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включения записи конференции при её планировании.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включения записи конференции при проведении конференции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UDP Multicast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авторизации пользователей LDAP с указанием доверительного домена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передачи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медиапотоков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напрямую между клиентскими приложениями в режиме видеозвонка</w:t>
            </w:r>
          </w:p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на 1)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планирования ролевых видеоконференций с определенным числом участников на трибуне от 1 до 36.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API для работы с сервером (создание учетных записей)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API для работы с групповыми конференциями (создание, редактирование конференций, просмотр списка конференций).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задания индивидуальных ограничений пропускной способности канала для пользователей и групп.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создания и использования шаблонов при планировании конференций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задания индивидуальных предпочтений для администраторов системы, включая выбор языка интерфейса и часового пояса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Веб-интерфейс создания и планирования конференций для пользователей из клиентских приложений.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с информацией о подключившихся и не подключившихся участниках для запущенных конференций.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запуска запланированной конференции только с определёнными участниками из списка приглашённых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приглашения в запущенную запланированную конференцию пользователей по ID и псевдониму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быстрого доступа к виджетам интеграции окна с конференцией на внешние сайты, в т.ч и для уже запущенных конференций.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подключения к конференции из клиентских приложений по звонку ведущему, который участвует в конференции через браузер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выбора поддерживаемых версий TLS-протокола в разделе настроек HTTPS (TLSv1.2, TLSv1.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выбора языка интерфейса на веб-страницах конференций, запланированных на сервере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в панели управления:</w:t>
            </w:r>
          </w:p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журнал событий</w:t>
            </w:r>
          </w:p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 звонков</w:t>
            </w:r>
          </w:p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сообщения чата</w:t>
            </w:r>
          </w:p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изменения настроек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записи конференций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подключения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экспорта журналов в формате CSV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входа в веб-конференцию гостем без использования пользовательской лицензии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 интерфейс администратора настроить диапазона RTP/SRTP портов для SIP/H323.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в интерфейс администратора настроить диапазона RTP/SRTP портов для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WebRTC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протокола.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в интерфейс администратора задать внешний IP-адрес в SDP как дополнительный ICE-кандидат при использовании технологии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WebRTC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задавать индивидуальную раскладку для SIP/H323 участников в групповой конференции (как зарегистрированных, так и нет) из веб интерфейса управления сервером.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задавать индивидуальную раскладку для SIP/H323 участников в групповой конференции (как зарегистрированных, так и нет) из клиентского приложения пользователя.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задавать индивидуальную раскладку 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подключённых с помощью клиентского приложения из веб интерфейса управления сервером.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задавать индивидуальную раскладку 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подключённых с помощью клиентского приложения из клиентского приложения пользователя.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задавать фиксированную раскладку конференции через веб интерфейс управления 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сервером  для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участников.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задавать фиксированную раскладку конференции из клиентского приложения пользователя.  для всех участников.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редактирования раскладки в реальном времени из клиентского приложения.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редактирования отображаемого имени участника групповой конференции в режиме реального времени.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удалённого управлени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 участника конференции в реальном времени из интерфейса управлени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реальном времени: выбор оборудования, уровень громкости микрофона.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просмотра записей конференции с одновременным просмотром чата конференции через веб интерфейс управления 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сервером  для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участников.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ограничения внешних вызовов по протоколам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SIP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отправки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PUSH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уведомлений в клиентский приложениях для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Android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интеграции с не менее чем четырьмя различными хранилищ пользователей, работающими по протоколу LDAP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 включения и отключения подробного логирования событий ядра системы ВКС в веб-конфигураторе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механизма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Single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Sing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авторизации на сервере ВКС в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нативных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клиентских приложениях в режиме интеграции с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Active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Directory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множественной авторизации (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мультилогин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различных устройств с использованием данных одной учетной записи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Синхронизация истории чатов на всех устройствах пользователя авторизованных с использованием данных одной учетной записи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Android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Linux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пересылки сообщения чата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forward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ответа на конкретное сообщение чата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reply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отключения отображения истории чата новым участникам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назначения владельцем чата модераторов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и изображений в чате встроенными средствами клиентского приложения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Предпросмотр отправленных в чате изображений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Плагина для создания конференций как минимум из трех различных почтовых клиентов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Плагин для создания конференций из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OWA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outlook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изменения идентификатора запущенной конференции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 запрета на подключения новых участников к запущенной конференции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lock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conference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PIN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-кода запущенной конференции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 комнаты ожидания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lobby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конференции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окна приложения (отдельно от рабочего стола) в клиентском приложении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 видеофайла со звуком в качестве презентации в клиентском приложении, не прибегая к демонстрации рабочего стола.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фон в клиентском приложении (замена фона)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Размытие фона в клиентском приложении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blur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Настраиваемое автоматическое удаление запланированных разовых конференций и виртуальных комнат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6.Технические требования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пропускная способность канала связи для участия в видеоконференции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Кб/с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32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Поддерживаемые операционные системы для размещения сервера </w:t>
            </w: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средств виртуализации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Server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 R2 / 2012 / 2016 / 2019 / 2022 (в том числе редакции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установленными последними версиями обновлений,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Debian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/ 11 / 12,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CentOS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Stream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Astra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Linux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2.12,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Astra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Linux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1.6 / 1.7, Альт Сервер 9 / 10, РЕД ОС 7.3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подготовленного докер контейнера с установленной системой ВКС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ОПЦИОНАЛЬНО: </w:t>
            </w:r>
            <w:r w:rsidRPr="00680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Возможность предоставления вендором </w:t>
            </w:r>
            <w:r w:rsidRPr="00680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SDK</w:t>
            </w:r>
            <w:r w:rsidRPr="00680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 для разработки заказчиком собственных клиентских приложений на их основе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аппаратного ускорения на GPU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Интеграция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интеграции со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Удалённое управление сервером (API)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выбора видео- и аудиокодеков на странице веб-конфигуратора сервера: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.265,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.264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H.264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H.264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Baseline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Profile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.263++,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.263+,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.263,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.261,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VP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.722.1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(24, 32, 48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kBits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/s),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.722.1 (24, 32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kBits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/s),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.722,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.723,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.728,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.729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.711ulaw,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.711alaw,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OPUS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Speex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регистрации SIP-абонентов на программном сервере видеоконференций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регистрации h.323-абонентов на программном сервере видеоконференций.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использования комплекта средств разработки программного обеспечения (библиотек разработчика SDK) для интеграции с ECM/CRM/ERP/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сайтами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Безопасность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выбора режима хранения данных учетных записей пользователей системы: локально либо интеграция с сервером каталога по протоколу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LDAP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передачи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медиапотоков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сигнальных данных между клиентскими приложениями и сервером по одному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TCP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порту.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ограничения доступа к серверу компьютером в локальной сети, диапазонами IP адресов, а также учётными записями администраторов сервера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Шифрование управляющих данных: поддержка протокола защиты транспортного уровня TLS для соединений клиент-сервер, а также соединений через сторонние протоколы SIP и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WebRTC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Шифрование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медиаданных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WebRTC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помощью протоколов и алгоритмов DTLS и SRTP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Шифрование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медиаданных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SIP – по протоколу SRTP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Шифрование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медиаданных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.323 – по протоколу H.235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интеграции системы с криптографическими библиотеками, сертифицированных на соответствие ГОСТ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интеграции системы с программными или программно-аппаратными VPN-шлюзами сторонних производителей, обеспечивающих сквозное шифрование всего корпоративного трафика по портам, используемым службами системы ВКС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работа в закрытой сети: развертывание системы в защищенном контуре без необходимости подключения к Интернет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"клиент-сервер" по одному TCP порту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SSL - Шифрование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Опция, включающая обязательную авторизацию при попытке входа в панель управления сервера по адресу http://localhost/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API сервера с помощью защищённого протокола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OAuth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Сквозная авторизация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SSO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клиентском приложении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Kerberos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Сквозная авторизация в клиентском приложении по протоколу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SSO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NTLM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интеграции с провайдерами многофакторной авторизации (2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протоколу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OAath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интеграции с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ADFS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настройки доступных типов авторизации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SSO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NTLM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SSO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Kerberos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ADFS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/Логин и пароль) на основании маски подсети –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 пользователя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со всеми отечественными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DLP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системами по протоколу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ICAP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настройки времени действия токена авторизации на устройствах из веб-интерфейса администратора.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Компонент, устанавливаемый отдельно от сервера ВКС, выполняющий роль пограничного контроллера (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EDGE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сервера)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Терминальное клиентское ПО управления конференциями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лицензии: 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Бессрочная 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лицензий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 демонстрации презентаций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управления ВКС с сенсорного экрана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 управления ВКС из браузера внутри сети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Функционал получения статусов абонентов адресной книги системы ВКС:</w:t>
            </w:r>
          </w:p>
          <w:p w:rsidR="0068023D" w:rsidRPr="0068023D" w:rsidRDefault="0068023D" w:rsidP="006802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- свободен для вызова (зелёный);</w:t>
            </w:r>
          </w:p>
          <w:p w:rsidR="0068023D" w:rsidRPr="0068023D" w:rsidRDefault="0068023D" w:rsidP="006802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- занят (жёлтый);</w:t>
            </w:r>
          </w:p>
          <w:p w:rsidR="0068023D" w:rsidRPr="0068023D" w:rsidRDefault="0068023D" w:rsidP="006802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- вне сети (красный).</w:t>
            </w:r>
          </w:p>
          <w:p w:rsidR="0068023D" w:rsidRPr="0068023D" w:rsidRDefault="0068023D" w:rsidP="0068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определен (серый)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 создания и управления групповыми видеоконференциями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 вызова H.323 и SIP терминалов;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 разграничения прав доступа для администратора и пользователей Системы ВКС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 запрета изменения сетевых и аппаратных настроек системы ВКС для пользователей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Функционал выбора администратором режима авторизации пользователя:</w:t>
            </w:r>
          </w:p>
          <w:p w:rsidR="0068023D" w:rsidRPr="0068023D" w:rsidRDefault="0068023D" w:rsidP="006802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• Вход по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pin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коду;</w:t>
            </w:r>
          </w:p>
          <w:p w:rsidR="0068023D" w:rsidRPr="0068023D" w:rsidRDefault="0068023D" w:rsidP="006802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• Вход по паролю;</w:t>
            </w:r>
          </w:p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Незащищенный вход;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 входа в панель управления аппаратной системы ВКС по QR-коду;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 автозаполнения параметров конференции из истории конференций для создания новой конференции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Технические характеристики терминала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ядер процессора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оперативной памяти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 DDR</w:t>
            </w: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оперативной памяти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жестких дисков SSD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 2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каждого жёсткого диска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512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видеовыходов HDMI версии не ниже 2.0 или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Display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Port</w:t>
            </w:r>
            <w:proofErr w:type="spellEnd"/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версии не ниже 1.4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≥ 3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портов USB версии не ниже 3.0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≥ 2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68023D" w:rsidRPr="0068023D" w:rsidRDefault="0068023D" w:rsidP="00680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разъёмов RJ-45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 1</w:t>
            </w:r>
          </w:p>
        </w:tc>
      </w:tr>
      <w:tr w:rsidR="0068023D" w:rsidRPr="0068023D" w:rsidTr="001874C2">
        <w:tc>
          <w:tcPr>
            <w:tcW w:w="46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разъемы для подключения внешних устройств прямого подключения (все порты свободны, не допускается применение переходников и разветвителей)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68023D" w:rsidRPr="0068023D" w:rsidRDefault="0068023D" w:rsidP="0068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68023D" w:rsidRDefault="0068023D"/>
    <w:tbl>
      <w:tblPr>
        <w:tblStyle w:val="10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6946"/>
      </w:tblGrid>
      <w:tr w:rsidR="0068023D" w:rsidRPr="0068023D" w:rsidTr="0068023D">
        <w:tc>
          <w:tcPr>
            <w:tcW w:w="10774" w:type="dxa"/>
            <w:gridSpan w:val="3"/>
          </w:tcPr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 Требования товару</w:t>
            </w:r>
          </w:p>
        </w:tc>
      </w:tr>
      <w:tr w:rsidR="0068023D" w:rsidRPr="0068023D" w:rsidTr="0068023D">
        <w:trPr>
          <w:trHeight w:val="557"/>
        </w:trPr>
        <w:tc>
          <w:tcPr>
            <w:tcW w:w="2127" w:type="dxa"/>
          </w:tcPr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023D">
              <w:rPr>
                <w:rFonts w:ascii="Times New Roman" w:eastAsia="Times New Roman" w:hAnsi="Times New Roman" w:cs="Calibri"/>
                <w:sz w:val="21"/>
                <w:szCs w:val="21"/>
                <w:lang w:eastAsia="ru-RU"/>
              </w:rPr>
              <w:t>Требование к товару</w:t>
            </w:r>
          </w:p>
        </w:tc>
        <w:tc>
          <w:tcPr>
            <w:tcW w:w="1701" w:type="dxa"/>
          </w:tcPr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6946" w:type="dxa"/>
          </w:tcPr>
          <w:p w:rsidR="0068023D" w:rsidRPr="0068023D" w:rsidRDefault="0068023D" w:rsidP="006802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Поставляемый Товар по своему качеству, техническим характеристикам, в том числе тактико-техническим характеристикам, безопасности, функциональным характеристикам (потребительским свойствам) и иным требованиям, должен соответствовать требованиям технического задания, нормативно-технической документации производителя (завода изготовителя) МО, ГОСТ, ТУ.</w:t>
            </w:r>
          </w:p>
        </w:tc>
      </w:tr>
      <w:tr w:rsidR="0068023D" w:rsidRPr="0068023D" w:rsidTr="0068023D">
        <w:trPr>
          <w:trHeight w:val="70"/>
        </w:trPr>
        <w:tc>
          <w:tcPr>
            <w:tcW w:w="2127" w:type="dxa"/>
            <w:tcBorders>
              <w:bottom w:val="single" w:sz="4" w:space="0" w:color="auto"/>
            </w:tcBorders>
          </w:tcPr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к товару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8023D" w:rsidRPr="0068023D" w:rsidRDefault="0068023D" w:rsidP="0068023D">
            <w:pPr>
              <w:widowControl w:val="0"/>
              <w:tabs>
                <w:tab w:val="left" w:pos="567"/>
              </w:tabs>
              <w:ind w:left="567" w:hanging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68023D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Комплектность поставки Товара обязательна.</w:t>
            </w:r>
          </w:p>
          <w:p w:rsidR="0068023D" w:rsidRPr="0068023D" w:rsidRDefault="0068023D" w:rsidP="0068023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68023D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Федерации, а также производителя (завода изготовителя) МО.</w:t>
            </w:r>
          </w:p>
          <w:p w:rsidR="0068023D" w:rsidRPr="0068023D" w:rsidRDefault="0068023D" w:rsidP="0068023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68023D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Весь товар должен иметь паспорт завода-изготовителя (другие разрешительные документы) маркировку и инструкцию на русском языке. </w:t>
            </w:r>
          </w:p>
          <w:p w:rsidR="0068023D" w:rsidRPr="0068023D" w:rsidRDefault="0068023D" w:rsidP="0068023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68023D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Поставляемый товар должен быть новым товаром, товаром, не прошедшим переработку и восстановление потребительских свойств, не бывшим в употреблении, а также свободным от прав на него третьих лиц. Импортный Товар должен соответствовать номенклатурным данным (артикулам, 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цифро-буквенным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обозначениям и т.д.) наименованию организации-производителя медицинского изделия или организации-изготовителя медицинского изделия, должен быть выпущен для свободного обращения на территории РФ с уплатой всех таможенных платежей и пошлин.</w:t>
            </w:r>
          </w:p>
          <w:p w:rsidR="0068023D" w:rsidRPr="0068023D" w:rsidRDefault="0068023D" w:rsidP="0068023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68023D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Стоимость товара включает в себя все расходы на перевозку, доставку по адресу Заказчика, уплату таможенных пошлин, налогов, сборов, других обязательных платежей, связанных с выполнением условий Договора, а также стоимость упаковки товара.</w:t>
            </w:r>
          </w:p>
        </w:tc>
      </w:tr>
      <w:tr w:rsidR="0068023D" w:rsidRPr="0068023D" w:rsidTr="0068023D">
        <w:trPr>
          <w:trHeight w:val="713"/>
        </w:trPr>
        <w:tc>
          <w:tcPr>
            <w:tcW w:w="3828" w:type="dxa"/>
            <w:gridSpan w:val="2"/>
          </w:tcPr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680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 требования</w:t>
            </w:r>
            <w:proofErr w:type="gramEnd"/>
            <w:r w:rsidRPr="00680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связанные           с определением соответствия выполняемой работы,  потребностям  заказчика</w:t>
            </w:r>
          </w:p>
        </w:tc>
        <w:tc>
          <w:tcPr>
            <w:tcW w:w="6946" w:type="dxa"/>
          </w:tcPr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требуется.</w:t>
            </w:r>
          </w:p>
        </w:tc>
      </w:tr>
      <w:tr w:rsidR="0068023D" w:rsidRPr="0068023D" w:rsidTr="0068023D">
        <w:trPr>
          <w:trHeight w:val="278"/>
        </w:trPr>
        <w:tc>
          <w:tcPr>
            <w:tcW w:w="3828" w:type="dxa"/>
            <w:gridSpan w:val="2"/>
          </w:tcPr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 Место поставки</w:t>
            </w:r>
          </w:p>
        </w:tc>
        <w:tc>
          <w:tcPr>
            <w:tcW w:w="6946" w:type="dxa"/>
          </w:tcPr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г. Москва, ул. </w:t>
            </w:r>
            <w:r w:rsidR="002C2BE9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Будайская, д. 2</w:t>
            </w:r>
          </w:p>
        </w:tc>
      </w:tr>
      <w:tr w:rsidR="0068023D" w:rsidRPr="0068023D" w:rsidTr="0068023D">
        <w:trPr>
          <w:trHeight w:val="485"/>
        </w:trPr>
        <w:tc>
          <w:tcPr>
            <w:tcW w:w="3828" w:type="dxa"/>
            <w:gridSpan w:val="2"/>
          </w:tcPr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 Документация</w:t>
            </w:r>
          </w:p>
        </w:tc>
        <w:tc>
          <w:tcPr>
            <w:tcW w:w="6946" w:type="dxa"/>
          </w:tcPr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lang w:eastAsia="ru-RU"/>
              </w:rPr>
              <w:t>Сертификат соответствия либо Декларация соответствия Росстандарта РФ.</w:t>
            </w:r>
          </w:p>
        </w:tc>
      </w:tr>
      <w:tr w:rsidR="0068023D" w:rsidRPr="0068023D" w:rsidTr="0068023D">
        <w:trPr>
          <w:trHeight w:val="1698"/>
        </w:trPr>
        <w:tc>
          <w:tcPr>
            <w:tcW w:w="3828" w:type="dxa"/>
            <w:gridSpan w:val="2"/>
          </w:tcPr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5. </w:t>
            </w:r>
            <w:proofErr w:type="gramStart"/>
            <w:r w:rsidRPr="0068023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Требования  упаковки</w:t>
            </w:r>
            <w:proofErr w:type="gramEnd"/>
          </w:p>
        </w:tc>
        <w:tc>
          <w:tcPr>
            <w:tcW w:w="6946" w:type="dxa"/>
          </w:tcPr>
          <w:p w:rsidR="0068023D" w:rsidRPr="0068023D" w:rsidRDefault="0068023D" w:rsidP="006802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lang w:eastAsia="ru-RU"/>
              </w:rPr>
              <w:t xml:space="preserve">Товар должен поставляться в оригинальной заводской упаковке, обеспечивающей его сохранность, товарный вид, предохраняющей от всякого рода повреждений при транспортировке и хранении, погрузочно-разгрузочных работах, исключающей порчу и (или) уничтожение его до приемки Заказчиком. </w:t>
            </w:r>
          </w:p>
          <w:p w:rsidR="0068023D" w:rsidRPr="0068023D" w:rsidRDefault="0068023D" w:rsidP="006802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023D">
              <w:rPr>
                <w:rFonts w:ascii="Times New Roman" w:eastAsia="Times New Roman" w:hAnsi="Times New Roman" w:cs="Times New Roman"/>
                <w:lang w:eastAsia="ru-RU"/>
              </w:rPr>
              <w:t>Маркировка каждой единицы упаковки Товара должна быть нанесена хорошо читаемым шрифтом, на русском языке и содержать информацию согласно действующему законодательству РФ.</w:t>
            </w:r>
          </w:p>
        </w:tc>
      </w:tr>
    </w:tbl>
    <w:p w:rsidR="0068023D" w:rsidRDefault="0068023D"/>
    <w:sectPr w:rsidR="0068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3D"/>
    <w:rsid w:val="00115354"/>
    <w:rsid w:val="001874C2"/>
    <w:rsid w:val="002C2BE9"/>
    <w:rsid w:val="003A65A2"/>
    <w:rsid w:val="004C21BF"/>
    <w:rsid w:val="0068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7C09A-E781-47F3-8ED9-1E798CE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023D"/>
  </w:style>
  <w:style w:type="character" w:styleId="a3">
    <w:name w:val="Hyperlink"/>
    <w:basedOn w:val="a0"/>
    <w:uiPriority w:val="99"/>
    <w:unhideWhenUsed/>
    <w:rsid w:val="0068023D"/>
    <w:rPr>
      <w:color w:val="4D7DB3"/>
      <w:u w:val="single"/>
    </w:rPr>
  </w:style>
  <w:style w:type="character" w:styleId="a4">
    <w:name w:val="Unresolved Mention"/>
    <w:basedOn w:val="a0"/>
    <w:uiPriority w:val="99"/>
    <w:semiHidden/>
    <w:unhideWhenUsed/>
    <w:rsid w:val="0068023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8023D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68023D"/>
    <w:rPr>
      <w:b/>
      <w:bCs/>
    </w:rPr>
  </w:style>
  <w:style w:type="character" w:customStyle="1" w:styleId="mdl-radiolabel">
    <w:name w:val="mdl-radio__label"/>
    <w:basedOn w:val="a0"/>
    <w:rsid w:val="0068023D"/>
  </w:style>
  <w:style w:type="character" w:customStyle="1" w:styleId="buttons-blockradiotext-itemtitle-desc">
    <w:name w:val="buttons-block__radio__text-item__title-desc"/>
    <w:basedOn w:val="a0"/>
    <w:rsid w:val="0068023D"/>
  </w:style>
  <w:style w:type="paragraph" w:styleId="a7">
    <w:name w:val="Body Text"/>
    <w:basedOn w:val="a"/>
    <w:link w:val="a8"/>
    <w:rsid w:val="006802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68023D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10">
    <w:name w:val="Сетка таблицы1"/>
    <w:basedOn w:val="a1"/>
    <w:next w:val="a9"/>
    <w:uiPriority w:val="59"/>
    <w:rsid w:val="0068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8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Черемисинова Альбина Вячеславовна</dc:creator>
  <cp:keywords/>
  <dc:description/>
  <cp:lastModifiedBy>Черемисинова Альбина Вячеславовна</cp:lastModifiedBy>
  <cp:revision>3</cp:revision>
  <dcterms:created xsi:type="dcterms:W3CDTF">2024-04-12T06:45:00Z</dcterms:created>
  <dcterms:modified xsi:type="dcterms:W3CDTF">2024-04-19T06:03:00Z</dcterms:modified>
</cp:coreProperties>
</file>