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2D" w:rsidRPr="000440D3" w:rsidRDefault="00711A2D" w:rsidP="00195004">
      <w:pPr>
        <w:jc w:val="center"/>
        <w:rPr>
          <w:b/>
        </w:rPr>
      </w:pPr>
      <w:r w:rsidRPr="000440D3">
        <w:rPr>
          <w:b/>
        </w:rPr>
        <w:t>Техническое задание</w:t>
      </w:r>
    </w:p>
    <w:p w:rsidR="00711A2D" w:rsidRPr="000440D3" w:rsidRDefault="00711A2D" w:rsidP="00195004">
      <w:pPr>
        <w:jc w:val="center"/>
        <w:rPr>
          <w:b/>
        </w:rPr>
      </w:pPr>
    </w:p>
    <w:tbl>
      <w:tblPr>
        <w:tblW w:w="15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411"/>
        <w:gridCol w:w="11198"/>
        <w:gridCol w:w="850"/>
        <w:gridCol w:w="710"/>
      </w:tblGrid>
      <w:tr w:rsidR="00711A2D" w:rsidRPr="000440D3" w:rsidTr="000440D3">
        <w:trPr>
          <w:trHeight w:val="20"/>
          <w:jc w:val="center"/>
        </w:trPr>
        <w:tc>
          <w:tcPr>
            <w:tcW w:w="512" w:type="dxa"/>
            <w:vAlign w:val="center"/>
          </w:tcPr>
          <w:p w:rsidR="00711A2D" w:rsidRPr="000440D3" w:rsidRDefault="00711A2D" w:rsidP="00E565B3">
            <w:pPr>
              <w:jc w:val="center"/>
              <w:rPr>
                <w:b/>
              </w:rPr>
            </w:pPr>
            <w:r w:rsidRPr="000440D3">
              <w:rPr>
                <w:b/>
              </w:rPr>
              <w:t>№ п/п</w:t>
            </w:r>
          </w:p>
        </w:tc>
        <w:tc>
          <w:tcPr>
            <w:tcW w:w="2411" w:type="dxa"/>
            <w:vAlign w:val="center"/>
          </w:tcPr>
          <w:p w:rsidR="00711A2D" w:rsidRPr="000440D3" w:rsidRDefault="00711A2D" w:rsidP="00E565B3">
            <w:pPr>
              <w:jc w:val="center"/>
              <w:rPr>
                <w:b/>
              </w:rPr>
            </w:pPr>
            <w:r w:rsidRPr="000440D3">
              <w:rPr>
                <w:b/>
              </w:rPr>
              <w:t>Наименование</w:t>
            </w:r>
          </w:p>
        </w:tc>
        <w:tc>
          <w:tcPr>
            <w:tcW w:w="11198" w:type="dxa"/>
            <w:vAlign w:val="center"/>
          </w:tcPr>
          <w:p w:rsidR="00711A2D" w:rsidRPr="000440D3" w:rsidRDefault="00711A2D" w:rsidP="00E565B3">
            <w:pPr>
              <w:jc w:val="center"/>
              <w:rPr>
                <w:b/>
              </w:rPr>
            </w:pPr>
            <w:r w:rsidRPr="000440D3">
              <w:rPr>
                <w:b/>
              </w:rPr>
              <w:t>Описание</w:t>
            </w:r>
          </w:p>
        </w:tc>
        <w:tc>
          <w:tcPr>
            <w:tcW w:w="850" w:type="dxa"/>
            <w:vAlign w:val="center"/>
          </w:tcPr>
          <w:p w:rsidR="00711A2D" w:rsidRPr="000440D3" w:rsidRDefault="00711A2D" w:rsidP="00E565B3">
            <w:pPr>
              <w:jc w:val="center"/>
              <w:rPr>
                <w:b/>
              </w:rPr>
            </w:pPr>
            <w:r w:rsidRPr="000440D3">
              <w:rPr>
                <w:b/>
              </w:rPr>
              <w:t>Ед. изм.</w:t>
            </w:r>
          </w:p>
        </w:tc>
        <w:tc>
          <w:tcPr>
            <w:tcW w:w="710" w:type="dxa"/>
            <w:vAlign w:val="center"/>
          </w:tcPr>
          <w:p w:rsidR="00711A2D" w:rsidRPr="000440D3" w:rsidRDefault="00711A2D" w:rsidP="00E565B3">
            <w:pPr>
              <w:jc w:val="center"/>
              <w:rPr>
                <w:b/>
              </w:rPr>
            </w:pPr>
            <w:r w:rsidRPr="000440D3">
              <w:rPr>
                <w:b/>
              </w:rPr>
              <w:t>Кол-во</w:t>
            </w:r>
          </w:p>
        </w:tc>
      </w:tr>
      <w:tr w:rsidR="00711A2D" w:rsidRPr="000440D3" w:rsidTr="000440D3">
        <w:trPr>
          <w:trHeight w:val="20"/>
          <w:jc w:val="center"/>
        </w:trPr>
        <w:tc>
          <w:tcPr>
            <w:tcW w:w="512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1</w:t>
            </w:r>
          </w:p>
        </w:tc>
        <w:tc>
          <w:tcPr>
            <w:tcW w:w="2411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 xml:space="preserve">Набор инструментов для внутрисосудистого измерения давления </w:t>
            </w:r>
          </w:p>
        </w:tc>
        <w:tc>
          <w:tcPr>
            <w:tcW w:w="11198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Совместимость с оборудованием: Система для внутрисосудистого измерения давления QUANTIEN с принадлежностями, производства «Сент Джуд Медикал»</w:t>
            </w:r>
          </w:p>
          <w:p w:rsidR="00711A2D" w:rsidRPr="000440D3" w:rsidRDefault="00711A2D" w:rsidP="00E565B3">
            <w:pPr>
              <w:jc w:val="center"/>
            </w:pPr>
            <w:r w:rsidRPr="000440D3">
              <w:t xml:space="preserve">Состав набора: проводник и переходник (трансмиттер), торкер. Общая длина проводника </w:t>
            </w:r>
            <w:smartTag w:uri="urn:schemas-microsoft-com:office:smarttags" w:element="metricconverter">
              <w:smartTagPr>
                <w:attr w:name="ProductID" w:val="175 см"/>
              </w:smartTagPr>
              <w:r w:rsidRPr="000440D3">
                <w:t>175 см</w:t>
              </w:r>
            </w:smartTag>
            <w:r w:rsidRPr="000440D3">
              <w:t xml:space="preserve">. Диаметр проводника </w:t>
            </w:r>
            <w:smartTag w:uri="urn:schemas-microsoft-com:office:smarttags" w:element="metricconverter">
              <w:smartTagPr>
                <w:attr w:name="ProductID" w:val="0,036 см"/>
              </w:smartTagPr>
              <w:r w:rsidRPr="000440D3">
                <w:t>0,036 см</w:t>
              </w:r>
            </w:smartTag>
            <w:r w:rsidRPr="000440D3">
              <w:t xml:space="preserve">. Длина гибкой части проводника </w:t>
            </w:r>
            <w:smartTag w:uri="urn:schemas-microsoft-com:office:smarttags" w:element="metricconverter">
              <w:smartTagPr>
                <w:attr w:name="ProductID" w:val="31 см"/>
              </w:smartTagPr>
              <w:r w:rsidRPr="000440D3">
                <w:t>31 см</w:t>
              </w:r>
            </w:smartTag>
            <w:r w:rsidRPr="000440D3">
              <w:t xml:space="preserve">. Длина рентгеноконтрастного преформируемого кончика проводника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440D3">
                <w:t>3 см</w:t>
              </w:r>
            </w:smartTag>
            <w:r w:rsidRPr="000440D3">
              <w:t>. Сенсорный элемент на проводнике. Тип сенсорного элемента пьезоэлектрический. Диапазон давления от -30  до +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0440D3">
                <w:t>300 мм</w:t>
              </w:r>
            </w:smartTag>
            <w:r w:rsidRPr="000440D3">
              <w:t xml:space="preserve">.рт.ст. Сдвиг нуля менее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0440D3">
                <w:t>7 мм</w:t>
              </w:r>
            </w:smartTag>
            <w:r w:rsidRPr="000440D3">
              <w:t xml:space="preserve">.рт.ст. Тип соединения с оборудованием беспроводной. Максимально возможный диапазон действия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440D3">
                <w:t>20 метров</w:t>
              </w:r>
            </w:smartTag>
            <w:r w:rsidRPr="000440D3">
              <w:t xml:space="preserve"> в прямой видимости. Время непрерывной работы батареи трансмиттера 3 часа. Частотный диапазон соответствует диапазону ISM, 2,4000-2,4835 ГГц. Технология беспроводной передачи данных FHSS. Возможность оценки физиологических индексов коронарного кровотока – FFR, Pd/Pa, RFR, FFR c контрастом. Время задержки сигнала 10 мс. Покрытие проводника: основной материал - PTFE, гидрофильное покрытие рабочей части, гидрофобная поверхность шафта и коннекторной части. Возможность отсоединения и обратного присоединения трансмиттера. Световая индикация рабочей активности трансмиттера. Набор стерильный.</w:t>
            </w:r>
          </w:p>
        </w:tc>
        <w:tc>
          <w:tcPr>
            <w:tcW w:w="850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шт</w:t>
            </w:r>
          </w:p>
        </w:tc>
        <w:tc>
          <w:tcPr>
            <w:tcW w:w="710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30</w:t>
            </w:r>
          </w:p>
        </w:tc>
      </w:tr>
      <w:tr w:rsidR="00711A2D" w:rsidRPr="000440D3" w:rsidTr="000440D3">
        <w:trPr>
          <w:trHeight w:val="20"/>
          <w:jc w:val="center"/>
        </w:trPr>
        <w:tc>
          <w:tcPr>
            <w:tcW w:w="512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2</w:t>
            </w:r>
          </w:p>
        </w:tc>
        <w:tc>
          <w:tcPr>
            <w:tcW w:w="2411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Датчики стерильные одноразовые для мониторинга кровяного давления</w:t>
            </w:r>
          </w:p>
        </w:tc>
        <w:tc>
          <w:tcPr>
            <w:tcW w:w="11198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 xml:space="preserve">Набор датчиков для мониторинга кровяного давления тестированный на точность по системе Gabarith, содержит 1 одноразовый датчик давления с прозрачной удлинительной  линией давления 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0440D3">
                <w:t>150 см</w:t>
              </w:r>
            </w:smartTag>
            <w:r w:rsidRPr="000440D3">
              <w:t>, белым трехходовым краником BD Connecta с тактильным ощущение щелчка при переключении для обеспечения безошибочного изменения направления тока жидкости или полного закрытия крана, объём заполнения крана 0,22 мл, с промывным и обнуляющим устройством “Easy Vent”, объемная скорость промывки 3 куб.см/час, инфузионной системой с устройством уменьшающим образование пузырьков. Набор совместим только с кабелем Argon. Каждая индивидуальная упаковка имеет штамп с символом Argon Gabarith. Набор стерильный.</w:t>
            </w:r>
          </w:p>
        </w:tc>
        <w:tc>
          <w:tcPr>
            <w:tcW w:w="850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шт</w:t>
            </w:r>
          </w:p>
        </w:tc>
        <w:tc>
          <w:tcPr>
            <w:tcW w:w="710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30</w:t>
            </w:r>
          </w:p>
        </w:tc>
      </w:tr>
      <w:tr w:rsidR="00711A2D" w:rsidRPr="000440D3" w:rsidTr="000440D3">
        <w:trPr>
          <w:trHeight w:val="20"/>
          <w:jc w:val="center"/>
        </w:trPr>
        <w:tc>
          <w:tcPr>
            <w:tcW w:w="512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3</w:t>
            </w:r>
          </w:p>
        </w:tc>
        <w:tc>
          <w:tcPr>
            <w:tcW w:w="2411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Катетер проводниковый</w:t>
            </w:r>
          </w:p>
        </w:tc>
        <w:tc>
          <w:tcPr>
            <w:tcW w:w="11198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 xml:space="preserve">Материал проводникового катетера на пебакс. Наружное покрытие катетера PTFE. Наружное покрытие катетера нержавеющая сталь. Внутренний диаметр: </w:t>
            </w:r>
            <w:smartTag w:uri="urn:schemas-microsoft-com:office:smarttags" w:element="metricconverter">
              <w:smartTagPr>
                <w:attr w:name="ProductID" w:val="5F"/>
              </w:smartTagPr>
              <w:r w:rsidRPr="000440D3">
                <w:t>5F</w:t>
              </w:r>
            </w:smartTag>
            <w:r w:rsidRPr="000440D3">
              <w:t xml:space="preserve"> - </w:t>
            </w:r>
            <w:smartTag w:uri="urn:schemas-microsoft-com:office:smarttags" w:element="metricconverter">
              <w:smartTagPr>
                <w:attr w:name="ProductID" w:val="1.42 мм"/>
              </w:smartTagPr>
              <w:r w:rsidRPr="000440D3">
                <w:t>1.42 мм</w:t>
              </w:r>
            </w:smartTag>
            <w:r w:rsidRPr="000440D3">
              <w:t xml:space="preserve">,6F - </w:t>
            </w:r>
            <w:smartTag w:uri="urn:schemas-microsoft-com:office:smarttags" w:element="metricconverter">
              <w:smartTagPr>
                <w:attr w:name="ProductID" w:val="1.75 мм"/>
              </w:smartTagPr>
              <w:r w:rsidRPr="000440D3">
                <w:t>1.75 мм</w:t>
              </w:r>
            </w:smartTag>
            <w:r w:rsidRPr="000440D3"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 w:rsidRPr="000440D3">
                <w:t>7F</w:t>
              </w:r>
            </w:smartTag>
            <w:r w:rsidRPr="000440D3">
              <w:t xml:space="preserve"> - </w:t>
            </w:r>
            <w:smartTag w:uri="urn:schemas-microsoft-com:office:smarttags" w:element="metricconverter">
              <w:smartTagPr>
                <w:attr w:name="ProductID" w:val="2.08 мм"/>
              </w:smartTagPr>
              <w:r w:rsidRPr="000440D3">
                <w:t>2.08 мм</w:t>
              </w:r>
            </w:smartTag>
            <w:r w:rsidRPr="000440D3">
              <w:t>. Наружный диаметр 5-</w:t>
            </w:r>
            <w:smartTag w:uri="urn:schemas-microsoft-com:office:smarttags" w:element="metricconverter">
              <w:smartTagPr>
                <w:attr w:name="ProductID" w:val="7F"/>
              </w:smartTagPr>
              <w:r w:rsidRPr="000440D3">
                <w:t>7F</w:t>
              </w:r>
            </w:smartTag>
            <w:r w:rsidRPr="000440D3">
              <w:t xml:space="preserve">. Длина катетера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0440D3">
                <w:t>100 см</w:t>
              </w:r>
            </w:smartTag>
            <w:r w:rsidRPr="000440D3">
              <w:t>. Наличие катетеров с боковыми отверстиями. Конкретный размер поставляется по заявке заказчика.</w:t>
            </w:r>
          </w:p>
        </w:tc>
        <w:tc>
          <w:tcPr>
            <w:tcW w:w="850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шт</w:t>
            </w:r>
          </w:p>
        </w:tc>
        <w:tc>
          <w:tcPr>
            <w:tcW w:w="710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2</w:t>
            </w:r>
          </w:p>
        </w:tc>
      </w:tr>
      <w:tr w:rsidR="00711A2D" w:rsidRPr="000440D3" w:rsidTr="000440D3">
        <w:trPr>
          <w:trHeight w:val="20"/>
          <w:jc w:val="center"/>
        </w:trPr>
        <w:tc>
          <w:tcPr>
            <w:tcW w:w="512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4</w:t>
            </w:r>
          </w:p>
        </w:tc>
        <w:tc>
          <w:tcPr>
            <w:tcW w:w="2411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Катетер проводниковый</w:t>
            </w:r>
          </w:p>
        </w:tc>
        <w:tc>
          <w:tcPr>
            <w:tcW w:w="11198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 xml:space="preserve">Катетер проводниковый для проведения эндоваскулярных процедур на коронарных артериях.  Проволочная армировка 4x2 по всей длине обеспечивает четкую передачу вращения и возможность управления дистальной частью катетера  (вольфрам и нержавеющая сталь), тефлоновое (PTFE) покрытие внутреннего просвета. Наружный диаметр: </w:t>
            </w:r>
            <w:smartTag w:uri="urn:schemas-microsoft-com:office:smarttags" w:element="metricconverter">
              <w:smartTagPr>
                <w:attr w:name="ProductID" w:val="6 F"/>
              </w:smartTagPr>
              <w:r w:rsidRPr="000440D3">
                <w:t>6 F</w:t>
              </w:r>
            </w:smartTag>
            <w:r w:rsidRPr="000440D3">
              <w:t xml:space="preserve">. Внутренний просвет: </w:t>
            </w:r>
            <w:smartTag w:uri="urn:schemas-microsoft-com:office:smarttags" w:element="metricconverter">
              <w:smartTagPr>
                <w:attr w:name="ProductID" w:val="0,070 дюймов"/>
              </w:smartTagPr>
              <w:r w:rsidRPr="000440D3">
                <w:t>0,070 дюймов</w:t>
              </w:r>
            </w:smartTag>
            <w:r w:rsidRPr="000440D3">
              <w:t xml:space="preserve"> (</w:t>
            </w:r>
            <w:smartTag w:uri="urn:schemas-microsoft-com:office:smarttags" w:element="metricconverter">
              <w:smartTagPr>
                <w:attr w:name="ProductID" w:val="1,7 мм"/>
              </w:smartTagPr>
              <w:r w:rsidRPr="000440D3">
                <w:t>1,7 мм</w:t>
              </w:r>
            </w:smartTag>
            <w:r w:rsidRPr="000440D3">
              <w:t>). Наличие катетеров с боковыми отверстиями. Конкретный размер поставляется по заявке заказчика.</w:t>
            </w:r>
          </w:p>
          <w:p w:rsidR="00711A2D" w:rsidRPr="000440D3" w:rsidRDefault="00711A2D" w:rsidP="00E565B3">
            <w:pPr>
              <w:jc w:val="center"/>
            </w:pPr>
          </w:p>
        </w:tc>
        <w:tc>
          <w:tcPr>
            <w:tcW w:w="850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шт</w:t>
            </w:r>
          </w:p>
        </w:tc>
        <w:tc>
          <w:tcPr>
            <w:tcW w:w="710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2</w:t>
            </w:r>
          </w:p>
        </w:tc>
      </w:tr>
      <w:tr w:rsidR="00711A2D" w:rsidRPr="000440D3" w:rsidTr="000440D3">
        <w:trPr>
          <w:trHeight w:val="20"/>
          <w:jc w:val="center"/>
        </w:trPr>
        <w:tc>
          <w:tcPr>
            <w:tcW w:w="512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5</w:t>
            </w:r>
          </w:p>
        </w:tc>
        <w:tc>
          <w:tcPr>
            <w:tcW w:w="2411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Система коронарного стента с покрытием</w:t>
            </w:r>
          </w:p>
        </w:tc>
        <w:tc>
          <w:tcPr>
            <w:tcW w:w="11198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Материал стента – кобальт-хромовый сплав L605. Пассивное покрытие стента - аморфный карбид кремния.</w:t>
            </w:r>
          </w:p>
          <w:p w:rsidR="00711A2D" w:rsidRPr="000440D3" w:rsidRDefault="00711A2D" w:rsidP="00E565B3">
            <w:pPr>
              <w:jc w:val="center"/>
            </w:pPr>
            <w:r w:rsidRPr="000440D3">
              <w:t>Толщина стратов стента для диаметров 2.5 - 3.0 мм: 60 мкм (</w:t>
            </w:r>
            <w:smartTag w:uri="urn:schemas-microsoft-com:office:smarttags" w:element="metricconverter">
              <w:smartTagPr>
                <w:attr w:name="ProductID" w:val="0.0024”"/>
              </w:smartTagPr>
              <w:r w:rsidRPr="000440D3">
                <w:t>0.0024”</w:t>
              </w:r>
            </w:smartTag>
            <w:r w:rsidRPr="000440D3">
              <w:t>); для диаметров 3.5 - 4.0 мм: 80 мкм (</w:t>
            </w:r>
            <w:smartTag w:uri="urn:schemas-microsoft-com:office:smarttags" w:element="metricconverter">
              <w:smartTagPr>
                <w:attr w:name="ProductID" w:val="0.0031”"/>
              </w:smartTagPr>
              <w:r w:rsidRPr="000440D3">
                <w:t>0.0031”</w:t>
              </w:r>
            </w:smartTag>
            <w:r w:rsidRPr="000440D3">
              <w:t>); для диаметров 4.5 - 5.0 мм: 120 мкм (</w:t>
            </w:r>
            <w:smartTag w:uri="urn:schemas-microsoft-com:office:smarttags" w:element="metricconverter">
              <w:smartTagPr>
                <w:attr w:name="ProductID" w:val="0.0047”"/>
              </w:smartTagPr>
              <w:r w:rsidRPr="000440D3">
                <w:t>0.0047”</w:t>
              </w:r>
            </w:smartTag>
            <w:r w:rsidRPr="000440D3">
              <w:t xml:space="preserve">). Стент покрыт полиуретановой мембраной. Толщина мембраны 90 мкм. Стент размещен на баллонном катетере. Длина катетера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0440D3">
                <w:t>140 см</w:t>
              </w:r>
            </w:smartTag>
            <w:r w:rsidRPr="000440D3">
              <w:t xml:space="preserve">. Номинальное давление для диаметров 2.5 - 3.5 мм: 8 атм; для диаметров 4.0 - 5.0 мм: 7 атм. Предельное давление разрыва для диаметров 2.5 - 4.0 мм: 16 атм; для диаметров 4.5 - 5.0 мм: 14 атм.  Тип доставляющей системы: монорельсовая. Совместим с проводником 0,014". Совместимость с проводниковым катетером:  для диаметров 2.5 - 4.0 мм: </w:t>
            </w:r>
            <w:smartTag w:uri="urn:schemas-microsoft-com:office:smarttags" w:element="metricconverter">
              <w:smartTagPr>
                <w:attr w:name="ProductID" w:val="5F"/>
              </w:smartTagPr>
              <w:r w:rsidRPr="000440D3">
                <w:t>5F</w:t>
              </w:r>
            </w:smartTag>
            <w:r w:rsidRPr="000440D3">
              <w:t xml:space="preserve"> (мин. внутренний диаметр </w:t>
            </w:r>
            <w:smartTag w:uri="urn:schemas-microsoft-com:office:smarttags" w:element="metricconverter">
              <w:smartTagPr>
                <w:attr w:name="ProductID" w:val="0.056”"/>
              </w:smartTagPr>
              <w:r w:rsidRPr="000440D3">
                <w:t>0.056”</w:t>
              </w:r>
            </w:smartTag>
            <w:r w:rsidRPr="000440D3">
              <w:t xml:space="preserve">); для диаметров 4.5 - 5.0 мм: </w:t>
            </w:r>
            <w:smartTag w:uri="urn:schemas-microsoft-com:office:smarttags" w:element="metricconverter">
              <w:smartTagPr>
                <w:attr w:name="ProductID" w:val="6F"/>
              </w:smartTagPr>
              <w:r w:rsidRPr="000440D3">
                <w:t>6F</w:t>
              </w:r>
            </w:smartTag>
            <w:r w:rsidRPr="000440D3">
              <w:t xml:space="preserve"> (мин. внутренний диаметр </w:t>
            </w:r>
            <w:smartTag w:uri="urn:schemas-microsoft-com:office:smarttags" w:element="metricconverter">
              <w:smartTagPr>
                <w:attr w:name="ProductID" w:val="0.070”"/>
              </w:smartTagPr>
              <w:r w:rsidRPr="000440D3">
                <w:t>0.070”</w:t>
              </w:r>
            </w:smartTag>
            <w:r w:rsidRPr="000440D3">
              <w:t xml:space="preserve">).  Диаметры стента: 2.5, 3.0, 3.5, 4.0, 4.5, </w:t>
            </w:r>
            <w:smartTag w:uri="urn:schemas-microsoft-com:office:smarttags" w:element="metricconverter">
              <w:smartTagPr>
                <w:attr w:name="ProductID" w:val="5.0 мм"/>
              </w:smartTagPr>
              <w:r w:rsidRPr="000440D3">
                <w:t>5.0 мм</w:t>
              </w:r>
            </w:smartTag>
            <w:r w:rsidRPr="000440D3">
              <w:t xml:space="preserve">. Длины стента: 15, 20, </w:t>
            </w:r>
            <w:smartTag w:uri="urn:schemas-microsoft-com:office:smarttags" w:element="metricconverter">
              <w:smartTagPr>
                <w:attr w:name="ProductID" w:val="26 мм"/>
              </w:smartTagPr>
              <w:r w:rsidRPr="000440D3">
                <w:t>26 мм</w:t>
              </w:r>
            </w:smartTag>
            <w:r w:rsidRPr="000440D3">
              <w:t>.  Конкретный размер поставляется по заявке заказчика.</w:t>
            </w:r>
          </w:p>
          <w:p w:rsidR="00711A2D" w:rsidRPr="000440D3" w:rsidRDefault="00711A2D" w:rsidP="00E565B3">
            <w:pPr>
              <w:jc w:val="center"/>
            </w:pPr>
          </w:p>
        </w:tc>
        <w:tc>
          <w:tcPr>
            <w:tcW w:w="850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шт</w:t>
            </w:r>
          </w:p>
        </w:tc>
        <w:tc>
          <w:tcPr>
            <w:tcW w:w="710" w:type="dxa"/>
            <w:vAlign w:val="center"/>
          </w:tcPr>
          <w:p w:rsidR="00711A2D" w:rsidRPr="000440D3" w:rsidRDefault="00711A2D" w:rsidP="00E565B3">
            <w:pPr>
              <w:jc w:val="center"/>
            </w:pPr>
            <w:r w:rsidRPr="000440D3">
              <w:t>1</w:t>
            </w:r>
          </w:p>
        </w:tc>
      </w:tr>
    </w:tbl>
    <w:p w:rsidR="00711A2D" w:rsidRPr="000440D3" w:rsidRDefault="00711A2D" w:rsidP="00195004">
      <w:pPr>
        <w:jc w:val="center"/>
        <w:rPr>
          <w:b/>
        </w:rPr>
      </w:pPr>
    </w:p>
    <w:p w:rsidR="00711A2D" w:rsidRPr="000440D3" w:rsidRDefault="00711A2D" w:rsidP="00195004">
      <w:pPr>
        <w:jc w:val="center"/>
      </w:pPr>
      <w:bookmarkStart w:id="0" w:name="_GoBack"/>
      <w:bookmarkEnd w:id="0"/>
    </w:p>
    <w:p w:rsidR="00711A2D" w:rsidRPr="000440D3" w:rsidRDefault="00711A2D" w:rsidP="00195004">
      <w:pPr>
        <w:jc w:val="center"/>
      </w:pPr>
    </w:p>
    <w:sectPr w:rsidR="00711A2D" w:rsidRPr="000440D3" w:rsidSect="00B11677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034"/>
    <w:rsid w:val="00006B3A"/>
    <w:rsid w:val="000440D3"/>
    <w:rsid w:val="0008553C"/>
    <w:rsid w:val="000E2B07"/>
    <w:rsid w:val="00195004"/>
    <w:rsid w:val="001F2E14"/>
    <w:rsid w:val="002B5034"/>
    <w:rsid w:val="002F0AB8"/>
    <w:rsid w:val="003A05C4"/>
    <w:rsid w:val="00405414"/>
    <w:rsid w:val="004F211B"/>
    <w:rsid w:val="00563052"/>
    <w:rsid w:val="005B7AEF"/>
    <w:rsid w:val="00711A2D"/>
    <w:rsid w:val="007A1D51"/>
    <w:rsid w:val="00813DC0"/>
    <w:rsid w:val="00840290"/>
    <w:rsid w:val="008F2351"/>
    <w:rsid w:val="009934F7"/>
    <w:rsid w:val="00AA295E"/>
    <w:rsid w:val="00AA5A64"/>
    <w:rsid w:val="00B11677"/>
    <w:rsid w:val="00BE1717"/>
    <w:rsid w:val="00C94821"/>
    <w:rsid w:val="00D9279E"/>
    <w:rsid w:val="00DD3F8B"/>
    <w:rsid w:val="00E565B3"/>
    <w:rsid w:val="00EA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590</Words>
  <Characters>3366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Палюх Светлана Анатольевна</dc:creator>
  <cp:keywords/>
  <dc:description/>
  <cp:lastModifiedBy>eyboyko</cp:lastModifiedBy>
  <cp:revision>7</cp:revision>
  <dcterms:created xsi:type="dcterms:W3CDTF">2024-02-08T10:01:00Z</dcterms:created>
  <dcterms:modified xsi:type="dcterms:W3CDTF">2024-04-18T13:26:00Z</dcterms:modified>
</cp:coreProperties>
</file>