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32" w:rsidRPr="00494EE0" w:rsidRDefault="00E82332" w:rsidP="00494EE0">
      <w:pPr>
        <w:spacing w:after="0" w:line="240" w:lineRule="auto"/>
        <w:jc w:val="right"/>
        <w:rPr>
          <w:rFonts w:ascii="Times New Roman" w:hAnsi="Times New Roman"/>
        </w:rPr>
      </w:pPr>
      <w:r w:rsidRPr="00494EE0">
        <w:rPr>
          <w:rFonts w:ascii="Times New Roman" w:eastAsia="Times New Roman" w:hAnsi="Times New Roman"/>
          <w:b/>
          <w:color w:val="000000"/>
          <w:lang w:eastAsia="ru-RU"/>
        </w:rPr>
        <w:t>ПРИЛОЖЕНИЕ №1</w:t>
      </w:r>
    </w:p>
    <w:p w:rsidR="00E82332" w:rsidRPr="000067FB" w:rsidRDefault="000067FB" w:rsidP="00E823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67FB">
        <w:rPr>
          <w:rFonts w:ascii="Times New Roman" w:hAnsi="Times New Roman"/>
          <w:sz w:val="24"/>
          <w:szCs w:val="24"/>
        </w:rPr>
        <w:t>частное учреждение здравоохранения «Клиническая больница «РЖД-Медицина» города Хабаровск»</w:t>
      </w:r>
    </w:p>
    <w:p w:rsidR="000067FB" w:rsidRPr="000067FB" w:rsidRDefault="000067FB" w:rsidP="00E823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332" w:rsidRPr="00494EE0" w:rsidRDefault="00E82332" w:rsidP="00494EE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4EE0">
        <w:rPr>
          <w:rFonts w:ascii="Times New Roman" w:eastAsia="Times New Roman" w:hAnsi="Times New Roman"/>
          <w:b/>
          <w:lang w:eastAsia="ru-RU"/>
        </w:rPr>
        <w:t>ТЕХНИЧЕСКОЕ ЗАДАНИЕ</w:t>
      </w:r>
    </w:p>
    <w:p w:rsidR="00E82332" w:rsidRPr="00CB2A99" w:rsidRDefault="00E82332" w:rsidP="00CB2A99">
      <w:pPr>
        <w:pStyle w:val="a9"/>
        <w:jc w:val="center"/>
        <w:rPr>
          <w:rFonts w:ascii="Times New Roman" w:hAnsi="Times New Roman"/>
          <w:iCs/>
        </w:rPr>
      </w:pPr>
      <w:r w:rsidRPr="00427250">
        <w:rPr>
          <w:rFonts w:ascii="Times New Roman" w:eastAsia="Times New Roman" w:hAnsi="Times New Roman"/>
          <w:lang w:eastAsia="ru-RU"/>
        </w:rPr>
        <w:t xml:space="preserve">      </w:t>
      </w:r>
      <w:r w:rsidRPr="00CB2A99">
        <w:rPr>
          <w:rFonts w:ascii="Times New Roman" w:eastAsia="Times New Roman" w:hAnsi="Times New Roman"/>
          <w:lang w:eastAsia="ru-RU"/>
        </w:rPr>
        <w:t xml:space="preserve"> на </w:t>
      </w:r>
      <w:r w:rsidRPr="00CB2A99">
        <w:rPr>
          <w:rFonts w:ascii="Times New Roman" w:hAnsi="Times New Roman"/>
        </w:rPr>
        <w:t xml:space="preserve">поставку </w:t>
      </w:r>
      <w:r w:rsidR="00643B37" w:rsidRPr="00643B37">
        <w:rPr>
          <w:rFonts w:ascii="Times New Roman" w:hAnsi="Times New Roman"/>
        </w:rPr>
        <w:t>медицинского расходного материала</w:t>
      </w:r>
      <w:r w:rsidR="007C56A2">
        <w:rPr>
          <w:rFonts w:ascii="Times New Roman" w:hAnsi="Times New Roman"/>
        </w:rPr>
        <w:t xml:space="preserve"> и реагентов для анализаторов</w:t>
      </w:r>
      <w:r w:rsidR="00643B37" w:rsidRPr="00643B37">
        <w:rPr>
          <w:rFonts w:ascii="Times New Roman" w:hAnsi="Times New Roman"/>
        </w:rPr>
        <w:t xml:space="preserve"> </w:t>
      </w:r>
      <w:r w:rsidR="005B4D63" w:rsidRPr="005B4D63">
        <w:rPr>
          <w:rFonts w:ascii="Times New Roman" w:hAnsi="Times New Roman"/>
        </w:rPr>
        <w:t xml:space="preserve">клинико-диагностической лаборатории </w:t>
      </w:r>
      <w:r w:rsidRPr="00CB2A99">
        <w:rPr>
          <w:rFonts w:ascii="Times New Roman" w:hAnsi="Times New Roman"/>
          <w:iCs/>
        </w:rPr>
        <w:t>в</w:t>
      </w:r>
    </w:p>
    <w:p w:rsidR="00C4328E" w:rsidRDefault="000067FB" w:rsidP="00B56EB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27250">
        <w:rPr>
          <w:rFonts w:ascii="Times New Roman" w:eastAsia="Times New Roman" w:hAnsi="Times New Roman"/>
          <w:lang w:eastAsia="ru-RU"/>
        </w:rPr>
        <w:t>ЧУЗ «КБ «РЖД-Медицина» г. Хабаровск</w:t>
      </w:r>
      <w:r>
        <w:rPr>
          <w:rFonts w:ascii="Times New Roman" w:eastAsia="Times New Roman" w:hAnsi="Times New Roman"/>
          <w:lang w:eastAsia="ru-RU"/>
        </w:rPr>
        <w:t>»</w:t>
      </w:r>
    </w:p>
    <w:p w:rsidR="005B4D63" w:rsidRDefault="005B4D63" w:rsidP="005B4D6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907"/>
        <w:gridCol w:w="3390"/>
        <w:gridCol w:w="9023"/>
        <w:gridCol w:w="1276"/>
        <w:gridCol w:w="850"/>
      </w:tblGrid>
      <w:tr w:rsidR="007C56A2" w:rsidRPr="007C56A2" w:rsidTr="007C56A2">
        <w:trPr>
          <w:trHeight w:val="383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Наименование товара подлежащего поставке</w:t>
            </w:r>
          </w:p>
        </w:tc>
        <w:tc>
          <w:tcPr>
            <w:tcW w:w="9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Требования к качеству, техническим, функциональным характеристикам (потребительским свойствам) товара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Ед.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</w:tr>
      <w:tr w:rsidR="007C56A2" w:rsidRPr="007C56A2" w:rsidTr="007C56A2">
        <w:trPr>
          <w:trHeight w:val="45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Реакционные пробирки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Представляют собой пластиковые пробирки объемом 1 мл, для коагулометров Sysmax серии CA. Фасовка: не менее 3000 штук упаковке.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Моющий раствор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Моющий раствор для коагулометров Siemens CA. Фасовка: 1 х 50 мл.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Чашки для образцов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Чашки для образцов конические 4 мл для коагулометров Siemens CA. В упаковке не менее 100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Моющий раствор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Концентрированный промывающий или очищающий раствор, предназначенный для использования как расходный материал на борту автоматических или полуавтоматических приборов, который используются в процессе подготовки, окрашивания и/или анализа клинических лабораторных образцов. Назначение: для анализаторов Sysmex серии CA. Действующее вещество: кислота. Объем реагента 1 х 500 мл.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Лампа галогеновая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Лампа спектральная в сборке для биохимического анализатора "Сапфир-400"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Реакционные кюветы 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Реакционные кюветы для биохимич</w:t>
            </w:r>
            <w:r w:rsidR="00514F79">
              <w:rPr>
                <w:rFonts w:ascii="Times New Roman" w:eastAsia="Times New Roman" w:hAnsi="Times New Roman"/>
                <w:lang w:eastAsia="ru-RU"/>
              </w:rPr>
              <w:t>еского анализатора "Сапфир-400"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. Фасовка: не менее 60 штук в упаковке.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Щелочной промывающий раствор для анализатора серии Сапфир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Назначение: для работы (очистки) на автоматических биохимических анализаторах "Сапфир". Упаковка: пластиковый флакон. Объём флакона: 500 мл. Срок годности указан на этикетке флакона. Производитель: Hirose Electronic System Co. LTD. (Япония).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фл.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Кислотный промывающий раствор для анализатора серии Сапфир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Назначение: для работы (очистки) на автоматических биохимических анализаторах "Сапфир". Упаковка: пластиковый флакон. Объём флакона: 500 мл. Срок годности указан на этикетке флакона. Производитель: Hirose Electronic System Co. LTD (Япония).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фл.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Изотонический раствор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Реагент предназначен для использования в качестве изотонического буферного разбавителя совместно с не содержащим цианид литическим агентом для подсчета и оценки размера клеток крови на системах цитологического анализа UniCel® DxH Coulter®. Состоит: 1 флакон 10 литров изотонического раствора, содержащего сульфат натрия 13,73 г/л, хлорид натрия 1,04 г/л, тетракаин HCL 0,02 г/л, имидазол 2,85 г/л.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Лизирующий раствор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Реагент, не содержащий цианид, используется в качестве литического агента для приготовления образца цельной крови для количественного определения гемоглобина, подсчета лейкоцитов и NRBC для использования на системе цитологического анализа UniCel® DxH Coulter. Состоит: 1 флакон 5 литров буферного раствора, содержащего соли четвертичного аммония 5-80 г/л, сульфит натрия 1-5 г/л, стабилизатор.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Реагент для дифференцировки лейкоцитов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Двухкомпонентный реагент для лизиса эритроцитов и стабилизации лейкоцитов обеспечивает подготовку пробы для проведения дифференциального анализа лейкоцитов по 5-ти популяциям с использованием технологии VCS для использования на системе цитологического анализа UniCel® DxH Coulter. Состоит: 1 флакон 1900 мл литического раствора, содержащего смачивающее вещество 0,3-1,5 г/л, муравьиную кислоту 1,2 мл/л, 1 флакон 850 мл водного раствора, содержащего углекислый натрий 6,0 г/л, хлорид натрия 14,5 г/л, сульфат натрия 31,3г/л.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Промывающий реагент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Не содержащий азида и формальдегида биологически разлагаемый очиститель для использования в системах UniCel® DxH Coulter® для компонентов, контактирующих с пробами крови. Состоит: 1 флакон 10 литров раствора протеолитических ферментов.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Материал для контроля качества работы гематологических анализаторов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Данный материал используется для мониторинга параметров объема, электропроводности и светорассеяния для использования на системе цитологического анализа UniCel® DxH Coulter. Состоит: 8 флаконов по 4,0 мл суспензии полистироловых частиц в буферной среде, содержащей поверхностно-активное вещество.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Реагент для анализа ретикулоцитов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Двухкомпонентный реагент для использования на системе цитологического анализа UniCel® DxH Coulter® для осветления эритроцитов и окраски ретикулоцитов. Состоит: 1 флакон 380 мл красителя новый метиленовый синий в буферном растворе 0,06 %, 1 флакон 1900 мл раствора, содержащего серную кислоту и стабилизаторы 0,15%.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Материал для контроля качества работы гематологических анализаторов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Состоит: 9 флаконов по 3,5 мл (по 3 флакона каждого уровня) стабилизированных эритроцитов человека, стабилизированный компонент размера тромбоцита и фиксированные эритроциты для имитации лейкоцитов в изотоническом растворе для использования на системе цитологического анализа UniCel® DxH Coulter.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Материал для контроля качества работы гематологических анализаторов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Состоит: 12 флаконов по 3,5 мл ( по 4 флакона каждого уровня) стабилизированных эритроцитов человека, стабилизированный, схожий с ретикулоцитами компонент в изотоническом растворе для использования на системе цитологического анализа UniCel® DxH Coulter.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Лизирующий раствор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Лизирующий раствор - устойчивый и микрофильтрованный раствор для стромолиза эритроцитов, предназначен для количественного определения лейкоцитов, лейкоцитов с дифференцировкой на 3 субпопуляции и измерения концентрации гемоглобина в крови человека на гематологических анализаторах. Применение: в клинико-диагностических лабораториях для проведения гематологических исследований крови. Ингредиенты: Бромид цетилтриметиламмония – 0,6%. Ортофосфат натрия трехзамещенный – 0,1%, Лимонная кислота – 0,1% в деионизированной воде. Упаковка: Контейнер пластиковый объемом 1 л. Срок годности – 48 месяцев с даты изготовления. Условия хранения 15-30°C.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Изотонический разбавитель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Изотонический разбавитель - буферный, устойчивый и микрофильтрованный электролитный раствор для автоматизированного разбавления образцов крови человека, количественного и качественного определения эритроцитов, лейкоцитов и субпопуляции лейкоцитов, тромбоцитов и измерения концентрации гемоглобина на гематологических анализаторах. Состав: Сульфат натрия – 1,2%, Хлорид натрия – 0,6%, Мочевина – 0,1%, Карбонат натрия –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lastRenderedPageBreak/>
              <w:t>0,1%, Деионизированная вода. Контейнер пластиковый, объем – 20 л. Условия хранения 15-30°C. Раствор предназначен и совместим с гематологическим анализатором Abacus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Очищающий раствор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Очищающий раствор - устойчивый и микрофильтрованный раствор детергента для регулярной автоматической очистки, полоскания и промывки капилляров, трубок и камер гематологических анализаторов, удаляя осаждающиеся компоненты крови и липопротеиновые осадки в гематологических анализаторах. Применение: в клинико-диагностических лабораториях для проведения гематологических исследований крови. Состав: Сульфат натрия – 0,9%, Хлорид натрия – 0,1%, Бромид цетилтриметиламмония – 0,2% в деионизированной воде. Упаковка: Контейнер пластиковый объемом 1 л. Срок годности – 48 месяцев с даты изготовления. Условия хранения 15-30°C. Раствор предназначен и совместим с гематологическим анализатором Abacus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Очищающий раствор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Концентрат очищающего гипохлорида, стабилизированный и микрофильтрованный раствор концентрированного гипохлорида для интенсивной окислительной очистки, промывки и ополаскивания капилляров, трубок и камер, удаления осадка компонентов крови и липопротеиновых отложений на всех гематологических анализаторах. Состав: Детергенты - 1%, Гипохлорид натрия - 12%, Гидроксид натрия - 3,5%, Стабилизаторы - 0,5%, Деионизированная вода. Контейнер пластиковый, объем – 100 мл. Условия хранения 18-30°C. Раствор предназначен и совместим с гематологическим анализатором Abacus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Набор гематологических контролей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Количество параметров - 16. Параметры: Лейкоциты; Абсолютное содержание лимфоцитов; Относительное содержание лимфоцитов; Абсолютное содержание промежуточных клеток крови; Относительное содержание промежуточных клеток крови; Абсолютное содержание гранулоцитов; Относительное содержание гранулоцитов; Эритроциты; Гемоглобин; Гематокрит; Средний объем эритроцита; Среднее содержание гемоглобина в эритроците; Средняя концентрация гемоглобина в эритроците; Содержание тромбоцитов; Тромбокрит; Средний объём тромбоцита. Количество флаконов: 3 флакона (уровни:1 низкий, 1 высокий, 1 норма). Стабильность открытого флакона 30 дней. Стабильность закрытого флакона 190 дней. Форма выпуска: 3 флакона по 2,5 мл.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Калибровочный раствор 1 S1820 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Предназначен для калибровки pH, электролитных и метаболитных электродов в анализаторе газов крови ABL800 Flex. Параметры: pH: 7.40; cK+: 4 mM; cNa+: 145 mM; cCa2+: 1.25 mM; cCl-: 102 mM; cGlu: 10 mM; cLac: 4 mM. Поставляется в белом полупрозрачном пластиковом флаконе на 200 мл., с синей пластиковой крышкой. Хранить при температуре от 2 до 25 °C.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Калибровочный раствор 2, S1830 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Предназначен для калибровки pH, электролитных и метаболитных электродов в анализаторе газов крови ABL800 Flex. Параметры: pH: 6.9; cK+: 40 mM; cNa+: 20 mM; cCa2+: 5 mM; cCl-: 50 mM. Поставляется в белом полупрозрачном пластиковом флаконе на 200 мл., с синей пластиковой крышкой. Хранить при температуре от 2 до 25 °C.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Промывочный раствор S4980 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Состав: соли, антикоагулянт, консерванты и ПАВ. Предназначен для автоматической промывки измерительной системы анализатора газов крови ABL800 Flex. Упаковка: белый полупрозрачный пластиковый флакон на 600 мл., с синей пластиковой крышкой. Хранить при температуре от 2 до 32 °C.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фл.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Чистящий раствор S8375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Раствор для очистки с добавкой S8375. Предназначен для чистки жидкостных каналов анализатора газов крови ABL800 Flex. Состав: соли, буфер, антикоагулянты, консерванты, ПАВ и энзим. Поставляется в белом полупрозрачном пластиковом флаконе на 175 мл., с синей пластиковой крышкой. Хранить при температуре от 2 до 10 °C.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Лента регистрационная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Лента регистрационная  бумажная с тепловой записью в рулоне. Размер 110 мм * 30 м * 12 мм.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Калибровочная газовая смесь 1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Предназначен для калибровки анализатора газов крови ABL700/800 Flex. Форма выпуска: бежевый железный баллон на 34 bar с белой пластиковой крышкой. Компоненты: кислород 19,8% mol/mol, углекислый газ 5,6% mol/mol, азот сбалансирован. Не подвергать воздействию солнечного света и температур выше 50 °C.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Калибровочная газовая смесь 1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Предназначен для калибровки анализатора газов крови ABL700/800 Flex. Форма выпуска: бежевый железный баллон на 34 bar с белой пластиковой крышкой. Компоненты: углекислый газ 11,2% mol/mol, азот сбалансирован, эквивалент не допустим. Не подвергать воздействию солнечного света и температур выше 50°C.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Калибровочный раствор tHb S7770. 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Для калибровки анализатора газов крови ABL700/800 Flex, эквивалент не допустим. Форма выпуска: белая картонная неделимая упаковка с 4 ампулами по 2 мл. Хранить при температуре от 2 до 25 °C.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Упаковка мембран для электрода Lac (лактат) 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Предназначен для анализатора газов крови ABL700/800 Flex. В одном комплекте 4 мембранированные чехла электродов каждый из которых находится в отдельной ячейке и 5 капсул с раствором электролита (электролит содержит буфер, неорганические соли, консервант, ПАВ и вяжущую добавку). Набор неделим. Форма выпуска: белая пластиковая коробка в картонном чехле. Хранить при температуре от 2 до 10 °C.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Набор мембран Na для электрода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Для анализатора газов крови ABL700/800 Flex, эквивалент не допустим. Состав набора: 4 мембранированные чехла электродов, заполненные раствором электролита, каждый из которых находится в отдельной ячейке. Электролит содержит органические вещества, неорганические соли, консервант и ПАВ. Набор неделим. Упаковка: белая пластиковая коробка в картонном чехле. Хранить при температуре от 2 до 32 °C.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Мембраны для электрода для определения глюкозы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Предназначены для анализатора газов крови ABL700/800 Flex. Состав набора: 4 мембранированные чехла электродов каждый из которых находится в отдельной ячейке и 5 капсул с раствором электролита (электролит содержит буфер, неорганические соли, консервант, ПАВ и вяжущую добавку). Набор неделим. Форма выпуска: белая пластиковая коробка в картонном чехле. Хранить при температуре от 2 до 25 °C.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Набор мембран Ca для электрода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Для анализатора газов крови ABL700/800 Flex, эквивалент не допустим. Состав набора: 4 мембранированные чехла электродов, заполненные раствором электролита, каждый из которых находится в отдельной ячейке. Электролит содержит буфер, органические вещества, неорганические соли, консервант и ПАВ. Набор неделим. Упаковка: белая пластиковая коробка в картонном чехле. Хранить при температуре от 2 до 32 °C.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Набор мембран К для электрода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Для анализатора газов крови ABL700/800 Flex, эквивалент не допустим. Состав набора: 4 мембранированные чехла электродов, заполненные раствором электролита, каждый из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lastRenderedPageBreak/>
              <w:t>которых находится в отдельной ячейке. Электролит содержит буфер, органические вещества, неорганические соли, кислоту и консервант. Набор неделим. Упаковка: белая пластиковая коробка в картонном чехле. Хранить при температуре от 2 до 32 °C.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lastRenderedPageBreak/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Набор мембран pO2 электрода 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Для анализатора газов крови ABL700/800 Flex, эквивалент не допустим. Состав набора: 4 мембранированные чехла электродов, заполненные раствором электролита, каждый из которых находится в отдельной ячейке. Электролит содержит буфер, органические вещества, неорганические соли, консервант и ПАВ. Набор неделим. Упаковка: белая пластиковая коробка в картонном чехле. Хранить при температуре от 2 до 32 °C.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Набор мембран Cl для электрода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Для анализатора газов крови ABL700/800 Flex, эквивалент не допустим. Состав набора: 4 мембранированные чехла электродов, заполненные раствором электролита, каждый из которых находится в отдельной ячейке. Электролит содержит органические вещества, неорганические соли, гигроскопические вещества консервант и ПАВ. Набор неделим. Упаковка: белая пластиковая коробка в картонном чехле. Хранить при температуре от 2 до 32 °C.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Набор мембран референсного электрода 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Для анализатора газов крови ABL700/800 Flex, эквивалент не допустим. Состав набора: 4 мембранированные чехла электродов, заполненные раствором электролита, каждый из которых находится в отдельной ячейке. Электролит содержит органические вещества, неорганические соли, консервант и ПАВ. Набор неделим. Упаковка: белая пластиковая коробка в картонном чехле. Хранить при температуре от 2 до 32 °C.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Электрод pCO2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Электрод для измерения содержания углекислого газа в цельной крови в анализаторах газов крови, электролитов и метаболитов серий ABL 700 и ABL 800 (Radiometer, Дания). Е788 pCO2 электрод в наборе, в набор входят: одна пробирка для вымачивания нового и/или сухого электрода и раствор для очистки электродов S53516, 10 мл (содержит неорганическую соль). Вес электрода 0,1 кг. Особых условий по хранению не предусмотрено. Гарантированный срок действия 24 месяца. Средний срок действия 48 месяцев.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Электрод pH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Электрод для измерения pH цельной крови в анализаторах газов крови, электролитов и метаболитов серий ABL 700 и ABL 800 (Radiometer, Дания). Особых условий по хранению не предусмотрено. Вес 0,099 кг. Гарантированный срок действия 24 месяца. Средний срок действия 48 месяцев.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Годовой набор обслуживания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К анализатору газов крови ABL700/800 Flex, эквивалент не допустим. Включает в себя следующие позиции: 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834-647 1. Уплотнительная прокладка для насоса (Sealing gasket for pumps)- 5 шт.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835-473 2. Прокладка датчика бутылок ( O- ring) - 7 шт.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840-043 3. Трубка для жидкостной секции (Pump tube for wet section) – 2 шт.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840-227 4. Силиконовая трубка d=0.85/2.6 мм- Silicone tubing Ø0.85/2.6mm for ABL5XX, EML10X –  2 шт.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841-774 5. Трубка для моющего раствора для измерительной камеры- Tube rinse heater to measuring chamber – 3 шт.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lastRenderedPageBreak/>
              <w:t>841-775 6. Трубка pH/BG-El/Met и El/Met для термостатированного модуля-заглушки (Tube pH/BG-El/Met and El/Met-thermostatted blind module) – 2 шт.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841-776 7. Трубка для входа pH/BG – 1 шт.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841-779 8. Нагреватель трубки (Heater tube) – 1 шт.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841-780 9. Входная трубка (Inlet tube) -1 шт.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842-255 10. Заглушка (Stopper) -1 шт.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842-326 11. Трубки насоса (Pump tubes) – 2 шт.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842-327 12. Трубка для жидкостной секции (Pump tube for wet section) – 1 шт.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842-328 13. Трубки насоса (Pump tubes) – 3 шт.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842-329 14. Tube for heater with clamps for OXI module –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Трубка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с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зажимом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для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OXI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модуля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– 1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шт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>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842-330 15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Трубка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клапана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OXI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модуля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с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защитным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кольцом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(Valve tube with ring bushing for OXI module) – 1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шт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>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844-411 16. Держатель трубок (Tubes Holder) – 1 шт.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902-668 17. Прокладка входного отверстия (Inlet gasket) – 1 шт.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924-073 18.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Фильтр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вентилятора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(Fan filter) - Radiometer Medical ApS,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Дания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- 1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шт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>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924-238 19.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Разветвитель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(Y-piece) – 1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шт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>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991-530 20.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Чистящие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палочки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(Cleaning stick) - 10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шт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>.</w:t>
            </w:r>
          </w:p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991-531 21.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Чистящие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салфетки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упаковка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3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шт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. Cleaning cloth, bag with 3 pcs. (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Безворсовая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t>ткань</w:t>
            </w:r>
            <w:r w:rsidRPr="007C56A2">
              <w:rPr>
                <w:rFonts w:ascii="Times New Roman" w:eastAsia="Times New Roman" w:hAnsi="Times New Roman"/>
                <w:lang w:val="en-US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Жидкостной датчик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Жидкостной датчик нового образца к анализатору газов крови, электролитов и метаболитов серий ABL 700 и ABL 800 (Radiometer, Дания).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Референсный электрод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Электрод сравнения серебряный для измерения рН, содержания кислорода и углекислого газа в цельной крови в анализаторах газов крови, электролитов и метаболитов серий ABL 700 и ABL 800 (Radiometer, Дания) в наборе, в набор входят: одна пробирка для вымачивания нового и/или сухого электрода и раствор для очистки электродов S53516, 10 мл (содержит неорганическую соль). Вес электрода 0,078 кг. Особых условий по хранению не предусмотрено. Гарантированный срок действия 24 месяца. Средний срок действия 36 месяцев.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Уплотнительное кольцо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Назначение: уплотнение электрода и мембраны. Материал: резина. Диаметр 5 мм. Совместим с анализатором газов крови, электролитов и метаболитов серий ABL 700 и ABL 800 (Radiometer, Дания).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Ниппель-переходник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Назначение: ниппель-переходник между прокладкой и трубкой отходов. Материал: пластик. Совместим с анализатором газов крови, электролитов и метаболитов серий ABL 700 и ABL 800 (Radiometer, Дания).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Изотонический разбавитель к гематологическому анализатору Гемалайт 1260/1270/1280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1. Объём канистры 10 литров (Из полупрозрачного материала для возможности визуального контроля уровня реагентов). 2. Концентрация активных компонентов: Натрий хлорид &lt; 1,0%; Буфер &lt; 0,6%; Консервант &lt; 0,1%. 3.Физико-химические свойства: рН реагента, в пределах 6,9±0,3; Электропроводность, в пределах 18,2±0,3 мСим/см; Фон по PLT, не более 10*109 л-1. 4. Внешний вид – бесцветная прозрачная жидкость. 5. Срок годности, не менее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lastRenderedPageBreak/>
              <w:t>18 месяцев. 6. Отметка на упаковке о дате изготовления. 7. Наличие регистрационного удостоверение.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Лизирующий раствор к гематологическому анализатору Гемалайт 1260/1270/1280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1. Объём флакона 1 л (Из полупрозрачного материала с градуировкой для возможности визуального контроля уровня реагентов). 2. Концентрация активных компонентов: Четвертичная аммониевая соль &lt; 5,0%; Не содержит цианид. 3. Внешний вид – бесцветная прозрачная пенящаяся жидкость. 4. Срок годности, не менее 24 месяцев. 5. Отметка на упаковке о дате изготовления. 6. Наличие регистрационного удостоверение.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Очищающий раствор к гематологическому анализатору Гемалайт 1260/1270/1280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1. Объём флакона 0,06 л (Из полупрозрачного материала для возможности визуального контроля уровня реагентов). 2. Концентрация активных компонентов: Натрия гипохлорит &lt; 5%. 3. Внешний вид – Прозрачный бесцветный, или желтоватого оттенка. 4. Характеристика раствора – Гипохлорит натрия. 5. Срок годности, не менее 12 месяцев. 6. Отметка на упаковке о дате изготовления. 7. Наличие регистрационного удостоверения.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Промывающий раствор к гематологическому анализатору Гемалайт 1260/1270/1280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1. Объём флакона 0,1 л (Из полупрозрачного материала с градуировкой для возможности визуального контроля уровня реагентов). 2. Концентрация активных компонентов: Натрий хлорид &lt; 1,0%; Буфер &lt; 6 %; Детергент &lt; 0,5%; Протеолитический фермент &lt; 5,0%; Консервант &lt; 0,4%; Краситель &lt; 0,001%. 3. Внешний вид – прозрачная пенящаяся жидкость зелено-голубого цвета. 4. Характеристика раствора – Ферментативный. 5. Отметка на упаковке о дате изготовления. 6. Наличие регистрационного удостоверение. 7. Срок годности, не менее 18 месяцев.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кан.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Промывающий раствор к гематологическому анализатору Гемалайт 1260/1270/1280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1. Объем канистры 10 л (Из полупрозрачного материала для возможности визуального контроля уровня реагентов). 2. Концентрация активных компонентов: Натрий хлорид &lt; 1,0%; Буфер &lt; 0,6%; Детергент &lt; 0,5%; Консервант &lt; 0,4%. 3. Внешний вид – прозрачная бесцветная пенящаяся жидкость. 4. Срок годности, не менее 18 месяцев. 5. Отметка на упаковке о дате изготовления. 6. Наличие регистрационного удостоверение.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Набор реагентов для ежедневной промывки для анализатора электролитов и газов крови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Набор предназначен для обслуживания анализаторов электролитов и газов крови EasyLyte, EasyLytePlus, EasyLyteLithium, EasyBloodGas, EasyStat. Состав набора: 6 флаконов, содержащих 0,3 г пепсина и один флакон разбавителя объемом 90 мл. Условия хранения: при температуре t° 4 – 25°C до указанного на этикетке срока годности. Производитель – компания «MEDICA Corp.». Страна происхождения, в соответствии с разрешительным документом на техническую эксплуатацию медицинского изделия на территории РФ, США. В соответствии с технической документацией производителя, зарегистрированной в Росздравнадзоре и согласно требованиям ФЗ 323 «Об основах охраны здоровья граждан в Российской Федерации», не допускается применение эквивалентов.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Контрольный материал для ведения внутрилабораторного контроля качества по двум уровням при работе с ионселективными анализаторами серии EasyLyte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Контрольные растворы, входящие в комплект, находятся во флаконах объемом 10 мл. Контрольный раствор сохраняет стабильность в течение не менее 8 недель после вскрытия флакона.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Осушитель зонда пробы для ионселективных анализаторов электролитов EasyLyte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Предназначен для регулярного очищения зонда пробы в процессе анализа образцов. Прикрепляется в установочное гнездо нижней части распределительного клапана. Представляет собой пластиковый цилиндр длиной 4 см со специальным крепежным механизмом. Наполнен активным волокнистым материалом. Имеет регистрационное удостоверение Федеральной службы по надзору в сфере здравоохранения и социального развития. Комплект – 6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Пакет с растворами Na/K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Набор реагентов. Пакет с растворами используется для работы на ионселективном анализаторе EasyLyte Na+/K+. Предназначен для участия в операции калибровки и промывки. Обеспечивает хранение отходов отработанных калибровочных и промывочных растворов, а также биологических жидкостей с помощью отдельной емкости. Объем упаковки 800мл. Содержит встроенный электронный чип, по которому прибор опознает реагентный пак, проводит определение объема пака, дату истечения срока годности, и осуществляет мониторинг оставшегося количества реагентов в паке.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Универсальные многопараметрические смарт-карты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Смарт-карта предназначена для увеличения количества доступных тестов для работы на автоматических анализаторах СОЭ. Совместимость с анализаторами линейки TEST1, Roller. Данный товар должен обеспечивать совместную (бесперебойную) работу на настоящем оборудовании без внесения каких-либо конструкционных, технологических, в том числе программных и/или аппаратных изменений. Тип носителя информации - электронный чип. Материал изготовления карты: пластик. Количество определений: не менее 1 000 тестов.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Универсальные многопараметрические смарт-карты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Смарт-карта предназначена для увеличения количества доступных тестов для работы на автоматических анализаторах СОЭ. Совместимость с анализаторами линейки TEST1, Roller. Данный товар должен обеспечивать совместную (бесперебойную) работу на настоящем оборудовании без внесения каких-либо конструкционных, технологических, в том числе программных и/или аппаратных изменений. Тип носителя информации - электронный чип. Материал изготовления карты: пластик. Количество определений: не менее 4 000 тестов.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Чашечки для образцов с системным раствором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Чашечки для образцов с системным раствором. Чашечки с 1 мл гемолизирующего раствора для добавления 20 мкл цельной крови, сыворотки, плазмы или спинномозговой жидкости, круглодонные, крышка на петле, прокалываемая иглой, материал полипропилен, цвет серый прозрачный, общий объем 2 мл, размер 40 x 10 мм. Фасовка: не менее 1000 штук. Для работы на анализаторах глюкозы и (или) лактата серии Eco, закрытая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Чашечки для образцов без системного раствора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Чашечки для образцов без системного раствора. Чашечки пустые для добавления стандарта глюкозы, контроля или системного раствора, круглодонные, крышка на петле, прокалываемая иглой, материал полипропилен, цвет серый прозрачный, общий объем 2 мл, размер 40 x 10 мм. Фасовка: не менее 1000 штук. Для работы на анализаторах глюкозы и (или) лактата серии Eco, закрытая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Концентрат системного раствора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Концентрат системного раствора, в пластиковой бутылке прямоугольной формы, разводится дистиллированной водой до объема 5 л, подсоединяется к анализатору глюкозы и используется для промывки керамической мембраны и гемолиза в чашечках образцов, разведения образцов. Концентрат системного раствора представляет собой прозрачный изотонический фосфатный буфер (NaCl, Na3PO4, H2O) без токсичного азида натрия. Объем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lastRenderedPageBreak/>
              <w:t>флакона не менее 500 мл. Температура хранения +15...+25 °C. Для работы на анализаторе серии Eco, закрытая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lastRenderedPageBreak/>
              <w:t>фл.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Калибратор (стандарт) глюкозы 1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Калибратор (стандарт) глюкозы, объемом 50 мл, для калибровки анализатора глюкозы и лактата серии Eco, буферный фосфатный раствор с концентрацией глюкозы 12 ммоль/ л (216,2 мг/ дл), не содержащий фруктозу, бесцветная жидкость, температура хранения +15…+ 25 °C. Для работы на анализаторе серии Eco, закрытая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фл.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Калибратор (стандарт) глюкозы 2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Калибратор (стандарт) глюкозы, объемом 50 мл, для калибровки анализатора глюкозы и лактата серии Eco, буферный фосфатный раствор с концентрацией глюкозы 12 ммоль/ л (216,2 мг/ дл) и концентрацией лактата 12 ммоль/л (216,2 мг/ дл), не содержащий фруктозу, бесцветная жидкость, температура хранения +15…+ 25 °C. Для работы на анализаторе серии Eco, закрытая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фл.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Чашечки для образцов со стандартным раствором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Чашечки для образцов со стандартным раствором (калибратором). Чашечки зеленого цвета с 1 мл стандарта глюкозы для проведения калибровки прибора, круглодонные, крышка на петле, прокалываемая иглой, материал полипропилен, общий объем 2 мл, размер 40 x 10 мм. Фасовка: не менее 100 шт. Для работы на анализаторах глюкозы и (или) лактата серии Eco, закрытая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Чашечки для образцов без стандартного раствора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Чашечки для образцов без стандартного раствора (калибратора). Чашечки пустые для добавления стандарта глюкозы, контроля или системного раствора, круглодонные, крышка на петле, прокалываемая иглой, материал полипропилен, цвет зеленый, общий объем 2 мл, размер 40 x 10 мм. Фасовка: не менее 100 шт. Для работы на анализаторах глюкозы и (или) лактата серии Eco.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Контрольный раствор глюкозы уровень II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Контрольный раствор глюкозы уровень II, объемом 50 мл, для контроля анализатора глюкозы, буферный фосфатный раствор с концентрацией глюкозы 16,66 ммоль/ л, бесцветная жидкость, температура хранения +15…+25 °C. Для анализаторов серии Eco, закрытая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фл.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Мембрана для измерения глюкозы 2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Мембрана для измерения глюкозы 2 амперометрическим энзиматическим методом, двухканальная, цвет синий, напряжение на мембране 200...600 мВ. Температура хранения +15..+25 °C. Рассчитана на 5000 исследований. Для анализаторов глюкозы и лактата серии Eco с 2011 года выпуска, закрытая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Капилляры пластиковые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Капилляры пластиковые 20 мкл, End-to-End (из конца в конец), с гепарином натрия, для взятия цельной крови, сыворотки, плазмы или спинномозговой жидкости, 28 х 1,5 мм, температура хранения +2…+30 0С. Упаковка – в картонной коробке 10 пластиковых флаконов с закрывающейся пластиковой крышкой, по 100 капилляров в каждом флаконе покрытых полиэтиленом, обработанным натрий - гепарином. Срок годности с даты производства – не менее 12 месяцев. Для работы на анализаторах глюкозы и (или) лактата серии Eco.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Контрольный раствор глюкозы уровень I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Контрольный раствор глюкозы уровень I, объемом 50 мл , для контроля анализатора глюкозы, буферный фосфатный раствор с концентрацией глюкозы 5,55 ммоль/ л, бесцветная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lastRenderedPageBreak/>
              <w:t>жидкость, температура хранения +15…+ 25 °C. Для анализаторов серии Eco, закрытая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lastRenderedPageBreak/>
              <w:t>фл.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Термобумага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Ширина 57 мм, длина 17 м подходит к анализаторам ECO, URiСКАН-БК и URiСКАН-strip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Электрод Na+ 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Набор расходных материалов. Электрод Na+ предназначен для измерения концентрации ионов Na+ при работе на ионселективных анализаторах Easylyte, Easylyteplus, EasylyteLithium, EasylyteCalcium. Производитель – компания «MEDICA Corp.». Страна происхождения, в соответствии с разрешительным документом на техническую эксплуатацию медицинского изделия на территории РФ, – США. В соответствии с технической документацией производителя, зарегистрированной в Росздравнадзоре и согласно требованиям ФЗ 323 «Об основах охраны здоровья граждан в Российской Федерации», не допускается применение эквивалентов.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467081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Электрод К+ 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Набор расходных материалов. Электрод K+ предназначен для измерения концентрации ионов K+ при работе на ионселективных анализаторах Easylyte, Easylyteplus, EasylyteLithium, EasylyteCalcium. Производитель – компания «MEDICA Corp.». Страна происхождения, в соответствии с разрешительным документом на техническую эксплуатацию медицинского изделия на территории РФ, – США. В соответствии с технической документацией производителя, зарегистрированной в Росздравнадзоре и согласно требованиям ФЗ 323 «Об основах охраны здоровья граждан в Российской Федерации», не допускается применение эквивалентов.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467081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Референсный электрод для Na/K,Na/K/Cl,Na/K/Li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Референсный электрод предназначен для исключения фоновых значений при проведении исследований на анализаторе газов крови EasyBloodGas и ионселективном анализаторе газов крови и электролитов EasyStat. Количество: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467081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Раствор для заполнения внутренней камеры ионселективного анализатора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Раствор для заполнения внутренней камеры ионоселективных анализаторов серии EasyLyte. Фасовка. Пластиковый флакон объемом 125 мл и Г-образная пластиковая пипетка. Химический состав раствора: KCl – 2 моль/л, ТРИС буфер pH=7,5 , ТВИН-20 &lt;0,5%, Азид натрия &lt;0,1% . Условия хранения. при температуре от 4 до 25°С. Производитель – компания «MEDICA Corp.». Страна происхождения, в соответствии с разрешительным документом на техническую эксплуатацию медицинского изделия на территории РФ, – США. В соответствии с технической документацией производителя, зарегистрированной в Росздравнадзоре и согласно требованиям ФЗ 323 «Об основах охраны здоровья граждан в Российской Федерации», не допускается применение эквивалентов.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467081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Комплект трубок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Набор комплектующих. Комплект трубок для ионселективных анализаторов электролитов серии EasyLyte, EasyLyteplus и EasyLyteLithium. Силиконовая трубка перистальтического насоса длиной 280 мм и диаметром 5 мм с двумя бобышками-фиксаторами красного и синего цвета. Одна трубочка из тефлона длиной 190 мм и диаметром 1,5 мм. Производитель – компания «MEDICA Corp.». Страна происхождения, в соответствии с разрешительным документом на техническую эксплуатацию медицинского изделия на территории РФ, – США. В соответствии с технической документацией производителя, зарегистрированной в Росздравнадзоре и согласно требованиям ФЗ 323 «Об основах охраны здоровья граждан в Российской Федерации», не допускается применение эквивалентов.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467081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Клапан для растворов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Клапан для растворов для анализаторов Easylyte, Easylyteplus, EasylyteLithium, EasylyteCalcium Производитель: Medica Corp. Упаковка: 1 шт.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467081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Тест-полоски для анализа мочи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Пригодны для всех анализаторов производства 77 Elektronika Kft. Тип - LabStrip U11Plus. Количество измеряемых параметров – 11. Измеряемые параметры: билирубин, уробилиноген, кетоны, аскорбиновая кислота, глюкоза, белок (альбумин), кровь, рН, нитриты, лейкоциты, удельная плотность Характеристика тестовых зон: Билирубин: изменение окраски от белого или розового до светло красного и фиолетового, чувствительность не менее 8,5 мкмоль/л (не менее 0,5 мг/дл). Уробилиноген: изменение цвета от бежевого через розовый до красного, чувствительность не менее от 0,1 мг/дл. Кетоны: изменение окраски от бледно-розового до каштанового, чувствительность не менее 0,49 ммоль/л – ацетоуксусная кислота (не менее 5 мг/дл.) Аскорбиновая кислота: изменение окраски от серо-голубого до оранжевого, чувствительность не менее 0,1 г/л. Глюкоза: изменение окраски от зеленого до голубого, чувствительность не менее 1,67 ммоль/л. Белок: изменение окраски от желтой до зеленой, чувствительность не менее 0,12 г/л. Кровь (Эритроциты и гемоглобин):изменение окраски от желтой до зеленой, чувствительность: не менее 0,15 г/л свободного гемоглобина (или не менее 5 интактных эритроцитов на 1 мкл). рН: двойной индикатор, который дает широкий диапазон окраски в диапазоне рH от 5,0 до 9,0 (оранжевый * желтый * зеленый * бирюзовый). Чувствительность не менее 0,5 рН, начиная с 5 рН. Нитриты: изменение окраски от белого до розового. Чувствительность не менее 0,05 мг/дл (или 105 микроорганизмов/мл). Лейкоциты: изменение окраски от бежевого до фиолетового, чувствительность не менее 10-20 клеток/мкл. Удельный вес: изменение окраски от сине-зеленой до зелено-желтой или коричневой, Чувствительность не менее 0,005 (начиная с 1.000). Время определения – 1 минута. Тип реакции – сухая химия. Возможность визуальной оценки. Рабочая температура 15-35оС. Рабочая влажность 20-80%. Размеры 120 х 5 мм. Упаковка не менее по 150 шт. в пенале. Наличие руководства по применению. Срок годности не менее 24 мес. с даты изготовления. Наличие регистрационного удостоверения Минздрава России, Сертификата соответствия ГОСТ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467081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Тест-полоски для мочевого анализатора 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 xml:space="preserve">Принцип измерения - сухая химия. Количество определяемых параметров: 11. Кровь (Эритроциты) - изменение окраски от желтой до зеленой, чувствительность от 0,015мг/дл. свободного гемоглобина или 5-15 интактных эритроцитов на 1 мкл. Билирубин - изменение окраски от белого или розового до светло красного и фиолетового, чувствительность от 8, 55 мкмоль/л (0,5мг/дл.) до 3мг/дл. Уробилиноген - изменение окраски от бежевого до темно-розового, чувствительность от 0,1 ед. Эрлиха/дл. Кетоновые тела - изменение окраски от бледно-розового до каштанового, чувствительность от 0,49 ммоль/л. Белок - изменение окраски от желтого до зеленого, чувствительность от 10мг/дл до 1000мг/дл. Нитриты - изменение окраски от белого до розового. Чувствительность от 0, 05мг/дл. Глюкоза - изменение окраски от голубого до коричневого, чувствительность от 100 мг/дл (5,55 ммоль/л). рН - изменение окраски от желтого до голубого, чувствительность начиная с 5 рН. Относительная плотность - изменение окраски от голубого до зеленого, чувствительность: 0,005 (начиная с 1.000). Лейкоциты - изменение окраски от бежевого до фиолетового, </w:t>
            </w:r>
            <w:r w:rsidRPr="007C56A2">
              <w:rPr>
                <w:rFonts w:ascii="Times New Roman" w:eastAsia="Times New Roman" w:hAnsi="Times New Roman"/>
                <w:lang w:eastAsia="ru-RU"/>
              </w:rPr>
              <w:lastRenderedPageBreak/>
              <w:t>Чувствительность от 10 клеток/мкл. Аскорбиновая кислота - изменение окраски от серо-зеленого до оранжевого, чувствительность от 10 мг/дл. Расчетные параметры: цвет образца, мутность образца. Хранение: в закрытом пенале. Температура хранения от 15 до 30 °С. Поглотитель влаги - наличие в каждом тубусе. Остаточный срок годности не менее 80%. Наличие инструкции и описания на русском языке. Совместимы с анализатором «URISCAN OPTIMA». Фасовка: не менее 100 тест-полосок в тубусе.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lastRenderedPageBreak/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C56A2" w:rsidRPr="007C56A2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467081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Тест-полоски для анализатора мочи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A2" w:rsidRPr="007C56A2" w:rsidRDefault="007C56A2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Тест-полоски для исследования мочи на 10 параметров: глюкоза, общий белок, билирубин, уробилиноген, pH, относительная плотность, кровь, лейкоциты, нитриты, кетоны. Уп. не менее 100 шт. Наличие калибровочной зоны на тест-полоске. Наличие осушителя во флаконе с тест-полосками. Наличие штрих-кода на упаковке, для идентификации реагента анализатором. Минимальная чувствительность тест-зона на глюкозу - не более 50 мг/дл (2,8 ммоль/л); Минимальная чувствительность тест-зона на общий белок - не более 15 мг/дл (0,15 г/л); Минимальная чувствительность тест-зона на билирубин - не более 0,5 мг/дл (8,5 мкмоль/л); Минимальная чувствительность тест-зона на уробилиноген - не более 2 мг/дл (34 ммоль/л); Минимальная чувствительность тест-зона на рН - не более 1.0 единицы; Минимальная чувствительность тест-зона на удельный вес - не более 1,000; Минимальная чувствительность тест-зона на кровь - не более гемоглобин 0,03 мг/дл (0,3 мг/л), эритроциты ок. 10 эритр./мкл; Минимальная чувствительность тест-зона на кетоны - не более 5 мг/дл (0,5 ммоль/л) ацетоуксусной кислоты; Минимальная чувствительность тест-зона на нитриты - не более 0,8 мг/л; Минимальная чувствительность тест-зона на лейкоциты - не более 25 лейкоц./мкл. Фасовка: не менее 100 тест-полосок в тубусе. Предназначены для использования на мочевых анализаторах ARKRAY Factory Inc., Япония. Информация об интерпретации результатов исследований на флаконе на русском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A2" w:rsidRPr="007C56A2" w:rsidRDefault="007C56A2" w:rsidP="007C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6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E512D1" w:rsidRPr="00E512D1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D1" w:rsidRPr="00E512D1" w:rsidRDefault="00E512D1" w:rsidP="00E51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2D1" w:rsidRPr="00E512D1" w:rsidRDefault="00E512D1" w:rsidP="00E512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Набор реагентов для определения антител в антигенам бактерий тифо-паратифозной группы, бруцеллам и протею в реакции агглютинации "Анти-Бакантиген-Тест". Salmonella typ</w:t>
            </w:r>
            <w:r>
              <w:rPr>
                <w:rFonts w:ascii="Times New Roman" w:eastAsia="Times New Roman" w:hAnsi="Times New Roman"/>
                <w:lang w:eastAsia="ru-RU"/>
              </w:rPr>
              <w:t>hi H - реагент 250 определений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Анти-Бактантиген-Тест Salmonella typhi H антитела-тест Набор реагентов для определения специфических антител к d-жгутиковому антигену Salmonella typhi Н в реакции агглютинации. Качественный и полуколичественный анализ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Базовая комплектация: Набор реагентов содержит суспензию соответствую-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щих окрашенных бактериальных клеток} контрольные образцы К+} К-} слайды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для постановки реакции – 32 шт.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Все реагенты готовы к использованию.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Состав набора: бактериальный реагент – 1 флакон (5 мл),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поливалентный положительный контрольный образец – 1 флакон (1 мл),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отрицательный контрольный образец – 1 флакон (1 мл),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слайды для постановки реакции – 32 шт.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Количество определений: 250.</w:t>
            </w:r>
          </w:p>
          <w:p w:rsidR="00E512D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Учет результатов: в течение 1 минуты после внесения образца} качественный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746061">
              <w:rPr>
                <w:rFonts w:ascii="Times New Roman" w:hAnsi="Times New Roman"/>
                <w:szCs w:val="22"/>
              </w:rPr>
              <w:t>и полуколичественный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2D1" w:rsidRPr="00E512D1" w:rsidRDefault="00E512D1" w:rsidP="00E51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2D1" w:rsidRPr="00E512D1" w:rsidRDefault="00E512D1" w:rsidP="00E51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46061" w:rsidRPr="00E512D1" w:rsidTr="00D42B0D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61" w:rsidRPr="00E512D1" w:rsidRDefault="00746061" w:rsidP="0074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61" w:rsidRPr="00E512D1" w:rsidRDefault="00746061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 xml:space="preserve">Набор реагентов для определения антител в антигенам бактерий тифо-паратифозной </w:t>
            </w:r>
            <w:r w:rsidRPr="00E512D1">
              <w:rPr>
                <w:rFonts w:ascii="Times New Roman" w:eastAsia="Times New Roman" w:hAnsi="Times New Roman"/>
                <w:lang w:eastAsia="ru-RU"/>
              </w:rPr>
              <w:lastRenderedPageBreak/>
              <w:t>группы, бруцеллам и протею в реакции агглютинации "Анти-Бакантиген-Тест". Salmonella typhi O - реагент 250 определений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lastRenderedPageBreak/>
              <w:t>Набор реагентов для определения специфических антител к соматическому 1, 9, 12 антигену Salmonella typhi О в реакции агглютинации. Качественный и полуколичественный анализ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lastRenderedPageBreak/>
              <w:t>Базовая комплектация: Набор реагентов содержит суспензию соответствую-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щих окрашенных бактериальных клеток} контрольные образцы К+} К-} слайды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для постановки реакции – не менее 32 шт.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Все реагенты готовы к использованию.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Состав набора: бактериальный реагент – не менее 1 флакон (5 мл),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поливалентный положительный контрольный образец – не менее 1 флакон (1 мл),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отрицательный контрольный образец – не менее 1 флакон (1 мл),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слайды для постановки реакции – не менее 32 шт.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Количество определений: не менее 250.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Учет результатов: в течение 1 минуты после внесения образца} качественный</w:t>
            </w:r>
          </w:p>
          <w:p w:rsidR="00746061" w:rsidRPr="00746061" w:rsidRDefault="00746061" w:rsidP="0074606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Cs w:val="22"/>
              </w:rPr>
            </w:pPr>
            <w:r w:rsidRPr="00746061">
              <w:rPr>
                <w:rFonts w:ascii="Times New Roman" w:hAnsi="Times New Roman"/>
                <w:szCs w:val="22"/>
              </w:rPr>
              <w:t>и полуколичественный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61" w:rsidRPr="00E512D1" w:rsidRDefault="00746061" w:rsidP="0074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lastRenderedPageBreak/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61" w:rsidRPr="00E512D1" w:rsidRDefault="00746061" w:rsidP="0074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46061" w:rsidRPr="00E512D1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61" w:rsidRPr="00E512D1" w:rsidRDefault="00746061" w:rsidP="0074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61" w:rsidRPr="00E512D1" w:rsidRDefault="00746061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Vi-Сальмонелла РПГА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61" w:rsidRPr="00E512D1" w:rsidRDefault="00746061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061">
              <w:rPr>
                <w:rFonts w:ascii="Times New Roman" w:eastAsia="Times New Roman" w:hAnsi="Times New Roman"/>
                <w:lang w:eastAsia="ru-RU"/>
              </w:rPr>
              <w:t>Набор реагентов предназначен для выявления антител к Vi-антигену возбудителя брюшного тифа в сыворотках крови реакцией пассивной гемагглютинации (РПГА).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46061">
              <w:rPr>
                <w:rFonts w:ascii="Times New Roman" w:eastAsia="Times New Roman" w:hAnsi="Times New Roman"/>
                <w:lang w:eastAsia="ru-RU"/>
              </w:rPr>
              <w:t>Набор рассчитан на исследование 42 сывороток крови в варианте скрининга и  10 сывороток крови в варианте их раститровки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61" w:rsidRPr="00E512D1" w:rsidRDefault="00746061" w:rsidP="0074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61" w:rsidRPr="00E512D1" w:rsidRDefault="00746061" w:rsidP="0074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46061" w:rsidRPr="00E512D1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61" w:rsidRPr="00E512D1" w:rsidRDefault="00746061" w:rsidP="0074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61" w:rsidRPr="00E512D1" w:rsidRDefault="00746061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Изотонический разбавитель (Дилюент), 20л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61" w:rsidRPr="00E34EDE" w:rsidRDefault="00745711" w:rsidP="007457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4EDE">
              <w:rPr>
                <w:rFonts w:ascii="Times New Roman" w:hAnsi="Times New Roman"/>
              </w:rPr>
              <w:t xml:space="preserve">Содержание действующих веществ в водном растворе: сульфат и хлорид натрия - не более 0,8%; буферы и стабилизаторы, </w:t>
            </w:r>
            <w:r w:rsidR="00436151" w:rsidRPr="00E34EDE">
              <w:rPr>
                <w:rFonts w:ascii="Times New Roman" w:hAnsi="Times New Roman"/>
              </w:rPr>
              <w:t>консерванты и</w:t>
            </w:r>
            <w:r w:rsidRPr="00E34EDE">
              <w:rPr>
                <w:rFonts w:ascii="Times New Roman" w:hAnsi="Times New Roman"/>
              </w:rPr>
              <w:t xml:space="preserve"> поверхностно-активные вещества (ПАВ), в т.ч. соли ЭДТА, лимонная кислота, противомикробные вещества - не более 0,8%. Бесцветная жидкость. Объем канистры, л: не менее 20</w:t>
            </w:r>
            <w:r w:rsidR="00E34EDE" w:rsidRPr="00E34EDE">
              <w:rPr>
                <w:rFonts w:ascii="Times New Roman" w:hAnsi="Times New Roman"/>
              </w:rPr>
              <w:t xml:space="preserve">, Реагент для разведения предназначен для использования на анализаторе </w:t>
            </w:r>
            <w:r w:rsidR="00E34EDE" w:rsidRPr="00E34EDE">
              <w:rPr>
                <w:rFonts w:ascii="Times New Roman" w:hAnsi="Times New Roman"/>
                <w:lang w:val="en-US"/>
              </w:rPr>
              <w:t>MicroCC</w:t>
            </w:r>
            <w:r w:rsidR="00E34EDE" w:rsidRPr="00E34EDE">
              <w:rPr>
                <w:rFonts w:ascii="Times New Roman" w:hAnsi="Times New Roman"/>
              </w:rPr>
              <w:t>-20</w:t>
            </w:r>
            <w:r w:rsidR="00E34EDE" w:rsidRPr="00E34EDE">
              <w:rPr>
                <w:rFonts w:ascii="Times New Roman" w:hAnsi="Times New Roman"/>
                <w:lang w:val="en-US"/>
              </w:rPr>
              <w:t>Plus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61" w:rsidRPr="00E512D1" w:rsidRDefault="00746061" w:rsidP="0074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61" w:rsidRPr="00E512D1" w:rsidRDefault="00746061" w:rsidP="0074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46061" w:rsidRPr="00E512D1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61" w:rsidRPr="00E512D1" w:rsidRDefault="00746061" w:rsidP="0074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81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61" w:rsidRPr="00E512D1" w:rsidRDefault="00746061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Лизирующий раствор , 1л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61" w:rsidRPr="00E34EDE" w:rsidRDefault="00745711" w:rsidP="00E34EDE">
            <w:pPr>
              <w:spacing w:after="0" w:line="240" w:lineRule="atLeast"/>
              <w:rPr>
                <w:rFonts w:ascii="Times New Roman" w:hAnsi="Times New Roman"/>
              </w:rPr>
            </w:pPr>
            <w:r w:rsidRPr="00E34EDE">
              <w:rPr>
                <w:rFonts w:ascii="Times New Roman" w:hAnsi="Times New Roman"/>
              </w:rPr>
              <w:t>Содержание действующих веществ в водном растворе: четвертичная аммониевая соль (тетродецилтриметиламмония бромид) - не более 23 г/л, цианид калия - не более 0,25 г/л; буферы и стабилизаторы, предохраняющие вещества, в т.ч. соли ЭДТА- не более 0,5%, Бесцветная жидкость. Объем бутыли, л: не менее 1</w:t>
            </w:r>
            <w:r w:rsidR="00E34EDE" w:rsidRPr="00E34EDE">
              <w:rPr>
                <w:rFonts w:ascii="Times New Roman" w:hAnsi="Times New Roman"/>
              </w:rPr>
              <w:t xml:space="preserve">. Лизирующий раствор предназначен для использования на анализаторе </w:t>
            </w:r>
            <w:r w:rsidR="00E34EDE" w:rsidRPr="00E34EDE">
              <w:rPr>
                <w:rFonts w:ascii="Times New Roman" w:hAnsi="Times New Roman"/>
                <w:lang w:val="en-US"/>
              </w:rPr>
              <w:t>MicroCC</w:t>
            </w:r>
            <w:r w:rsidR="00E34EDE" w:rsidRPr="00E34EDE">
              <w:rPr>
                <w:rFonts w:ascii="Times New Roman" w:hAnsi="Times New Roman"/>
              </w:rPr>
              <w:t>-20</w:t>
            </w:r>
            <w:r w:rsidR="00E34EDE" w:rsidRPr="00E34EDE">
              <w:rPr>
                <w:rFonts w:ascii="Times New Roman" w:hAnsi="Times New Roman"/>
                <w:lang w:val="en-US"/>
              </w:rPr>
              <w:t>Plus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61" w:rsidRPr="00E512D1" w:rsidRDefault="00746061" w:rsidP="0074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61" w:rsidRPr="00E512D1" w:rsidRDefault="00746061" w:rsidP="0074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46061" w:rsidRPr="00E512D1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61" w:rsidRPr="00E512D1" w:rsidRDefault="00746061" w:rsidP="0074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61" w:rsidRPr="00E512D1" w:rsidRDefault="00746061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Ферментативный очиститель (Энзиматик), 1л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61" w:rsidRPr="00E34EDE" w:rsidRDefault="00745711" w:rsidP="00E34EDE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E34EDE">
              <w:rPr>
                <w:rFonts w:ascii="Times New Roman" w:hAnsi="Times New Roman"/>
              </w:rPr>
              <w:t>Содержание действующих веществ в водном растворе:</w:t>
            </w:r>
            <w:r w:rsidR="00E34EDE" w:rsidRPr="00E34EDE">
              <w:rPr>
                <w:rFonts w:ascii="Times New Roman" w:hAnsi="Times New Roman"/>
              </w:rPr>
              <w:t xml:space="preserve"> протеолитический фермент - не более 1%, хлорид и формиат натрия- не более 1,4%; буферы и стабилизаторы, сурфактанты, в т.ч. соли </w:t>
            </w:r>
            <w:r w:rsidR="00436151" w:rsidRPr="00E34EDE">
              <w:rPr>
                <w:rFonts w:ascii="Times New Roman" w:hAnsi="Times New Roman"/>
              </w:rPr>
              <w:t>ЭДТА, противомикробные</w:t>
            </w:r>
            <w:r w:rsidR="00E34EDE" w:rsidRPr="00E34EDE">
              <w:rPr>
                <w:rFonts w:ascii="Times New Roman" w:hAnsi="Times New Roman"/>
              </w:rPr>
              <w:t xml:space="preserve"> и предохраняющие вещества, пропиленгликоль - не более 4,25%, Жидкость синего цвета без запаха. Объем бутыли, л- не менее 1. Ферментативный очиститель предназначен для использования на анализаторе </w:t>
            </w:r>
            <w:r w:rsidR="00E34EDE" w:rsidRPr="00E34EDE">
              <w:rPr>
                <w:rFonts w:ascii="Times New Roman" w:hAnsi="Times New Roman"/>
                <w:lang w:val="en-US"/>
              </w:rPr>
              <w:t>MicroCC</w:t>
            </w:r>
            <w:r w:rsidR="00E34EDE" w:rsidRPr="00E34EDE">
              <w:rPr>
                <w:rFonts w:ascii="Times New Roman" w:hAnsi="Times New Roman"/>
              </w:rPr>
              <w:t>-20</w:t>
            </w:r>
            <w:r w:rsidR="00E34EDE" w:rsidRPr="00E34EDE">
              <w:rPr>
                <w:rFonts w:ascii="Times New Roman" w:hAnsi="Times New Roman"/>
                <w:lang w:val="en-US"/>
              </w:rPr>
              <w:t>Plus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61" w:rsidRPr="00E512D1" w:rsidRDefault="00746061" w:rsidP="0074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61" w:rsidRPr="00E512D1" w:rsidRDefault="00746061" w:rsidP="0074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46061" w:rsidRPr="00E512D1" w:rsidTr="007C56A2">
        <w:trPr>
          <w:trHeight w:val="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61" w:rsidRPr="00E512D1" w:rsidRDefault="00746061" w:rsidP="0074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61" w:rsidRPr="00E512D1" w:rsidRDefault="00746061" w:rsidP="007460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Ферментативный очиститель концентрат (Энзиматик концентрат), Набор реагетов для проведения клинического анализа крови 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гематологическом анализаторе, </w:t>
            </w:r>
            <w:r w:rsidRPr="00E512D1">
              <w:rPr>
                <w:rFonts w:ascii="Times New Roman" w:eastAsia="Times New Roman" w:hAnsi="Times New Roman"/>
                <w:lang w:eastAsia="ru-RU"/>
              </w:rPr>
              <w:t>ва</w:t>
            </w:r>
            <w:r>
              <w:rPr>
                <w:rFonts w:ascii="Times New Roman" w:eastAsia="Times New Roman" w:hAnsi="Times New Roman"/>
                <w:lang w:eastAsia="ru-RU"/>
              </w:rPr>
              <w:t>риант исполнения Набор1 (50мл)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151" w:rsidRPr="00436151" w:rsidRDefault="00436151" w:rsidP="00436151">
            <w:pPr>
              <w:snapToGrid w:val="0"/>
              <w:spacing w:after="0" w:line="240" w:lineRule="atLeast"/>
              <w:rPr>
                <w:rFonts w:ascii="Times New Roman" w:hAnsi="Times New Roman"/>
                <w:szCs w:val="28"/>
              </w:rPr>
            </w:pPr>
            <w:r w:rsidRPr="00436151">
              <w:rPr>
                <w:rFonts w:ascii="Times New Roman" w:hAnsi="Times New Roman"/>
                <w:noProof/>
                <w:szCs w:val="28"/>
              </w:rPr>
              <w:t>Очиститель ферментативный</w:t>
            </w:r>
            <w:r w:rsidRPr="00436151">
              <w:rPr>
                <w:rFonts w:ascii="Times New Roman" w:hAnsi="Times New Roman"/>
                <w:szCs w:val="28"/>
              </w:rPr>
              <w:t xml:space="preserve"> концентрированный для автоматического гематологического анализатора </w:t>
            </w:r>
            <w:r w:rsidRPr="00436151">
              <w:rPr>
                <w:rFonts w:ascii="Times New Roman" w:hAnsi="Times New Roman"/>
                <w:szCs w:val="28"/>
                <w:lang w:val="en-US"/>
              </w:rPr>
              <w:t>HTI</w:t>
            </w:r>
            <w:r w:rsidRPr="00436151">
              <w:rPr>
                <w:rFonts w:ascii="Times New Roman" w:hAnsi="Times New Roman"/>
                <w:szCs w:val="28"/>
              </w:rPr>
              <w:t xml:space="preserve"> </w:t>
            </w:r>
            <w:r w:rsidRPr="00436151">
              <w:rPr>
                <w:rFonts w:ascii="Times New Roman" w:hAnsi="Times New Roman"/>
                <w:szCs w:val="28"/>
                <w:lang w:val="en-US"/>
              </w:rPr>
              <w:t>MicroCC</w:t>
            </w:r>
            <w:r w:rsidRPr="00436151">
              <w:rPr>
                <w:rFonts w:ascii="Times New Roman" w:hAnsi="Times New Roman"/>
                <w:szCs w:val="28"/>
              </w:rPr>
              <w:t xml:space="preserve">-20 </w:t>
            </w:r>
            <w:r w:rsidRPr="00436151">
              <w:rPr>
                <w:rFonts w:ascii="Times New Roman" w:hAnsi="Times New Roman"/>
                <w:szCs w:val="28"/>
                <w:lang w:val="en-US"/>
              </w:rPr>
              <w:t>Plus</w:t>
            </w:r>
            <w:r w:rsidRPr="00436151">
              <w:rPr>
                <w:rFonts w:ascii="Times New Roman" w:hAnsi="Times New Roman"/>
                <w:szCs w:val="28"/>
              </w:rPr>
              <w:t xml:space="preserve">. Предназначен для очистки жидкость проводящих магистралей, для удаления белковых и липидных отложений с внутренних поверхностей магистралей. Только для </w:t>
            </w:r>
            <w:r w:rsidRPr="00436151">
              <w:rPr>
                <w:rFonts w:ascii="Times New Roman" w:hAnsi="Times New Roman"/>
                <w:szCs w:val="28"/>
                <w:lang w:val="en-US"/>
              </w:rPr>
              <w:t>in</w:t>
            </w:r>
            <w:r w:rsidRPr="00436151">
              <w:rPr>
                <w:rFonts w:ascii="Times New Roman" w:hAnsi="Times New Roman"/>
                <w:szCs w:val="28"/>
              </w:rPr>
              <w:t xml:space="preserve"> </w:t>
            </w:r>
            <w:r w:rsidRPr="00436151">
              <w:rPr>
                <w:rFonts w:ascii="Times New Roman" w:hAnsi="Times New Roman"/>
                <w:szCs w:val="28"/>
                <w:lang w:val="en-US"/>
              </w:rPr>
              <w:t>vitro</w:t>
            </w:r>
            <w:r w:rsidRPr="00436151">
              <w:rPr>
                <w:rFonts w:ascii="Times New Roman" w:hAnsi="Times New Roman"/>
                <w:szCs w:val="28"/>
              </w:rPr>
              <w:t xml:space="preserve"> диагностики.</w:t>
            </w:r>
            <w:r w:rsidRPr="00436151">
              <w:rPr>
                <w:rFonts w:ascii="Times New Roman" w:hAnsi="Times New Roman"/>
                <w:noProof/>
                <w:szCs w:val="28"/>
              </w:rPr>
              <w:t xml:space="preserve"> Реагент</w:t>
            </w:r>
            <w:r w:rsidRPr="00436151">
              <w:rPr>
                <w:rFonts w:ascii="Times New Roman" w:hAnsi="Times New Roman"/>
                <w:szCs w:val="28"/>
              </w:rPr>
              <w:t xml:space="preserve"> с фиксированными параметрами р</w:t>
            </w:r>
            <w:r w:rsidRPr="00436151">
              <w:rPr>
                <w:rFonts w:ascii="Times New Roman" w:hAnsi="Times New Roman"/>
                <w:szCs w:val="28"/>
                <w:lang w:val="en-US"/>
              </w:rPr>
              <w:t>H</w:t>
            </w:r>
            <w:r w:rsidRPr="00436151">
              <w:rPr>
                <w:rFonts w:ascii="Times New Roman" w:hAnsi="Times New Roman"/>
                <w:szCs w:val="28"/>
              </w:rPr>
              <w:t xml:space="preserve"> и электропроводности. Реагент содержит протеолитический фермент для расщепления белков и эффективного удаления загрязнений. Реагент, готовый к использованию. Объём </w:t>
            </w:r>
            <w:r>
              <w:rPr>
                <w:rFonts w:ascii="Times New Roman" w:hAnsi="Times New Roman"/>
                <w:szCs w:val="28"/>
              </w:rPr>
              <w:t>реагента -</w:t>
            </w:r>
            <w:r w:rsidRPr="00436151">
              <w:rPr>
                <w:rFonts w:ascii="Times New Roman" w:hAnsi="Times New Roman"/>
                <w:szCs w:val="28"/>
              </w:rPr>
              <w:t>50 мл</w:t>
            </w:r>
          </w:p>
          <w:p w:rsidR="00746061" w:rsidRPr="00436151" w:rsidRDefault="00746061" w:rsidP="0074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61" w:rsidRPr="00E512D1" w:rsidRDefault="00746061" w:rsidP="0074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61" w:rsidRPr="00E512D1" w:rsidRDefault="00746061" w:rsidP="00746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12D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CC4E04" w:rsidRPr="00E512D1" w:rsidRDefault="00CC4E04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443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741"/>
        <w:gridCol w:w="12636"/>
      </w:tblGrid>
      <w:tr w:rsidR="007C56A2" w:rsidRPr="00494EE0" w:rsidTr="00E82332">
        <w:trPr>
          <w:trHeight w:val="758"/>
        </w:trPr>
        <w:tc>
          <w:tcPr>
            <w:tcW w:w="15167" w:type="dxa"/>
            <w:gridSpan w:val="3"/>
            <w:shd w:val="clear" w:color="auto" w:fill="auto"/>
          </w:tcPr>
          <w:p w:rsidR="007C56A2" w:rsidRPr="00436151" w:rsidRDefault="00436151" w:rsidP="007C56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36151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Начальная (максимальная) цена за единицу Товара -  </w:t>
            </w:r>
            <w:r w:rsidR="00514F79" w:rsidRPr="00514F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3 684 420 (Три миллиона шестьсот восемьдесят четыре тысячи четыреста двадцать) рублей 50 копеек.  Общая сумма по Договору не должна превышать 8 000 000 (Восемь миллионов) рублей 00 копеек</w:t>
            </w:r>
            <w:r w:rsidRPr="00436151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</w:tr>
      <w:tr w:rsidR="007C56A2" w:rsidRPr="00494EE0" w:rsidTr="00E82332">
        <w:trPr>
          <w:trHeight w:val="786"/>
        </w:trPr>
        <w:tc>
          <w:tcPr>
            <w:tcW w:w="15167" w:type="dxa"/>
            <w:gridSpan w:val="3"/>
            <w:shd w:val="clear" w:color="auto" w:fill="auto"/>
            <w:hideMark/>
          </w:tcPr>
          <w:p w:rsidR="007C56A2" w:rsidRPr="00494EE0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Стоимость    договора   включает: </w:t>
            </w:r>
            <w:r w:rsidRPr="00B627B8">
              <w:rPr>
                <w:rFonts w:ascii="Times New Roman" w:eastAsia="Times New Roman" w:hAnsi="Times New Roman"/>
                <w:iCs/>
                <w:lang w:eastAsia="ru-RU"/>
              </w:rPr>
              <w:t>стоимость</w:t>
            </w:r>
            <w:r>
              <w:rPr>
                <w:rFonts w:ascii="Times New Roman" w:hAnsi="Times New Roman"/>
              </w:rPr>
              <w:t xml:space="preserve"> Товара,</w:t>
            </w:r>
            <w:r w:rsidRPr="00494EE0">
              <w:rPr>
                <w:rFonts w:ascii="Times New Roman" w:hAnsi="Times New Roman"/>
              </w:rPr>
              <w:t xml:space="preserve"> тары и упаковки, транспортных расходов Поставщика по доставке Товара Покупателю, а также любых других расходов, которые возникнут или могут возникнуть у Поставщика в ходе исполнения Договора.</w:t>
            </w:r>
          </w:p>
        </w:tc>
      </w:tr>
      <w:tr w:rsidR="007C56A2" w:rsidRPr="00494EE0" w:rsidTr="00E82332">
        <w:trPr>
          <w:trHeight w:val="421"/>
        </w:trPr>
        <w:tc>
          <w:tcPr>
            <w:tcW w:w="15167" w:type="dxa"/>
            <w:gridSpan w:val="3"/>
            <w:shd w:val="clear" w:color="auto" w:fill="auto"/>
            <w:hideMark/>
          </w:tcPr>
          <w:p w:rsidR="007C56A2" w:rsidRPr="00494EE0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2. Требования к товарам.</w:t>
            </w:r>
          </w:p>
        </w:tc>
      </w:tr>
      <w:tr w:rsidR="007C56A2" w:rsidRPr="00494EE0" w:rsidTr="00B56EBA">
        <w:trPr>
          <w:trHeight w:val="749"/>
        </w:trPr>
        <w:tc>
          <w:tcPr>
            <w:tcW w:w="2531" w:type="dxa"/>
            <w:gridSpan w:val="2"/>
            <w:shd w:val="clear" w:color="auto" w:fill="auto"/>
            <w:hideMark/>
          </w:tcPr>
          <w:p w:rsidR="007C56A2" w:rsidRPr="00494EE0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t>Требования   к качеству   товара</w:t>
            </w:r>
          </w:p>
          <w:p w:rsidR="007C56A2" w:rsidRPr="00494EE0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36" w:type="dxa"/>
            <w:shd w:val="clear" w:color="auto" w:fill="auto"/>
            <w:hideMark/>
          </w:tcPr>
          <w:p w:rsidR="007C56A2" w:rsidRPr="00494EE0" w:rsidRDefault="007C56A2" w:rsidP="007C56A2">
            <w:pPr>
              <w:tabs>
                <w:tab w:val="right" w:pos="9356"/>
              </w:tabs>
              <w:ind w:right="-5"/>
              <w:jc w:val="both"/>
              <w:rPr>
                <w:rFonts w:ascii="Times New Roman" w:hAnsi="Times New Roman"/>
              </w:rPr>
            </w:pPr>
            <w:r w:rsidRPr="00494EE0">
              <w:rPr>
                <w:rFonts w:ascii="Times New Roman" w:hAnsi="Times New Roman"/>
              </w:rPr>
              <w:t>Т</w:t>
            </w:r>
            <w:r w:rsidRPr="00494EE0">
              <w:rPr>
                <w:rFonts w:ascii="Times New Roman" w:hAnsi="Times New Roman"/>
                <w:bCs/>
              </w:rPr>
              <w:t xml:space="preserve">овар, заявленный к поставке, </w:t>
            </w:r>
            <w:r w:rsidRPr="00494EE0">
              <w:rPr>
                <w:rFonts w:ascii="Times New Roman" w:hAnsi="Times New Roman"/>
              </w:rPr>
              <w:t>должен соответствовать по качеству и техническим характеристикам Сертификатам Соответствия и Регистрационным Удостоверениям.</w:t>
            </w:r>
          </w:p>
        </w:tc>
      </w:tr>
      <w:tr w:rsidR="007C56A2" w:rsidRPr="00494EE0" w:rsidTr="00E82332">
        <w:trPr>
          <w:trHeight w:val="559"/>
        </w:trPr>
        <w:tc>
          <w:tcPr>
            <w:tcW w:w="2531" w:type="dxa"/>
            <w:gridSpan w:val="2"/>
            <w:shd w:val="clear" w:color="auto" w:fill="auto"/>
            <w:hideMark/>
          </w:tcPr>
          <w:p w:rsidR="007C56A2" w:rsidRPr="00494EE0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t>Требования        к</w:t>
            </w:r>
            <w:r w:rsidRPr="00494EE0">
              <w:rPr>
                <w:rFonts w:ascii="Times New Roman" w:eastAsia="Times New Roman" w:hAnsi="Times New Roman"/>
                <w:lang w:eastAsia="ru-RU"/>
              </w:rPr>
              <w:br/>
              <w:t>упаковке товара</w:t>
            </w:r>
          </w:p>
        </w:tc>
        <w:tc>
          <w:tcPr>
            <w:tcW w:w="12636" w:type="dxa"/>
            <w:shd w:val="clear" w:color="auto" w:fill="auto"/>
            <w:hideMark/>
          </w:tcPr>
          <w:p w:rsidR="007C56A2" w:rsidRPr="00494EE0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hAnsi="Times New Roman"/>
                <w:snapToGrid w:val="0"/>
                <w:color w:val="000000"/>
              </w:rPr>
              <w:t>Товар поставляется в заводской упаковке</w:t>
            </w:r>
            <w:r w:rsidRPr="00494EE0">
              <w:rPr>
                <w:rFonts w:ascii="Times New Roman" w:eastAsia="Times New Roman" w:hAnsi="Times New Roman"/>
                <w:iCs/>
                <w:lang w:eastAsia="ru-RU"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7C56A2" w:rsidRPr="00494EE0" w:rsidTr="000067FB">
        <w:trPr>
          <w:trHeight w:val="814"/>
        </w:trPr>
        <w:tc>
          <w:tcPr>
            <w:tcW w:w="15167" w:type="dxa"/>
            <w:gridSpan w:val="3"/>
            <w:shd w:val="clear" w:color="auto" w:fill="auto"/>
            <w:hideMark/>
          </w:tcPr>
          <w:p w:rsidR="007C56A2" w:rsidRPr="00A966F8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3.</w:t>
            </w:r>
            <w:r w:rsidRPr="00A966F8">
              <w:rPr>
                <w:rFonts w:ascii="Times New Roman" w:hAnsi="Times New Roman"/>
                <w:b/>
                <w:snapToGrid w:val="0"/>
              </w:rPr>
              <w:t xml:space="preserve">Условия поставки товара:  </w:t>
            </w:r>
          </w:p>
          <w:p w:rsidR="007C56A2" w:rsidRPr="00A966F8" w:rsidRDefault="007C56A2" w:rsidP="007C56A2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napToGrid w:val="0"/>
                <w:lang w:eastAsia="x-none"/>
              </w:rPr>
            </w:pPr>
            <w:r w:rsidRPr="00A966F8">
              <w:rPr>
                <w:rFonts w:ascii="Times New Roman" w:hAnsi="Times New Roman"/>
                <w:snapToGrid w:val="0"/>
                <w:lang w:eastAsia="x-none"/>
              </w:rPr>
              <w:t xml:space="preserve">Товар поставляется </w:t>
            </w:r>
            <w:r>
              <w:rPr>
                <w:rFonts w:ascii="Times New Roman" w:hAnsi="Times New Roman"/>
                <w:snapToGrid w:val="0"/>
                <w:lang w:eastAsia="x-none"/>
              </w:rPr>
              <w:t xml:space="preserve">партиями </w:t>
            </w:r>
            <w:r w:rsidRPr="00A966F8">
              <w:rPr>
                <w:rFonts w:ascii="Times New Roman" w:hAnsi="Times New Roman"/>
                <w:snapToGrid w:val="0"/>
                <w:lang w:eastAsia="x-none"/>
              </w:rPr>
              <w:t>в заводской упаковке;</w:t>
            </w:r>
          </w:p>
          <w:p w:rsidR="007C56A2" w:rsidRPr="00A966F8" w:rsidRDefault="007C56A2" w:rsidP="007C56A2">
            <w:pPr>
              <w:pStyle w:val="Standard"/>
              <w:spacing w:line="280" w:lineRule="exact"/>
              <w:jc w:val="both"/>
              <w:rPr>
                <w:sz w:val="22"/>
                <w:szCs w:val="22"/>
              </w:rPr>
            </w:pPr>
            <w:r w:rsidRPr="00A966F8">
              <w:rPr>
                <w:sz w:val="22"/>
                <w:szCs w:val="22"/>
              </w:rPr>
              <w:t>-  Срок</w:t>
            </w:r>
            <w:r w:rsidR="00514F79">
              <w:rPr>
                <w:sz w:val="22"/>
                <w:szCs w:val="22"/>
              </w:rPr>
              <w:t xml:space="preserve"> поставки Товара – в течение 10</w:t>
            </w:r>
            <w:r w:rsidRPr="00A966F8">
              <w:rPr>
                <w:sz w:val="22"/>
                <w:szCs w:val="22"/>
              </w:rPr>
              <w:t xml:space="preserve"> (</w:t>
            </w:r>
            <w:r w:rsidR="00514F79">
              <w:rPr>
                <w:sz w:val="22"/>
                <w:szCs w:val="22"/>
              </w:rPr>
              <w:t>десяти</w:t>
            </w:r>
            <w:bookmarkStart w:id="0" w:name="_GoBack"/>
            <w:bookmarkEnd w:id="0"/>
            <w:r w:rsidRPr="00A966F8">
              <w:rPr>
                <w:sz w:val="22"/>
                <w:szCs w:val="22"/>
              </w:rPr>
              <w:t>) дней с даты получения заявки от Покупателя.</w:t>
            </w:r>
          </w:p>
          <w:p w:rsidR="007C56A2" w:rsidRPr="00494EE0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7C56A2" w:rsidRPr="00494EE0" w:rsidTr="00E82332">
        <w:trPr>
          <w:trHeight w:val="478"/>
        </w:trPr>
        <w:tc>
          <w:tcPr>
            <w:tcW w:w="15167" w:type="dxa"/>
            <w:gridSpan w:val="3"/>
            <w:shd w:val="clear" w:color="auto" w:fill="auto"/>
            <w:hideMark/>
          </w:tcPr>
          <w:p w:rsidR="007C56A2" w:rsidRPr="00494EE0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4. Место, условия и сроки.</w:t>
            </w:r>
          </w:p>
        </w:tc>
      </w:tr>
      <w:tr w:rsidR="007C56A2" w:rsidRPr="00494EE0" w:rsidTr="00E82332">
        <w:trPr>
          <w:trHeight w:val="290"/>
        </w:trPr>
        <w:tc>
          <w:tcPr>
            <w:tcW w:w="1790" w:type="dxa"/>
            <w:shd w:val="clear" w:color="auto" w:fill="auto"/>
            <w:hideMark/>
          </w:tcPr>
          <w:p w:rsidR="007C56A2" w:rsidRPr="00494EE0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lang w:eastAsia="ru-RU"/>
              </w:rPr>
              <w:t>Место  поставки товаров.</w:t>
            </w:r>
          </w:p>
        </w:tc>
        <w:tc>
          <w:tcPr>
            <w:tcW w:w="13377" w:type="dxa"/>
            <w:gridSpan w:val="2"/>
            <w:shd w:val="clear" w:color="auto" w:fill="auto"/>
            <w:hideMark/>
          </w:tcPr>
          <w:p w:rsidR="007C56A2" w:rsidRPr="00494EE0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7C56A2" w:rsidRPr="00494EE0" w:rsidRDefault="007C56A2" w:rsidP="007C56A2">
            <w:pPr>
              <w:pStyle w:val="2"/>
              <w:tabs>
                <w:tab w:val="left" w:pos="1418"/>
              </w:tabs>
              <w:spacing w:after="0"/>
              <w:ind w:left="283" w:firstLine="0"/>
              <w:contextualSpacing/>
              <w:jc w:val="both"/>
              <w:rPr>
                <w:sz w:val="22"/>
                <w:szCs w:val="22"/>
              </w:rPr>
            </w:pPr>
            <w:r w:rsidRPr="00494EE0">
              <w:rPr>
                <w:sz w:val="22"/>
                <w:szCs w:val="22"/>
              </w:rPr>
              <w:t>680022, Хабаровский край, город Хабаровск, улица Воронежская, дом 49, склад аптеки.</w:t>
            </w:r>
          </w:p>
          <w:p w:rsidR="007C56A2" w:rsidRPr="00494EE0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7C56A2" w:rsidRPr="00494EE0" w:rsidTr="00E82332">
        <w:trPr>
          <w:trHeight w:val="421"/>
        </w:trPr>
        <w:tc>
          <w:tcPr>
            <w:tcW w:w="15167" w:type="dxa"/>
            <w:gridSpan w:val="3"/>
            <w:shd w:val="clear" w:color="auto" w:fill="auto"/>
            <w:hideMark/>
          </w:tcPr>
          <w:p w:rsidR="007C56A2" w:rsidRPr="00494EE0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5. Форма, сроки и порядок оплаты</w:t>
            </w:r>
          </w:p>
        </w:tc>
      </w:tr>
      <w:tr w:rsidR="007C56A2" w:rsidRPr="00494EE0" w:rsidTr="00E82332">
        <w:trPr>
          <w:trHeight w:val="453"/>
        </w:trPr>
        <w:tc>
          <w:tcPr>
            <w:tcW w:w="15167" w:type="dxa"/>
            <w:gridSpan w:val="3"/>
            <w:shd w:val="clear" w:color="auto" w:fill="auto"/>
            <w:hideMark/>
          </w:tcPr>
          <w:p w:rsidR="007C56A2" w:rsidRPr="00494EE0" w:rsidRDefault="007C56A2" w:rsidP="007C56A2">
            <w:pPr>
              <w:jc w:val="both"/>
              <w:rPr>
                <w:rFonts w:ascii="Times New Roman" w:hAnsi="Times New Roman"/>
              </w:rPr>
            </w:pPr>
            <w:r w:rsidRPr="00A966F8">
              <w:rPr>
                <w:rFonts w:ascii="Times New Roman" w:hAnsi="Times New Roman"/>
              </w:rPr>
              <w:t xml:space="preserve">Оплата Товара Покупателем производится на основании счета, выставленного Поставщиком, путем перечисления денежных средств на расчетный счет Поставщика в течение 30 (тридцати) дней после принятия </w:t>
            </w:r>
            <w:r>
              <w:rPr>
                <w:rFonts w:ascii="Times New Roman" w:hAnsi="Times New Roman"/>
              </w:rPr>
              <w:t xml:space="preserve">партии </w:t>
            </w:r>
            <w:r w:rsidRPr="00A966F8">
              <w:rPr>
                <w:rFonts w:ascii="Times New Roman" w:hAnsi="Times New Roman"/>
              </w:rPr>
              <w:t>Товара Покупателем и подписания Сторонами товарной накладной формы ТОРГ-12.</w:t>
            </w:r>
          </w:p>
        </w:tc>
      </w:tr>
      <w:tr w:rsidR="007C56A2" w:rsidRPr="00494EE0" w:rsidTr="00E82332">
        <w:trPr>
          <w:trHeight w:val="262"/>
        </w:trPr>
        <w:tc>
          <w:tcPr>
            <w:tcW w:w="15167" w:type="dxa"/>
            <w:gridSpan w:val="3"/>
            <w:shd w:val="clear" w:color="auto" w:fill="auto"/>
            <w:hideMark/>
          </w:tcPr>
          <w:p w:rsidR="007C56A2" w:rsidRPr="00494EE0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b/>
                <w:bCs/>
                <w:lang w:eastAsia="ru-RU"/>
              </w:rPr>
              <w:t>6.      Документы,     предоставляемые      в      подтверждение      соответствия предлагаемых участником товаров.</w:t>
            </w:r>
          </w:p>
        </w:tc>
      </w:tr>
      <w:tr w:rsidR="007C56A2" w:rsidRPr="00494EE0" w:rsidTr="00E82332">
        <w:trPr>
          <w:trHeight w:val="918"/>
        </w:trPr>
        <w:tc>
          <w:tcPr>
            <w:tcW w:w="15167" w:type="dxa"/>
            <w:gridSpan w:val="3"/>
            <w:shd w:val="clear" w:color="auto" w:fill="auto"/>
            <w:hideMark/>
          </w:tcPr>
          <w:p w:rsidR="007C56A2" w:rsidRPr="00494EE0" w:rsidRDefault="007C56A2" w:rsidP="007C5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EE0">
              <w:rPr>
                <w:rFonts w:ascii="Times New Roman" w:eastAsia="Times New Roman" w:hAnsi="Times New Roman"/>
                <w:color w:val="000000"/>
                <w:lang w:eastAsia="ru-RU"/>
              </w:rPr>
              <w:t>Регистрационное удостоверение Минздрава РФ. Сертификаты на продукцию.</w:t>
            </w:r>
          </w:p>
        </w:tc>
      </w:tr>
    </w:tbl>
    <w:p w:rsidR="009502D3" w:rsidRDefault="009502D3" w:rsidP="00C47BD9">
      <w:pPr>
        <w:spacing w:after="14"/>
        <w:rPr>
          <w:rFonts w:ascii="Times New Roman" w:hAnsi="Times New Roman"/>
        </w:rPr>
      </w:pPr>
    </w:p>
    <w:p w:rsidR="009502D3" w:rsidRPr="00494EE0" w:rsidRDefault="009502D3" w:rsidP="00F82CE7">
      <w:pPr>
        <w:spacing w:after="14"/>
        <w:ind w:left="3544" w:hanging="10"/>
        <w:rPr>
          <w:rFonts w:ascii="Times New Roman" w:hAnsi="Times New Roman"/>
        </w:rPr>
      </w:pPr>
    </w:p>
    <w:p w:rsidR="00F41461" w:rsidRDefault="00F41461" w:rsidP="00C47BD9"/>
    <w:sectPr w:rsidR="00F41461" w:rsidSect="00494EE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2D1" w:rsidRDefault="00E512D1" w:rsidP="00E82332">
      <w:pPr>
        <w:spacing w:after="0" w:line="240" w:lineRule="auto"/>
      </w:pPr>
      <w:r>
        <w:separator/>
      </w:r>
    </w:p>
  </w:endnote>
  <w:endnote w:type="continuationSeparator" w:id="0">
    <w:p w:rsidR="00E512D1" w:rsidRDefault="00E512D1" w:rsidP="00E8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2D1" w:rsidRDefault="00E512D1" w:rsidP="00E82332">
      <w:pPr>
        <w:spacing w:after="0" w:line="240" w:lineRule="auto"/>
      </w:pPr>
      <w:r>
        <w:separator/>
      </w:r>
    </w:p>
  </w:footnote>
  <w:footnote w:type="continuationSeparator" w:id="0">
    <w:p w:rsidR="00E512D1" w:rsidRDefault="00E512D1" w:rsidP="00E82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0243"/>
    <w:multiLevelType w:val="hybridMultilevel"/>
    <w:tmpl w:val="EFA4F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B2886"/>
    <w:multiLevelType w:val="hybridMultilevel"/>
    <w:tmpl w:val="C2A8536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F3FAD"/>
    <w:multiLevelType w:val="hybridMultilevel"/>
    <w:tmpl w:val="FDDC8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C2F64"/>
    <w:multiLevelType w:val="hybridMultilevel"/>
    <w:tmpl w:val="B2620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79"/>
    <w:rsid w:val="000067FB"/>
    <w:rsid w:val="00047130"/>
    <w:rsid w:val="000535C4"/>
    <w:rsid w:val="00065685"/>
    <w:rsid w:val="000B086F"/>
    <w:rsid w:val="000C4406"/>
    <w:rsid w:val="000C6341"/>
    <w:rsid w:val="000F2E76"/>
    <w:rsid w:val="0010007F"/>
    <w:rsid w:val="00195B16"/>
    <w:rsid w:val="001E7604"/>
    <w:rsid w:val="00267439"/>
    <w:rsid w:val="00270879"/>
    <w:rsid w:val="00284CBE"/>
    <w:rsid w:val="002C18E2"/>
    <w:rsid w:val="00335886"/>
    <w:rsid w:val="00343327"/>
    <w:rsid w:val="0038679F"/>
    <w:rsid w:val="00411595"/>
    <w:rsid w:val="00427250"/>
    <w:rsid w:val="00436151"/>
    <w:rsid w:val="00437BFF"/>
    <w:rsid w:val="0044282C"/>
    <w:rsid w:val="00467081"/>
    <w:rsid w:val="00494EE0"/>
    <w:rsid w:val="004F0018"/>
    <w:rsid w:val="00503437"/>
    <w:rsid w:val="00514F79"/>
    <w:rsid w:val="0054730A"/>
    <w:rsid w:val="00550D29"/>
    <w:rsid w:val="005B4D63"/>
    <w:rsid w:val="005D65F6"/>
    <w:rsid w:val="005F7166"/>
    <w:rsid w:val="00633B5E"/>
    <w:rsid w:val="00643B37"/>
    <w:rsid w:val="006D699F"/>
    <w:rsid w:val="0070601B"/>
    <w:rsid w:val="007119CF"/>
    <w:rsid w:val="00745711"/>
    <w:rsid w:val="00746061"/>
    <w:rsid w:val="00750690"/>
    <w:rsid w:val="007A53C5"/>
    <w:rsid w:val="007C56A2"/>
    <w:rsid w:val="008654EF"/>
    <w:rsid w:val="008C1AA8"/>
    <w:rsid w:val="009055FD"/>
    <w:rsid w:val="0092271D"/>
    <w:rsid w:val="009502D3"/>
    <w:rsid w:val="009A150B"/>
    <w:rsid w:val="00A46ACD"/>
    <w:rsid w:val="00A966F8"/>
    <w:rsid w:val="00AA33B7"/>
    <w:rsid w:val="00B56EBA"/>
    <w:rsid w:val="00B627B8"/>
    <w:rsid w:val="00BA2FE5"/>
    <w:rsid w:val="00BC10B5"/>
    <w:rsid w:val="00BE1C0C"/>
    <w:rsid w:val="00C4328E"/>
    <w:rsid w:val="00C47BD9"/>
    <w:rsid w:val="00CB2A99"/>
    <w:rsid w:val="00CB4BE7"/>
    <w:rsid w:val="00CB78C5"/>
    <w:rsid w:val="00CC1320"/>
    <w:rsid w:val="00CC4E04"/>
    <w:rsid w:val="00CF674B"/>
    <w:rsid w:val="00D11BBB"/>
    <w:rsid w:val="00D16983"/>
    <w:rsid w:val="00D50AE6"/>
    <w:rsid w:val="00D62354"/>
    <w:rsid w:val="00D91224"/>
    <w:rsid w:val="00E34EDE"/>
    <w:rsid w:val="00E512D1"/>
    <w:rsid w:val="00E82332"/>
    <w:rsid w:val="00E947AE"/>
    <w:rsid w:val="00EE2ACE"/>
    <w:rsid w:val="00EE7478"/>
    <w:rsid w:val="00F075CB"/>
    <w:rsid w:val="00F21B8E"/>
    <w:rsid w:val="00F24F69"/>
    <w:rsid w:val="00F41461"/>
    <w:rsid w:val="00F8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B513C-9569-4390-8431-A0BF05F4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3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8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332"/>
    <w:rPr>
      <w:rFonts w:ascii="Calibri" w:eastAsia="Calibri" w:hAnsi="Calibri" w:cs="Times New Roman"/>
    </w:rPr>
  </w:style>
  <w:style w:type="paragraph" w:styleId="2">
    <w:name w:val="List 2"/>
    <w:basedOn w:val="a"/>
    <w:uiPriority w:val="99"/>
    <w:rsid w:val="00E82332"/>
    <w:pPr>
      <w:suppressAutoHyphens/>
      <w:autoSpaceDN w:val="0"/>
      <w:spacing w:after="120" w:line="240" w:lineRule="auto"/>
      <w:ind w:left="566" w:hanging="283"/>
      <w:textAlignment w:val="baseline"/>
    </w:pPr>
    <w:rPr>
      <w:rFonts w:ascii="Times New Roman" w:hAnsi="Times New Roman"/>
      <w:kern w:val="3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2332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A966F8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9">
    <w:name w:val="No Spacing"/>
    <w:uiPriority w:val="1"/>
    <w:qFormat/>
    <w:rsid w:val="00427250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CB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0C63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next w:val="ac"/>
    <w:uiPriority w:val="99"/>
    <w:unhideWhenUsed/>
    <w:rsid w:val="000C6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0C6341"/>
    <w:rPr>
      <w:b/>
      <w:bCs/>
    </w:rPr>
  </w:style>
  <w:style w:type="paragraph" w:styleId="ae">
    <w:name w:val="List Paragraph"/>
    <w:basedOn w:val="a"/>
    <w:uiPriority w:val="34"/>
    <w:qFormat/>
    <w:rsid w:val="000C6341"/>
    <w:pPr>
      <w:spacing w:after="160" w:line="259" w:lineRule="auto"/>
      <w:ind w:left="720"/>
      <w:contextualSpacing/>
    </w:pPr>
  </w:style>
  <w:style w:type="paragraph" w:styleId="af">
    <w:name w:val="Plain Text"/>
    <w:basedOn w:val="a"/>
    <w:link w:val="af0"/>
    <w:rsid w:val="000C634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0C634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C6341"/>
    <w:rPr>
      <w:rFonts w:ascii="Times New Roman" w:hAnsi="Times New Roman"/>
      <w:sz w:val="24"/>
      <w:szCs w:val="24"/>
    </w:rPr>
  </w:style>
  <w:style w:type="table" w:customStyle="1" w:styleId="TableStyle0">
    <w:name w:val="TableStyle0"/>
    <w:rsid w:val="005D65F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7460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customStyle="1" w:styleId="ConsPlusNormal0">
    <w:name w:val="ConsPlusNormal Знак"/>
    <w:link w:val="ConsPlusNormal"/>
    <w:rsid w:val="00746061"/>
    <w:rPr>
      <w:rFonts w:ascii="Arial" w:eastAsia="Times New Roman" w:hAnsi="Arial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14</Pages>
  <Words>6470</Words>
  <Characters>36879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Ольга Сергеевна</dc:creator>
  <cp:keywords/>
  <dc:description/>
  <cp:lastModifiedBy>Реснянская Юлия Сергеевна</cp:lastModifiedBy>
  <cp:revision>58</cp:revision>
  <cp:lastPrinted>2022-02-14T01:33:00Z</cp:lastPrinted>
  <dcterms:created xsi:type="dcterms:W3CDTF">2019-08-15T01:51:00Z</dcterms:created>
  <dcterms:modified xsi:type="dcterms:W3CDTF">2024-04-10T23:29:00Z</dcterms:modified>
</cp:coreProperties>
</file>