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91" w:rsidRDefault="005A0D91" w:rsidP="005A0D91">
      <w:pPr>
        <w:tabs>
          <w:tab w:val="left" w:pos="1620"/>
        </w:tabs>
        <w:autoSpaceDN w:val="0"/>
        <w:spacing w:line="360" w:lineRule="exact"/>
        <w:jc w:val="center"/>
        <w:rPr>
          <w:rFonts w:eastAsia="Calibri"/>
          <w:b/>
          <w:kern w:val="3"/>
          <w:lang w:eastAsia="ru-RU"/>
        </w:rPr>
      </w:pPr>
      <w:bookmarkStart w:id="0" w:name="_GoBack"/>
      <w:bookmarkEnd w:id="0"/>
      <w:r>
        <w:rPr>
          <w:rFonts w:eastAsia="Calibri"/>
          <w:b/>
          <w:kern w:val="3"/>
          <w:lang w:eastAsia="ru-RU"/>
        </w:rPr>
        <w:t>Договор № 24060103072</w:t>
      </w:r>
    </w:p>
    <w:p w:rsidR="005A0D91" w:rsidRDefault="005A0D91" w:rsidP="005A0D91">
      <w:pPr>
        <w:tabs>
          <w:tab w:val="left" w:pos="1620"/>
        </w:tabs>
        <w:autoSpaceDN w:val="0"/>
        <w:spacing w:line="360" w:lineRule="exact"/>
        <w:jc w:val="center"/>
        <w:rPr>
          <w:rFonts w:eastAsia="Calibri"/>
          <w:b/>
          <w:kern w:val="3"/>
          <w:lang w:eastAsia="ru-RU"/>
        </w:rPr>
      </w:pPr>
      <w:r>
        <w:rPr>
          <w:rFonts w:eastAsia="Calibri"/>
          <w:b/>
          <w:kern w:val="3"/>
          <w:lang w:eastAsia="ru-RU"/>
        </w:rPr>
        <w:t>поставки расходных медицинских материалов</w:t>
      </w:r>
    </w:p>
    <w:p w:rsidR="005A0D91" w:rsidRDefault="005A0D91" w:rsidP="005A0D91">
      <w:pPr>
        <w:tabs>
          <w:tab w:val="left" w:pos="1620"/>
        </w:tabs>
        <w:autoSpaceDN w:val="0"/>
        <w:jc w:val="both"/>
        <w:rPr>
          <w:rFonts w:eastAsia="Calibri"/>
          <w:b/>
          <w:kern w:val="3"/>
          <w:lang w:eastAsia="ru-RU"/>
        </w:rPr>
      </w:pPr>
    </w:p>
    <w:p w:rsidR="005A0D91" w:rsidRDefault="005A0D91" w:rsidP="005A0D91">
      <w:pPr>
        <w:jc w:val="both"/>
        <w:rPr>
          <w:lang w:eastAsia="ru-RU"/>
        </w:rPr>
      </w:pPr>
      <w:r>
        <w:rPr>
          <w:rFonts w:eastAsia="Calibri"/>
          <w:lang w:eastAsia="ru-RU"/>
        </w:rPr>
        <w:t xml:space="preserve">г. Челябинск                                                      </w:t>
      </w:r>
      <w:r>
        <w:rPr>
          <w:lang w:eastAsia="ru-RU"/>
        </w:rPr>
        <w:tab/>
        <w:t xml:space="preserve">                          </w:t>
      </w:r>
      <w:proofErr w:type="gramStart"/>
      <w:r>
        <w:rPr>
          <w:lang w:eastAsia="ru-RU"/>
        </w:rPr>
        <w:t xml:space="preserve">   «</w:t>
      </w:r>
      <w:proofErr w:type="gramEnd"/>
      <w:r>
        <w:rPr>
          <w:lang w:eastAsia="ru-RU"/>
        </w:rPr>
        <w:t>___» _________ 2024</w:t>
      </w:r>
      <w:r>
        <w:rPr>
          <w:rFonts w:eastAsia="Calibri"/>
          <w:lang w:eastAsia="ru-RU"/>
        </w:rPr>
        <w:t xml:space="preserve"> г.</w:t>
      </w:r>
    </w:p>
    <w:p w:rsidR="005A0D91" w:rsidRDefault="005A0D91" w:rsidP="005A0D91">
      <w:pPr>
        <w:jc w:val="both"/>
        <w:rPr>
          <w:lang w:eastAsia="ru-RU"/>
        </w:rPr>
      </w:pPr>
    </w:p>
    <w:p w:rsidR="005A0D91" w:rsidRDefault="005A0D91" w:rsidP="005A0D91">
      <w:pPr>
        <w:widowControl w:val="0"/>
        <w:autoSpaceDE w:val="0"/>
        <w:autoSpaceDN w:val="0"/>
        <w:adjustRightInd w:val="0"/>
        <w:ind w:firstLine="708"/>
        <w:jc w:val="both"/>
        <w:rPr>
          <w:lang w:eastAsia="ru-RU"/>
        </w:rPr>
      </w:pPr>
      <w:r>
        <w:rPr>
          <w:b/>
          <w:lang w:eastAsia="ar-SA"/>
        </w:rPr>
        <w:t>Частное учреждение здравоохранения «Клиническая больница «РЖД-Медицина» города Челябинск» (ЧУЗ «КБ «РЖД-Медицина» г. Челябинск»)</w:t>
      </w:r>
      <w:r>
        <w:rPr>
          <w:lang w:eastAsia="ru-RU"/>
        </w:rPr>
        <w:t xml:space="preserve">, именуемое далее «Покупатель», в лице </w:t>
      </w:r>
      <w:r>
        <w:rPr>
          <w:lang w:eastAsia="ar-SA"/>
        </w:rPr>
        <w:t>директора Царева Алексея Петровича</w:t>
      </w:r>
      <w:r>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5A0D91" w:rsidRDefault="005A0D91" w:rsidP="005A0D91">
      <w:pPr>
        <w:autoSpaceDN w:val="0"/>
        <w:ind w:firstLine="708"/>
        <w:jc w:val="both"/>
        <w:textAlignment w:val="baseline"/>
        <w:rPr>
          <w:rFonts w:eastAsia="Calibri"/>
          <w:kern w:val="3"/>
          <w:lang w:eastAsia="ru-RU"/>
        </w:rPr>
      </w:pPr>
    </w:p>
    <w:p w:rsidR="005A0D91" w:rsidRDefault="005A0D91" w:rsidP="005A0D91">
      <w:pPr>
        <w:numPr>
          <w:ilvl w:val="0"/>
          <w:numId w:val="6"/>
        </w:numPr>
        <w:suppressAutoHyphens w:val="0"/>
        <w:jc w:val="center"/>
        <w:rPr>
          <w:b/>
          <w:lang w:eastAsia="ru-RU"/>
        </w:rPr>
      </w:pPr>
      <w:r>
        <w:rPr>
          <w:b/>
          <w:lang w:eastAsia="ru-RU"/>
        </w:rPr>
        <w:t>Предмет Договора</w:t>
      </w:r>
    </w:p>
    <w:p w:rsidR="005A0D91" w:rsidRDefault="005A0D91" w:rsidP="005A0D91">
      <w:pPr>
        <w:pStyle w:val="42"/>
        <w:shd w:val="clear" w:color="auto" w:fill="auto"/>
        <w:spacing w:before="0" w:line="240" w:lineRule="exact"/>
        <w:ind w:firstLine="580"/>
        <w:rPr>
          <w:rFonts w:ascii="Times New Roman" w:hAnsi="Times New Roman" w:cs="Times New Roman"/>
          <w:sz w:val="24"/>
          <w:szCs w:val="24"/>
        </w:rPr>
      </w:pPr>
      <w:r>
        <w:rPr>
          <w:rFonts w:ascii="Times New Roman" w:eastAsia="Calibri" w:hAnsi="Times New Roman" w:cs="Times New Roman"/>
          <w:kern w:val="3"/>
          <w:sz w:val="24"/>
          <w:szCs w:val="24"/>
        </w:rPr>
        <w:t>1.1. Поставщик обязуется</w:t>
      </w:r>
      <w:r>
        <w:rPr>
          <w:rFonts w:ascii="Times New Roman" w:eastAsia="Calibri" w:hAnsi="Times New Roman" w:cs="Times New Roman"/>
          <w:i/>
          <w:iCs/>
          <w:kern w:val="3"/>
          <w:sz w:val="24"/>
          <w:szCs w:val="24"/>
        </w:rPr>
        <w:t xml:space="preserve"> </w:t>
      </w:r>
      <w:r>
        <w:rPr>
          <w:rFonts w:ascii="Times New Roman" w:eastAsia="Calibri" w:hAnsi="Times New Roman" w:cs="Times New Roman"/>
          <w:iCs/>
          <w:kern w:val="3"/>
          <w:sz w:val="24"/>
          <w:szCs w:val="24"/>
        </w:rPr>
        <w:t xml:space="preserve">передать Покупателю в установленный настоящим Договором срок </w:t>
      </w:r>
      <w:r>
        <w:rPr>
          <w:rFonts w:ascii="Times New Roman" w:hAnsi="Times New Roman" w:cs="Times New Roman"/>
          <w:sz w:val="24"/>
          <w:szCs w:val="24"/>
        </w:rPr>
        <w:t>расходные медицинские материалы для офтальмологической операционной для выполнения операций</w:t>
      </w:r>
      <w:r>
        <w:rPr>
          <w:rFonts w:ascii="Times New Roman" w:hAnsi="Times New Roman" w:cs="Times New Roman"/>
          <w:sz w:val="24"/>
          <w:szCs w:val="24"/>
          <w:lang w:eastAsia="ru-RU"/>
        </w:rPr>
        <w:t xml:space="preserve"> на оборудовании </w:t>
      </w:r>
      <w:proofErr w:type="spellStart"/>
      <w:r>
        <w:rPr>
          <w:rFonts w:ascii="Times New Roman" w:hAnsi="Times New Roman" w:cs="Times New Roman"/>
          <w:sz w:val="24"/>
          <w:szCs w:val="24"/>
          <w:lang w:eastAsia="ru-RU"/>
        </w:rPr>
        <w:t>факоэмульсификационной</w:t>
      </w:r>
      <w:proofErr w:type="spellEnd"/>
      <w:r>
        <w:rPr>
          <w:rFonts w:ascii="Times New Roman" w:hAnsi="Times New Roman" w:cs="Times New Roman"/>
          <w:sz w:val="24"/>
          <w:szCs w:val="24"/>
          <w:lang w:eastAsia="ru-RU"/>
        </w:rPr>
        <w:t xml:space="preserve"> и витреоретинальной системах, имеющихся у Покупателя</w:t>
      </w:r>
      <w:r>
        <w:rPr>
          <w:rFonts w:eastAsia="Calibri"/>
          <w:iCs/>
          <w:kern w:val="3"/>
        </w:rPr>
        <w:t xml:space="preserve"> (</w:t>
      </w:r>
      <w:r>
        <w:rPr>
          <w:rFonts w:ascii="Times New Roman" w:eastAsia="Calibri" w:hAnsi="Times New Roman" w:cs="Times New Roman"/>
          <w:kern w:val="3"/>
          <w:sz w:val="24"/>
          <w:szCs w:val="24"/>
        </w:rPr>
        <w:t>далее – Товар) в соответствии с Техническими характеристиками Товара (Приложение №1 к настоящему Договору) и Спецификацией (Приложение №2 к настоящему Договору), а Покупатель обязуется принять и оплатить Товар.</w:t>
      </w:r>
      <w:r>
        <w:rPr>
          <w:rFonts w:eastAsia="Calibri"/>
          <w:kern w:val="3"/>
        </w:rPr>
        <w:t xml:space="preserve"> </w:t>
      </w:r>
    </w:p>
    <w:p w:rsidR="005A0D91" w:rsidRDefault="005A0D91" w:rsidP="005A0D91">
      <w:pPr>
        <w:ind w:firstLine="709"/>
        <w:jc w:val="both"/>
        <w:rPr>
          <w:lang w:eastAsia="ru-RU"/>
        </w:rPr>
      </w:pPr>
      <w:r>
        <w:t xml:space="preserve">1.2. Срок поставки Товара: </w:t>
      </w:r>
      <w:r>
        <w:rPr>
          <w:lang w:eastAsia="ru-RU"/>
        </w:rPr>
        <w:t xml:space="preserve">Поставщик осуществляет поставку Товара партиями по заявке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08:00 до 15:00 часов местного времени. Срок исполнения каждой заявки не должен составлять более 5 (пяти) календарных дней с момента получения Поставщиком заявки Покупателя, </w:t>
      </w:r>
      <w:r>
        <w:t>направленной посредством автоматизированной системы заказов «Электронный ордер» (АСЗ «Электронный ордер»).</w:t>
      </w:r>
      <w:r>
        <w:rPr>
          <w:lang w:eastAsia="ru-RU"/>
        </w:rPr>
        <w:t xml:space="preserve">  Поставщик вправе произвести досрочную поставку партии Товара, указанного в заявке Покупателя. </w:t>
      </w:r>
    </w:p>
    <w:p w:rsidR="005A0D91" w:rsidRDefault="005A0D91" w:rsidP="005A0D91">
      <w:pPr>
        <w:autoSpaceDN w:val="0"/>
        <w:ind w:firstLine="720"/>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г. Челябинск, ул. </w:t>
      </w:r>
      <w:proofErr w:type="spellStart"/>
      <w:r>
        <w:rPr>
          <w:rFonts w:eastAsia="Calibri"/>
          <w:kern w:val="3"/>
          <w:lang w:eastAsia="ru-RU"/>
        </w:rPr>
        <w:t>Доватора</w:t>
      </w:r>
      <w:proofErr w:type="spellEnd"/>
      <w:r>
        <w:rPr>
          <w:rFonts w:eastAsia="Calibri"/>
          <w:kern w:val="3"/>
          <w:lang w:eastAsia="ru-RU"/>
        </w:rPr>
        <w:t xml:space="preserve">, 23. </w:t>
      </w:r>
    </w:p>
    <w:p w:rsidR="005A0D91" w:rsidRDefault="005A0D91" w:rsidP="005A0D91">
      <w:pPr>
        <w:autoSpaceDN w:val="0"/>
        <w:jc w:val="both"/>
        <w:rPr>
          <w:rFonts w:eastAsia="Calibri"/>
          <w:kern w:val="3"/>
          <w:lang w:eastAsia="ru-RU"/>
        </w:rPr>
      </w:pPr>
      <w:r>
        <w:rPr>
          <w:rFonts w:eastAsia="Calibri"/>
          <w:kern w:val="3"/>
          <w:lang w:eastAsia="ru-RU"/>
        </w:rPr>
        <w:t xml:space="preserve">            1.4. Время поставки согласовывается не менее чем за 48 часов до момента поставки Товара.</w:t>
      </w:r>
      <w:r>
        <w:rPr>
          <w:rFonts w:eastAsia="Calibri"/>
          <w:kern w:val="3"/>
          <w:lang w:eastAsia="ru-RU"/>
        </w:rPr>
        <w:tab/>
      </w:r>
      <w:r>
        <w:rPr>
          <w:rFonts w:eastAsia="Calibri"/>
          <w:kern w:val="3"/>
          <w:lang w:eastAsia="ru-RU"/>
        </w:rPr>
        <w:tab/>
      </w:r>
    </w:p>
    <w:p w:rsidR="005A0D91" w:rsidRDefault="005A0D91" w:rsidP="005A0D91">
      <w:pPr>
        <w:autoSpaceDN w:val="0"/>
        <w:jc w:val="center"/>
        <w:textAlignment w:val="baseline"/>
        <w:rPr>
          <w:rFonts w:eastAsia="Calibri"/>
          <w:b/>
          <w:kern w:val="3"/>
          <w:lang w:eastAsia="ru-RU"/>
        </w:rPr>
      </w:pPr>
    </w:p>
    <w:p w:rsidR="005A0D91" w:rsidRDefault="005A0D91" w:rsidP="005A0D91">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5A0D91" w:rsidRDefault="005A0D91" w:rsidP="005A0D91">
      <w:pPr>
        <w:ind w:firstLine="720"/>
        <w:jc w:val="both"/>
        <w:rPr>
          <w:lang w:eastAsia="ru-RU"/>
        </w:rPr>
      </w:pPr>
      <w:r>
        <w:rPr>
          <w:lang w:eastAsia="ru-RU"/>
        </w:rPr>
        <w:t xml:space="preserve">2.1. Общая стоимость Товара по настоящему Договору, с учетом транспортных расходов Поставщика по доставке Товара Покупателю, страхования, уплаты таможенных пошлин, налогов, сборов, упаковки,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w:t>
      </w:r>
      <w:r>
        <w:rPr>
          <w:i/>
          <w:lang w:eastAsia="ru-RU"/>
        </w:rPr>
        <w:t xml:space="preserve">или НДС не облагается на основании _____________________) </w:t>
      </w:r>
      <w:r>
        <w:rPr>
          <w:lang w:eastAsia="ru-RU"/>
        </w:rPr>
        <w:t>в соответствие со Спецификацией (Приложение №2) к Договору.</w:t>
      </w:r>
    </w:p>
    <w:p w:rsidR="005A0D91" w:rsidRDefault="005A0D91" w:rsidP="005A0D91">
      <w:pPr>
        <w:widowControl w:val="0"/>
        <w:autoSpaceDE w:val="0"/>
        <w:autoSpaceDN w:val="0"/>
        <w:adjustRightInd w:val="0"/>
        <w:ind w:firstLine="720"/>
        <w:jc w:val="both"/>
        <w:rPr>
          <w:i/>
        </w:rPr>
      </w:pPr>
      <w:r>
        <w:t>Стоимость Товара, указанная в Спецификации (Приложение № 2) к настоящему Договору, не может быть увеличена в течение всего срока действия настоящего Договора.</w:t>
      </w:r>
      <w:r>
        <w:rPr>
          <w:i/>
        </w:rPr>
        <w:t xml:space="preserve"> </w:t>
      </w:r>
    </w:p>
    <w:p w:rsidR="005A0D91" w:rsidRDefault="005A0D91" w:rsidP="005A0D91">
      <w:pPr>
        <w:ind w:firstLine="720"/>
        <w:jc w:val="both"/>
        <w:rPr>
          <w:lang w:eastAsia="ru-RU"/>
        </w:rPr>
      </w:pPr>
      <w:r>
        <w:rPr>
          <w:lang w:eastAsia="ru-RU"/>
        </w:rPr>
        <w:t>2.2. Оплата партии Товара производится Покупателем в течение 90 (Девяноста) календарных дней после принятия каждой конкретной партии Товара и подписания Сторонами товарной накладной формы (ТОРГ-12) путем перечисления денежных средств на расчетный счет Поставщика, указанный в разделе 17 настоящего Договора на основании счета и счета-фактуры.</w:t>
      </w:r>
    </w:p>
    <w:p w:rsidR="005A0D91" w:rsidRDefault="005A0D91" w:rsidP="005A0D91">
      <w:pPr>
        <w:ind w:firstLine="720"/>
        <w:jc w:val="both"/>
        <w:rPr>
          <w:lang w:eastAsia="ru-RU"/>
        </w:rPr>
      </w:pPr>
      <w:r>
        <w:rPr>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5A0D91" w:rsidRDefault="005A0D91" w:rsidP="005A0D91">
      <w:pPr>
        <w:snapToGrid w:val="0"/>
        <w:jc w:val="center"/>
        <w:rPr>
          <w:rFonts w:eastAsia="Calibri"/>
          <w:b/>
          <w:lang w:eastAsia="ru-RU"/>
        </w:rPr>
      </w:pPr>
      <w:r>
        <w:rPr>
          <w:rFonts w:eastAsia="Calibri"/>
          <w:b/>
          <w:lang w:eastAsia="ru-RU"/>
        </w:rPr>
        <w:t>3.  Права и обязанности Сторон</w:t>
      </w:r>
    </w:p>
    <w:p w:rsidR="005A0D91" w:rsidRDefault="005A0D91" w:rsidP="005A0D91">
      <w:pPr>
        <w:snapToGrid w:val="0"/>
        <w:ind w:firstLine="709"/>
        <w:jc w:val="both"/>
        <w:rPr>
          <w:rFonts w:eastAsia="Calibri"/>
          <w:bCs/>
          <w:lang w:eastAsia="ru-RU"/>
        </w:rPr>
      </w:pPr>
      <w:r>
        <w:rPr>
          <w:rFonts w:eastAsia="Calibri"/>
          <w:bCs/>
          <w:lang w:eastAsia="ru-RU"/>
        </w:rPr>
        <w:t>3.1. Поставщик обязан:</w:t>
      </w:r>
    </w:p>
    <w:p w:rsidR="005A0D91" w:rsidRDefault="005A0D91" w:rsidP="005A0D91">
      <w:pPr>
        <w:snapToGrid w:val="0"/>
        <w:ind w:firstLine="709"/>
        <w:jc w:val="both"/>
        <w:rPr>
          <w:rFonts w:eastAsia="Calibri"/>
          <w:bCs/>
          <w:i/>
          <w:lang w:eastAsia="ru-RU"/>
        </w:rPr>
      </w:pPr>
      <w:r>
        <w:rPr>
          <w:rFonts w:eastAsia="Calibri"/>
          <w:bCs/>
          <w:lang w:eastAsia="ru-RU"/>
        </w:rPr>
        <w:lastRenderedPageBreak/>
        <w:t>3.1.1. В сроки, установленные настоящим Договором, осуществлять поставку Товара в количестве и ассортименте, предусмотренным Спецификацией, на основании заявки Покупателя, направленной посредством автоматизированной системы заказов «Электронный ордер» (АСЗ «Электронный ордер»), и передачу Покупателю Товара на условиях настоящего Договора.</w:t>
      </w:r>
      <w:r>
        <w:rPr>
          <w:rFonts w:eastAsia="Calibri"/>
          <w:bCs/>
          <w:i/>
          <w:lang w:eastAsia="ru-RU"/>
        </w:rPr>
        <w:t xml:space="preserve"> </w:t>
      </w:r>
    </w:p>
    <w:p w:rsidR="005A0D91" w:rsidRDefault="005A0D91" w:rsidP="005A0D91">
      <w:pPr>
        <w:shd w:val="clear" w:color="auto" w:fill="FFFFFF"/>
        <w:autoSpaceDN w:val="0"/>
        <w:ind w:firstLine="709"/>
        <w:jc w:val="both"/>
        <w:textAlignment w:val="baseline"/>
        <w:rPr>
          <w:rFonts w:eastAsia="Calibri"/>
          <w:bCs/>
          <w:kern w:val="3"/>
          <w:lang w:eastAsia="ru-RU"/>
        </w:rPr>
      </w:pPr>
      <w:r>
        <w:rPr>
          <w:rFonts w:eastAsia="Calibri"/>
          <w:bCs/>
          <w:kern w:val="3"/>
          <w:lang w:eastAsia="ru-RU"/>
        </w:rPr>
        <w:t xml:space="preserve">3.1.2. </w:t>
      </w:r>
      <w:r>
        <w:rPr>
          <w:rFonts w:eastAsia="Calibri"/>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5A0D91" w:rsidRDefault="005A0D91" w:rsidP="005A0D91">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5A0D91" w:rsidRDefault="005A0D91" w:rsidP="005A0D91">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5A0D91" w:rsidRDefault="005A0D91" w:rsidP="005A0D91">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 счет.</w:t>
      </w:r>
    </w:p>
    <w:p w:rsidR="005A0D91" w:rsidRDefault="005A0D91" w:rsidP="005A0D91">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A0D91" w:rsidRDefault="005A0D91" w:rsidP="005A0D91">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5A0D91" w:rsidRDefault="005A0D91" w:rsidP="005A0D91">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5A0D91" w:rsidRDefault="005A0D91" w:rsidP="005A0D91">
      <w:pPr>
        <w:snapToGrid w:val="0"/>
        <w:ind w:firstLine="709"/>
        <w:jc w:val="both"/>
        <w:rPr>
          <w:rFonts w:eastAsia="Calibri"/>
          <w:bCs/>
          <w:lang w:eastAsia="ru-RU"/>
        </w:rPr>
      </w:pPr>
      <w:r>
        <w:rPr>
          <w:rFonts w:eastAsia="Calibri"/>
          <w:bCs/>
          <w:lang w:eastAsia="ru-RU"/>
        </w:rPr>
        <w:t>3.2. Покупатель обязан:</w:t>
      </w:r>
    </w:p>
    <w:p w:rsidR="005A0D91" w:rsidRDefault="005A0D91" w:rsidP="005A0D91">
      <w:pPr>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комплектности и качеству.</w:t>
      </w:r>
    </w:p>
    <w:p w:rsidR="005A0D91" w:rsidRDefault="005A0D91" w:rsidP="005A0D91">
      <w:pPr>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5A0D91" w:rsidRDefault="005A0D91" w:rsidP="005A0D91">
      <w:pPr>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p>
    <w:p w:rsidR="005A0D91" w:rsidRDefault="005A0D91" w:rsidP="005A0D91">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5A0D91" w:rsidRDefault="005A0D91" w:rsidP="005A0D91">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5A0D91" w:rsidRDefault="005A0D91" w:rsidP="005A0D91">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 xml:space="preserve">3.5. </w:t>
      </w:r>
      <w:r>
        <w:rPr>
          <w:rFonts w:eastAsia="Calibri"/>
          <w:kern w:val="3"/>
          <w:lang w:eastAsia="ru-RU"/>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5A0D91" w:rsidRDefault="005A0D91" w:rsidP="005A0D91">
      <w:pPr>
        <w:autoSpaceDN w:val="0"/>
        <w:ind w:firstLine="720"/>
        <w:jc w:val="both"/>
        <w:rPr>
          <w:rFonts w:eastAsia="Calibri"/>
          <w:kern w:val="3"/>
          <w:shd w:val="clear" w:color="auto" w:fill="FFFFFF"/>
          <w:lang w:eastAsia="ru-RU"/>
        </w:rPr>
      </w:pPr>
      <w:r>
        <w:rPr>
          <w:rFonts w:eastAsia="Calibri"/>
          <w:kern w:val="3"/>
          <w:shd w:val="clear" w:color="auto" w:fill="FFFFFF"/>
          <w:lang w:eastAsia="ru-RU"/>
        </w:rPr>
        <w:t>3.6.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5A0D91" w:rsidRDefault="005A0D91" w:rsidP="005A0D91">
      <w:pPr>
        <w:snapToGrid w:val="0"/>
        <w:jc w:val="center"/>
        <w:rPr>
          <w:rFonts w:eastAsia="Calibri"/>
          <w:b/>
          <w:lang w:eastAsia="ru-RU"/>
        </w:rPr>
      </w:pPr>
    </w:p>
    <w:p w:rsidR="005A0D91" w:rsidRDefault="005A0D91" w:rsidP="005A0D91">
      <w:pPr>
        <w:snapToGrid w:val="0"/>
        <w:jc w:val="center"/>
        <w:rPr>
          <w:rFonts w:eastAsia="Calibri"/>
          <w:b/>
          <w:lang w:eastAsia="ru-RU"/>
        </w:rPr>
      </w:pPr>
      <w:r>
        <w:rPr>
          <w:rFonts w:eastAsia="Calibri"/>
          <w:b/>
          <w:lang w:eastAsia="ru-RU"/>
        </w:rPr>
        <w:t>4. Условия поставки</w:t>
      </w:r>
    </w:p>
    <w:p w:rsidR="005A0D91" w:rsidRDefault="005A0D91" w:rsidP="005A0D91">
      <w:pPr>
        <w:autoSpaceDN w:val="0"/>
        <w:ind w:firstLine="709"/>
        <w:jc w:val="both"/>
        <w:textAlignment w:val="baseline"/>
        <w:rPr>
          <w:rFonts w:eastAsia="Calibri"/>
          <w:spacing w:val="3"/>
          <w:kern w:val="3"/>
          <w:lang w:eastAsia="ru-RU"/>
        </w:rPr>
      </w:pPr>
      <w:r>
        <w:rPr>
          <w:rFonts w:eastAsia="Calibri"/>
          <w:kern w:val="3"/>
          <w:lang w:eastAsia="ru-RU"/>
        </w:rPr>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5A0D91" w:rsidRDefault="005A0D91" w:rsidP="005A0D91">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lastRenderedPageBreak/>
        <w:t>наименование Товара;</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5A0D91" w:rsidRDefault="005A0D91" w:rsidP="005A0D91">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5A0D91" w:rsidRDefault="005A0D91" w:rsidP="005A0D91">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5A0D91" w:rsidRDefault="005A0D91" w:rsidP="005A0D91">
      <w:pPr>
        <w:snapToGrid w:val="0"/>
        <w:ind w:firstLine="709"/>
        <w:jc w:val="both"/>
        <w:rPr>
          <w:rFonts w:eastAsia="Calibri"/>
          <w:i/>
          <w:lang w:eastAsia="ru-RU"/>
        </w:rPr>
      </w:pPr>
      <w:r>
        <w:rPr>
          <w:rFonts w:eastAsia="Calibri"/>
          <w:lang w:eastAsia="ru-RU"/>
        </w:rPr>
        <w:t>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5A0D91" w:rsidRDefault="005A0D91" w:rsidP="005A0D91">
      <w:pPr>
        <w:snapToGrid w:val="0"/>
        <w:ind w:firstLine="360"/>
        <w:jc w:val="center"/>
        <w:rPr>
          <w:rFonts w:eastAsia="Calibri"/>
          <w:lang w:eastAsia="ru-RU"/>
        </w:rPr>
      </w:pPr>
    </w:p>
    <w:p w:rsidR="005A0D91" w:rsidRDefault="005A0D91" w:rsidP="005A0D91">
      <w:pPr>
        <w:snapToGrid w:val="0"/>
        <w:ind w:firstLine="360"/>
        <w:jc w:val="center"/>
        <w:rPr>
          <w:rFonts w:eastAsia="Calibri"/>
          <w:b/>
          <w:lang w:eastAsia="ru-RU"/>
        </w:rPr>
      </w:pPr>
      <w:r>
        <w:rPr>
          <w:rFonts w:eastAsia="Calibri"/>
          <w:b/>
          <w:lang w:eastAsia="ru-RU"/>
        </w:rPr>
        <w:t>5. Качество, комплектность и гарантии</w:t>
      </w:r>
      <w:r>
        <w:rPr>
          <w:lang w:eastAsia="ru-RU"/>
        </w:rPr>
        <w:tab/>
      </w:r>
    </w:p>
    <w:p w:rsidR="005A0D91" w:rsidRDefault="005A0D91" w:rsidP="005A0D91">
      <w:pPr>
        <w:suppressAutoHyphens w:val="0"/>
        <w:overflowPunct w:val="0"/>
        <w:autoSpaceDE w:val="0"/>
        <w:autoSpaceDN w:val="0"/>
        <w:adjustRightInd w:val="0"/>
        <w:jc w:val="both"/>
        <w:rPr>
          <w:lang w:eastAsia="ru-RU"/>
        </w:rPr>
      </w:pPr>
      <w:r>
        <w:rPr>
          <w:sz w:val="20"/>
          <w:szCs w:val="20"/>
          <w:lang w:eastAsia="ru-RU"/>
        </w:rPr>
        <w:t xml:space="preserve">             </w:t>
      </w:r>
      <w:r>
        <w:rPr>
          <w:lang w:eastAsia="ru-RU"/>
        </w:rPr>
        <w:t>5.1. Поставщик гарантирует, что:</w:t>
      </w:r>
    </w:p>
    <w:p w:rsidR="005A0D91" w:rsidRDefault="005A0D91" w:rsidP="005A0D91">
      <w:pPr>
        <w:suppressAutoHyphens w:val="0"/>
        <w:overflowPunct w:val="0"/>
        <w:autoSpaceDE w:val="0"/>
        <w:autoSpaceDN w:val="0"/>
        <w:adjustRightInd w:val="0"/>
        <w:ind w:firstLine="709"/>
        <w:jc w:val="both"/>
        <w:textAlignment w:val="baseline"/>
        <w:rPr>
          <w:lang w:eastAsia="ru-RU"/>
        </w:rPr>
      </w:pPr>
      <w:r>
        <w:rPr>
          <w:lang w:eastAsia="ru-RU"/>
        </w:rPr>
        <w:t>поставляемый по настоящему Договору Товар является новым и не был в употреблении;</w:t>
      </w:r>
    </w:p>
    <w:p w:rsidR="005A0D91" w:rsidRDefault="005A0D91" w:rsidP="005A0D91">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5A0D91" w:rsidRDefault="005A0D91" w:rsidP="005A0D91">
      <w:pPr>
        <w:suppressAutoHyphens w:val="0"/>
        <w:autoSpaceDE w:val="0"/>
        <w:autoSpaceDN w:val="0"/>
        <w:adjustRightInd w:val="0"/>
        <w:ind w:firstLine="709"/>
        <w:jc w:val="both"/>
        <w:rPr>
          <w:lang w:eastAsia="ru-RU"/>
        </w:rPr>
      </w:pPr>
      <w:r>
        <w:rPr>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5A0D91" w:rsidRDefault="005A0D91" w:rsidP="005A0D91">
      <w:pPr>
        <w:suppressAutoHyphens w:val="0"/>
        <w:overflowPunct w:val="0"/>
        <w:autoSpaceDE w:val="0"/>
        <w:autoSpaceDN w:val="0"/>
        <w:adjustRightInd w:val="0"/>
        <w:ind w:firstLine="708"/>
        <w:jc w:val="both"/>
        <w:textAlignment w:val="baseline"/>
        <w:rPr>
          <w:lang w:eastAsia="ru-RU"/>
        </w:rPr>
      </w:pPr>
      <w:r>
        <w:rPr>
          <w:lang w:eastAsia="ru-RU"/>
        </w:rPr>
        <w:t>при производстве Товара были применены качественные материалы, и было обеспечено надлежащее техническое исполнение;</w:t>
      </w:r>
    </w:p>
    <w:p w:rsidR="005A0D91" w:rsidRDefault="005A0D91" w:rsidP="005A0D91">
      <w:pPr>
        <w:suppressAutoHyphens w:val="0"/>
        <w:overflowPunct w:val="0"/>
        <w:autoSpaceDE w:val="0"/>
        <w:autoSpaceDN w:val="0"/>
        <w:adjustRightInd w:val="0"/>
        <w:ind w:firstLine="708"/>
        <w:jc w:val="both"/>
        <w:textAlignment w:val="baseline"/>
        <w:rPr>
          <w:lang w:eastAsia="ru-RU"/>
        </w:rPr>
      </w:pPr>
      <w:r>
        <w:rPr>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5A0D91" w:rsidRDefault="005A0D91" w:rsidP="005A0D91">
      <w:pPr>
        <w:suppressAutoHyphens w:val="0"/>
        <w:overflowPunct w:val="0"/>
        <w:autoSpaceDE w:val="0"/>
        <w:autoSpaceDN w:val="0"/>
        <w:adjustRightInd w:val="0"/>
        <w:jc w:val="both"/>
        <w:rPr>
          <w:lang w:eastAsia="ru-RU"/>
        </w:rPr>
      </w:pPr>
      <w:r>
        <w:rPr>
          <w:lang w:eastAsia="ru-RU"/>
        </w:rPr>
        <w:tab/>
        <w:t>5.2. Остаточный сок годности Товара на дату поставки должен составлять не менее 70% (семьдесят) от срока годности, установленного</w:t>
      </w:r>
      <w:r>
        <w:rPr>
          <w:color w:val="FF0000"/>
          <w:lang w:eastAsia="ru-RU"/>
        </w:rPr>
        <w:t xml:space="preserve"> </w:t>
      </w:r>
      <w:r>
        <w:rPr>
          <w:lang w:eastAsia="ru-RU"/>
        </w:rPr>
        <w:t>производителем</w:t>
      </w:r>
      <w:r>
        <w:rPr>
          <w:color w:val="000000"/>
          <w:shd w:val="clear" w:color="auto" w:fill="FFFFFF"/>
        </w:rPr>
        <w:t>.</w:t>
      </w:r>
    </w:p>
    <w:p w:rsidR="005A0D91" w:rsidRDefault="005A0D91" w:rsidP="005A0D91">
      <w:pPr>
        <w:suppressAutoHyphens w:val="0"/>
        <w:overflowPunct w:val="0"/>
        <w:autoSpaceDE w:val="0"/>
        <w:autoSpaceDN w:val="0"/>
        <w:adjustRightInd w:val="0"/>
        <w:ind w:firstLine="360"/>
        <w:jc w:val="both"/>
        <w:textAlignment w:val="baseline"/>
        <w:rPr>
          <w:lang w:eastAsia="ru-RU"/>
        </w:rPr>
      </w:pPr>
      <w:r>
        <w:rPr>
          <w:lang w:eastAsia="ru-RU"/>
        </w:rPr>
        <w:t xml:space="preserve">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5A0D91" w:rsidRDefault="005A0D91" w:rsidP="005A0D91">
      <w:pPr>
        <w:suppressAutoHyphens w:val="0"/>
        <w:overflowPunct w:val="0"/>
        <w:autoSpaceDE w:val="0"/>
        <w:autoSpaceDN w:val="0"/>
        <w:adjustRightInd w:val="0"/>
        <w:ind w:firstLine="360"/>
        <w:jc w:val="both"/>
        <w:textAlignment w:val="baseline"/>
        <w:rPr>
          <w:lang w:eastAsia="ru-RU"/>
        </w:rPr>
      </w:pPr>
      <w:r>
        <w:rPr>
          <w:lang w:eastAsia="ru-RU"/>
        </w:rPr>
        <w:t xml:space="preserve">      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5A0D91" w:rsidRDefault="005A0D91" w:rsidP="005A0D91">
      <w:pPr>
        <w:autoSpaceDN w:val="0"/>
        <w:jc w:val="both"/>
        <w:textAlignment w:val="baseline"/>
        <w:rPr>
          <w:rFonts w:eastAsia="Calibri"/>
          <w:kern w:val="3"/>
          <w:lang w:eastAsia="ru-RU"/>
        </w:rPr>
      </w:pPr>
      <w:r>
        <w:rPr>
          <w:rFonts w:eastAsia="Calibri"/>
          <w:kern w:val="3"/>
          <w:lang w:eastAsia="ru-RU"/>
        </w:rPr>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5A0D91" w:rsidRDefault="005A0D91" w:rsidP="005A0D91">
      <w:pPr>
        <w:ind w:firstLine="680"/>
        <w:jc w:val="both"/>
        <w:rPr>
          <w:lang w:eastAsia="ru-RU"/>
        </w:rPr>
      </w:pPr>
      <w:r>
        <w:rPr>
          <w:lang w:eastAsia="ru-RU"/>
        </w:rPr>
        <w:t xml:space="preserve">5.5. Если есть предписание уполномоченного государственного органа об уничтожении некачественного Товара Покупателем, то такой Товар уничтожается </w:t>
      </w:r>
      <w:r>
        <w:rPr>
          <w:lang w:eastAsia="ru-RU"/>
        </w:rPr>
        <w:lastRenderedPageBreak/>
        <w:t>Покупателем, а расходы на уничтожение некачественного Товара возмещаются Покупателю Поставщиком.</w:t>
      </w:r>
    </w:p>
    <w:p w:rsidR="005A0D91" w:rsidRDefault="005A0D91" w:rsidP="005A0D91">
      <w:pPr>
        <w:ind w:firstLine="680"/>
        <w:jc w:val="both"/>
        <w:rPr>
          <w:lang w:eastAsia="ru-RU"/>
        </w:rPr>
      </w:pPr>
      <w:r>
        <w:rPr>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Pr>
          <w:highlight w:val="yellow"/>
          <w:lang w:eastAsia="ru-RU"/>
        </w:rPr>
        <w:t xml:space="preserve"> </w:t>
      </w:r>
      <w:r>
        <w:rPr>
          <w:lang w:eastAsia="ru-RU"/>
        </w:rPr>
        <w:t>возврата/уничтожения Товара.</w:t>
      </w:r>
    </w:p>
    <w:p w:rsidR="005A0D91" w:rsidRDefault="005A0D91" w:rsidP="005A0D91">
      <w:pPr>
        <w:ind w:firstLine="680"/>
        <w:jc w:val="both"/>
        <w:rPr>
          <w:lang w:eastAsia="ru-RU"/>
        </w:rPr>
      </w:pPr>
    </w:p>
    <w:p w:rsidR="005A0D91" w:rsidRDefault="005A0D91" w:rsidP="005A0D91">
      <w:pPr>
        <w:snapToGrid w:val="0"/>
        <w:jc w:val="center"/>
        <w:rPr>
          <w:rFonts w:eastAsia="Calibri"/>
          <w:b/>
          <w:lang w:eastAsia="ru-RU"/>
        </w:rPr>
      </w:pPr>
      <w:r>
        <w:rPr>
          <w:rFonts w:eastAsia="Calibri"/>
          <w:b/>
          <w:lang w:eastAsia="ru-RU"/>
        </w:rPr>
        <w:t>6. Упаковка и маркировка</w:t>
      </w:r>
    </w:p>
    <w:p w:rsidR="005A0D91" w:rsidRDefault="005A0D91" w:rsidP="005A0D91">
      <w:pPr>
        <w:spacing w:after="200"/>
        <w:ind w:firstLine="709"/>
        <w:jc w:val="both"/>
        <w:rPr>
          <w:lang w:eastAsia="ru-RU"/>
        </w:rPr>
      </w:pPr>
      <w:r>
        <w:rPr>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A0D91" w:rsidRDefault="005A0D91" w:rsidP="005A0D91">
      <w:pPr>
        <w:snapToGrid w:val="0"/>
        <w:ind w:firstLine="720"/>
        <w:jc w:val="center"/>
        <w:rPr>
          <w:rFonts w:eastAsia="Calibri"/>
          <w:b/>
          <w:lang w:eastAsia="ru-RU"/>
        </w:rPr>
      </w:pPr>
    </w:p>
    <w:p w:rsidR="005A0D91" w:rsidRDefault="005A0D91" w:rsidP="005A0D91">
      <w:pPr>
        <w:snapToGrid w:val="0"/>
        <w:ind w:firstLine="720"/>
        <w:jc w:val="center"/>
        <w:rPr>
          <w:rFonts w:eastAsia="Calibri"/>
          <w:b/>
          <w:lang w:eastAsia="ru-RU"/>
        </w:rPr>
      </w:pPr>
      <w:r>
        <w:rPr>
          <w:rFonts w:eastAsia="Calibri"/>
          <w:b/>
          <w:lang w:eastAsia="ru-RU"/>
        </w:rPr>
        <w:t>7.Переход права собственности</w:t>
      </w:r>
    </w:p>
    <w:p w:rsidR="005A0D91" w:rsidRDefault="005A0D91" w:rsidP="005A0D91">
      <w:pPr>
        <w:spacing w:after="200"/>
        <w:ind w:firstLine="709"/>
        <w:jc w:val="both"/>
        <w:rPr>
          <w:lang w:eastAsia="ru-RU"/>
        </w:rPr>
      </w:pPr>
      <w:r>
        <w:rPr>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5A0D91" w:rsidRDefault="005A0D91" w:rsidP="005A0D91">
      <w:pPr>
        <w:snapToGrid w:val="0"/>
        <w:jc w:val="center"/>
        <w:rPr>
          <w:rFonts w:eastAsia="Calibri"/>
          <w:b/>
          <w:lang w:eastAsia="ru-RU"/>
        </w:rPr>
      </w:pPr>
      <w:r>
        <w:rPr>
          <w:rFonts w:eastAsia="Calibri"/>
          <w:b/>
          <w:lang w:eastAsia="ru-RU"/>
        </w:rPr>
        <w:t>8. Ответственность Сторон</w:t>
      </w:r>
    </w:p>
    <w:p w:rsidR="005A0D91" w:rsidRDefault="005A0D91" w:rsidP="005A0D91">
      <w:pPr>
        <w:snapToGrid w:val="0"/>
        <w:ind w:firstLine="720"/>
        <w:jc w:val="both"/>
        <w:rPr>
          <w:rFonts w:eastAsia="Calibri"/>
          <w:lang w:eastAsia="ru-RU"/>
        </w:rPr>
      </w:pPr>
      <w:r>
        <w:rPr>
          <w:rFonts w:eastAsia="Calibri"/>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A0D91" w:rsidRDefault="005A0D91" w:rsidP="005A0D91">
      <w:pPr>
        <w:overflowPunct w:val="0"/>
        <w:autoSpaceDE w:val="0"/>
        <w:autoSpaceDN w:val="0"/>
        <w:adjustRightInd w:val="0"/>
        <w:ind w:firstLine="709"/>
        <w:jc w:val="both"/>
        <w:textAlignment w:val="baseline"/>
        <w:rPr>
          <w:lang w:eastAsia="ru-RU"/>
        </w:rPr>
      </w:pPr>
      <w:r>
        <w:rPr>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5A0D91" w:rsidRDefault="005A0D91" w:rsidP="005A0D91">
      <w:pPr>
        <w:overflowPunct w:val="0"/>
        <w:autoSpaceDE w:val="0"/>
        <w:autoSpaceDN w:val="0"/>
        <w:adjustRightInd w:val="0"/>
        <w:ind w:firstLine="709"/>
        <w:jc w:val="both"/>
        <w:textAlignment w:val="baseline"/>
        <w:rPr>
          <w:lang w:eastAsia="ru-RU"/>
        </w:rPr>
      </w:pPr>
      <w:r>
        <w:rPr>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5A0D91" w:rsidRDefault="005A0D91" w:rsidP="005A0D91">
      <w:pPr>
        <w:suppressAutoHyphens w:val="0"/>
        <w:overflowPunct w:val="0"/>
        <w:autoSpaceDE w:val="0"/>
        <w:autoSpaceDN w:val="0"/>
        <w:adjustRightInd w:val="0"/>
        <w:ind w:firstLine="708"/>
        <w:jc w:val="both"/>
        <w:textAlignment w:val="baseline"/>
        <w:rPr>
          <w:lang w:eastAsia="ru-RU"/>
        </w:rPr>
      </w:pPr>
      <w:r>
        <w:rPr>
          <w:lang w:eastAsia="ru-RU"/>
        </w:rPr>
        <w:t>8.5. В случае отказа Поставщика от исполнения обязательств по настоящему Договору Покупатель вправе требовать от Поставщика:</w:t>
      </w:r>
    </w:p>
    <w:p w:rsidR="005A0D91" w:rsidRDefault="005A0D91" w:rsidP="005A0D91">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5A0D91" w:rsidRDefault="005A0D91" w:rsidP="005A0D91">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5A0D91" w:rsidRDefault="005A0D91" w:rsidP="005A0D91">
      <w:pPr>
        <w:autoSpaceDN w:val="0"/>
        <w:ind w:right="-81" w:firstLine="709"/>
        <w:jc w:val="both"/>
        <w:textAlignment w:val="baseline"/>
        <w:rPr>
          <w:rFonts w:eastAsia="Calibri"/>
          <w:kern w:val="3"/>
          <w:lang w:eastAsia="ru-RU"/>
        </w:rPr>
      </w:pPr>
      <w:r>
        <w:rPr>
          <w:rFonts w:eastAsia="Calibri"/>
          <w:kern w:val="3"/>
          <w:lang w:eastAsia="ru-RU"/>
        </w:rPr>
        <w:t>8.6. В случае не устранения Поставщиком выявленных недостатков Товара в течении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5A0D91" w:rsidRDefault="005A0D91" w:rsidP="005A0D91">
      <w:pPr>
        <w:autoSpaceDN w:val="0"/>
        <w:ind w:right="-81" w:firstLine="709"/>
        <w:jc w:val="both"/>
        <w:textAlignment w:val="baseline"/>
        <w:rPr>
          <w:rFonts w:eastAsia="Calibri"/>
          <w:kern w:val="3"/>
          <w:lang w:eastAsia="ru-RU"/>
        </w:rPr>
      </w:pPr>
      <w:r>
        <w:rPr>
          <w:rFonts w:eastAsia="Calibri"/>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lang w:eastAsia="ru-RU"/>
        </w:rPr>
        <w:t xml:space="preserve"> </w:t>
      </w:r>
      <w:r>
        <w:rPr>
          <w:lang w:eastAsia="ru-RU"/>
        </w:rPr>
        <w:t>товарной накладной формы ТОРГ-12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5A0D91" w:rsidRDefault="005A0D91" w:rsidP="005A0D91">
      <w:pPr>
        <w:suppressAutoHyphens w:val="0"/>
        <w:overflowPunct w:val="0"/>
        <w:autoSpaceDE w:val="0"/>
        <w:autoSpaceDN w:val="0"/>
        <w:adjustRightInd w:val="0"/>
        <w:ind w:firstLine="708"/>
        <w:jc w:val="both"/>
        <w:textAlignment w:val="baseline"/>
        <w:rPr>
          <w:lang w:eastAsia="ru-RU"/>
        </w:rPr>
      </w:pPr>
      <w:r>
        <w:rPr>
          <w:lang w:eastAsia="ru-RU"/>
        </w:rPr>
        <w:lastRenderedPageBreak/>
        <w:t>8.8.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5A0D91" w:rsidRDefault="005A0D91" w:rsidP="005A0D91">
      <w:pPr>
        <w:overflowPunct w:val="0"/>
        <w:autoSpaceDE w:val="0"/>
        <w:autoSpaceDN w:val="0"/>
        <w:adjustRightInd w:val="0"/>
        <w:ind w:firstLine="708"/>
        <w:jc w:val="both"/>
        <w:textAlignment w:val="baseline"/>
        <w:rPr>
          <w:lang w:eastAsia="ru-RU"/>
        </w:rPr>
      </w:pPr>
      <w:r>
        <w:rPr>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5A0D91" w:rsidRDefault="005A0D91" w:rsidP="005A0D91">
      <w:pPr>
        <w:autoSpaceDN w:val="0"/>
        <w:ind w:firstLine="708"/>
        <w:jc w:val="both"/>
        <w:textAlignment w:val="baseline"/>
        <w:rPr>
          <w:rFonts w:eastAsia="Calibri"/>
          <w:kern w:val="3"/>
          <w:lang w:eastAsia="ru-RU"/>
        </w:rPr>
      </w:pPr>
      <w:r>
        <w:rPr>
          <w:rFonts w:eastAsia="Calibri"/>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5A0D91" w:rsidRDefault="005A0D91" w:rsidP="005A0D91">
      <w:pPr>
        <w:snapToGrid w:val="0"/>
        <w:ind w:firstLine="709"/>
        <w:jc w:val="both"/>
        <w:rPr>
          <w:rFonts w:eastAsia="Calibri"/>
          <w:iCs/>
          <w:lang w:eastAsia="ru-RU"/>
        </w:rPr>
      </w:pPr>
      <w:r>
        <w:rPr>
          <w:rFonts w:eastAsia="Calibri"/>
          <w:iCs/>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 а также самостоятельно осуществляет с третьими лицами все финансовые расчеты.</w:t>
      </w:r>
    </w:p>
    <w:p w:rsidR="005A0D91" w:rsidRDefault="005A0D91" w:rsidP="005A0D91">
      <w:pPr>
        <w:snapToGrid w:val="0"/>
        <w:ind w:firstLine="709"/>
        <w:jc w:val="both"/>
        <w:rPr>
          <w:rFonts w:eastAsia="Calibri"/>
          <w:iCs/>
          <w:lang w:eastAsia="ru-RU"/>
        </w:rPr>
      </w:pPr>
      <w:r>
        <w:rPr>
          <w:rFonts w:eastAsia="Calibri"/>
          <w:iCs/>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5A0D91" w:rsidRDefault="005A0D91" w:rsidP="005A0D91">
      <w:pPr>
        <w:suppressAutoHyphens w:val="0"/>
        <w:snapToGrid w:val="0"/>
        <w:ind w:firstLine="709"/>
        <w:jc w:val="both"/>
        <w:rPr>
          <w:iCs/>
          <w:lang w:eastAsia="ru-RU"/>
        </w:rPr>
      </w:pPr>
      <w:r>
        <w:rPr>
          <w:iCs/>
          <w:lang w:eastAsia="ru-RU"/>
        </w:rPr>
        <w:t xml:space="preserve">8.13. </w:t>
      </w:r>
      <w:r>
        <w:rPr>
          <w:lang w:eastAsia="ru-RU"/>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r>
        <w:rPr>
          <w:iCs/>
          <w:lang w:eastAsia="ru-RU"/>
        </w:rPr>
        <w:t>.</w:t>
      </w:r>
    </w:p>
    <w:p w:rsidR="005A0D91" w:rsidRDefault="005A0D91" w:rsidP="005A0D91">
      <w:pPr>
        <w:suppressAutoHyphens w:val="0"/>
        <w:snapToGrid w:val="0"/>
        <w:ind w:firstLine="709"/>
        <w:jc w:val="both"/>
        <w:rPr>
          <w:iCs/>
          <w:lang w:eastAsia="ru-RU"/>
        </w:rPr>
      </w:pPr>
      <w:r>
        <w:rPr>
          <w:iCs/>
          <w:lang w:eastAsia="ru-RU"/>
        </w:rPr>
        <w:t>8.14. Покупатель не несет ответственности перед Поставщиком за досрочное расторжение настоящего Договора в одностороннем внесудебном порядке, согласно п. 3.6. настоящего Договора и не влечет для Покупателя обязательств по возмещению убытков Поставщику в связи с таким расторжением.</w:t>
      </w:r>
    </w:p>
    <w:p w:rsidR="005A0D91" w:rsidRDefault="005A0D91" w:rsidP="005A0D91">
      <w:pPr>
        <w:snapToGrid w:val="0"/>
        <w:jc w:val="both"/>
        <w:rPr>
          <w:rFonts w:eastAsia="Calibri"/>
          <w:iCs/>
          <w:lang w:eastAsia="ru-RU"/>
        </w:rPr>
      </w:pPr>
    </w:p>
    <w:p w:rsidR="005A0D91" w:rsidRDefault="005A0D91" w:rsidP="005A0D91">
      <w:pPr>
        <w:snapToGrid w:val="0"/>
        <w:jc w:val="center"/>
        <w:rPr>
          <w:rFonts w:eastAsia="Calibri"/>
          <w:b/>
          <w:lang w:eastAsia="ru-RU"/>
        </w:rPr>
      </w:pPr>
      <w:r>
        <w:rPr>
          <w:rFonts w:eastAsia="Calibri"/>
          <w:b/>
          <w:lang w:eastAsia="ru-RU"/>
        </w:rPr>
        <w:t>9. Обстоятельства непреодолимой силы</w:t>
      </w:r>
    </w:p>
    <w:p w:rsidR="005A0D91" w:rsidRDefault="005A0D91" w:rsidP="005A0D91">
      <w:pPr>
        <w:snapToGrid w:val="0"/>
        <w:ind w:firstLine="709"/>
        <w:jc w:val="both"/>
        <w:rPr>
          <w:rFonts w:eastAsia="Calibri"/>
          <w:lang w:eastAsia="ru-RU"/>
        </w:rPr>
      </w:pPr>
      <w:r>
        <w:rPr>
          <w:rFonts w:eastAsia="Calibri"/>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5A0D91" w:rsidRDefault="005A0D91" w:rsidP="005A0D91">
      <w:pPr>
        <w:snapToGrid w:val="0"/>
        <w:ind w:firstLine="709"/>
        <w:jc w:val="both"/>
        <w:rPr>
          <w:rFonts w:eastAsia="Calibri"/>
          <w:lang w:eastAsia="ru-RU"/>
        </w:rPr>
      </w:pPr>
      <w:r>
        <w:rPr>
          <w:rFonts w:eastAsia="Calibri"/>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5A0D91" w:rsidRDefault="005A0D91" w:rsidP="005A0D91">
      <w:pPr>
        <w:snapToGrid w:val="0"/>
        <w:ind w:firstLine="709"/>
        <w:jc w:val="both"/>
        <w:rPr>
          <w:rFonts w:eastAsia="Calibri"/>
          <w:lang w:eastAsia="ru-RU"/>
        </w:rPr>
      </w:pPr>
      <w:r>
        <w:rPr>
          <w:rFonts w:eastAsia="Calibri"/>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5A0D91" w:rsidRDefault="005A0D91" w:rsidP="005A0D91">
      <w:pPr>
        <w:snapToGrid w:val="0"/>
        <w:ind w:firstLine="709"/>
        <w:jc w:val="both"/>
        <w:rPr>
          <w:rFonts w:eastAsia="Calibri"/>
          <w:lang w:eastAsia="ru-RU"/>
        </w:rPr>
      </w:pPr>
      <w:r>
        <w:rPr>
          <w:rFonts w:eastAsia="Calibri"/>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5A0D91" w:rsidRDefault="005A0D91" w:rsidP="005A0D91">
      <w:pPr>
        <w:snapToGrid w:val="0"/>
        <w:jc w:val="both"/>
        <w:rPr>
          <w:rFonts w:eastAsia="Calibri"/>
          <w:b/>
          <w:lang w:eastAsia="ru-RU"/>
        </w:rPr>
      </w:pPr>
    </w:p>
    <w:p w:rsidR="005A0D91" w:rsidRDefault="005A0D91" w:rsidP="005A0D91">
      <w:pPr>
        <w:snapToGrid w:val="0"/>
        <w:jc w:val="center"/>
        <w:rPr>
          <w:rFonts w:eastAsia="Calibri"/>
          <w:b/>
          <w:lang w:eastAsia="ru-RU"/>
        </w:rPr>
      </w:pPr>
      <w:r>
        <w:rPr>
          <w:rFonts w:eastAsia="Calibri"/>
          <w:b/>
          <w:lang w:eastAsia="ru-RU"/>
        </w:rPr>
        <w:lastRenderedPageBreak/>
        <w:t>10. Разрешение споров</w:t>
      </w:r>
    </w:p>
    <w:p w:rsidR="005A0D91" w:rsidRDefault="005A0D91" w:rsidP="005A0D91">
      <w:pPr>
        <w:snapToGrid w:val="0"/>
        <w:ind w:firstLine="709"/>
        <w:jc w:val="both"/>
        <w:rPr>
          <w:rFonts w:eastAsia="Calibri"/>
          <w:lang w:eastAsia="ru-RU"/>
        </w:rPr>
      </w:pPr>
      <w:r>
        <w:rPr>
          <w:rFonts w:eastAsia="Calibri"/>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A0D91" w:rsidRDefault="005A0D91" w:rsidP="005A0D91">
      <w:pPr>
        <w:snapToGrid w:val="0"/>
        <w:ind w:firstLine="709"/>
        <w:jc w:val="both"/>
        <w:rPr>
          <w:rFonts w:eastAsia="Calibri"/>
          <w:lang w:eastAsia="ru-RU"/>
        </w:rPr>
      </w:pPr>
      <w:r>
        <w:rPr>
          <w:rFonts w:eastAsia="Calibri"/>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A0D91" w:rsidRDefault="005A0D91" w:rsidP="005A0D91">
      <w:pPr>
        <w:snapToGrid w:val="0"/>
        <w:ind w:firstLine="709"/>
        <w:jc w:val="both"/>
        <w:rPr>
          <w:rFonts w:eastAsia="Calibri"/>
          <w:i/>
          <w:lang w:eastAsia="ru-RU"/>
        </w:rPr>
      </w:pPr>
      <w:r>
        <w:rPr>
          <w:rFonts w:eastAsia="Calibri"/>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r>
        <w:rPr>
          <w:rFonts w:eastAsia="Calibri"/>
          <w:i/>
          <w:lang w:eastAsia="ru-RU"/>
        </w:rPr>
        <w:t xml:space="preserve">        </w:t>
      </w:r>
    </w:p>
    <w:p w:rsidR="005A0D91" w:rsidRDefault="005A0D91" w:rsidP="005A0D91">
      <w:pPr>
        <w:snapToGrid w:val="0"/>
        <w:jc w:val="both"/>
        <w:rPr>
          <w:rFonts w:eastAsia="Calibri"/>
          <w:b/>
          <w:lang w:eastAsia="ru-RU"/>
        </w:rPr>
      </w:pPr>
    </w:p>
    <w:p w:rsidR="005A0D91" w:rsidRDefault="005A0D91" w:rsidP="005A0D91">
      <w:pPr>
        <w:snapToGrid w:val="0"/>
        <w:jc w:val="center"/>
        <w:rPr>
          <w:rFonts w:eastAsia="Calibri"/>
          <w:b/>
          <w:lang w:eastAsia="ru-RU"/>
        </w:rPr>
      </w:pPr>
      <w:r>
        <w:rPr>
          <w:rFonts w:eastAsia="Calibri"/>
          <w:b/>
          <w:lang w:eastAsia="ru-RU"/>
        </w:rPr>
        <w:t>11. Порядок внесения изменений, дополнений в Договор</w:t>
      </w:r>
    </w:p>
    <w:p w:rsidR="005A0D91" w:rsidRDefault="005A0D91" w:rsidP="005A0D91">
      <w:pPr>
        <w:snapToGrid w:val="0"/>
        <w:jc w:val="center"/>
        <w:rPr>
          <w:rFonts w:eastAsia="Calibri"/>
          <w:b/>
          <w:lang w:eastAsia="ru-RU"/>
        </w:rPr>
      </w:pPr>
      <w:r>
        <w:rPr>
          <w:rFonts w:eastAsia="Calibri"/>
          <w:b/>
          <w:lang w:eastAsia="ru-RU"/>
        </w:rPr>
        <w:t>и его расторжения</w:t>
      </w:r>
    </w:p>
    <w:p w:rsidR="005A0D91" w:rsidRDefault="005A0D91" w:rsidP="005A0D91">
      <w:pPr>
        <w:snapToGrid w:val="0"/>
        <w:ind w:firstLine="709"/>
        <w:jc w:val="both"/>
        <w:rPr>
          <w:rFonts w:eastAsia="Calibri"/>
          <w:lang w:eastAsia="ru-RU"/>
        </w:rPr>
      </w:pPr>
      <w:r>
        <w:rPr>
          <w:rFonts w:eastAsia="Calibri"/>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A0D91" w:rsidRDefault="005A0D91" w:rsidP="005A0D91">
      <w:pPr>
        <w:snapToGrid w:val="0"/>
        <w:ind w:firstLine="709"/>
        <w:jc w:val="both"/>
        <w:rPr>
          <w:rFonts w:eastAsia="Calibri"/>
          <w:lang w:eastAsia="ru-RU"/>
        </w:rPr>
      </w:pPr>
      <w:r>
        <w:rPr>
          <w:rFonts w:eastAsia="Calibri"/>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A0D91" w:rsidRDefault="005A0D91" w:rsidP="005A0D91">
      <w:pPr>
        <w:snapToGrid w:val="0"/>
        <w:ind w:firstLine="709"/>
        <w:jc w:val="both"/>
        <w:rPr>
          <w:rFonts w:eastAsia="Calibri"/>
          <w:lang w:eastAsia="ru-RU"/>
        </w:rPr>
      </w:pPr>
      <w:r>
        <w:rPr>
          <w:rFonts w:eastAsia="Calibri"/>
          <w:lang w:eastAsia="ru-RU"/>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5A0D91" w:rsidRDefault="005A0D91" w:rsidP="005A0D91">
      <w:pPr>
        <w:snapToGrid w:val="0"/>
        <w:ind w:firstLine="709"/>
        <w:jc w:val="both"/>
        <w:rPr>
          <w:rFonts w:eastAsia="Calibri"/>
          <w:lang w:eastAsia="ru-RU"/>
        </w:rPr>
      </w:pPr>
      <w:r>
        <w:rPr>
          <w:rFonts w:eastAsia="Calibri"/>
          <w:lang w:eastAsia="ru-RU"/>
        </w:rPr>
        <w:t xml:space="preserve">11.4.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5A0D91" w:rsidRDefault="005A0D91" w:rsidP="005A0D91">
      <w:pPr>
        <w:snapToGrid w:val="0"/>
        <w:ind w:firstLine="709"/>
        <w:jc w:val="both"/>
        <w:rPr>
          <w:rFonts w:eastAsia="Calibri"/>
          <w:lang w:eastAsia="ru-RU"/>
        </w:rPr>
      </w:pPr>
      <w:r>
        <w:rPr>
          <w:rFonts w:eastAsia="Calibri"/>
          <w:lang w:eastAsia="ru-RU"/>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5A0D91" w:rsidRDefault="005A0D91" w:rsidP="005A0D91">
      <w:pPr>
        <w:widowControl w:val="0"/>
        <w:autoSpaceDN w:val="0"/>
        <w:jc w:val="both"/>
        <w:textAlignment w:val="baseline"/>
        <w:rPr>
          <w:rFonts w:eastAsia="Calibri"/>
          <w:lang w:eastAsia="ru-RU"/>
        </w:rPr>
      </w:pPr>
      <w:r>
        <w:rPr>
          <w:rFonts w:eastAsia="Calibri"/>
          <w:lang w:eastAsia="ru-RU"/>
        </w:rPr>
        <w:tab/>
        <w:t>11.6.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16.3 настоящего Договора.</w:t>
      </w:r>
    </w:p>
    <w:p w:rsidR="005A0D91" w:rsidRDefault="005A0D91" w:rsidP="005A0D91">
      <w:pPr>
        <w:autoSpaceDN w:val="0"/>
        <w:textAlignment w:val="baseline"/>
        <w:rPr>
          <w:rFonts w:eastAsia="Calibri"/>
          <w:b/>
          <w:kern w:val="3"/>
          <w:lang w:eastAsia="ru-RU"/>
        </w:rPr>
      </w:pPr>
    </w:p>
    <w:p w:rsidR="005A0D91" w:rsidRDefault="005A0D91" w:rsidP="005A0D91">
      <w:pPr>
        <w:autoSpaceDN w:val="0"/>
        <w:jc w:val="center"/>
        <w:textAlignment w:val="baseline"/>
        <w:rPr>
          <w:rFonts w:eastAsia="Calibri"/>
          <w:b/>
          <w:kern w:val="3"/>
          <w:lang w:eastAsia="ru-RU"/>
        </w:rPr>
      </w:pPr>
      <w:r>
        <w:rPr>
          <w:rFonts w:eastAsia="Calibri"/>
          <w:b/>
          <w:kern w:val="3"/>
          <w:lang w:eastAsia="ru-RU"/>
        </w:rPr>
        <w:t>12. Антикоррупционная оговорка</w:t>
      </w:r>
      <w:r>
        <w:rPr>
          <w:lang w:eastAsia="ru-RU"/>
        </w:rPr>
        <w:tab/>
      </w:r>
    </w:p>
    <w:p w:rsidR="005A0D91" w:rsidRDefault="005A0D91" w:rsidP="005A0D91">
      <w:pPr>
        <w:ind w:firstLine="540"/>
        <w:jc w:val="both"/>
        <w:rPr>
          <w:lang w:eastAsia="ru-RU"/>
        </w:rPr>
      </w:pPr>
      <w:r>
        <w:rPr>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A0D91" w:rsidRDefault="005A0D91" w:rsidP="005A0D91">
      <w:pPr>
        <w:ind w:firstLine="540"/>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0D91" w:rsidRDefault="005A0D91" w:rsidP="005A0D91">
      <w:pPr>
        <w:ind w:firstLine="540"/>
        <w:jc w:val="both"/>
        <w:rPr>
          <w:lang w:eastAsia="ru-RU"/>
        </w:rPr>
      </w:pPr>
      <w:r>
        <w:rPr>
          <w:lang w:eastAsia="ru-RU"/>
        </w:rPr>
        <w:t xml:space="preserve">12.2. В случае возникновения у Стороны подозрений, что произошло или может произойти нарушение каких-либо положений </w:t>
      </w:r>
      <w:hyperlink r:id="rId5" w:anchor="p283" w:history="1">
        <w:r>
          <w:rPr>
            <w:rStyle w:val="a4"/>
          </w:rPr>
          <w:t>пункта 12.1</w:t>
        </w:r>
      </w:hyperlink>
      <w:r>
        <w:rPr>
          <w:lang w:eastAsia="ru-RU"/>
        </w:rPr>
        <w:t xml:space="preserve"> настоящего Договора, соответствующая Сторона обязуется уведомить об этом другую Сторону в письменной </w:t>
      </w:r>
      <w:r>
        <w:rPr>
          <w:lang w:eastAsia="ru-RU"/>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6" w:anchor="p283" w:history="1">
        <w:r>
          <w:rPr>
            <w:rStyle w:val="a4"/>
          </w:rPr>
          <w:t>пункта 12.1</w:t>
        </w:r>
      </w:hyperlink>
      <w:r>
        <w:rPr>
          <w:lang w:eastAsia="ru-RU"/>
        </w:rPr>
        <w:t xml:space="preserve"> настоящего Договора другой Стороной, ее аффилированными лицами, работниками или посредниками.</w:t>
      </w:r>
    </w:p>
    <w:p w:rsidR="005A0D91" w:rsidRDefault="005A0D91" w:rsidP="005A0D91">
      <w:pPr>
        <w:ind w:firstLine="540"/>
        <w:jc w:val="both"/>
        <w:rPr>
          <w:lang w:eastAsia="ru-RU"/>
        </w:rPr>
      </w:pPr>
      <w:r>
        <w:rPr>
          <w:lang w:eastAsia="ru-RU"/>
        </w:rPr>
        <w:t xml:space="preserve">Каналы уведомления Покупателя о нарушениях каких-либо положений пункта 12.1. настоящего Договора: </w:t>
      </w:r>
      <w:r>
        <w:rPr>
          <w:rFonts w:eastAsia="Calibri"/>
          <w:kern w:val="3"/>
          <w:shd w:val="clear" w:color="auto" w:fill="FFFFFF"/>
          <w:lang w:eastAsia="ru-RU"/>
        </w:rPr>
        <w:t xml:space="preserve">телефон 8 </w:t>
      </w:r>
      <w:r>
        <w:rPr>
          <w:rFonts w:eastAsia="Calibri"/>
          <w:kern w:val="3"/>
          <w:lang w:eastAsia="ru-RU"/>
        </w:rPr>
        <w:t xml:space="preserve">(351) 268-42-32, официальный сайт </w:t>
      </w:r>
      <w:hyperlink r:id="rId7" w:history="1">
        <w:r>
          <w:rPr>
            <w:rStyle w:val="a4"/>
            <w:rFonts w:ascii="Lucida Grande" w:hAnsi="Lucida Grande"/>
            <w:color w:val="0000FF"/>
            <w:shd w:val="clear" w:color="auto" w:fill="FFFFFF"/>
          </w:rPr>
          <w:t>chelyabinsk.rzd-medicine.ru</w:t>
        </w:r>
      </w:hyperlink>
      <w:r>
        <w:t>.</w:t>
      </w:r>
    </w:p>
    <w:p w:rsidR="005A0D91" w:rsidRDefault="005A0D91" w:rsidP="005A0D91">
      <w:pPr>
        <w:ind w:firstLine="540"/>
        <w:jc w:val="both"/>
        <w:rPr>
          <w:lang w:eastAsia="ru-RU"/>
        </w:rPr>
      </w:pPr>
      <w:r>
        <w:rPr>
          <w:lang w:eastAsia="ru-RU"/>
        </w:rPr>
        <w:t xml:space="preserve">Каналы уведомления Поставщика о нарушениях каких-либо положений пункта 12.1. настоящего Договора: ______________________, официальный сайт ________________. </w:t>
      </w:r>
    </w:p>
    <w:p w:rsidR="005A0D91" w:rsidRDefault="005A0D91" w:rsidP="005A0D91">
      <w:pPr>
        <w:ind w:firstLine="540"/>
        <w:jc w:val="both"/>
        <w:rPr>
          <w:lang w:eastAsia="ru-RU"/>
        </w:rPr>
      </w:pPr>
      <w:r>
        <w:rPr>
          <w:lang w:eastAsia="ru-RU"/>
        </w:rPr>
        <w:t xml:space="preserve">Сторона, получившая уведомление о нарушении каких-либо положений </w:t>
      </w:r>
      <w:hyperlink r:id="rId8" w:anchor="p283" w:history="1">
        <w:r>
          <w:rPr>
            <w:rStyle w:val="a4"/>
          </w:rPr>
          <w:t>пункта 12.1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5A0D91" w:rsidRDefault="005A0D91" w:rsidP="005A0D91">
      <w:pPr>
        <w:ind w:firstLine="540"/>
        <w:jc w:val="both"/>
        <w:rPr>
          <w:lang w:eastAsia="ru-RU"/>
        </w:rPr>
      </w:pPr>
      <w:r>
        <w:rPr>
          <w:lang w:eastAsia="ru-RU"/>
        </w:rPr>
        <w:t xml:space="preserve">12.3. Стороны гарантируют осуществление надлежащего разбирательства по фактам нарушения положений </w:t>
      </w:r>
      <w:hyperlink r:id="rId9" w:anchor="p283" w:history="1">
        <w:r>
          <w:rPr>
            <w:rStyle w:val="a4"/>
          </w:rPr>
          <w:t>пункта 12.1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A0D91" w:rsidRDefault="005A0D91" w:rsidP="005A0D91">
      <w:pPr>
        <w:ind w:firstLine="540"/>
        <w:jc w:val="both"/>
        <w:rPr>
          <w:lang w:eastAsia="ru-RU"/>
        </w:rPr>
      </w:pPr>
      <w:r>
        <w:rPr>
          <w:lang w:eastAsia="ru-RU"/>
        </w:rPr>
        <w:t xml:space="preserve">12.4. В случае подтверждения факта нарушения одной Стороной положений </w:t>
      </w:r>
      <w:hyperlink r:id="rId10" w:anchor="p283" w:history="1">
        <w:r>
          <w:rPr>
            <w:rStyle w:val="a4"/>
          </w:rPr>
          <w:t>пункта 12.1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11" w:anchor="p285" w:history="1">
        <w:r>
          <w:rPr>
            <w:rStyle w:val="a4"/>
          </w:rPr>
          <w:t>пунктом 12.2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5A0D91" w:rsidRDefault="005A0D91" w:rsidP="005A0D91">
      <w:pPr>
        <w:autoSpaceDN w:val="0"/>
        <w:jc w:val="center"/>
        <w:textAlignment w:val="baseline"/>
        <w:rPr>
          <w:rFonts w:eastAsia="Calibri"/>
          <w:b/>
          <w:kern w:val="3"/>
          <w:lang w:eastAsia="ru-RU"/>
        </w:rPr>
      </w:pPr>
    </w:p>
    <w:p w:rsidR="005A0D91" w:rsidRDefault="005A0D91" w:rsidP="005A0D91">
      <w:pPr>
        <w:autoSpaceDN w:val="0"/>
        <w:jc w:val="center"/>
        <w:textAlignment w:val="baseline"/>
        <w:rPr>
          <w:rFonts w:eastAsia="Calibri"/>
          <w:b/>
          <w:kern w:val="3"/>
          <w:lang w:eastAsia="ru-RU"/>
        </w:rPr>
      </w:pPr>
      <w:r>
        <w:rPr>
          <w:rFonts w:eastAsia="Calibri"/>
          <w:b/>
          <w:kern w:val="3"/>
          <w:lang w:eastAsia="ru-RU"/>
        </w:rPr>
        <w:t>13. Срок действия Договора</w:t>
      </w:r>
      <w:r>
        <w:rPr>
          <w:rFonts w:eastAsia="Calibri"/>
          <w:i/>
          <w:kern w:val="3"/>
          <w:lang w:eastAsia="ru-RU"/>
        </w:rPr>
        <w:t xml:space="preserve">    </w:t>
      </w:r>
    </w:p>
    <w:p w:rsidR="005A0D91" w:rsidRDefault="005A0D91" w:rsidP="005A0D91">
      <w:pPr>
        <w:autoSpaceDN w:val="0"/>
        <w:jc w:val="both"/>
        <w:textAlignment w:val="baseline"/>
        <w:rPr>
          <w:rFonts w:eastAsia="Calibri"/>
          <w:kern w:val="3"/>
          <w:lang w:eastAsia="ru-RU"/>
        </w:rPr>
      </w:pPr>
      <w:r>
        <w:rPr>
          <w:rFonts w:eastAsia="Calibri"/>
          <w:kern w:val="3"/>
          <w:lang w:eastAsia="ru-RU"/>
        </w:rPr>
        <w:t xml:space="preserve">           13.1. Настоящий Договор вступает в силу с момента его заключения и действует в течение 1 (одного) года, а в части расчетов – до полного исполнения обязательств по настоящему Договору.</w:t>
      </w:r>
    </w:p>
    <w:p w:rsidR="005A0D91" w:rsidRDefault="005A0D91" w:rsidP="005A0D91">
      <w:pPr>
        <w:autoSpaceDN w:val="0"/>
        <w:jc w:val="both"/>
        <w:textAlignment w:val="baseline"/>
        <w:rPr>
          <w:b/>
          <w:lang w:eastAsia="ru-RU"/>
        </w:rPr>
      </w:pPr>
    </w:p>
    <w:p w:rsidR="005A0D91" w:rsidRDefault="005A0D91" w:rsidP="005A0D91">
      <w:pPr>
        <w:tabs>
          <w:tab w:val="left" w:pos="-6804"/>
        </w:tabs>
        <w:ind w:firstLine="709"/>
        <w:jc w:val="center"/>
        <w:rPr>
          <w:b/>
          <w:lang w:eastAsia="ru-RU"/>
        </w:rPr>
      </w:pPr>
      <w:r>
        <w:rPr>
          <w:b/>
          <w:lang w:eastAsia="ru-RU"/>
        </w:rPr>
        <w:t>14. Налоговая оговорка</w:t>
      </w:r>
    </w:p>
    <w:p w:rsidR="005A0D91" w:rsidRDefault="005A0D91" w:rsidP="005A0D91">
      <w:pPr>
        <w:ind w:firstLine="709"/>
        <w:jc w:val="both"/>
        <w:rPr>
          <w:lang w:eastAsia="ru-RU"/>
        </w:rPr>
      </w:pPr>
      <w:r>
        <w:rPr>
          <w:lang w:eastAsia="ru-RU"/>
        </w:rPr>
        <w:t>14.1.</w:t>
      </w:r>
      <w:r>
        <w:rPr>
          <w:i/>
          <w:lang w:eastAsia="ru-RU"/>
        </w:rPr>
        <w:t xml:space="preserve"> </w:t>
      </w:r>
      <w:r>
        <w:rPr>
          <w:lang w:eastAsia="ru-RU"/>
        </w:rPr>
        <w:t>Поставщик</w:t>
      </w:r>
      <w:r>
        <w:rPr>
          <w:i/>
          <w:lang w:eastAsia="ru-RU"/>
        </w:rPr>
        <w:t xml:space="preserve"> </w:t>
      </w:r>
      <w:r>
        <w:rPr>
          <w:lang w:eastAsia="ru-RU"/>
        </w:rPr>
        <w:t>гарантирует, что:</w:t>
      </w:r>
    </w:p>
    <w:p w:rsidR="005A0D91" w:rsidRDefault="005A0D91" w:rsidP="005A0D91">
      <w:pPr>
        <w:ind w:firstLine="709"/>
        <w:jc w:val="both"/>
        <w:rPr>
          <w:lang w:eastAsia="ru-RU"/>
        </w:rPr>
      </w:pPr>
      <w:r>
        <w:rPr>
          <w:lang w:eastAsia="ru-RU"/>
        </w:rPr>
        <w:t>зарегистрирован в ЕГРЮЛ/ЕГРИП надлежащим образом;</w:t>
      </w:r>
    </w:p>
    <w:p w:rsidR="005A0D91" w:rsidRDefault="005A0D91" w:rsidP="005A0D91">
      <w:pPr>
        <w:ind w:firstLine="709"/>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A0D91" w:rsidRDefault="005A0D91" w:rsidP="005A0D91">
      <w:pPr>
        <w:ind w:firstLine="709"/>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A0D91" w:rsidRDefault="005A0D91" w:rsidP="005A0D91">
      <w:pPr>
        <w:ind w:firstLine="709"/>
        <w:jc w:val="both"/>
        <w:rPr>
          <w:lang w:eastAsia="ru-RU"/>
        </w:rPr>
      </w:pPr>
      <w:r>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A0D91" w:rsidRDefault="005A0D91" w:rsidP="005A0D91">
      <w:pPr>
        <w:ind w:firstLine="709"/>
        <w:jc w:val="both"/>
        <w:rPr>
          <w:lang w:eastAsia="ru-RU"/>
        </w:rPr>
      </w:pPr>
      <w:r>
        <w:rPr>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A0D91" w:rsidRDefault="005A0D91" w:rsidP="005A0D91">
      <w:pPr>
        <w:ind w:firstLine="709"/>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A0D91" w:rsidRDefault="005A0D91" w:rsidP="005A0D91">
      <w:pPr>
        <w:ind w:firstLine="709"/>
        <w:jc w:val="both"/>
        <w:rPr>
          <w:lang w:eastAsia="ru-RU"/>
        </w:rPr>
      </w:pPr>
      <w:r>
        <w:rPr>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Pr>
          <w:lang w:eastAsia="ru-RU"/>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0D91" w:rsidRDefault="005A0D91" w:rsidP="005A0D91">
      <w:pPr>
        <w:ind w:firstLine="709"/>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A0D91" w:rsidRDefault="005A0D91" w:rsidP="005A0D91">
      <w:pPr>
        <w:ind w:firstLine="709"/>
        <w:jc w:val="both"/>
        <w:rPr>
          <w:lang w:eastAsia="ru-RU"/>
        </w:rPr>
      </w:pPr>
      <w:r>
        <w:rPr>
          <w:lang w:eastAsia="ru-RU"/>
        </w:rPr>
        <w:t>своевременно и в полном объеме уплачивает налоги, сборы и страховые взносы;</w:t>
      </w:r>
    </w:p>
    <w:p w:rsidR="005A0D91" w:rsidRDefault="005A0D91" w:rsidP="005A0D91">
      <w:pPr>
        <w:ind w:firstLine="709"/>
        <w:jc w:val="both"/>
        <w:rPr>
          <w:i/>
          <w:lang w:eastAsia="ru-RU"/>
        </w:rPr>
      </w:pPr>
      <w:r>
        <w:rPr>
          <w:lang w:eastAsia="ru-RU"/>
        </w:rPr>
        <w:t xml:space="preserve">отражает в налоговой отчетности по НДС все суммы НДС, предъявленные Покупателю – </w:t>
      </w:r>
      <w:r>
        <w:rPr>
          <w:i/>
          <w:lang w:eastAsia="ru-RU"/>
        </w:rPr>
        <w:t>данный абзац исключается в случае освобождения от уплаты НДС при заключении настоящего Договора;</w:t>
      </w:r>
    </w:p>
    <w:p w:rsidR="005A0D91" w:rsidRDefault="005A0D91" w:rsidP="005A0D91">
      <w:pPr>
        <w:ind w:firstLine="709"/>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5A0D91" w:rsidRDefault="005A0D91" w:rsidP="005A0D91">
      <w:pPr>
        <w:tabs>
          <w:tab w:val="left" w:pos="1276"/>
          <w:tab w:val="left" w:pos="1418"/>
        </w:tabs>
        <w:ind w:firstLine="709"/>
        <w:jc w:val="both"/>
        <w:rPr>
          <w:lang w:eastAsia="ru-RU"/>
        </w:rPr>
      </w:pPr>
      <w:r>
        <w:rPr>
          <w:lang w:eastAsia="ru-RU"/>
        </w:rPr>
        <w:t>14.2.</w:t>
      </w:r>
      <w:r>
        <w:rPr>
          <w:lang w:eastAsia="ru-RU"/>
        </w:rPr>
        <w:tab/>
        <w:t>Если Поставщик</w:t>
      </w:r>
      <w:r>
        <w:rPr>
          <w:i/>
          <w:lang w:eastAsia="ru-RU"/>
        </w:rPr>
        <w:t xml:space="preserve"> </w:t>
      </w:r>
      <w:r>
        <w:rPr>
          <w:lang w:eastAsia="ru-RU"/>
        </w:rPr>
        <w:t>нарушит гарантии (любую одну, несколько или все вместе), указанные в пункте 14.1. настоящего Договора, и это повлечет:</w:t>
      </w:r>
    </w:p>
    <w:p w:rsidR="005A0D91" w:rsidRDefault="005A0D91" w:rsidP="005A0D91">
      <w:pPr>
        <w:tabs>
          <w:tab w:val="left" w:pos="1276"/>
        </w:tabs>
        <w:ind w:firstLine="709"/>
        <w:jc w:val="both"/>
        <w:rPr>
          <w:lang w:eastAsia="ru-RU"/>
        </w:rPr>
      </w:pPr>
      <w:r>
        <w:rPr>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A0D91" w:rsidRDefault="005A0D91" w:rsidP="005A0D91">
      <w:pPr>
        <w:ind w:firstLine="709"/>
        <w:jc w:val="both"/>
        <w:rPr>
          <w:lang w:eastAsia="ru-RU"/>
        </w:rPr>
      </w:pPr>
      <w:r>
        <w:rPr>
          <w:lang w:eastAsia="ru-RU"/>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5A0D91" w:rsidRDefault="005A0D91" w:rsidP="005A0D91">
      <w:pPr>
        <w:tabs>
          <w:tab w:val="left" w:pos="1276"/>
          <w:tab w:val="left" w:pos="1418"/>
        </w:tabs>
        <w:ind w:firstLine="709"/>
        <w:jc w:val="both"/>
        <w:rPr>
          <w:lang w:eastAsia="ru-RU"/>
        </w:rPr>
      </w:pPr>
      <w:r>
        <w:rPr>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5A0D91" w:rsidRDefault="005A0D91" w:rsidP="005A0D91">
      <w:pPr>
        <w:suppressAutoHyphens w:val="0"/>
        <w:snapToGrid w:val="0"/>
        <w:spacing w:line="360" w:lineRule="exact"/>
        <w:ind w:firstLine="709"/>
        <w:jc w:val="center"/>
        <w:rPr>
          <w:rFonts w:eastAsia="Calibri"/>
          <w:b/>
          <w:lang w:eastAsia="ru-RU"/>
        </w:rPr>
      </w:pPr>
      <w:r>
        <w:rPr>
          <w:rFonts w:eastAsia="Calibri"/>
          <w:b/>
          <w:lang w:eastAsia="ru-RU"/>
        </w:rPr>
        <w:t>15. Защита информации</w:t>
      </w:r>
    </w:p>
    <w:p w:rsidR="005A0D91" w:rsidRDefault="005A0D91" w:rsidP="005A0D91">
      <w:pPr>
        <w:suppressAutoHyphens w:val="0"/>
        <w:ind w:firstLine="709"/>
        <w:jc w:val="both"/>
        <w:rPr>
          <w:lang w:eastAsia="ru-RU"/>
        </w:rPr>
      </w:pPr>
      <w:r>
        <w:rPr>
          <w:lang w:eastAsia="ru-RU"/>
        </w:rPr>
        <w:t>15.1. Стороны принимают организационные и технические меры, направленные на:</w:t>
      </w:r>
    </w:p>
    <w:p w:rsidR="005A0D91" w:rsidRDefault="005A0D91" w:rsidP="005A0D91">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5A0D91" w:rsidRDefault="005A0D91" w:rsidP="005A0D91">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5A0D91" w:rsidRDefault="005A0D91" w:rsidP="005A0D91">
      <w:pPr>
        <w:suppressAutoHyphens w:val="0"/>
        <w:ind w:firstLine="709"/>
        <w:jc w:val="both"/>
        <w:rPr>
          <w:lang w:eastAsia="ru-RU"/>
        </w:rPr>
      </w:pPr>
      <w:r>
        <w:rPr>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5A0D91" w:rsidRDefault="005A0D91" w:rsidP="005A0D91">
      <w:pPr>
        <w:suppressAutoHyphens w:val="0"/>
        <w:ind w:firstLine="709"/>
        <w:jc w:val="both"/>
        <w:rPr>
          <w:lang w:eastAsia="ru-RU"/>
        </w:rPr>
      </w:pPr>
      <w:r>
        <w:rPr>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5A0D91" w:rsidRDefault="005A0D91" w:rsidP="005A0D91">
      <w:pPr>
        <w:suppressAutoHyphens w:val="0"/>
        <w:ind w:firstLine="709"/>
        <w:jc w:val="both"/>
        <w:rPr>
          <w:lang w:eastAsia="ru-RU"/>
        </w:rPr>
      </w:pPr>
      <w:r>
        <w:rPr>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5A0D91" w:rsidRDefault="005A0D91" w:rsidP="005A0D91">
      <w:pPr>
        <w:snapToGrid w:val="0"/>
        <w:jc w:val="center"/>
        <w:rPr>
          <w:rFonts w:eastAsia="Calibri"/>
          <w:b/>
          <w:lang w:eastAsia="ru-RU"/>
        </w:rPr>
      </w:pPr>
    </w:p>
    <w:p w:rsidR="005A0D91" w:rsidRDefault="005A0D91" w:rsidP="005A0D91">
      <w:pPr>
        <w:snapToGrid w:val="0"/>
        <w:jc w:val="center"/>
        <w:rPr>
          <w:rFonts w:eastAsia="Calibri"/>
          <w:b/>
          <w:lang w:eastAsia="ru-RU"/>
        </w:rPr>
      </w:pPr>
      <w:r>
        <w:rPr>
          <w:rFonts w:eastAsia="Calibri"/>
          <w:b/>
          <w:lang w:eastAsia="ru-RU"/>
        </w:rPr>
        <w:t>16. Прочие условия</w:t>
      </w:r>
      <w:r>
        <w:rPr>
          <w:rFonts w:eastAsia="Calibri"/>
          <w:lang w:eastAsia="ru-RU"/>
        </w:rPr>
        <w:t xml:space="preserve"> </w:t>
      </w:r>
    </w:p>
    <w:p w:rsidR="005A0D91" w:rsidRDefault="005A0D91" w:rsidP="005A0D91">
      <w:pPr>
        <w:snapToGrid w:val="0"/>
        <w:ind w:firstLine="709"/>
        <w:jc w:val="both"/>
        <w:rPr>
          <w:rFonts w:eastAsia="Calibri"/>
          <w:lang w:eastAsia="ru-RU"/>
        </w:rPr>
      </w:pPr>
      <w:r>
        <w:rPr>
          <w:rFonts w:eastAsia="Calibri"/>
          <w:lang w:eastAsia="ru-RU"/>
        </w:rPr>
        <w:t>16.1.  Поставщик не вправе полностью или частично уступать свои права по настоящему Договору третьим лицам.</w:t>
      </w:r>
    </w:p>
    <w:p w:rsidR="005A0D91" w:rsidRDefault="005A0D91" w:rsidP="005A0D91">
      <w:pPr>
        <w:snapToGrid w:val="0"/>
        <w:ind w:firstLine="709"/>
        <w:jc w:val="both"/>
        <w:rPr>
          <w:rFonts w:eastAsia="Calibri"/>
          <w:lang w:eastAsia="ru-RU"/>
        </w:rPr>
      </w:pPr>
      <w:r>
        <w:rPr>
          <w:rFonts w:eastAsia="Calibri"/>
          <w:lang w:eastAsia="ru-RU"/>
        </w:rPr>
        <w:lastRenderedPageBreak/>
        <w:t>16.2.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5A0D91" w:rsidRDefault="005A0D91" w:rsidP="005A0D91">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16.3.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5A0D91" w:rsidRDefault="005A0D91" w:rsidP="005A0D91">
      <w:pPr>
        <w:snapToGrid w:val="0"/>
        <w:ind w:firstLine="709"/>
        <w:jc w:val="both"/>
        <w:rPr>
          <w:rFonts w:eastAsia="Calibri"/>
          <w:lang w:eastAsia="ru-RU"/>
        </w:rPr>
      </w:pPr>
      <w:r>
        <w:rPr>
          <w:rFonts w:eastAsia="Calibri"/>
          <w:lang w:eastAsia="ru-RU"/>
        </w:rPr>
        <w:t>16.4. Все приложения к настоящему Договору являются его неотъемлемыми частями.</w:t>
      </w:r>
    </w:p>
    <w:p w:rsidR="005A0D91" w:rsidRDefault="005A0D91" w:rsidP="005A0D91">
      <w:pPr>
        <w:snapToGrid w:val="0"/>
        <w:ind w:firstLine="709"/>
        <w:jc w:val="both"/>
        <w:rPr>
          <w:rFonts w:eastAsia="Calibri"/>
          <w:lang w:eastAsia="ru-RU"/>
        </w:rPr>
      </w:pPr>
      <w:r>
        <w:rPr>
          <w:rFonts w:eastAsia="Calibri"/>
          <w:lang w:eastAsia="ru-RU"/>
        </w:rPr>
        <w:t>16.5. Настоящий Договор составлен в двух экземплярах, имеющих одинаковую силу, по одному экземпляру для каждой из Сторон.</w:t>
      </w:r>
    </w:p>
    <w:p w:rsidR="005A0D91" w:rsidRDefault="005A0D91" w:rsidP="005A0D91">
      <w:pPr>
        <w:snapToGrid w:val="0"/>
        <w:ind w:firstLine="709"/>
        <w:jc w:val="both"/>
        <w:rPr>
          <w:rFonts w:eastAsia="Calibri"/>
          <w:lang w:eastAsia="ru-RU"/>
        </w:rPr>
      </w:pPr>
      <w:r>
        <w:rPr>
          <w:rFonts w:eastAsia="Calibri"/>
          <w:lang w:eastAsia="ru-RU"/>
        </w:rPr>
        <w:t>16.6. К настоящему Договору прилагаются:</w:t>
      </w:r>
    </w:p>
    <w:p w:rsidR="005A0D91" w:rsidRDefault="005A0D91" w:rsidP="005A0D91">
      <w:pPr>
        <w:snapToGrid w:val="0"/>
        <w:ind w:firstLine="709"/>
        <w:jc w:val="both"/>
        <w:rPr>
          <w:rFonts w:eastAsia="Calibri"/>
          <w:b/>
          <w:lang w:eastAsia="ru-RU"/>
        </w:rPr>
      </w:pPr>
      <w:r>
        <w:rPr>
          <w:rFonts w:eastAsia="Calibri"/>
          <w:lang w:eastAsia="ru-RU"/>
        </w:rPr>
        <w:t>16.6.1. Технические характеристики Товара (Приложение №1);</w:t>
      </w:r>
    </w:p>
    <w:p w:rsidR="005A0D91" w:rsidRDefault="005A0D91" w:rsidP="005A0D91">
      <w:pPr>
        <w:snapToGrid w:val="0"/>
        <w:ind w:firstLine="709"/>
        <w:jc w:val="both"/>
        <w:rPr>
          <w:rFonts w:eastAsia="Calibri"/>
          <w:lang w:eastAsia="ru-RU"/>
        </w:rPr>
      </w:pPr>
      <w:r>
        <w:rPr>
          <w:rFonts w:eastAsia="Calibri"/>
          <w:lang w:eastAsia="ru-RU"/>
        </w:rPr>
        <w:t>16.6.2. Спецификация (Приложение № 2).</w:t>
      </w:r>
    </w:p>
    <w:p w:rsidR="005A0D91" w:rsidRDefault="005A0D91" w:rsidP="005A0D91">
      <w:pPr>
        <w:snapToGrid w:val="0"/>
        <w:jc w:val="both"/>
        <w:rPr>
          <w:rFonts w:eastAsia="Calibri"/>
          <w:lang w:eastAsia="ru-RU"/>
        </w:rPr>
      </w:pPr>
    </w:p>
    <w:p w:rsidR="005A0D91" w:rsidRDefault="005A0D91" w:rsidP="005A0D91">
      <w:pPr>
        <w:autoSpaceDN w:val="0"/>
        <w:jc w:val="center"/>
        <w:textAlignment w:val="baseline"/>
        <w:rPr>
          <w:rFonts w:eastAsia="Calibri"/>
          <w:b/>
          <w:kern w:val="3"/>
          <w:lang w:eastAsia="ru-RU"/>
        </w:rPr>
      </w:pPr>
      <w:r>
        <w:rPr>
          <w:rFonts w:eastAsia="Calibri"/>
          <w:b/>
          <w:kern w:val="3"/>
          <w:lang w:eastAsia="ru-RU"/>
        </w:rPr>
        <w:t>17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91"/>
      </w:tblGrid>
      <w:tr w:rsidR="005A0D91" w:rsidTr="005A0D91">
        <w:tc>
          <w:tcPr>
            <w:tcW w:w="4673" w:type="dxa"/>
            <w:tcBorders>
              <w:top w:val="single" w:sz="4" w:space="0" w:color="auto"/>
              <w:left w:val="single" w:sz="4" w:space="0" w:color="auto"/>
              <w:bottom w:val="single" w:sz="4" w:space="0" w:color="auto"/>
              <w:right w:val="single" w:sz="4" w:space="0" w:color="auto"/>
            </w:tcBorders>
          </w:tcPr>
          <w:p w:rsidR="005A0D91" w:rsidRDefault="005A0D91">
            <w:pPr>
              <w:widowControl w:val="0"/>
              <w:autoSpaceDN w:val="0"/>
              <w:spacing w:line="252" w:lineRule="auto"/>
              <w:jc w:val="both"/>
              <w:textAlignment w:val="baseline"/>
              <w:rPr>
                <w:b/>
              </w:rPr>
            </w:pPr>
            <w:r>
              <w:rPr>
                <w:b/>
              </w:rPr>
              <w:t>Покупатель:</w:t>
            </w:r>
          </w:p>
          <w:p w:rsidR="005A0D91" w:rsidRDefault="005A0D91">
            <w:pPr>
              <w:widowControl w:val="0"/>
              <w:autoSpaceDE w:val="0"/>
              <w:autoSpaceDN w:val="0"/>
              <w:adjustRightInd w:val="0"/>
              <w:snapToGrid w:val="0"/>
              <w:spacing w:line="252" w:lineRule="auto"/>
              <w:jc w:val="both"/>
              <w:rPr>
                <w:rFonts w:eastAsia="Calibri"/>
                <w:b/>
                <w:lang w:eastAsia="ru-RU"/>
              </w:rPr>
            </w:pPr>
            <w:r>
              <w:rPr>
                <w:rFonts w:eastAsia="Calibri"/>
                <w:b/>
                <w:lang w:eastAsia="ru-RU"/>
              </w:rPr>
              <w:t>ЧУЗ «КБ «РЖД-Медицина» г. Челябинск»</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 xml:space="preserve">454000, г. Челябинск, ул. </w:t>
            </w:r>
            <w:proofErr w:type="spellStart"/>
            <w:r>
              <w:rPr>
                <w:rFonts w:eastAsia="Calibri"/>
                <w:lang w:eastAsia="ru-RU"/>
              </w:rPr>
              <w:t>Цвиллинга</w:t>
            </w:r>
            <w:proofErr w:type="spellEnd"/>
            <w:r>
              <w:rPr>
                <w:rFonts w:eastAsia="Calibri"/>
                <w:lang w:eastAsia="ru-RU"/>
              </w:rPr>
              <w:t>, 41.</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Р/с 40703810400020001286</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К/с 30101810145250000411</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БИК 044525411</w:t>
            </w:r>
          </w:p>
          <w:p w:rsidR="005A0D91" w:rsidRDefault="005A0D91">
            <w:pPr>
              <w:widowControl w:val="0"/>
              <w:autoSpaceDE w:val="0"/>
              <w:autoSpaceDN w:val="0"/>
              <w:adjustRightInd w:val="0"/>
              <w:snapToGrid w:val="0"/>
              <w:spacing w:line="252" w:lineRule="auto"/>
              <w:jc w:val="both"/>
              <w:rPr>
                <w:rFonts w:eastAsia="Calibri"/>
                <w:lang w:eastAsia="ru-RU"/>
              </w:rPr>
            </w:pPr>
            <w:r>
              <w:rPr>
                <w:rFonts w:eastAsia="Calibri"/>
                <w:lang w:eastAsia="ru-RU"/>
              </w:rPr>
              <w:t>Филиал «Центральный» Банка ВТБ (ПАО) в г. Москве</w:t>
            </w:r>
          </w:p>
          <w:p w:rsidR="005A0D91" w:rsidRDefault="005A0D91">
            <w:pPr>
              <w:widowControl w:val="0"/>
              <w:autoSpaceDN w:val="0"/>
              <w:spacing w:line="252" w:lineRule="auto"/>
              <w:jc w:val="both"/>
              <w:textAlignment w:val="baseline"/>
              <w:rPr>
                <w:rFonts w:eastAsia="Calibri"/>
                <w:lang w:eastAsia="ru-RU"/>
              </w:rPr>
            </w:pPr>
            <w:r>
              <w:rPr>
                <w:rFonts w:eastAsia="Calibri"/>
                <w:lang w:eastAsia="ru-RU"/>
              </w:rPr>
              <w:t xml:space="preserve">Электронная почта: </w:t>
            </w:r>
            <w:hyperlink r:id="rId12" w:history="1">
              <w:r>
                <w:rPr>
                  <w:rStyle w:val="a4"/>
                  <w:rFonts w:eastAsia="Calibri"/>
                </w:rPr>
                <w:t>dkbsecr@dkb74.ru</w:t>
              </w:r>
            </w:hyperlink>
          </w:p>
          <w:p w:rsidR="005A0D91" w:rsidRDefault="005A0D91">
            <w:pPr>
              <w:widowControl w:val="0"/>
              <w:autoSpaceDN w:val="0"/>
              <w:spacing w:line="252" w:lineRule="auto"/>
              <w:jc w:val="both"/>
              <w:textAlignment w:val="baseline"/>
              <w:rPr>
                <w:rFonts w:eastAsia="Calibri"/>
                <w:lang w:eastAsia="ru-RU"/>
              </w:rPr>
            </w:pPr>
          </w:p>
          <w:p w:rsidR="005A0D91" w:rsidRDefault="005A0D91">
            <w:pPr>
              <w:widowControl w:val="0"/>
              <w:autoSpaceDN w:val="0"/>
              <w:spacing w:line="252" w:lineRule="auto"/>
              <w:jc w:val="both"/>
              <w:textAlignment w:val="baseline"/>
              <w:rPr>
                <w:rFonts w:eastAsia="Calibri"/>
                <w:lang w:eastAsia="ru-RU"/>
              </w:rPr>
            </w:pPr>
            <w:r>
              <w:rPr>
                <w:rFonts w:eastAsia="Calibri"/>
                <w:lang w:eastAsia="ru-RU"/>
              </w:rPr>
              <w:t>Директор</w:t>
            </w:r>
          </w:p>
          <w:p w:rsidR="005A0D91" w:rsidRDefault="005A0D91">
            <w:pPr>
              <w:widowControl w:val="0"/>
              <w:autoSpaceDN w:val="0"/>
              <w:spacing w:line="252" w:lineRule="auto"/>
              <w:jc w:val="both"/>
              <w:textAlignment w:val="baseline"/>
              <w:rPr>
                <w:rFonts w:eastAsia="Calibri"/>
                <w:lang w:eastAsia="ru-RU"/>
              </w:rPr>
            </w:pPr>
          </w:p>
          <w:p w:rsidR="005A0D91" w:rsidRDefault="005A0D91">
            <w:pPr>
              <w:widowControl w:val="0"/>
              <w:autoSpaceDN w:val="0"/>
              <w:spacing w:line="252" w:lineRule="auto"/>
              <w:jc w:val="both"/>
              <w:textAlignment w:val="baseline"/>
              <w:rPr>
                <w:rFonts w:eastAsia="Calibri"/>
                <w:lang w:eastAsia="ru-RU"/>
              </w:rPr>
            </w:pPr>
            <w:r>
              <w:rPr>
                <w:rFonts w:eastAsia="Calibri"/>
                <w:lang w:eastAsia="ru-RU"/>
              </w:rPr>
              <w:t>_________________ А.П. Царев</w:t>
            </w:r>
          </w:p>
          <w:p w:rsidR="005A0D91" w:rsidRDefault="005A0D91">
            <w:pPr>
              <w:widowControl w:val="0"/>
              <w:autoSpaceDN w:val="0"/>
              <w:spacing w:line="252" w:lineRule="auto"/>
              <w:jc w:val="both"/>
              <w:textAlignment w:val="baseline"/>
              <w:rPr>
                <w:rFonts w:eastAsia="Calibri"/>
                <w:lang w:eastAsia="ru-RU"/>
              </w:rPr>
            </w:pPr>
          </w:p>
        </w:tc>
        <w:tc>
          <w:tcPr>
            <w:tcW w:w="4791" w:type="dxa"/>
            <w:tcBorders>
              <w:top w:val="single" w:sz="4" w:space="0" w:color="auto"/>
              <w:left w:val="single" w:sz="4" w:space="0" w:color="auto"/>
              <w:bottom w:val="single" w:sz="4" w:space="0" w:color="auto"/>
              <w:right w:val="single" w:sz="4" w:space="0" w:color="auto"/>
            </w:tcBorders>
          </w:tcPr>
          <w:p w:rsidR="005A0D91" w:rsidRDefault="005A0D91">
            <w:pPr>
              <w:widowControl w:val="0"/>
              <w:autoSpaceDN w:val="0"/>
              <w:spacing w:line="252" w:lineRule="auto"/>
              <w:jc w:val="both"/>
              <w:textAlignment w:val="baseline"/>
              <w:rPr>
                <w:b/>
                <w:lang w:val="en-US"/>
              </w:rPr>
            </w:pPr>
            <w:proofErr w:type="spellStart"/>
            <w:r>
              <w:rPr>
                <w:b/>
                <w:lang w:val="en-US"/>
              </w:rPr>
              <w:t>Поставщик</w:t>
            </w:r>
            <w:proofErr w:type="spellEnd"/>
            <w:r>
              <w:rPr>
                <w:b/>
                <w:lang w:val="en-US"/>
              </w:rPr>
              <w:t>:</w:t>
            </w:r>
          </w:p>
          <w:p w:rsidR="005A0D91" w:rsidRDefault="005A0D91">
            <w:pPr>
              <w:spacing w:after="200" w:line="252" w:lineRule="auto"/>
              <w:jc w:val="both"/>
              <w:rPr>
                <w:lang w:eastAsia="ru-RU"/>
              </w:rPr>
            </w:pPr>
          </w:p>
        </w:tc>
      </w:tr>
    </w:tbl>
    <w:p w:rsidR="005A0D91" w:rsidRDefault="005A0D91" w:rsidP="005A0D91">
      <w:pPr>
        <w:suppressAutoHyphens w:val="0"/>
        <w:rPr>
          <w:rFonts w:eastAsia="Calibri"/>
          <w:b/>
          <w:bCs/>
          <w:kern w:val="3"/>
          <w:lang w:eastAsia="ru-RU"/>
        </w:rPr>
        <w:sectPr w:rsidR="005A0D91">
          <w:pgSz w:w="11906" w:h="16838"/>
          <w:pgMar w:top="568" w:right="850" w:bottom="1134" w:left="1701" w:header="708" w:footer="708" w:gutter="0"/>
          <w:cols w:space="720"/>
        </w:sectPr>
      </w:pPr>
    </w:p>
    <w:p w:rsidR="005A0D91" w:rsidRDefault="005A0D91" w:rsidP="005A0D91">
      <w:pPr>
        <w:tabs>
          <w:tab w:val="right" w:pos="9355"/>
        </w:tabs>
        <w:autoSpaceDN w:val="0"/>
        <w:spacing w:after="120"/>
        <w:jc w:val="right"/>
        <w:rPr>
          <w:rFonts w:eastAsia="Calibri"/>
          <w:kern w:val="3"/>
          <w:lang w:eastAsia="ru-RU"/>
        </w:rPr>
      </w:pPr>
      <w:r>
        <w:rPr>
          <w:rFonts w:eastAsia="Calibri"/>
          <w:kern w:val="3"/>
          <w:lang w:eastAsia="ru-RU"/>
        </w:rPr>
        <w:lastRenderedPageBreak/>
        <w:t>Приложение №1</w:t>
      </w:r>
    </w:p>
    <w:p w:rsidR="005A0D91" w:rsidRDefault="005A0D91" w:rsidP="005A0D91">
      <w:pPr>
        <w:tabs>
          <w:tab w:val="left" w:pos="1040"/>
          <w:tab w:val="left" w:pos="1440"/>
          <w:tab w:val="left" w:pos="8000"/>
        </w:tabs>
        <w:autoSpaceDN w:val="0"/>
        <w:jc w:val="right"/>
        <w:rPr>
          <w:rFonts w:eastAsia="Calibri"/>
          <w:kern w:val="3"/>
          <w:lang w:eastAsia="ru-RU"/>
        </w:rPr>
      </w:pPr>
      <w:r>
        <w:rPr>
          <w:rFonts w:eastAsia="Calibri"/>
          <w:kern w:val="3"/>
          <w:lang w:eastAsia="ru-RU"/>
        </w:rPr>
        <w:t>к договору № 24060103072 от «___» ___________ 2024 г.</w:t>
      </w:r>
    </w:p>
    <w:p w:rsidR="005A0D91" w:rsidRDefault="005A0D91" w:rsidP="005A0D91">
      <w:pPr>
        <w:jc w:val="center"/>
        <w:rPr>
          <w:b/>
          <w:sz w:val="22"/>
          <w:szCs w:val="22"/>
          <w:u w:val="single"/>
        </w:rPr>
      </w:pPr>
    </w:p>
    <w:p w:rsidR="005A0D91" w:rsidRDefault="005A0D91" w:rsidP="005A0D91">
      <w:pPr>
        <w:jc w:val="center"/>
        <w:rPr>
          <w:b/>
          <w:sz w:val="22"/>
          <w:szCs w:val="22"/>
          <w:u w:val="single"/>
        </w:rPr>
      </w:pPr>
    </w:p>
    <w:p w:rsidR="005A0D91" w:rsidRDefault="005A0D91" w:rsidP="005A0D91">
      <w:pPr>
        <w:jc w:val="center"/>
        <w:rPr>
          <w:b/>
          <w:u w:val="single"/>
        </w:rPr>
      </w:pPr>
      <w:r>
        <w:rPr>
          <w:b/>
          <w:u w:val="single"/>
        </w:rPr>
        <w:t>Технические характеристики Товара</w:t>
      </w:r>
    </w:p>
    <w:p w:rsidR="005A0D91" w:rsidRDefault="005A0D91" w:rsidP="005A0D91">
      <w:pPr>
        <w:pStyle w:val="42"/>
        <w:shd w:val="clear" w:color="auto" w:fill="auto"/>
        <w:spacing w:before="0" w:line="240" w:lineRule="exact"/>
        <w:ind w:firstLine="580"/>
        <w:jc w:val="center"/>
        <w:rPr>
          <w:rFonts w:ascii="Times New Roman" w:hAnsi="Times New Roman" w:cs="Times New Roman"/>
          <w:sz w:val="24"/>
          <w:szCs w:val="24"/>
        </w:rPr>
      </w:pPr>
      <w:r>
        <w:rPr>
          <w:rFonts w:ascii="Times New Roman" w:hAnsi="Times New Roman" w:cs="Times New Roman"/>
          <w:sz w:val="24"/>
          <w:szCs w:val="24"/>
        </w:rPr>
        <w:t>на поставку</w:t>
      </w:r>
      <w:r>
        <w:rPr>
          <w:rFonts w:ascii="Times New Roman" w:hAnsi="Times New Roman" w:cs="Times New Roman"/>
          <w:b/>
          <w:sz w:val="24"/>
          <w:szCs w:val="24"/>
        </w:rPr>
        <w:t xml:space="preserve"> </w:t>
      </w:r>
      <w:r>
        <w:rPr>
          <w:rFonts w:ascii="Times New Roman" w:hAnsi="Times New Roman" w:cs="Times New Roman"/>
          <w:sz w:val="24"/>
          <w:szCs w:val="24"/>
        </w:rPr>
        <w:t xml:space="preserve">расходных медицинских материалов для офтальмологической операционной для выполнения операций </w:t>
      </w:r>
      <w:r>
        <w:rPr>
          <w:rFonts w:ascii="Times New Roman" w:hAnsi="Times New Roman" w:cs="Times New Roman"/>
          <w:sz w:val="24"/>
          <w:szCs w:val="24"/>
          <w:lang w:eastAsia="ru-RU"/>
        </w:rPr>
        <w:t xml:space="preserve">на оборудовании </w:t>
      </w:r>
      <w:proofErr w:type="spellStart"/>
      <w:r>
        <w:rPr>
          <w:rFonts w:ascii="Times New Roman" w:hAnsi="Times New Roman" w:cs="Times New Roman"/>
          <w:sz w:val="24"/>
          <w:szCs w:val="24"/>
          <w:lang w:eastAsia="ru-RU"/>
        </w:rPr>
        <w:t>факоэмульсификационной</w:t>
      </w:r>
      <w:proofErr w:type="spellEnd"/>
      <w:r>
        <w:rPr>
          <w:rFonts w:ascii="Times New Roman" w:hAnsi="Times New Roman" w:cs="Times New Roman"/>
          <w:sz w:val="24"/>
          <w:szCs w:val="24"/>
          <w:lang w:eastAsia="ru-RU"/>
        </w:rPr>
        <w:t xml:space="preserve"> и витреоретинальной системах, имеющихся у Покупателя</w:t>
      </w:r>
    </w:p>
    <w:p w:rsidR="005A0D91" w:rsidRDefault="005A0D91" w:rsidP="005A0D91">
      <w:pPr>
        <w:widowControl w:val="0"/>
        <w:suppressAutoHyphens w:val="0"/>
        <w:spacing w:line="240" w:lineRule="exact"/>
        <w:ind w:firstLine="580"/>
        <w:jc w:val="center"/>
        <w:rPr>
          <w:lang w:eastAsia="ru-RU"/>
        </w:rPr>
      </w:pPr>
    </w:p>
    <w:p w:rsidR="005A0D91" w:rsidRDefault="005A0D91" w:rsidP="005A0D91">
      <w:pPr>
        <w:widowControl w:val="0"/>
        <w:tabs>
          <w:tab w:val="left" w:pos="851"/>
          <w:tab w:val="left" w:pos="1134"/>
        </w:tabs>
        <w:suppressAutoHyphens w:val="0"/>
        <w:ind w:firstLine="567"/>
        <w:jc w:val="both"/>
        <w:rPr>
          <w:lang w:eastAsia="ru-RU"/>
        </w:rPr>
      </w:pPr>
      <w:r>
        <w:rPr>
          <w:lang w:eastAsia="ru-RU"/>
        </w:rPr>
        <w:t>1. Требования к Товару:</w:t>
      </w:r>
    </w:p>
    <w:p w:rsidR="005A0D91" w:rsidRDefault="005A0D91" w:rsidP="005A0D91">
      <w:pPr>
        <w:widowControl w:val="0"/>
        <w:tabs>
          <w:tab w:val="left" w:pos="284"/>
          <w:tab w:val="left" w:pos="851"/>
          <w:tab w:val="left" w:pos="1134"/>
        </w:tabs>
        <w:suppressAutoHyphens w:val="0"/>
        <w:jc w:val="both"/>
        <w:rPr>
          <w:lang w:eastAsia="ru-RU"/>
        </w:rPr>
      </w:pPr>
      <w:r>
        <w:rPr>
          <w:lang w:eastAsia="ru-RU"/>
        </w:rPr>
        <w:t xml:space="preserve">         1.1. Комплектность поставки Товара обязательна.</w:t>
      </w:r>
    </w:p>
    <w:p w:rsidR="005A0D91" w:rsidRDefault="005A0D91" w:rsidP="005A0D91">
      <w:pPr>
        <w:widowControl w:val="0"/>
        <w:tabs>
          <w:tab w:val="left" w:pos="851"/>
          <w:tab w:val="left" w:pos="1134"/>
        </w:tabs>
        <w:suppressAutoHyphens w:val="0"/>
        <w:jc w:val="both"/>
        <w:rPr>
          <w:lang w:eastAsia="ru-RU"/>
        </w:rPr>
      </w:pPr>
      <w:r>
        <w:rPr>
          <w:lang w:eastAsia="ru-RU"/>
        </w:rPr>
        <w:t xml:space="preserve">         1.2. 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5A0D91" w:rsidRDefault="005A0D91" w:rsidP="005A0D91">
      <w:pPr>
        <w:widowControl w:val="0"/>
        <w:tabs>
          <w:tab w:val="left" w:pos="851"/>
          <w:tab w:val="left" w:pos="1134"/>
        </w:tabs>
        <w:suppressAutoHyphens w:val="0"/>
        <w:spacing w:line="274" w:lineRule="exact"/>
        <w:jc w:val="both"/>
        <w:rPr>
          <w:lang w:eastAsia="ru-RU"/>
        </w:rPr>
      </w:pPr>
      <w:r>
        <w:rPr>
          <w:lang w:eastAsia="ru-RU"/>
        </w:rPr>
        <w:t xml:space="preserve">          1.3. Поставляемый Товар должен быть новым,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5A0D91" w:rsidRDefault="005A0D91" w:rsidP="005A0D91">
      <w:pPr>
        <w:widowControl w:val="0"/>
        <w:tabs>
          <w:tab w:val="left" w:pos="851"/>
          <w:tab w:val="left" w:pos="1134"/>
        </w:tabs>
        <w:suppressAutoHyphens w:val="0"/>
        <w:spacing w:line="274" w:lineRule="exact"/>
        <w:jc w:val="both"/>
        <w:rPr>
          <w:b/>
          <w:sz w:val="22"/>
          <w:szCs w:val="22"/>
          <w:lang w:eastAsia="ru-RU"/>
        </w:rPr>
      </w:pPr>
      <w:r>
        <w:rPr>
          <w:lang w:eastAsia="ru-RU"/>
        </w:rPr>
        <w:t xml:space="preserve">           1.4. </w:t>
      </w:r>
      <w:r>
        <w:rPr>
          <w:color w:val="000000"/>
          <w:shd w:val="clear" w:color="auto" w:fill="FFFFFF"/>
          <w:lang w:eastAsia="ru-RU"/>
        </w:rPr>
        <w:t>В случае предложения эквивалентного Товара, необходимо, чтобы предложенный Товар по техническим и функциональным характеристикам был таким же или лучше, чем те, что запрошены Покупателем</w:t>
      </w:r>
      <w:r>
        <w:rPr>
          <w:lang w:eastAsia="ru-RU"/>
        </w:rPr>
        <w:t xml:space="preserve">, </w:t>
      </w:r>
      <w:r>
        <w:rPr>
          <w:b/>
          <w:lang w:eastAsia="ru-RU"/>
        </w:rPr>
        <w:t>приложить технические характеристики от производителя на предложенный Товар для подтверждения эквивалентности</w:t>
      </w:r>
      <w:r>
        <w:rPr>
          <w:b/>
          <w:sz w:val="22"/>
          <w:szCs w:val="22"/>
          <w:lang w:eastAsia="ru-RU"/>
        </w:rPr>
        <w:t>.</w:t>
      </w:r>
    </w:p>
    <w:p w:rsidR="005A0D91" w:rsidRDefault="005A0D91" w:rsidP="005A0D91">
      <w:pPr>
        <w:widowControl w:val="0"/>
        <w:tabs>
          <w:tab w:val="left" w:pos="851"/>
          <w:tab w:val="left" w:pos="1134"/>
        </w:tabs>
        <w:suppressAutoHyphens w:val="0"/>
        <w:spacing w:line="274" w:lineRule="exact"/>
        <w:jc w:val="both"/>
        <w:rPr>
          <w:b/>
          <w:sz w:val="22"/>
          <w:szCs w:val="22"/>
          <w:lang w:eastAsia="ru-RU"/>
        </w:rPr>
      </w:pPr>
    </w:p>
    <w:p w:rsidR="005A0D91" w:rsidRDefault="005A0D91" w:rsidP="005A0D91">
      <w:pPr>
        <w:pStyle w:val="27"/>
        <w:shd w:val="clear" w:color="auto" w:fill="auto"/>
        <w:tabs>
          <w:tab w:val="left" w:pos="851"/>
          <w:tab w:val="left" w:pos="1134"/>
        </w:tabs>
        <w:spacing w:before="0" w:line="240" w:lineRule="auto"/>
        <w:ind w:left="567"/>
        <w:jc w:val="both"/>
        <w:rPr>
          <w:rFonts w:ascii="Times New Roman" w:hAnsi="Times New Roman" w:cs="Times New Roman"/>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31"/>
        <w:gridCol w:w="3094"/>
        <w:gridCol w:w="2466"/>
        <w:gridCol w:w="590"/>
      </w:tblGrid>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sz w:val="22"/>
                <w:szCs w:val="22"/>
                <w:lang w:eastAsia="ru-RU"/>
              </w:rPr>
            </w:pPr>
            <w:r>
              <w:rPr>
                <w:b/>
                <w:sz w:val="22"/>
                <w:szCs w:val="22"/>
                <w:lang w:eastAsia="ru-RU"/>
              </w:rPr>
              <w:t>№ п/п</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jc w:val="center"/>
              <w:rPr>
                <w:b/>
                <w:sz w:val="22"/>
                <w:szCs w:val="22"/>
                <w:lang w:eastAsia="ru-RU"/>
              </w:rPr>
            </w:pPr>
            <w:r>
              <w:rPr>
                <w:b/>
                <w:sz w:val="22"/>
                <w:szCs w:val="22"/>
                <w:lang w:eastAsia="ru-RU"/>
              </w:rPr>
              <w:t>Наименование товара</w:t>
            </w:r>
          </w:p>
          <w:p w:rsidR="005A0D91" w:rsidRDefault="005A0D91">
            <w:pPr>
              <w:jc w:val="center"/>
              <w:rPr>
                <w:b/>
                <w:sz w:val="22"/>
                <w:szCs w:val="22"/>
                <w:lang w:eastAsia="ru-RU"/>
              </w:rPr>
            </w:pPr>
          </w:p>
        </w:tc>
        <w:tc>
          <w:tcPr>
            <w:tcW w:w="3051" w:type="pct"/>
            <w:gridSpan w:val="2"/>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sz w:val="22"/>
                <w:szCs w:val="22"/>
                <w:lang w:eastAsia="ru-RU"/>
              </w:rPr>
            </w:pPr>
            <w:r>
              <w:rPr>
                <w:b/>
                <w:bCs/>
                <w:sz w:val="22"/>
                <w:szCs w:val="22"/>
                <w:lang w:eastAsia="ru-RU"/>
              </w:rPr>
              <w:t>Функциональные, технические и качественные характеристики, эксплуатационные характеристики товара.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sz w:val="22"/>
                <w:szCs w:val="22"/>
                <w:lang w:eastAsia="ru-RU"/>
              </w:rPr>
            </w:pPr>
            <w:r>
              <w:rPr>
                <w:b/>
                <w:sz w:val="22"/>
                <w:szCs w:val="22"/>
                <w:lang w:eastAsia="ru-RU"/>
              </w:rPr>
              <w:t>Ед.</w:t>
            </w:r>
          </w:p>
          <w:p w:rsidR="005A0D91" w:rsidRDefault="005A0D91">
            <w:pPr>
              <w:suppressAutoHyphens w:val="0"/>
              <w:rPr>
                <w:b/>
                <w:sz w:val="22"/>
                <w:szCs w:val="22"/>
                <w:lang w:eastAsia="ru-RU"/>
              </w:rPr>
            </w:pPr>
            <w:proofErr w:type="spellStart"/>
            <w:r>
              <w:rPr>
                <w:b/>
                <w:sz w:val="22"/>
                <w:szCs w:val="22"/>
                <w:lang w:eastAsia="ru-RU"/>
              </w:rPr>
              <w:t>изм</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bCs/>
                <w:sz w:val="22"/>
                <w:szCs w:val="22"/>
                <w:lang w:eastAsia="ru-RU"/>
              </w:rPr>
            </w:pPr>
            <w:r>
              <w:rPr>
                <w:b/>
                <w:bCs/>
                <w:sz w:val="22"/>
                <w:szCs w:val="22"/>
                <w:lang w:eastAsia="ru-RU"/>
              </w:rPr>
              <w:t>Показатели, позволяющие определить соответствие закупаемого товара, установленным заказчиком требованиям.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b/>
                <w:sz w:val="22"/>
                <w:szCs w:val="22"/>
                <w:lang w:eastAsia="ru-RU"/>
              </w:rPr>
              <w:t>Наличие требуемой функции или требуемая величина технической характеристики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1</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Интраокулярная гибкая линза </w:t>
            </w:r>
            <w:r>
              <w:rPr>
                <w:b/>
                <w:sz w:val="22"/>
                <w:szCs w:val="22"/>
                <w:lang w:val="en-US" w:eastAsia="ru-RU"/>
              </w:rPr>
              <w:t>SA</w:t>
            </w:r>
            <w:r>
              <w:rPr>
                <w:b/>
                <w:sz w:val="22"/>
                <w:szCs w:val="22"/>
                <w:lang w:eastAsia="ru-RU"/>
              </w:rPr>
              <w:t>60</w:t>
            </w:r>
            <w:r>
              <w:rPr>
                <w:b/>
                <w:sz w:val="22"/>
                <w:szCs w:val="22"/>
                <w:lang w:val="en-US" w:eastAsia="ru-RU"/>
              </w:rPr>
              <w:t>AT</w:t>
            </w:r>
          </w:p>
          <w:p w:rsidR="005A0D91" w:rsidRDefault="005A0D91">
            <w:pPr>
              <w:suppressAutoHyphens w:val="0"/>
              <w:rPr>
                <w:b/>
                <w:sz w:val="22"/>
                <w:szCs w:val="22"/>
                <w:lang w:eastAsia="ru-RU"/>
              </w:rPr>
            </w:pPr>
            <w:r>
              <w:rPr>
                <w:b/>
                <w:sz w:val="22"/>
                <w:szCs w:val="22"/>
                <w:lang w:eastAsia="ru-RU"/>
              </w:rPr>
              <w:t xml:space="preserve">Или эквивалент </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поглощающий ультрафиолет акрилат/</w:t>
            </w:r>
            <w:proofErr w:type="spellStart"/>
            <w:r>
              <w:rPr>
                <w:sz w:val="22"/>
                <w:szCs w:val="22"/>
                <w:lang w:eastAsia="ru-RU"/>
              </w:rPr>
              <w:t>метакрилатный</w:t>
            </w:r>
            <w:proofErr w:type="spellEnd"/>
            <w:r>
              <w:rPr>
                <w:sz w:val="22"/>
                <w:szCs w:val="22"/>
                <w:lang w:eastAsia="ru-RU"/>
              </w:rPr>
              <w:t xml:space="preserve"> </w:t>
            </w:r>
            <w:proofErr w:type="gramStart"/>
            <w:r>
              <w:rPr>
                <w:sz w:val="22"/>
                <w:szCs w:val="22"/>
                <w:lang w:eastAsia="ru-RU"/>
              </w:rPr>
              <w:t>сополимер  (</w:t>
            </w:r>
            <w:proofErr w:type="gramEnd"/>
            <w:r>
              <w:rPr>
                <w:sz w:val="22"/>
                <w:szCs w:val="22"/>
                <w:lang w:eastAsia="ru-RU"/>
              </w:rPr>
              <w:t>гидрофобная)</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Шт.</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Влагосодержание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моноблочная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передняя ассиметричная двояковыпуклая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Сферические аберрации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гаптик</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Модифицированная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 градусов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Форма/дизайн края оптики и </w:t>
            </w:r>
            <w:proofErr w:type="spellStart"/>
            <w:r>
              <w:rPr>
                <w:sz w:val="22"/>
                <w:szCs w:val="22"/>
                <w:lang w:eastAsia="ru-RU"/>
              </w:rPr>
              <w:t>гаптик</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прямоугольная, острый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Толщина края оптики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А-константа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118,4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Светопреломляющая сила материала/рефракционный индекс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Диоптрийный ряд,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 – +40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 УФ-фильтра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Соответствие, изделие содержит фильтр ультрафиолетового спектра света. Граница пропускания в УФ диапазоне при коэффициенте пропускания 10% - 400 </w:t>
            </w:r>
            <w:proofErr w:type="spellStart"/>
            <w:r>
              <w:rPr>
                <w:color w:val="000000"/>
                <w:sz w:val="22"/>
                <w:szCs w:val="22"/>
                <w:lang w:eastAsia="ru-RU"/>
              </w:rPr>
              <w:t>нм</w:t>
            </w:r>
            <w:proofErr w:type="spellEnd"/>
            <w:r>
              <w:rPr>
                <w:color w:val="000000"/>
                <w:sz w:val="22"/>
                <w:szCs w:val="22"/>
                <w:lang w:eastAsia="ru-RU"/>
              </w:rPr>
              <w:t xml:space="preserve"> для 30,0 диоптрий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 фильтра синего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Имплантируется через разрез</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от 2,2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Место </w:t>
            </w:r>
            <w:proofErr w:type="spellStart"/>
            <w:r>
              <w:rPr>
                <w:sz w:val="22"/>
                <w:szCs w:val="22"/>
                <w:lang w:eastAsia="ru-RU"/>
              </w:rPr>
              <w:t>имплатнации</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задняя камера глаза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 поставки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Интраокулярная линза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color w:val="000000"/>
                <w:sz w:val="22"/>
                <w:szCs w:val="22"/>
                <w:lang w:eastAsia="ru-RU"/>
              </w:rPr>
            </w:pPr>
            <w:r>
              <w:rPr>
                <w:bCs/>
                <w:color w:val="000000"/>
                <w:sz w:val="22"/>
                <w:szCs w:val="22"/>
                <w:lang w:eastAsia="ru-RU"/>
              </w:rPr>
              <w:t>Дополнительные качественные характеристики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Высокая </w:t>
            </w:r>
            <w:proofErr w:type="spellStart"/>
            <w:r>
              <w:rPr>
                <w:color w:val="000000"/>
                <w:sz w:val="22"/>
                <w:szCs w:val="22"/>
                <w:lang w:eastAsia="ru-RU"/>
              </w:rPr>
              <w:t>биосовместимость</w:t>
            </w:r>
            <w:proofErr w:type="spellEnd"/>
            <w:r>
              <w:rPr>
                <w:color w:val="000000"/>
                <w:sz w:val="22"/>
                <w:szCs w:val="22"/>
                <w:lang w:eastAsia="ru-RU"/>
              </w:rPr>
              <w:t xml:space="preserve">, наличие высокой степени </w:t>
            </w:r>
            <w:proofErr w:type="spellStart"/>
            <w:r>
              <w:rPr>
                <w:color w:val="000000"/>
                <w:sz w:val="22"/>
                <w:szCs w:val="22"/>
                <w:lang w:eastAsia="ru-RU"/>
              </w:rPr>
              <w:t>биоадгезии</w:t>
            </w:r>
            <w:proofErr w:type="spellEnd"/>
            <w:r>
              <w:rPr>
                <w:color w:val="000000"/>
                <w:sz w:val="22"/>
                <w:szCs w:val="22"/>
                <w:lang w:eastAsia="ru-RU"/>
              </w:rPr>
              <w:t xml:space="preserve"> к задней стенке капсулы хрусталика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Риск развития ПЗК низкий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Центрация</w:t>
            </w:r>
            <w:proofErr w:type="spellEnd"/>
            <w:r>
              <w:rPr>
                <w:color w:val="000000"/>
                <w:sz w:val="22"/>
                <w:szCs w:val="22"/>
                <w:lang w:eastAsia="ru-RU"/>
              </w:rPr>
              <w:t xml:space="preserve"> высокая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Ротационная стабильность высокая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val="en-US" w:eastAsia="ru-RU"/>
              </w:rPr>
              <w:t>2</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Интраокулярная гибкая линза SN60AT</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акрилат/</w:t>
            </w:r>
            <w:proofErr w:type="spellStart"/>
            <w:r>
              <w:rPr>
                <w:sz w:val="22"/>
                <w:szCs w:val="22"/>
                <w:lang w:eastAsia="ru-RU"/>
              </w:rPr>
              <w:t>метакрилатный</w:t>
            </w:r>
            <w:proofErr w:type="spellEnd"/>
            <w:r>
              <w:rPr>
                <w:sz w:val="22"/>
                <w:szCs w:val="22"/>
                <w:lang w:eastAsia="ru-RU"/>
              </w:rPr>
              <w:t xml:space="preserve"> сополимер (гидрофобная)</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Шт.</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Влагосодержание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моноблочная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передняя ассиметричная двояковыпуклая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Сферические аберрации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гаптик</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Модифицированная 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 градусов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Форма/дизайн края оптики и </w:t>
            </w:r>
            <w:proofErr w:type="spellStart"/>
            <w:r>
              <w:rPr>
                <w:sz w:val="22"/>
                <w:szCs w:val="22"/>
                <w:lang w:eastAsia="ru-RU"/>
              </w:rPr>
              <w:t>гаптик</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прямоугольная, острый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Толщина края оптики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А-константа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118,4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Светопреломляющая сила материала/рефракционный индекс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Диоптрийный ряд,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 – +40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 УФ-фильтра.</w:t>
            </w:r>
          </w:p>
          <w:p w:rsidR="005A0D91" w:rsidRDefault="005A0D91">
            <w:pPr>
              <w:suppressAutoHyphens w:val="0"/>
              <w:rPr>
                <w:sz w:val="22"/>
                <w:szCs w:val="22"/>
                <w:lang w:eastAsia="ru-RU"/>
              </w:rPr>
            </w:pPr>
            <w:r>
              <w:rPr>
                <w:color w:val="000000"/>
                <w:sz w:val="22"/>
                <w:szCs w:val="22"/>
                <w:lang w:eastAsia="ru-RU"/>
              </w:rPr>
              <w:t xml:space="preserve">Изделие содержит фильтр ультрафиолетового спектра света. Граница пропускания в </w:t>
            </w:r>
            <w:r>
              <w:rPr>
                <w:color w:val="000000"/>
                <w:sz w:val="22"/>
                <w:szCs w:val="22"/>
                <w:lang w:eastAsia="ru-RU"/>
              </w:rPr>
              <w:lastRenderedPageBreak/>
              <w:t xml:space="preserve">УФ диапазоне при коэффициенте пропускания 10% - 400 </w:t>
            </w:r>
            <w:proofErr w:type="spellStart"/>
            <w:r>
              <w:rPr>
                <w:color w:val="000000"/>
                <w:sz w:val="22"/>
                <w:szCs w:val="22"/>
                <w:lang w:eastAsia="ru-RU"/>
              </w:rPr>
              <w:t>нм</w:t>
            </w:r>
            <w:proofErr w:type="spellEnd"/>
            <w:r>
              <w:rPr>
                <w:color w:val="000000"/>
                <w:sz w:val="22"/>
                <w:szCs w:val="22"/>
                <w:lang w:eastAsia="ru-RU"/>
              </w:rPr>
              <w:t xml:space="preserve"> для 30,0 диоптрий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lastRenderedPageBreak/>
              <w:t xml:space="preserve">Соответствие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 фильтра синего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Имплантируется через разрез</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от 2,2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Место </w:t>
            </w:r>
            <w:proofErr w:type="spellStart"/>
            <w:r>
              <w:rPr>
                <w:sz w:val="22"/>
                <w:szCs w:val="22"/>
                <w:lang w:eastAsia="ru-RU"/>
              </w:rPr>
              <w:t>имплатнации</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задняя камера глаза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 поставки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Интраокулярная линза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color w:val="000000"/>
                <w:sz w:val="22"/>
                <w:szCs w:val="22"/>
                <w:lang w:eastAsia="ru-RU"/>
              </w:rPr>
            </w:pPr>
            <w:r>
              <w:rPr>
                <w:bCs/>
                <w:color w:val="000000"/>
                <w:sz w:val="22"/>
                <w:szCs w:val="22"/>
                <w:lang w:eastAsia="ru-RU"/>
              </w:rPr>
              <w:t>Дополнительные качественные характеристики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Высокая </w:t>
            </w:r>
            <w:proofErr w:type="spellStart"/>
            <w:r>
              <w:rPr>
                <w:color w:val="000000"/>
                <w:sz w:val="22"/>
                <w:szCs w:val="22"/>
                <w:lang w:eastAsia="ru-RU"/>
              </w:rPr>
              <w:t>биосовместимость</w:t>
            </w:r>
            <w:proofErr w:type="spellEnd"/>
            <w:r>
              <w:rPr>
                <w:color w:val="000000"/>
                <w:sz w:val="22"/>
                <w:szCs w:val="22"/>
                <w:lang w:eastAsia="ru-RU"/>
              </w:rPr>
              <w:t xml:space="preserve">, наличие высокой степени </w:t>
            </w:r>
            <w:proofErr w:type="spellStart"/>
            <w:r>
              <w:rPr>
                <w:color w:val="000000"/>
                <w:sz w:val="22"/>
                <w:szCs w:val="22"/>
                <w:lang w:eastAsia="ru-RU"/>
              </w:rPr>
              <w:t>биоадгезии</w:t>
            </w:r>
            <w:proofErr w:type="spellEnd"/>
            <w:r>
              <w:rPr>
                <w:color w:val="000000"/>
                <w:sz w:val="22"/>
                <w:szCs w:val="22"/>
                <w:lang w:eastAsia="ru-RU"/>
              </w:rPr>
              <w:t xml:space="preserve"> к задней стенке капсулы хрусталика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Риск </w:t>
            </w:r>
            <w:proofErr w:type="gramStart"/>
            <w:r>
              <w:rPr>
                <w:color w:val="000000"/>
                <w:sz w:val="22"/>
                <w:szCs w:val="22"/>
                <w:lang w:eastAsia="ru-RU"/>
              </w:rPr>
              <w:t>развития  ПЗК</w:t>
            </w:r>
            <w:proofErr w:type="gramEnd"/>
            <w:r>
              <w:rPr>
                <w:color w:val="000000"/>
                <w:sz w:val="22"/>
                <w:szCs w:val="22"/>
                <w:lang w:eastAsia="ru-RU"/>
              </w:rPr>
              <w:t xml:space="preserve"> низкий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Центрация</w:t>
            </w:r>
            <w:proofErr w:type="spellEnd"/>
            <w:r>
              <w:rPr>
                <w:color w:val="000000"/>
                <w:sz w:val="22"/>
                <w:szCs w:val="22"/>
                <w:lang w:eastAsia="ru-RU"/>
              </w:rPr>
              <w:t xml:space="preserve"> высокая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Ротационная стабильность высокая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val="en-US" w:eastAsia="ru-RU"/>
              </w:rPr>
              <w:t>3</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p>
          <w:p w:rsidR="005A0D91" w:rsidRDefault="005A0D91">
            <w:pPr>
              <w:suppressAutoHyphens w:val="0"/>
              <w:rPr>
                <w:b/>
                <w:sz w:val="22"/>
                <w:szCs w:val="22"/>
                <w:lang w:eastAsia="ru-RU"/>
              </w:rPr>
            </w:pPr>
            <w:proofErr w:type="spellStart"/>
            <w:r>
              <w:rPr>
                <w:b/>
                <w:sz w:val="22"/>
                <w:szCs w:val="22"/>
                <w:lang w:eastAsia="ru-RU"/>
              </w:rPr>
              <w:t>Clareon</w:t>
            </w:r>
            <w:proofErr w:type="spellEnd"/>
            <w:r>
              <w:rPr>
                <w:b/>
                <w:sz w:val="22"/>
                <w:szCs w:val="22"/>
                <w:lang w:eastAsia="ru-RU"/>
              </w:rPr>
              <w:t xml:space="preserve"> WW</w:t>
            </w:r>
          </w:p>
          <w:p w:rsidR="005A0D91" w:rsidRDefault="005A0D91">
            <w:pPr>
              <w:suppressAutoHyphens w:val="0"/>
              <w:rPr>
                <w:b/>
                <w:sz w:val="22"/>
                <w:szCs w:val="22"/>
                <w:lang w:eastAsia="ru-RU"/>
              </w:rPr>
            </w:pPr>
            <w:r>
              <w:rPr>
                <w:b/>
                <w:sz w:val="22"/>
                <w:szCs w:val="22"/>
                <w:lang w:eastAsia="ru-RU"/>
              </w:rPr>
              <w:t>SY60WF</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Гидрофобный акрилат/</w:t>
            </w:r>
            <w:proofErr w:type="spellStart"/>
            <w:r>
              <w:rPr>
                <w:sz w:val="22"/>
                <w:szCs w:val="22"/>
                <w:lang w:eastAsia="ru-RU"/>
              </w:rPr>
              <w:t>метакрилатный</w:t>
            </w:r>
            <w:proofErr w:type="spellEnd"/>
            <w:r>
              <w:rPr>
                <w:sz w:val="22"/>
                <w:szCs w:val="22"/>
                <w:lang w:eastAsia="ru-RU"/>
              </w:rPr>
              <w:t xml:space="preserve"> </w:t>
            </w:r>
            <w:proofErr w:type="gramStart"/>
            <w:r>
              <w:rPr>
                <w:sz w:val="22"/>
                <w:szCs w:val="22"/>
                <w:lang w:eastAsia="ru-RU"/>
              </w:rPr>
              <w:t>сополимер  с</w:t>
            </w:r>
            <w:proofErr w:type="gramEnd"/>
            <w:r>
              <w:rPr>
                <w:sz w:val="22"/>
                <w:szCs w:val="22"/>
                <w:lang w:eastAsia="ru-RU"/>
              </w:rPr>
              <w:t xml:space="preserve">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Шт.</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Диоптрийный ряд, </w:t>
            </w:r>
            <w:r>
              <w:rPr>
                <w:color w:val="000000"/>
                <w:sz w:val="22"/>
                <w:szCs w:val="22"/>
                <w:lang w:eastAsia="ru-RU"/>
              </w:rPr>
              <w:t xml:space="preserve">от 6.0 до 30.0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Среднее равновесное содержание поглощённой материалом воды при гидратации в растворе стерильном интраокулярном ирригационном (при 37°C)</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преломления света (светопреломляющая сила материала, рефракционный индекс),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w:t>
            </w:r>
            <w:r>
              <w:rPr>
                <w:sz w:val="22"/>
                <w:szCs w:val="22"/>
                <w:lang w:eastAsia="ru-RU"/>
              </w:rPr>
              <w:lastRenderedPageBreak/>
              <w:t>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lastRenderedPageBreak/>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Тип оптики - </w:t>
            </w:r>
            <w:proofErr w:type="spellStart"/>
            <w:r>
              <w:rPr>
                <w:sz w:val="22"/>
                <w:szCs w:val="22"/>
                <w:lang w:eastAsia="ru-RU"/>
              </w:rPr>
              <w:t>переднеассиметричная</w:t>
            </w:r>
            <w:proofErr w:type="spellEnd"/>
            <w:r>
              <w:rPr>
                <w:sz w:val="22"/>
                <w:szCs w:val="22"/>
                <w:lang w:eastAsia="ru-RU"/>
              </w:rPr>
              <w:t xml:space="preserve"> двояковыпуклая асферическая оптика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color w:val="000000"/>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highlight w:val="yellow"/>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4</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r>
              <w:rPr>
                <w:b/>
                <w:sz w:val="22"/>
                <w:szCs w:val="22"/>
                <w:lang w:eastAsia="ru-RU"/>
              </w:rPr>
              <w:t>, с увеличенной глубиной фокуса</w:t>
            </w:r>
          </w:p>
          <w:p w:rsidR="005A0D91" w:rsidRDefault="005A0D91">
            <w:pPr>
              <w:suppressAutoHyphens w:val="0"/>
              <w:rPr>
                <w:b/>
                <w:sz w:val="22"/>
                <w:szCs w:val="22"/>
                <w:lang w:eastAsia="ru-RU"/>
              </w:rPr>
            </w:pPr>
            <w:proofErr w:type="spellStart"/>
            <w:r>
              <w:rPr>
                <w:b/>
                <w:sz w:val="22"/>
                <w:szCs w:val="22"/>
                <w:lang w:eastAsia="ru-RU"/>
              </w:rPr>
              <w:t>Clareon</w:t>
            </w:r>
            <w:proofErr w:type="spellEnd"/>
            <w:r>
              <w:rPr>
                <w:b/>
                <w:sz w:val="22"/>
                <w:szCs w:val="22"/>
                <w:lang w:eastAsia="ru-RU"/>
              </w:rPr>
              <w:t xml:space="preserve"> </w:t>
            </w:r>
            <w:proofErr w:type="spellStart"/>
            <w:r>
              <w:rPr>
                <w:b/>
                <w:sz w:val="22"/>
                <w:szCs w:val="22"/>
                <w:lang w:eastAsia="ru-RU"/>
              </w:rPr>
              <w:t>Vivity</w:t>
            </w:r>
            <w:proofErr w:type="spellEnd"/>
          </w:p>
          <w:p w:rsidR="005A0D91" w:rsidRDefault="005A0D91">
            <w:pPr>
              <w:suppressAutoHyphens w:val="0"/>
              <w:rPr>
                <w:b/>
                <w:sz w:val="22"/>
                <w:szCs w:val="22"/>
                <w:lang w:eastAsia="ru-RU"/>
              </w:rPr>
            </w:pPr>
            <w:r>
              <w:rPr>
                <w:b/>
                <w:sz w:val="22"/>
                <w:szCs w:val="22"/>
                <w:lang w:eastAsia="ru-RU"/>
              </w:rPr>
              <w:t>CNWET0</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lang w:eastAsia="ru-RU"/>
              </w:rPr>
            </w:pP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Гидрофобный акрилат/</w:t>
            </w:r>
            <w:proofErr w:type="spellStart"/>
            <w:r>
              <w:rPr>
                <w:color w:val="000000"/>
                <w:sz w:val="22"/>
                <w:szCs w:val="22"/>
                <w:lang w:eastAsia="ru-RU"/>
              </w:rPr>
              <w:t>метакрилатный</w:t>
            </w:r>
            <w:proofErr w:type="spellEnd"/>
            <w:r>
              <w:rPr>
                <w:color w:val="000000"/>
                <w:sz w:val="22"/>
                <w:szCs w:val="22"/>
                <w:lang w:eastAsia="ru-RU"/>
              </w:rPr>
              <w:t xml:space="preserve"> сополимер с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Шт.</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bCs/>
                <w:sz w:val="22"/>
                <w:szCs w:val="22"/>
                <w:lang w:eastAsia="ru-RU"/>
              </w:rPr>
            </w:pPr>
            <w:r>
              <w:rPr>
                <w:sz w:val="22"/>
                <w:szCs w:val="22"/>
                <w:lang w:eastAsia="ru-RU"/>
              </w:rPr>
              <w:t xml:space="preserve">Диоптрийный ряд </w:t>
            </w:r>
            <w:r>
              <w:rPr>
                <w:color w:val="000000"/>
                <w:sz w:val="22"/>
                <w:szCs w:val="22"/>
                <w:lang w:eastAsia="ru-RU"/>
              </w:rPr>
              <w:t xml:space="preserve">от 6.0 до 30.0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Среднее равновесное содержание поглощённой </w:t>
            </w:r>
            <w:r>
              <w:rPr>
                <w:sz w:val="22"/>
                <w:szCs w:val="22"/>
                <w:lang w:eastAsia="ru-RU"/>
              </w:rPr>
              <w:lastRenderedPageBreak/>
              <w:t>материалом воды при гидратации в растворе стерильном интраокулярном ирригационном (при 37°C)</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lastRenderedPageBreak/>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преломления света (светопреломляющая сила материала, рефракционный индекс),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w:t>
            </w:r>
            <w:r>
              <w:rPr>
                <w:sz w:val="22"/>
                <w:szCs w:val="22"/>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оптической части: Моноблочная ИОЛ с дифракционной асферической двояковыпуклой поверхностью</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ИОЛ обеспечивает полный диапазон зрения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Интраокулярная линза обеспечивает полный диапазон зрения: от зрения вдаль до функционального зрения вблизи (40 см). По сравнению с асферической </w:t>
            </w:r>
            <w:proofErr w:type="spellStart"/>
            <w:r>
              <w:rPr>
                <w:sz w:val="22"/>
                <w:szCs w:val="22"/>
                <w:lang w:eastAsia="ru-RU"/>
              </w:rPr>
              <w:t>монофокальной</w:t>
            </w:r>
            <w:proofErr w:type="spellEnd"/>
            <w:r>
              <w:rPr>
                <w:sz w:val="22"/>
                <w:szCs w:val="22"/>
                <w:lang w:eastAsia="ru-RU"/>
              </w:rPr>
              <w:t xml:space="preserve"> интраокулярной линзой линза обеспечивает сопоставимую остроту зрения вдаль и снижает зависимость от очковой коррекции.</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Профиль проявления оптических феноменов при имплантации ИОЛ сходен с аналогичным профилем </w:t>
            </w:r>
            <w:proofErr w:type="spellStart"/>
            <w:r>
              <w:rPr>
                <w:sz w:val="22"/>
                <w:szCs w:val="22"/>
                <w:lang w:eastAsia="ru-RU"/>
              </w:rPr>
              <w:t>монофокальных</w:t>
            </w:r>
            <w:proofErr w:type="spellEnd"/>
            <w:r>
              <w:rPr>
                <w:sz w:val="22"/>
                <w:szCs w:val="22"/>
                <w:lang w:eastAsia="ru-RU"/>
              </w:rPr>
              <w:t xml:space="preserve"> ИОЛ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ИОЛ обеспечивает уровень контрастной чувствительности в </w:t>
            </w:r>
            <w:proofErr w:type="spellStart"/>
            <w:r>
              <w:rPr>
                <w:sz w:val="22"/>
                <w:szCs w:val="22"/>
                <w:lang w:eastAsia="ru-RU"/>
              </w:rPr>
              <w:t>мезопических</w:t>
            </w:r>
            <w:proofErr w:type="spellEnd"/>
          </w:p>
          <w:p w:rsidR="005A0D91" w:rsidRDefault="005A0D91">
            <w:pPr>
              <w:suppressAutoHyphens w:val="0"/>
              <w:rPr>
                <w:sz w:val="22"/>
                <w:szCs w:val="22"/>
                <w:lang w:eastAsia="ru-RU"/>
              </w:rPr>
            </w:pPr>
            <w:r>
              <w:rPr>
                <w:sz w:val="22"/>
                <w:szCs w:val="22"/>
                <w:lang w:eastAsia="ru-RU"/>
              </w:rPr>
              <w:t xml:space="preserve">условиях, сопоставимый с </w:t>
            </w:r>
            <w:proofErr w:type="spellStart"/>
            <w:r>
              <w:rPr>
                <w:sz w:val="22"/>
                <w:szCs w:val="22"/>
                <w:lang w:eastAsia="ru-RU"/>
              </w:rPr>
              <w:t>монофокальной</w:t>
            </w:r>
            <w:proofErr w:type="spellEnd"/>
            <w:r>
              <w:rPr>
                <w:sz w:val="22"/>
                <w:szCs w:val="22"/>
                <w:lang w:eastAsia="ru-RU"/>
              </w:rPr>
              <w:t xml:space="preserve"> ИОЛ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5</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r>
              <w:rPr>
                <w:b/>
                <w:sz w:val="22"/>
                <w:szCs w:val="22"/>
                <w:lang w:eastAsia="ru-RU"/>
              </w:rPr>
              <w:t>, с увеличенной глубиной фокуса</w:t>
            </w:r>
          </w:p>
          <w:p w:rsidR="005A0D91" w:rsidRDefault="005A0D91">
            <w:pPr>
              <w:suppressAutoHyphens w:val="0"/>
              <w:rPr>
                <w:b/>
                <w:sz w:val="22"/>
                <w:szCs w:val="22"/>
                <w:lang w:val="en-US" w:eastAsia="ru-RU"/>
              </w:rPr>
            </w:pPr>
            <w:proofErr w:type="spellStart"/>
            <w:r>
              <w:rPr>
                <w:b/>
                <w:sz w:val="22"/>
                <w:szCs w:val="22"/>
                <w:lang w:val="en-US" w:eastAsia="ru-RU"/>
              </w:rPr>
              <w:t>Clareon</w:t>
            </w:r>
            <w:proofErr w:type="spellEnd"/>
            <w:r>
              <w:rPr>
                <w:b/>
                <w:sz w:val="22"/>
                <w:szCs w:val="22"/>
                <w:lang w:val="en-US" w:eastAsia="ru-RU"/>
              </w:rPr>
              <w:t xml:space="preserve"> Vivity </w:t>
            </w:r>
            <w:proofErr w:type="spellStart"/>
            <w:r>
              <w:rPr>
                <w:b/>
                <w:sz w:val="22"/>
                <w:szCs w:val="22"/>
                <w:lang w:val="en-US" w:eastAsia="ru-RU"/>
              </w:rPr>
              <w:t>Toric</w:t>
            </w:r>
            <w:proofErr w:type="spellEnd"/>
          </w:p>
          <w:p w:rsidR="005A0D91" w:rsidRDefault="005A0D91">
            <w:pPr>
              <w:suppressAutoHyphens w:val="0"/>
              <w:rPr>
                <w:b/>
                <w:sz w:val="22"/>
                <w:szCs w:val="22"/>
                <w:lang w:val="en-US" w:eastAsia="ru-RU"/>
              </w:rPr>
            </w:pPr>
            <w:r>
              <w:rPr>
                <w:b/>
                <w:sz w:val="22"/>
                <w:szCs w:val="22"/>
                <w:lang w:val="en-US" w:eastAsia="ru-RU"/>
              </w:rPr>
              <w:t>CNWET2-6</w:t>
            </w:r>
          </w:p>
          <w:p w:rsidR="005A0D91" w:rsidRDefault="005A0D91">
            <w:pPr>
              <w:suppressAutoHyphens w:val="0"/>
              <w:rPr>
                <w:b/>
                <w:sz w:val="22"/>
                <w:szCs w:val="22"/>
                <w:lang w:val="en-US" w:eastAsia="ru-RU"/>
              </w:rPr>
            </w:pPr>
            <w:r>
              <w:rPr>
                <w:b/>
                <w:sz w:val="22"/>
                <w:szCs w:val="22"/>
                <w:lang w:eastAsia="ru-RU"/>
              </w:rPr>
              <w:t>Или</w:t>
            </w:r>
            <w:r>
              <w:rPr>
                <w:b/>
                <w:sz w:val="22"/>
                <w:szCs w:val="22"/>
                <w:lang w:val="en-US" w:eastAsia="ru-RU"/>
              </w:rPr>
              <w:t xml:space="preserve"> </w:t>
            </w:r>
            <w:r>
              <w:rPr>
                <w:b/>
                <w:sz w:val="22"/>
                <w:szCs w:val="22"/>
                <w:lang w:eastAsia="ru-RU"/>
              </w:rPr>
              <w:t>эквивалент</w:t>
            </w:r>
          </w:p>
          <w:p w:rsidR="005A0D91" w:rsidRDefault="005A0D91">
            <w:pPr>
              <w:suppressAutoHyphens w:val="0"/>
              <w:rPr>
                <w:b/>
                <w:sz w:val="22"/>
                <w:szCs w:val="22"/>
                <w:lang w:val="en-US" w:eastAsia="ru-RU"/>
              </w:rPr>
            </w:pPr>
          </w:p>
          <w:p w:rsidR="005A0D91" w:rsidRDefault="005A0D91">
            <w:pPr>
              <w:suppressAutoHyphens w:val="0"/>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Гидрофобный акрилат/</w:t>
            </w:r>
            <w:proofErr w:type="spellStart"/>
            <w:r>
              <w:rPr>
                <w:color w:val="000000"/>
                <w:sz w:val="22"/>
                <w:szCs w:val="22"/>
                <w:lang w:eastAsia="ru-RU"/>
              </w:rPr>
              <w:t>метакрилатный</w:t>
            </w:r>
            <w:proofErr w:type="spellEnd"/>
            <w:r>
              <w:rPr>
                <w:color w:val="000000"/>
                <w:sz w:val="22"/>
                <w:szCs w:val="22"/>
                <w:lang w:eastAsia="ru-RU"/>
              </w:rPr>
              <w:t xml:space="preserve"> сополимер с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Диоптрийный ряд </w:t>
            </w:r>
            <w:r>
              <w:rPr>
                <w:color w:val="000000"/>
                <w:sz w:val="22"/>
                <w:szCs w:val="22"/>
                <w:lang w:eastAsia="ru-RU"/>
              </w:rPr>
              <w:t xml:space="preserve">от 6.0 до 30.0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Среднее равновесное содержание поглощённой материалом воды при гидратации в растворе стерильном интраокулярном ирригационном (при 37°C)</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преломления света (светопреломляющая сила материала, рефракционный индекс),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w:t>
            </w:r>
            <w:r>
              <w:rPr>
                <w:sz w:val="22"/>
                <w:szCs w:val="22"/>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оптической части: Моноблочная ИОЛ с дифракционной асферической двояковыпуклой поверхностью</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Осевые отметки, определяющие плоский меридиан линзы: на задней поверхности оптической части линзы, углубления в форме точек, по 3 метки на соединении </w:t>
            </w:r>
            <w:proofErr w:type="spellStart"/>
            <w:r>
              <w:rPr>
                <w:sz w:val="22"/>
                <w:szCs w:val="22"/>
                <w:lang w:eastAsia="ru-RU"/>
              </w:rPr>
              <w:t>гаптических</w:t>
            </w:r>
            <w:proofErr w:type="spellEnd"/>
            <w:r>
              <w:rPr>
                <w:sz w:val="22"/>
                <w:szCs w:val="22"/>
                <w:lang w:eastAsia="ru-RU"/>
              </w:rPr>
              <w:t xml:space="preserve"> элементов и оптики (всего 6 меток)</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Интраокулярная линза обеспечивает полный диапазон зрения: от зрения вдаль до функционального зрения вблизи (40 см). По сравнению с асферической </w:t>
            </w:r>
            <w:proofErr w:type="spellStart"/>
            <w:r>
              <w:rPr>
                <w:sz w:val="22"/>
                <w:szCs w:val="22"/>
                <w:lang w:eastAsia="ru-RU"/>
              </w:rPr>
              <w:t>монофокальной</w:t>
            </w:r>
            <w:proofErr w:type="spellEnd"/>
            <w:r>
              <w:rPr>
                <w:sz w:val="22"/>
                <w:szCs w:val="22"/>
                <w:lang w:eastAsia="ru-RU"/>
              </w:rPr>
              <w:t xml:space="preserve"> интраокулярной линзой линза обеспечивает сопоставимую остроту зрения вдаль и снижает зависимость от очковой коррекции.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сила цилиндра в плоскости интраокулярной линзы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1 для CNWET2; </w:t>
            </w:r>
          </w:p>
          <w:p w:rsidR="005A0D91" w:rsidRDefault="005A0D91">
            <w:pPr>
              <w:suppressAutoHyphens w:val="0"/>
              <w:rPr>
                <w:sz w:val="22"/>
                <w:szCs w:val="22"/>
                <w:lang w:eastAsia="ru-RU"/>
              </w:rPr>
            </w:pPr>
            <w:r>
              <w:rPr>
                <w:sz w:val="22"/>
                <w:szCs w:val="22"/>
                <w:lang w:eastAsia="ru-RU"/>
              </w:rPr>
              <w:t xml:space="preserve">1,5 для CNWET3; </w:t>
            </w:r>
          </w:p>
          <w:p w:rsidR="005A0D91" w:rsidRDefault="005A0D91">
            <w:pPr>
              <w:suppressAutoHyphens w:val="0"/>
              <w:rPr>
                <w:sz w:val="22"/>
                <w:szCs w:val="22"/>
                <w:lang w:eastAsia="ru-RU"/>
              </w:rPr>
            </w:pPr>
            <w:r>
              <w:rPr>
                <w:sz w:val="22"/>
                <w:szCs w:val="22"/>
                <w:lang w:eastAsia="ru-RU"/>
              </w:rPr>
              <w:t xml:space="preserve">2,25 для CNWET4; </w:t>
            </w:r>
          </w:p>
          <w:p w:rsidR="005A0D91" w:rsidRDefault="005A0D91">
            <w:pPr>
              <w:suppressAutoHyphens w:val="0"/>
              <w:rPr>
                <w:sz w:val="22"/>
                <w:szCs w:val="22"/>
                <w:lang w:eastAsia="ru-RU"/>
              </w:rPr>
            </w:pPr>
            <w:r>
              <w:rPr>
                <w:sz w:val="22"/>
                <w:szCs w:val="22"/>
                <w:lang w:eastAsia="ru-RU"/>
              </w:rPr>
              <w:t xml:space="preserve">3 для CNWET5; </w:t>
            </w:r>
          </w:p>
          <w:p w:rsidR="005A0D91" w:rsidRDefault="005A0D91">
            <w:pPr>
              <w:suppressAutoHyphens w:val="0"/>
              <w:rPr>
                <w:sz w:val="22"/>
                <w:szCs w:val="22"/>
                <w:lang w:eastAsia="ru-RU"/>
              </w:rPr>
            </w:pPr>
            <w:r>
              <w:rPr>
                <w:sz w:val="22"/>
                <w:szCs w:val="22"/>
                <w:lang w:eastAsia="ru-RU"/>
              </w:rPr>
              <w:t>3,75 для CNWET6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ИОЛ обеспечивает полный диапазон зрения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Профиль проявления оптических феноменов при имплантации ИОЛ сходен с аналогичным профилем </w:t>
            </w:r>
            <w:proofErr w:type="spellStart"/>
            <w:r>
              <w:rPr>
                <w:sz w:val="22"/>
                <w:szCs w:val="22"/>
                <w:lang w:eastAsia="ru-RU"/>
              </w:rPr>
              <w:t>монофокальных</w:t>
            </w:r>
            <w:proofErr w:type="spellEnd"/>
            <w:r>
              <w:rPr>
                <w:sz w:val="22"/>
                <w:szCs w:val="22"/>
                <w:lang w:eastAsia="ru-RU"/>
              </w:rPr>
              <w:t xml:space="preserve"> ИОЛ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ИОЛ обеспечивает уровень контрастной чувствительности в </w:t>
            </w:r>
            <w:proofErr w:type="spellStart"/>
            <w:r>
              <w:rPr>
                <w:sz w:val="22"/>
                <w:szCs w:val="22"/>
                <w:lang w:eastAsia="ru-RU"/>
              </w:rPr>
              <w:t>мезопических</w:t>
            </w:r>
            <w:proofErr w:type="spellEnd"/>
          </w:p>
          <w:p w:rsidR="005A0D91" w:rsidRDefault="005A0D91">
            <w:pPr>
              <w:suppressAutoHyphens w:val="0"/>
              <w:rPr>
                <w:sz w:val="22"/>
                <w:szCs w:val="22"/>
                <w:lang w:eastAsia="ru-RU"/>
              </w:rPr>
            </w:pPr>
            <w:r>
              <w:rPr>
                <w:sz w:val="22"/>
                <w:szCs w:val="22"/>
                <w:lang w:eastAsia="ru-RU"/>
              </w:rPr>
              <w:t xml:space="preserve">условиях, сопоставимый с </w:t>
            </w:r>
            <w:proofErr w:type="spellStart"/>
            <w:r>
              <w:rPr>
                <w:sz w:val="22"/>
                <w:szCs w:val="22"/>
                <w:lang w:eastAsia="ru-RU"/>
              </w:rPr>
              <w:t>монофокальной</w:t>
            </w:r>
            <w:proofErr w:type="spellEnd"/>
            <w:r>
              <w:rPr>
                <w:sz w:val="22"/>
                <w:szCs w:val="22"/>
                <w:lang w:eastAsia="ru-RU"/>
              </w:rPr>
              <w:t xml:space="preserve"> ИОЛ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6</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r>
              <w:rPr>
                <w:b/>
                <w:sz w:val="22"/>
                <w:szCs w:val="22"/>
                <w:lang w:eastAsia="ru-RU"/>
              </w:rPr>
              <w:t>, с увеличенной глубиной фокуса</w:t>
            </w:r>
          </w:p>
          <w:p w:rsidR="005A0D91" w:rsidRDefault="005A0D91">
            <w:pPr>
              <w:suppressAutoHyphens w:val="0"/>
              <w:rPr>
                <w:b/>
                <w:sz w:val="22"/>
                <w:szCs w:val="22"/>
                <w:lang w:eastAsia="ru-RU"/>
              </w:rPr>
            </w:pPr>
            <w:proofErr w:type="spellStart"/>
            <w:r>
              <w:rPr>
                <w:b/>
                <w:sz w:val="22"/>
                <w:szCs w:val="22"/>
                <w:lang w:eastAsia="ru-RU"/>
              </w:rPr>
              <w:t>Clareon</w:t>
            </w:r>
            <w:proofErr w:type="spellEnd"/>
            <w:r>
              <w:rPr>
                <w:b/>
                <w:sz w:val="22"/>
                <w:szCs w:val="22"/>
                <w:lang w:eastAsia="ru-RU"/>
              </w:rPr>
              <w:t xml:space="preserve"> </w:t>
            </w:r>
            <w:proofErr w:type="spellStart"/>
            <w:r>
              <w:rPr>
                <w:b/>
                <w:sz w:val="22"/>
                <w:szCs w:val="22"/>
                <w:lang w:eastAsia="ru-RU"/>
              </w:rPr>
              <w:t>PanOptix</w:t>
            </w:r>
            <w:proofErr w:type="spellEnd"/>
          </w:p>
          <w:p w:rsidR="005A0D91" w:rsidRDefault="005A0D91">
            <w:pPr>
              <w:suppressAutoHyphens w:val="0"/>
              <w:rPr>
                <w:b/>
                <w:sz w:val="22"/>
                <w:szCs w:val="22"/>
                <w:lang w:eastAsia="ru-RU"/>
              </w:rPr>
            </w:pPr>
            <w:r>
              <w:rPr>
                <w:b/>
                <w:sz w:val="22"/>
                <w:szCs w:val="22"/>
                <w:lang w:eastAsia="ru-RU"/>
              </w:rPr>
              <w:t>CNWTT0</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Гидрофобный акрилат/</w:t>
            </w:r>
            <w:proofErr w:type="spellStart"/>
            <w:r>
              <w:rPr>
                <w:color w:val="000000"/>
                <w:sz w:val="22"/>
                <w:szCs w:val="22"/>
                <w:lang w:eastAsia="ru-RU"/>
              </w:rPr>
              <w:t>метакрилатный</w:t>
            </w:r>
            <w:proofErr w:type="spellEnd"/>
            <w:r>
              <w:rPr>
                <w:color w:val="000000"/>
                <w:sz w:val="22"/>
                <w:szCs w:val="22"/>
                <w:lang w:eastAsia="ru-RU"/>
              </w:rPr>
              <w:t xml:space="preserve"> сополимер с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Диоптрийный ряд </w:t>
            </w:r>
            <w:r>
              <w:rPr>
                <w:color w:val="000000"/>
                <w:sz w:val="22"/>
                <w:szCs w:val="22"/>
                <w:lang w:eastAsia="ru-RU"/>
              </w:rPr>
              <w:t xml:space="preserve">от 6.0 до 30.0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Среднее равновесное содержание поглощённой материалом воды при гидратации в растворе стерильном интраокулярном ирригационном (при 37°C</w:t>
            </w:r>
            <w:proofErr w:type="gramStart"/>
            <w:r>
              <w:rPr>
                <w:sz w:val="22"/>
                <w:szCs w:val="22"/>
                <w:lang w:eastAsia="ru-RU"/>
              </w:rPr>
              <w:t>),%</w:t>
            </w:r>
            <w:proofErr w:type="gram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преломления света (светопреломляющая сила материала, рефракционный индекс)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 диоптрия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Шаг 0,5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в диоптрийном ряде</w:t>
            </w:r>
          </w:p>
          <w:p w:rsidR="005A0D91" w:rsidRDefault="005A0D91">
            <w:pPr>
              <w:suppressAutoHyphens w:val="0"/>
              <w:rPr>
                <w:sz w:val="22"/>
                <w:szCs w:val="22"/>
                <w:lang w:eastAsia="ru-RU"/>
              </w:rPr>
            </w:pPr>
            <w:r>
              <w:rPr>
                <w:sz w:val="22"/>
                <w:szCs w:val="22"/>
                <w:lang w:eastAsia="ru-RU"/>
              </w:rPr>
              <w:t xml:space="preserve"> +6,0 до +30,0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Шаг 1 </w:t>
            </w:r>
            <w:proofErr w:type="spellStart"/>
            <w:r>
              <w:rPr>
                <w:sz w:val="22"/>
                <w:szCs w:val="22"/>
                <w:lang w:eastAsia="ru-RU"/>
              </w:rPr>
              <w:t>дптр</w:t>
            </w:r>
            <w:proofErr w:type="spellEnd"/>
            <w:r>
              <w:rPr>
                <w:sz w:val="22"/>
                <w:szCs w:val="22"/>
                <w:lang w:eastAsia="ru-RU"/>
              </w:rPr>
              <w:t xml:space="preserve"> в диоптрийном ряде </w:t>
            </w:r>
          </w:p>
          <w:p w:rsidR="005A0D91" w:rsidRDefault="005A0D91">
            <w:pPr>
              <w:suppressAutoHyphens w:val="0"/>
              <w:rPr>
                <w:color w:val="000000"/>
                <w:sz w:val="22"/>
                <w:szCs w:val="22"/>
                <w:lang w:eastAsia="ru-RU"/>
              </w:rPr>
            </w:pPr>
            <w:r>
              <w:rPr>
                <w:sz w:val="22"/>
                <w:szCs w:val="22"/>
                <w:lang w:eastAsia="ru-RU"/>
              </w:rPr>
              <w:t xml:space="preserve">от +31,0 до +34,0 </w:t>
            </w:r>
            <w:proofErr w:type="spellStart"/>
            <w:r>
              <w:rPr>
                <w:sz w:val="22"/>
                <w:szCs w:val="22"/>
                <w:lang w:eastAsia="ru-RU"/>
              </w:rPr>
              <w:t>дптр</w:t>
            </w:r>
            <w:proofErr w:type="spellEnd"/>
            <w:r>
              <w:rPr>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Дополнительная оптическая сила, диоптрия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+2,17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для средних расстояний и +3,25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color w:val="000000"/>
                <w:sz w:val="22"/>
                <w:szCs w:val="22"/>
                <w:lang w:eastAsia="ru-RU"/>
              </w:rPr>
            </w:pPr>
            <w:r>
              <w:rPr>
                <w:sz w:val="22"/>
                <w:szCs w:val="22"/>
                <w:lang w:eastAsia="ru-RU"/>
              </w:rPr>
              <w:t>для зрения вблизи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оптической части: Моноблочная ИОЛ с дифракционной асферической двояковыпуклой поверхностью</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Диаметр </w:t>
            </w:r>
            <w:proofErr w:type="spellStart"/>
            <w:r>
              <w:rPr>
                <w:sz w:val="22"/>
                <w:szCs w:val="22"/>
                <w:lang w:eastAsia="ru-RU"/>
              </w:rPr>
              <w:t>центральнорасположенной</w:t>
            </w:r>
            <w:proofErr w:type="spellEnd"/>
            <w:r>
              <w:rPr>
                <w:sz w:val="22"/>
                <w:szCs w:val="22"/>
                <w:lang w:eastAsia="ru-RU"/>
              </w:rPr>
              <w:t xml:space="preserve"> оптической дифракционной решётки,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7</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r>
              <w:rPr>
                <w:b/>
                <w:sz w:val="22"/>
                <w:szCs w:val="22"/>
                <w:lang w:eastAsia="ru-RU"/>
              </w:rPr>
              <w:t>, с увеличенной глубиной фокуса</w:t>
            </w:r>
          </w:p>
          <w:p w:rsidR="005A0D91" w:rsidRDefault="005A0D91">
            <w:pPr>
              <w:suppressAutoHyphens w:val="0"/>
              <w:rPr>
                <w:b/>
                <w:sz w:val="22"/>
                <w:szCs w:val="22"/>
                <w:lang w:val="en-US" w:eastAsia="ru-RU"/>
              </w:rPr>
            </w:pPr>
            <w:proofErr w:type="spellStart"/>
            <w:r>
              <w:rPr>
                <w:b/>
                <w:sz w:val="22"/>
                <w:szCs w:val="22"/>
                <w:lang w:val="en-US" w:eastAsia="ru-RU"/>
              </w:rPr>
              <w:t>Clareon</w:t>
            </w:r>
            <w:proofErr w:type="spellEnd"/>
            <w:r>
              <w:rPr>
                <w:b/>
                <w:sz w:val="22"/>
                <w:szCs w:val="22"/>
                <w:lang w:val="en-US" w:eastAsia="ru-RU"/>
              </w:rPr>
              <w:t xml:space="preserve"> </w:t>
            </w:r>
            <w:proofErr w:type="spellStart"/>
            <w:r>
              <w:rPr>
                <w:b/>
                <w:sz w:val="22"/>
                <w:szCs w:val="22"/>
                <w:lang w:val="en-US" w:eastAsia="ru-RU"/>
              </w:rPr>
              <w:t>PanOptix</w:t>
            </w:r>
            <w:proofErr w:type="spellEnd"/>
            <w:r>
              <w:rPr>
                <w:b/>
                <w:sz w:val="22"/>
                <w:szCs w:val="22"/>
                <w:lang w:val="en-US" w:eastAsia="ru-RU"/>
              </w:rPr>
              <w:t xml:space="preserve"> </w:t>
            </w:r>
            <w:proofErr w:type="spellStart"/>
            <w:r>
              <w:rPr>
                <w:b/>
                <w:sz w:val="22"/>
                <w:szCs w:val="22"/>
                <w:lang w:val="en-US" w:eastAsia="ru-RU"/>
              </w:rPr>
              <w:t>Toric</w:t>
            </w:r>
            <w:proofErr w:type="spellEnd"/>
          </w:p>
          <w:p w:rsidR="005A0D91" w:rsidRDefault="005A0D91">
            <w:pPr>
              <w:suppressAutoHyphens w:val="0"/>
              <w:rPr>
                <w:b/>
                <w:sz w:val="22"/>
                <w:szCs w:val="22"/>
                <w:lang w:val="en-US" w:eastAsia="ru-RU"/>
              </w:rPr>
            </w:pPr>
            <w:r>
              <w:rPr>
                <w:b/>
                <w:sz w:val="22"/>
                <w:szCs w:val="22"/>
                <w:lang w:val="en-US" w:eastAsia="ru-RU"/>
              </w:rPr>
              <w:t>CNWTT2-6</w:t>
            </w:r>
          </w:p>
          <w:p w:rsidR="005A0D91" w:rsidRDefault="005A0D91">
            <w:pPr>
              <w:suppressAutoHyphens w:val="0"/>
              <w:rPr>
                <w:b/>
                <w:sz w:val="22"/>
                <w:szCs w:val="22"/>
                <w:lang w:val="en-US" w:eastAsia="ru-RU"/>
              </w:rPr>
            </w:pPr>
            <w:r>
              <w:rPr>
                <w:b/>
                <w:sz w:val="22"/>
                <w:szCs w:val="22"/>
                <w:lang w:eastAsia="ru-RU"/>
              </w:rPr>
              <w:t>Или</w:t>
            </w:r>
            <w:r>
              <w:rPr>
                <w:b/>
                <w:sz w:val="22"/>
                <w:szCs w:val="22"/>
                <w:lang w:val="en-US" w:eastAsia="ru-RU"/>
              </w:rPr>
              <w:t xml:space="preserve"> </w:t>
            </w:r>
            <w:r>
              <w:rPr>
                <w:b/>
                <w:sz w:val="22"/>
                <w:szCs w:val="22"/>
                <w:lang w:eastAsia="ru-RU"/>
              </w:rPr>
              <w:t>эквивалент</w:t>
            </w:r>
          </w:p>
          <w:p w:rsidR="005A0D91" w:rsidRDefault="005A0D91">
            <w:pPr>
              <w:suppressAutoHyphens w:val="0"/>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Гидрофобный акрилат/</w:t>
            </w:r>
            <w:proofErr w:type="spellStart"/>
            <w:r>
              <w:rPr>
                <w:color w:val="000000"/>
                <w:sz w:val="22"/>
                <w:szCs w:val="22"/>
                <w:lang w:eastAsia="ru-RU"/>
              </w:rPr>
              <w:t>метакрилатный</w:t>
            </w:r>
            <w:proofErr w:type="spellEnd"/>
            <w:r>
              <w:rPr>
                <w:color w:val="000000"/>
                <w:sz w:val="22"/>
                <w:szCs w:val="22"/>
                <w:lang w:eastAsia="ru-RU"/>
              </w:rPr>
              <w:t xml:space="preserve"> сополимер с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Диоптрийный ряд</w:t>
            </w:r>
            <w:r>
              <w:rPr>
                <w:color w:val="000000"/>
                <w:sz w:val="22"/>
                <w:szCs w:val="22"/>
                <w:lang w:eastAsia="ru-RU"/>
              </w:rPr>
              <w:t xml:space="preserve"> от 6.0 до 34.0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Среднее равновесное содержание поглощённой материалом воды при гидратации в растворе стерильном интраокулярном ирригационном (при 37°C),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преломления света (светопреломляющая сила материала, рефракционный индекс)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 диоптрия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Шаг 0,5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в диоптрийном ряде </w:t>
            </w:r>
          </w:p>
          <w:p w:rsidR="005A0D91" w:rsidRDefault="005A0D91">
            <w:pPr>
              <w:suppressAutoHyphens w:val="0"/>
              <w:rPr>
                <w:sz w:val="22"/>
                <w:szCs w:val="22"/>
                <w:lang w:eastAsia="ru-RU"/>
              </w:rPr>
            </w:pPr>
            <w:r>
              <w:rPr>
                <w:sz w:val="22"/>
                <w:szCs w:val="22"/>
                <w:lang w:eastAsia="ru-RU"/>
              </w:rPr>
              <w:t xml:space="preserve">+6,0 до +30,0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Шаг 1 </w:t>
            </w:r>
            <w:proofErr w:type="spellStart"/>
            <w:r>
              <w:rPr>
                <w:sz w:val="22"/>
                <w:szCs w:val="22"/>
                <w:lang w:eastAsia="ru-RU"/>
              </w:rPr>
              <w:t>дптр</w:t>
            </w:r>
            <w:proofErr w:type="spellEnd"/>
            <w:r>
              <w:rPr>
                <w:sz w:val="22"/>
                <w:szCs w:val="22"/>
                <w:lang w:eastAsia="ru-RU"/>
              </w:rPr>
              <w:t xml:space="preserve"> </w:t>
            </w:r>
            <w:r>
              <w:rPr>
                <w:sz w:val="22"/>
                <w:szCs w:val="22"/>
                <w:lang w:eastAsia="ru-RU"/>
              </w:rPr>
              <w:br/>
              <w:t xml:space="preserve">в диоптрийном ряде </w:t>
            </w:r>
          </w:p>
          <w:p w:rsidR="005A0D91" w:rsidRDefault="005A0D91">
            <w:pPr>
              <w:suppressAutoHyphens w:val="0"/>
              <w:rPr>
                <w:color w:val="000000"/>
                <w:sz w:val="22"/>
                <w:szCs w:val="22"/>
                <w:lang w:eastAsia="ru-RU"/>
              </w:rPr>
            </w:pPr>
            <w:r>
              <w:rPr>
                <w:sz w:val="22"/>
                <w:szCs w:val="22"/>
                <w:lang w:eastAsia="ru-RU"/>
              </w:rPr>
              <w:t xml:space="preserve">от +31,0 до +34,0 </w:t>
            </w:r>
            <w:proofErr w:type="spellStart"/>
            <w:r>
              <w:rPr>
                <w:sz w:val="22"/>
                <w:szCs w:val="22"/>
                <w:lang w:eastAsia="ru-RU"/>
              </w:rPr>
              <w:t>дптр</w:t>
            </w:r>
            <w:proofErr w:type="spellEnd"/>
            <w:r>
              <w:rPr>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Дополнительная оптическая сила, диоптрия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+2,17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для средних расстояний и +3,25 </w:t>
            </w:r>
            <w:proofErr w:type="spellStart"/>
            <w:r>
              <w:rPr>
                <w:sz w:val="22"/>
                <w:szCs w:val="22"/>
                <w:lang w:eastAsia="ru-RU"/>
              </w:rPr>
              <w:t>дптр</w:t>
            </w:r>
            <w:proofErr w:type="spellEnd"/>
            <w:r>
              <w:rPr>
                <w:sz w:val="22"/>
                <w:szCs w:val="22"/>
                <w:lang w:eastAsia="ru-RU"/>
              </w:rPr>
              <w:t xml:space="preserve"> </w:t>
            </w:r>
          </w:p>
          <w:p w:rsidR="005A0D91" w:rsidRDefault="005A0D91">
            <w:pPr>
              <w:suppressAutoHyphens w:val="0"/>
              <w:rPr>
                <w:color w:val="000000"/>
                <w:sz w:val="22"/>
                <w:szCs w:val="22"/>
                <w:lang w:eastAsia="ru-RU"/>
              </w:rPr>
            </w:pPr>
            <w:r>
              <w:rPr>
                <w:sz w:val="22"/>
                <w:szCs w:val="22"/>
                <w:lang w:eastAsia="ru-RU"/>
              </w:rPr>
              <w:t>для зрения вблизи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оптической части: Моноблочная ИОЛ с дифракционной асферической двояковыпуклой поверхностью</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Диаметр </w:t>
            </w:r>
            <w:proofErr w:type="spellStart"/>
            <w:r>
              <w:rPr>
                <w:sz w:val="22"/>
                <w:szCs w:val="22"/>
                <w:lang w:eastAsia="ru-RU"/>
              </w:rPr>
              <w:t>центральнорасположенной</w:t>
            </w:r>
            <w:proofErr w:type="spellEnd"/>
            <w:r>
              <w:rPr>
                <w:sz w:val="22"/>
                <w:szCs w:val="22"/>
                <w:lang w:eastAsia="ru-RU"/>
              </w:rPr>
              <w:t xml:space="preserve"> оптической дифракционной решётки,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Осевые отметки, определяющие плоский меридиан линзы: на задней поверхности оптической части линзы, углубления в </w:t>
            </w:r>
            <w:r>
              <w:rPr>
                <w:sz w:val="22"/>
                <w:szCs w:val="22"/>
                <w:lang w:eastAsia="ru-RU"/>
              </w:rPr>
              <w:lastRenderedPageBreak/>
              <w:t xml:space="preserve">форме точек, по 3 метки на соединении </w:t>
            </w:r>
            <w:proofErr w:type="spellStart"/>
            <w:r>
              <w:rPr>
                <w:sz w:val="22"/>
                <w:szCs w:val="22"/>
                <w:lang w:eastAsia="ru-RU"/>
              </w:rPr>
              <w:t>гаптических</w:t>
            </w:r>
            <w:proofErr w:type="spellEnd"/>
            <w:r>
              <w:rPr>
                <w:sz w:val="22"/>
                <w:szCs w:val="22"/>
                <w:lang w:eastAsia="ru-RU"/>
              </w:rPr>
              <w:t xml:space="preserve"> элементов и оптики (всего 6 меток)</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lastRenderedPageBreak/>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сила цилиндра в плоскости интраокулярной линзы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1,0 для CNWTT2; </w:t>
            </w:r>
          </w:p>
          <w:p w:rsidR="005A0D91" w:rsidRDefault="005A0D91">
            <w:pPr>
              <w:suppressAutoHyphens w:val="0"/>
              <w:rPr>
                <w:color w:val="000000"/>
                <w:sz w:val="22"/>
                <w:szCs w:val="22"/>
                <w:lang w:eastAsia="ru-RU"/>
              </w:rPr>
            </w:pPr>
            <w:r>
              <w:rPr>
                <w:color w:val="000000"/>
                <w:sz w:val="22"/>
                <w:szCs w:val="22"/>
                <w:lang w:eastAsia="ru-RU"/>
              </w:rPr>
              <w:t xml:space="preserve">1,5 для CNWTT3; </w:t>
            </w:r>
          </w:p>
          <w:p w:rsidR="005A0D91" w:rsidRDefault="005A0D91">
            <w:pPr>
              <w:suppressAutoHyphens w:val="0"/>
              <w:rPr>
                <w:color w:val="000000"/>
                <w:sz w:val="22"/>
                <w:szCs w:val="22"/>
                <w:lang w:eastAsia="ru-RU"/>
              </w:rPr>
            </w:pPr>
            <w:r>
              <w:rPr>
                <w:color w:val="000000"/>
                <w:sz w:val="22"/>
                <w:szCs w:val="22"/>
                <w:lang w:eastAsia="ru-RU"/>
              </w:rPr>
              <w:t xml:space="preserve">2,25 для CNWTT4; </w:t>
            </w:r>
          </w:p>
          <w:p w:rsidR="005A0D91" w:rsidRDefault="005A0D91">
            <w:pPr>
              <w:suppressAutoHyphens w:val="0"/>
              <w:rPr>
                <w:color w:val="000000"/>
                <w:sz w:val="22"/>
                <w:szCs w:val="22"/>
                <w:lang w:eastAsia="ru-RU"/>
              </w:rPr>
            </w:pPr>
            <w:r>
              <w:rPr>
                <w:color w:val="000000"/>
                <w:sz w:val="22"/>
                <w:szCs w:val="22"/>
                <w:lang w:eastAsia="ru-RU"/>
              </w:rPr>
              <w:t xml:space="preserve">3,0 для CNWTT5; </w:t>
            </w:r>
          </w:p>
          <w:p w:rsidR="005A0D91" w:rsidRDefault="005A0D91">
            <w:pPr>
              <w:suppressAutoHyphens w:val="0"/>
              <w:rPr>
                <w:color w:val="000000"/>
                <w:sz w:val="22"/>
                <w:szCs w:val="22"/>
                <w:lang w:eastAsia="ru-RU"/>
              </w:rPr>
            </w:pPr>
            <w:r>
              <w:rPr>
                <w:color w:val="000000"/>
                <w:sz w:val="22"/>
                <w:szCs w:val="22"/>
                <w:lang w:eastAsia="ru-RU"/>
              </w:rPr>
              <w:t>3,75 для CNWTT6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val="en-US"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8</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для задней камеры глаза, </w:t>
            </w:r>
            <w:proofErr w:type="spellStart"/>
            <w:r>
              <w:rPr>
                <w:b/>
                <w:sz w:val="22"/>
                <w:szCs w:val="22"/>
                <w:lang w:eastAsia="ru-RU"/>
              </w:rPr>
              <w:t>псевдофакичная</w:t>
            </w:r>
            <w:proofErr w:type="spellEnd"/>
          </w:p>
          <w:p w:rsidR="005A0D91" w:rsidRDefault="005A0D91">
            <w:pPr>
              <w:suppressAutoHyphens w:val="0"/>
              <w:rPr>
                <w:b/>
                <w:sz w:val="22"/>
                <w:szCs w:val="22"/>
                <w:lang w:eastAsia="ru-RU"/>
              </w:rPr>
            </w:pPr>
            <w:proofErr w:type="spellStart"/>
            <w:r>
              <w:rPr>
                <w:b/>
                <w:sz w:val="22"/>
                <w:szCs w:val="22"/>
                <w:lang w:val="en-US" w:eastAsia="ru-RU"/>
              </w:rPr>
              <w:t>Clareon</w:t>
            </w:r>
            <w:proofErr w:type="spellEnd"/>
            <w:r>
              <w:rPr>
                <w:b/>
                <w:sz w:val="22"/>
                <w:szCs w:val="22"/>
                <w:lang w:val="en-US" w:eastAsia="ru-RU"/>
              </w:rPr>
              <w:t xml:space="preserve"> </w:t>
            </w:r>
            <w:proofErr w:type="spellStart"/>
            <w:r>
              <w:rPr>
                <w:b/>
                <w:sz w:val="22"/>
                <w:szCs w:val="22"/>
                <w:lang w:val="en-US" w:eastAsia="ru-RU"/>
              </w:rPr>
              <w:t>Toric</w:t>
            </w:r>
            <w:proofErr w:type="spellEnd"/>
          </w:p>
          <w:p w:rsidR="005A0D91" w:rsidRDefault="005A0D91">
            <w:pPr>
              <w:suppressAutoHyphens w:val="0"/>
              <w:rPr>
                <w:b/>
                <w:bCs/>
                <w:sz w:val="22"/>
                <w:szCs w:val="22"/>
                <w:lang w:eastAsia="ru-RU"/>
              </w:rPr>
            </w:pPr>
            <w:r>
              <w:rPr>
                <w:b/>
                <w:sz w:val="22"/>
                <w:szCs w:val="22"/>
                <w:lang w:val="en-US" w:eastAsia="ru-RU"/>
              </w:rPr>
              <w:t>CNW</w:t>
            </w:r>
            <w:r>
              <w:rPr>
                <w:b/>
                <w:sz w:val="22"/>
                <w:szCs w:val="22"/>
                <w:lang w:eastAsia="ru-RU"/>
              </w:rPr>
              <w:t>0</w:t>
            </w:r>
            <w:r>
              <w:rPr>
                <w:b/>
                <w:sz w:val="22"/>
                <w:szCs w:val="22"/>
                <w:lang w:val="en-US" w:eastAsia="ru-RU"/>
              </w:rPr>
              <w:t>T</w:t>
            </w:r>
            <w:r>
              <w:rPr>
                <w:b/>
                <w:sz w:val="22"/>
                <w:szCs w:val="22"/>
                <w:lang w:eastAsia="ru-RU"/>
              </w:rPr>
              <w:t>2-9</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оптики и </w:t>
            </w:r>
            <w:proofErr w:type="spellStart"/>
            <w:r>
              <w:rPr>
                <w:sz w:val="22"/>
                <w:szCs w:val="22"/>
                <w:lang w:eastAsia="ru-RU"/>
              </w:rPr>
              <w:t>гаптических</w:t>
            </w:r>
            <w:proofErr w:type="spellEnd"/>
            <w:r>
              <w:rPr>
                <w:sz w:val="22"/>
                <w:szCs w:val="22"/>
                <w:lang w:eastAsia="ru-RU"/>
              </w:rPr>
              <w:t xml:space="preserve"> элементов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Гидрофобный акрилат/</w:t>
            </w:r>
            <w:proofErr w:type="spellStart"/>
            <w:r>
              <w:rPr>
                <w:color w:val="000000"/>
                <w:sz w:val="22"/>
                <w:szCs w:val="22"/>
                <w:lang w:eastAsia="ru-RU"/>
              </w:rPr>
              <w:t>метакрилатный</w:t>
            </w:r>
            <w:proofErr w:type="spellEnd"/>
            <w:r>
              <w:rPr>
                <w:color w:val="000000"/>
                <w:sz w:val="22"/>
                <w:szCs w:val="22"/>
                <w:lang w:eastAsia="ru-RU"/>
              </w:rPr>
              <w:t xml:space="preserve"> сополимер с фильтрами ультрафиолетового и синего спектров света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Геометрическая конфигурация (</w:t>
            </w:r>
            <w:proofErr w:type="spellStart"/>
            <w:r>
              <w:rPr>
                <w:sz w:val="22"/>
                <w:szCs w:val="22"/>
                <w:lang w:eastAsia="ru-RU"/>
              </w:rPr>
              <w:t>Гаптика</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2х опорная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общий (Наружный диаметр линзы</w:t>
            </w:r>
            <w:proofErr w:type="gramStart"/>
            <w:r>
              <w:rPr>
                <w:sz w:val="22"/>
                <w:szCs w:val="22"/>
                <w:lang w:eastAsia="ru-RU"/>
              </w:rPr>
              <w:t>),мм</w:t>
            </w:r>
            <w:proofErr w:type="gram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оптики (Оптический диаметр линзы</w:t>
            </w:r>
            <w:proofErr w:type="gramStart"/>
            <w:r>
              <w:rPr>
                <w:sz w:val="22"/>
                <w:szCs w:val="22"/>
                <w:lang w:eastAsia="ru-RU"/>
              </w:rPr>
              <w:t>),мм</w:t>
            </w:r>
            <w:proofErr w:type="gram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
                <w:bCs/>
                <w:sz w:val="22"/>
                <w:szCs w:val="22"/>
                <w:lang w:eastAsia="ru-RU"/>
              </w:rPr>
            </w:pPr>
            <w:r>
              <w:rPr>
                <w:sz w:val="22"/>
                <w:szCs w:val="22"/>
                <w:lang w:eastAsia="ru-RU"/>
              </w:rPr>
              <w:t>Диоптрийный ряд</w:t>
            </w:r>
            <w:r>
              <w:rPr>
                <w:color w:val="000000"/>
                <w:sz w:val="22"/>
                <w:szCs w:val="22"/>
                <w:lang w:eastAsia="ru-RU"/>
              </w:rPr>
              <w:t xml:space="preserve"> от 6.0 до 30.0, </w:t>
            </w:r>
            <w:proofErr w:type="spellStart"/>
            <w:r>
              <w:rPr>
                <w:sz w:val="22"/>
                <w:szCs w:val="22"/>
                <w:lang w:eastAsia="ru-RU"/>
              </w:rPr>
              <w:t>дптр</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Гидрофобная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часть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Строение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Однокомпонентная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Торическая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Среднее равновесное содержание поглощённой материалом воды при гидратации в растворе стерильном интраокулярном ирригационном (при 37°C),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около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Коэффициент преломления света (светопреломляющая </w:t>
            </w:r>
            <w:r>
              <w:rPr>
                <w:sz w:val="22"/>
                <w:szCs w:val="22"/>
                <w:lang w:eastAsia="ru-RU"/>
              </w:rPr>
              <w:lastRenderedPageBreak/>
              <w:t>сила материала, рефракционный индекс)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lastRenderedPageBreak/>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Форма </w:t>
            </w:r>
            <w:proofErr w:type="spellStart"/>
            <w:r>
              <w:rPr>
                <w:sz w:val="22"/>
                <w:szCs w:val="22"/>
                <w:lang w:eastAsia="ru-RU"/>
              </w:rPr>
              <w:t>гаптической</w:t>
            </w:r>
            <w:proofErr w:type="spellEnd"/>
            <w:r>
              <w:rPr>
                <w:sz w:val="22"/>
                <w:szCs w:val="22"/>
                <w:lang w:eastAsia="ru-RU"/>
              </w:rPr>
              <w:t xml:space="preserve">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 xml:space="preserve">L-модифицированные </w:t>
            </w:r>
            <w:proofErr w:type="spellStart"/>
            <w:r>
              <w:rPr>
                <w:sz w:val="22"/>
                <w:szCs w:val="22"/>
                <w:lang w:eastAsia="ru-RU"/>
              </w:rPr>
              <w:t>гаптические</w:t>
            </w:r>
            <w:proofErr w:type="spellEnd"/>
            <w:r>
              <w:rPr>
                <w:sz w:val="22"/>
                <w:szCs w:val="22"/>
                <w:lang w:eastAsia="ru-RU"/>
              </w:rPr>
              <w:t xml:space="preserve">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Угол наклона </w:t>
            </w:r>
            <w:proofErr w:type="spellStart"/>
            <w:r>
              <w:rPr>
                <w:sz w:val="22"/>
                <w:szCs w:val="22"/>
                <w:lang w:eastAsia="ru-RU"/>
              </w:rPr>
              <w:t>гаптических</w:t>
            </w:r>
            <w:proofErr w:type="spellEnd"/>
            <w:r>
              <w:rPr>
                <w:sz w:val="22"/>
                <w:szCs w:val="22"/>
                <w:lang w:eastAsia="ru-RU"/>
              </w:rPr>
              <w:t xml:space="preserve"> элементов (относительно плоскости оптической части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ультрафиолетового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Фильтр синего спектра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ультразвуковой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Значение А-константы при оптической биометрии</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119,1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Шаг диоптрии, Диоптрия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оптической части: Двояковыпуклая торическая асферическая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Осевые отметки, определяющие плоский меридиан линзы: на задней поверхности оптической части линзы, углубления в форме точек, по 3 метки на соединении </w:t>
            </w:r>
            <w:proofErr w:type="spellStart"/>
            <w:r>
              <w:rPr>
                <w:sz w:val="22"/>
                <w:szCs w:val="22"/>
                <w:lang w:eastAsia="ru-RU"/>
              </w:rPr>
              <w:t>гаптических</w:t>
            </w:r>
            <w:proofErr w:type="spellEnd"/>
            <w:r>
              <w:rPr>
                <w:sz w:val="22"/>
                <w:szCs w:val="22"/>
                <w:lang w:eastAsia="ru-RU"/>
              </w:rPr>
              <w:t xml:space="preserve"> элементов и оптики (всего 6 меток)</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сила цилиндра в плоскости интраокулярной линзы (диоптрии)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1 для CNW0T2; </w:t>
            </w:r>
          </w:p>
          <w:p w:rsidR="005A0D91" w:rsidRDefault="005A0D91">
            <w:pPr>
              <w:suppressAutoHyphens w:val="0"/>
              <w:rPr>
                <w:sz w:val="22"/>
                <w:szCs w:val="22"/>
                <w:lang w:eastAsia="ru-RU"/>
              </w:rPr>
            </w:pPr>
            <w:r>
              <w:rPr>
                <w:sz w:val="22"/>
                <w:szCs w:val="22"/>
                <w:lang w:eastAsia="ru-RU"/>
              </w:rPr>
              <w:t xml:space="preserve">1,5 для CNW0T3; </w:t>
            </w:r>
          </w:p>
          <w:p w:rsidR="005A0D91" w:rsidRDefault="005A0D91">
            <w:pPr>
              <w:suppressAutoHyphens w:val="0"/>
              <w:rPr>
                <w:sz w:val="22"/>
                <w:szCs w:val="22"/>
                <w:lang w:eastAsia="ru-RU"/>
              </w:rPr>
            </w:pPr>
            <w:r>
              <w:rPr>
                <w:sz w:val="22"/>
                <w:szCs w:val="22"/>
                <w:lang w:eastAsia="ru-RU"/>
              </w:rPr>
              <w:t xml:space="preserve">2,25 для CNW0T4; </w:t>
            </w:r>
          </w:p>
          <w:p w:rsidR="005A0D91" w:rsidRDefault="005A0D91">
            <w:pPr>
              <w:suppressAutoHyphens w:val="0"/>
              <w:rPr>
                <w:sz w:val="22"/>
                <w:szCs w:val="22"/>
                <w:lang w:eastAsia="ru-RU"/>
              </w:rPr>
            </w:pPr>
            <w:r>
              <w:rPr>
                <w:sz w:val="22"/>
                <w:szCs w:val="22"/>
                <w:lang w:eastAsia="ru-RU"/>
              </w:rPr>
              <w:t xml:space="preserve">3 для CNW0T5; </w:t>
            </w:r>
          </w:p>
          <w:p w:rsidR="005A0D91" w:rsidRDefault="005A0D91">
            <w:pPr>
              <w:suppressAutoHyphens w:val="0"/>
              <w:rPr>
                <w:sz w:val="22"/>
                <w:szCs w:val="22"/>
                <w:lang w:eastAsia="ru-RU"/>
              </w:rPr>
            </w:pPr>
            <w:r>
              <w:rPr>
                <w:sz w:val="22"/>
                <w:szCs w:val="22"/>
                <w:lang w:eastAsia="ru-RU"/>
              </w:rPr>
              <w:t xml:space="preserve">3,75 для CNW0T6; </w:t>
            </w:r>
          </w:p>
          <w:p w:rsidR="005A0D91" w:rsidRDefault="005A0D91">
            <w:pPr>
              <w:suppressAutoHyphens w:val="0"/>
              <w:rPr>
                <w:sz w:val="22"/>
                <w:szCs w:val="22"/>
                <w:lang w:eastAsia="ru-RU"/>
              </w:rPr>
            </w:pPr>
            <w:r>
              <w:rPr>
                <w:sz w:val="22"/>
                <w:szCs w:val="22"/>
                <w:lang w:eastAsia="ru-RU"/>
              </w:rPr>
              <w:t xml:space="preserve">4,5 для CNW0T7; </w:t>
            </w:r>
          </w:p>
          <w:p w:rsidR="005A0D91" w:rsidRDefault="005A0D91">
            <w:pPr>
              <w:suppressAutoHyphens w:val="0"/>
              <w:rPr>
                <w:sz w:val="22"/>
                <w:szCs w:val="22"/>
                <w:lang w:eastAsia="ru-RU"/>
              </w:rPr>
            </w:pPr>
            <w:r>
              <w:rPr>
                <w:sz w:val="22"/>
                <w:szCs w:val="22"/>
                <w:lang w:eastAsia="ru-RU"/>
              </w:rPr>
              <w:t xml:space="preserve">5,25 для CNW0T8; </w:t>
            </w:r>
          </w:p>
          <w:p w:rsidR="005A0D91" w:rsidRDefault="005A0D91">
            <w:pPr>
              <w:suppressAutoHyphens w:val="0"/>
              <w:rPr>
                <w:sz w:val="22"/>
                <w:szCs w:val="22"/>
                <w:lang w:eastAsia="ru-RU"/>
              </w:rPr>
            </w:pPr>
            <w:r>
              <w:rPr>
                <w:sz w:val="22"/>
                <w:szCs w:val="22"/>
                <w:lang w:eastAsia="ru-RU"/>
              </w:rPr>
              <w:t>6 для CNW0T9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Способ имплантации: картридж, инжектор, пинцеты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Обработка края оптики, шлифовка по типу «морозного стекла»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napToGrid w:val="0"/>
                <w:sz w:val="22"/>
                <w:szCs w:val="22"/>
                <w:lang w:eastAsia="ru-RU"/>
              </w:rPr>
              <w:t xml:space="preserve">Высокая степень </w:t>
            </w:r>
            <w:proofErr w:type="spellStart"/>
            <w:r>
              <w:rPr>
                <w:snapToGrid w:val="0"/>
                <w:sz w:val="22"/>
                <w:szCs w:val="22"/>
                <w:lang w:eastAsia="ru-RU"/>
              </w:rPr>
              <w:t>биоадгезии</w:t>
            </w:r>
            <w:proofErr w:type="spellEnd"/>
            <w:r>
              <w:rPr>
                <w:snapToGrid w:val="0"/>
                <w:sz w:val="22"/>
                <w:szCs w:val="22"/>
                <w:lang w:eastAsia="ru-RU"/>
              </w:rPr>
              <w:t xml:space="preserve"> к задней стенке капсулы хрусталика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картриджа - Пластик со специальным внутренним покрытием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Совместимость с мануальными, электрическими и пневматическими инжекторами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9</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 xml:space="preserve">Раствор </w:t>
            </w:r>
            <w:proofErr w:type="spellStart"/>
            <w:r>
              <w:rPr>
                <w:b/>
                <w:bCs/>
                <w:color w:val="000000"/>
                <w:sz w:val="22"/>
                <w:szCs w:val="22"/>
                <w:lang w:eastAsia="ru-RU"/>
              </w:rPr>
              <w:t>вискоэластичный</w:t>
            </w:r>
            <w:proofErr w:type="spellEnd"/>
            <w:r>
              <w:rPr>
                <w:b/>
                <w:bCs/>
                <w:color w:val="000000"/>
                <w:sz w:val="22"/>
                <w:szCs w:val="22"/>
                <w:lang w:eastAsia="ru-RU"/>
              </w:rPr>
              <w:t xml:space="preserve"> </w:t>
            </w:r>
          </w:p>
          <w:p w:rsidR="005A0D91" w:rsidRDefault="005A0D91">
            <w:pPr>
              <w:suppressAutoHyphens w:val="0"/>
              <w:rPr>
                <w:b/>
                <w:bCs/>
                <w:color w:val="000000"/>
                <w:sz w:val="22"/>
                <w:szCs w:val="22"/>
                <w:lang w:eastAsia="ru-RU"/>
              </w:rPr>
            </w:pPr>
            <w:proofErr w:type="spellStart"/>
            <w:r>
              <w:rPr>
                <w:b/>
                <w:bCs/>
                <w:color w:val="000000"/>
                <w:sz w:val="22"/>
                <w:szCs w:val="22"/>
                <w:lang w:eastAsia="ru-RU"/>
              </w:rPr>
              <w:t>Вискот</w:t>
            </w:r>
            <w:proofErr w:type="spellEnd"/>
            <w:r>
              <w:rPr>
                <w:b/>
                <w:bCs/>
                <w:color w:val="000000"/>
                <w:sz w:val="22"/>
                <w:szCs w:val="22"/>
                <w:lang w:eastAsia="ru-RU"/>
              </w:rPr>
              <w:t xml:space="preserve"> </w:t>
            </w:r>
          </w:p>
          <w:p w:rsidR="005A0D91" w:rsidRDefault="005A0D91">
            <w:pPr>
              <w:suppressAutoHyphens w:val="0"/>
              <w:rPr>
                <w:b/>
                <w:bCs/>
                <w:color w:val="000000"/>
                <w:sz w:val="22"/>
                <w:szCs w:val="22"/>
                <w:lang w:eastAsia="ru-RU"/>
              </w:rPr>
            </w:pPr>
            <w:r>
              <w:rPr>
                <w:b/>
                <w:bCs/>
                <w:color w:val="000000"/>
                <w:sz w:val="22"/>
                <w:szCs w:val="22"/>
                <w:lang w:eastAsia="ru-RU"/>
              </w:rPr>
              <w:t xml:space="preserve">(натрия </w:t>
            </w:r>
            <w:proofErr w:type="spellStart"/>
            <w:r>
              <w:rPr>
                <w:b/>
                <w:bCs/>
                <w:color w:val="000000"/>
                <w:sz w:val="22"/>
                <w:szCs w:val="22"/>
                <w:lang w:eastAsia="ru-RU"/>
              </w:rPr>
              <w:t>хондроитин</w:t>
            </w:r>
            <w:proofErr w:type="spellEnd"/>
            <w:r>
              <w:rPr>
                <w:b/>
                <w:bCs/>
                <w:color w:val="000000"/>
                <w:sz w:val="22"/>
                <w:szCs w:val="22"/>
                <w:lang w:eastAsia="ru-RU"/>
              </w:rPr>
              <w:t xml:space="preserve"> сульфат 40 мг/мл- натрия </w:t>
            </w:r>
            <w:proofErr w:type="spellStart"/>
            <w:r>
              <w:rPr>
                <w:b/>
                <w:bCs/>
                <w:color w:val="000000"/>
                <w:sz w:val="22"/>
                <w:szCs w:val="22"/>
                <w:lang w:eastAsia="ru-RU"/>
              </w:rPr>
              <w:t>гиалуронат</w:t>
            </w:r>
            <w:proofErr w:type="spellEnd"/>
            <w:r>
              <w:rPr>
                <w:b/>
                <w:bCs/>
                <w:color w:val="000000"/>
                <w:sz w:val="22"/>
                <w:szCs w:val="22"/>
                <w:lang w:eastAsia="ru-RU"/>
              </w:rPr>
              <w:t xml:space="preserve"> 30 мг/мл)</w:t>
            </w:r>
          </w:p>
          <w:p w:rsidR="005A0D91" w:rsidRDefault="005A0D91">
            <w:pPr>
              <w:suppressAutoHyphens w:val="0"/>
              <w:rPr>
                <w:b/>
                <w:bCs/>
                <w:color w:val="000000"/>
                <w:sz w:val="22"/>
                <w:szCs w:val="22"/>
                <w:lang w:eastAsia="ru-RU"/>
              </w:rPr>
            </w:pPr>
            <w:r>
              <w:rPr>
                <w:b/>
                <w:bCs/>
                <w:color w:val="000000"/>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Состав вещества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1 мл продукта содержит натрий </w:t>
            </w:r>
            <w:proofErr w:type="spellStart"/>
            <w:r>
              <w:rPr>
                <w:color w:val="000000"/>
                <w:sz w:val="22"/>
                <w:szCs w:val="22"/>
                <w:lang w:eastAsia="ru-RU"/>
              </w:rPr>
              <w:t>хондроитин</w:t>
            </w:r>
            <w:proofErr w:type="spellEnd"/>
            <w:r>
              <w:rPr>
                <w:color w:val="000000"/>
                <w:sz w:val="22"/>
                <w:szCs w:val="22"/>
                <w:lang w:eastAsia="ru-RU"/>
              </w:rPr>
              <w:t xml:space="preserve"> сульфат 40 мг, </w:t>
            </w:r>
          </w:p>
          <w:p w:rsidR="005A0D91" w:rsidRDefault="005A0D91">
            <w:pPr>
              <w:suppressAutoHyphens w:val="0"/>
              <w:rPr>
                <w:color w:val="000000"/>
                <w:sz w:val="22"/>
                <w:szCs w:val="22"/>
                <w:lang w:eastAsia="ru-RU"/>
              </w:rPr>
            </w:pPr>
            <w:r>
              <w:rPr>
                <w:color w:val="000000"/>
                <w:sz w:val="22"/>
                <w:szCs w:val="22"/>
                <w:lang w:eastAsia="ru-RU"/>
              </w:rPr>
              <w:t xml:space="preserve">натрий </w:t>
            </w:r>
            <w:proofErr w:type="spellStart"/>
            <w:r>
              <w:rPr>
                <w:color w:val="000000"/>
                <w:sz w:val="22"/>
                <w:szCs w:val="22"/>
                <w:lang w:eastAsia="ru-RU"/>
              </w:rPr>
              <w:t>гиалуронат</w:t>
            </w:r>
            <w:proofErr w:type="spellEnd"/>
            <w:r>
              <w:rPr>
                <w:color w:val="000000"/>
                <w:sz w:val="22"/>
                <w:szCs w:val="22"/>
                <w:lang w:eastAsia="ru-RU"/>
              </w:rPr>
              <w:t xml:space="preserve"> 30 мг, натрий </w:t>
            </w:r>
            <w:proofErr w:type="spellStart"/>
            <w:r>
              <w:rPr>
                <w:color w:val="000000"/>
                <w:sz w:val="22"/>
                <w:szCs w:val="22"/>
                <w:lang w:eastAsia="ru-RU"/>
              </w:rPr>
              <w:t>дигидрофосфат</w:t>
            </w:r>
            <w:proofErr w:type="spellEnd"/>
            <w:r>
              <w:rPr>
                <w:color w:val="000000"/>
                <w:sz w:val="22"/>
                <w:szCs w:val="22"/>
                <w:lang w:eastAsia="ru-RU"/>
              </w:rPr>
              <w:t xml:space="preserve"> водный 0.45 мг, </w:t>
            </w:r>
          </w:p>
          <w:p w:rsidR="005A0D91" w:rsidRDefault="005A0D91">
            <w:pPr>
              <w:suppressAutoHyphens w:val="0"/>
              <w:rPr>
                <w:color w:val="000000"/>
                <w:sz w:val="22"/>
                <w:szCs w:val="22"/>
                <w:lang w:eastAsia="ru-RU"/>
              </w:rPr>
            </w:pPr>
            <w:proofErr w:type="spellStart"/>
            <w:r>
              <w:rPr>
                <w:color w:val="000000"/>
                <w:sz w:val="22"/>
                <w:szCs w:val="22"/>
                <w:lang w:eastAsia="ru-RU"/>
              </w:rPr>
              <w:t>динатрия</w:t>
            </w:r>
            <w:proofErr w:type="spellEnd"/>
            <w:r>
              <w:rPr>
                <w:color w:val="000000"/>
                <w:sz w:val="22"/>
                <w:szCs w:val="22"/>
                <w:lang w:eastAsia="ru-RU"/>
              </w:rPr>
              <w:t xml:space="preserve"> </w:t>
            </w:r>
            <w:proofErr w:type="spellStart"/>
            <w:r>
              <w:rPr>
                <w:color w:val="000000"/>
                <w:sz w:val="22"/>
                <w:szCs w:val="22"/>
                <w:lang w:eastAsia="ru-RU"/>
              </w:rPr>
              <w:t>гидрофосфат</w:t>
            </w:r>
            <w:proofErr w:type="spellEnd"/>
            <w:r>
              <w:rPr>
                <w:color w:val="000000"/>
                <w:sz w:val="22"/>
                <w:szCs w:val="22"/>
                <w:lang w:eastAsia="ru-RU"/>
              </w:rPr>
              <w:t xml:space="preserve"> 2.0 мг, </w:t>
            </w:r>
          </w:p>
          <w:p w:rsidR="005A0D91" w:rsidRDefault="005A0D91">
            <w:pPr>
              <w:suppressAutoHyphens w:val="0"/>
              <w:rPr>
                <w:color w:val="000000"/>
                <w:sz w:val="22"/>
                <w:szCs w:val="22"/>
                <w:lang w:eastAsia="ru-RU"/>
              </w:rPr>
            </w:pPr>
            <w:r>
              <w:rPr>
                <w:color w:val="000000"/>
                <w:sz w:val="22"/>
                <w:szCs w:val="22"/>
                <w:lang w:eastAsia="ru-RU"/>
              </w:rPr>
              <w:t xml:space="preserve">натрия хлорид 4.3 мг, хлористоводородная кислота и/или натрия гидроксид  </w:t>
            </w:r>
          </w:p>
          <w:p w:rsidR="005A0D91" w:rsidRDefault="005A0D91">
            <w:pPr>
              <w:suppressAutoHyphens w:val="0"/>
              <w:rPr>
                <w:color w:val="000000"/>
                <w:sz w:val="22"/>
                <w:szCs w:val="22"/>
                <w:lang w:eastAsia="ru-RU"/>
              </w:rPr>
            </w:pPr>
            <w:r>
              <w:rPr>
                <w:color w:val="000000"/>
                <w:sz w:val="22"/>
                <w:szCs w:val="22"/>
                <w:lang w:eastAsia="ru-RU"/>
              </w:rPr>
              <w:t xml:space="preserve">для регулировки рН, </w:t>
            </w:r>
          </w:p>
          <w:p w:rsidR="005A0D91" w:rsidRDefault="005A0D91">
            <w:pPr>
              <w:suppressAutoHyphens w:val="0"/>
              <w:rPr>
                <w:color w:val="000000"/>
                <w:sz w:val="22"/>
                <w:szCs w:val="22"/>
                <w:lang w:eastAsia="ru-RU"/>
              </w:rPr>
            </w:pPr>
            <w:r>
              <w:rPr>
                <w:color w:val="000000"/>
                <w:sz w:val="22"/>
                <w:szCs w:val="22"/>
                <w:lang w:eastAsia="ru-RU"/>
              </w:rPr>
              <w:t>вода для инъекций</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Обьем</w:t>
            </w:r>
            <w:proofErr w:type="spellEnd"/>
            <w:r>
              <w:rPr>
                <w:color w:val="000000"/>
                <w:sz w:val="22"/>
                <w:szCs w:val="22"/>
                <w:lang w:eastAsia="ru-RU"/>
              </w:rPr>
              <w:t xml:space="preserve"> в шприце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0,50 мл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Средняя молекулярная масса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натрий </w:t>
            </w:r>
            <w:proofErr w:type="spellStart"/>
            <w:r>
              <w:rPr>
                <w:color w:val="000000"/>
                <w:sz w:val="22"/>
                <w:szCs w:val="22"/>
                <w:lang w:eastAsia="ru-RU"/>
              </w:rPr>
              <w:t>хондроитин</w:t>
            </w:r>
            <w:proofErr w:type="spellEnd"/>
            <w:r>
              <w:rPr>
                <w:color w:val="000000"/>
                <w:sz w:val="22"/>
                <w:szCs w:val="22"/>
                <w:lang w:eastAsia="ru-RU"/>
              </w:rPr>
              <w:t xml:space="preserve"> сульфат 22500 дальтон, </w:t>
            </w:r>
          </w:p>
          <w:p w:rsidR="005A0D91" w:rsidRDefault="005A0D91">
            <w:pPr>
              <w:suppressAutoHyphens w:val="0"/>
              <w:rPr>
                <w:color w:val="000000"/>
                <w:sz w:val="22"/>
                <w:szCs w:val="22"/>
                <w:lang w:eastAsia="ru-RU"/>
              </w:rPr>
            </w:pPr>
            <w:r>
              <w:rPr>
                <w:color w:val="000000"/>
                <w:sz w:val="22"/>
                <w:szCs w:val="22"/>
                <w:lang w:eastAsia="ru-RU"/>
              </w:rPr>
              <w:t xml:space="preserve">натрий </w:t>
            </w:r>
            <w:proofErr w:type="spellStart"/>
            <w:r>
              <w:rPr>
                <w:color w:val="000000"/>
                <w:sz w:val="22"/>
                <w:szCs w:val="22"/>
                <w:lang w:eastAsia="ru-RU"/>
              </w:rPr>
              <w:t>гиалуронат</w:t>
            </w:r>
            <w:proofErr w:type="spellEnd"/>
            <w:r>
              <w:rPr>
                <w:color w:val="000000"/>
                <w:sz w:val="22"/>
                <w:szCs w:val="22"/>
                <w:lang w:eastAsia="ru-RU"/>
              </w:rPr>
              <w:t xml:space="preserve"> 500 000 дальтон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Вязкость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40000±20000 </w:t>
            </w:r>
            <w:proofErr w:type="spellStart"/>
            <w:r>
              <w:rPr>
                <w:sz w:val="22"/>
                <w:szCs w:val="22"/>
                <w:lang w:eastAsia="ru-RU"/>
              </w:rPr>
              <w:t>мПа.с</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(при скорости сдвига 1с-1, 25 градусов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pH</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7,2±0,2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Осмолярность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325±40 </w:t>
            </w:r>
            <w:proofErr w:type="spellStart"/>
            <w:r>
              <w:rPr>
                <w:sz w:val="22"/>
                <w:szCs w:val="22"/>
                <w:lang w:eastAsia="ru-RU"/>
              </w:rPr>
              <w:t>мОсм</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Форма выпуска/комплект поставки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раствор </w:t>
            </w:r>
            <w:proofErr w:type="spellStart"/>
            <w:r>
              <w:rPr>
                <w:color w:val="000000"/>
                <w:sz w:val="22"/>
                <w:szCs w:val="22"/>
                <w:lang w:eastAsia="ru-RU"/>
              </w:rPr>
              <w:t>вискоэластичный</w:t>
            </w:r>
            <w:proofErr w:type="spellEnd"/>
            <w:r>
              <w:rPr>
                <w:color w:val="000000"/>
                <w:sz w:val="22"/>
                <w:szCs w:val="22"/>
                <w:lang w:eastAsia="ru-RU"/>
              </w:rPr>
              <w:t xml:space="preserve"> упакован в стерильный </w:t>
            </w:r>
            <w:proofErr w:type="spellStart"/>
            <w:r>
              <w:rPr>
                <w:color w:val="000000"/>
                <w:sz w:val="22"/>
                <w:szCs w:val="22"/>
                <w:lang w:eastAsia="ru-RU"/>
              </w:rPr>
              <w:t>асептически</w:t>
            </w:r>
            <w:proofErr w:type="spellEnd"/>
            <w:r>
              <w:rPr>
                <w:color w:val="000000"/>
                <w:sz w:val="22"/>
                <w:szCs w:val="22"/>
                <w:lang w:eastAsia="ru-RU"/>
              </w:rPr>
              <w:t xml:space="preserve"> наполненный шприц, в комплекте с канюлей 27 калибра, стерильным запирающим кольцом канюли помещен в герметично запаянную блистерную упаковку, в коробку картонную, </w:t>
            </w:r>
          </w:p>
          <w:p w:rsidR="005A0D91" w:rsidRDefault="005A0D91">
            <w:pPr>
              <w:suppressAutoHyphens w:val="0"/>
              <w:rPr>
                <w:color w:val="000000"/>
                <w:sz w:val="22"/>
                <w:szCs w:val="22"/>
                <w:lang w:eastAsia="ru-RU"/>
              </w:rPr>
            </w:pPr>
            <w:r>
              <w:rPr>
                <w:color w:val="000000"/>
                <w:sz w:val="22"/>
                <w:szCs w:val="22"/>
                <w:lang w:eastAsia="ru-RU"/>
              </w:rPr>
              <w:t>только для одноразового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Стерильность/</w:t>
            </w:r>
            <w:proofErr w:type="spellStart"/>
            <w:r>
              <w:rPr>
                <w:color w:val="000000"/>
                <w:sz w:val="22"/>
                <w:szCs w:val="22"/>
                <w:lang w:eastAsia="ru-RU"/>
              </w:rPr>
              <w:t>апирогенность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Не вызывает воспаления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Прозрачность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Высокая степень защиты эндотелия роговицы вследствие наличия тройного отрицательного электрического заряда молекул раствора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lastRenderedPageBreak/>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lastRenderedPageBreak/>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val="en-US" w:eastAsia="ru-RU"/>
              </w:rPr>
              <w:t>10</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Набор офтальмологический для сохранения объема глаза при проведении</w:t>
            </w:r>
          </w:p>
          <w:p w:rsidR="005A0D91" w:rsidRDefault="005A0D91">
            <w:pPr>
              <w:suppressAutoHyphens w:val="0"/>
              <w:rPr>
                <w:b/>
                <w:bCs/>
                <w:color w:val="000000"/>
                <w:sz w:val="22"/>
                <w:szCs w:val="22"/>
                <w:lang w:eastAsia="ru-RU"/>
              </w:rPr>
            </w:pPr>
            <w:r>
              <w:rPr>
                <w:b/>
                <w:bCs/>
                <w:color w:val="000000"/>
                <w:sz w:val="22"/>
                <w:szCs w:val="22"/>
                <w:lang w:eastAsia="ru-RU"/>
              </w:rPr>
              <w:t xml:space="preserve">офтальмологических операций </w:t>
            </w:r>
            <w:proofErr w:type="spellStart"/>
            <w:r>
              <w:rPr>
                <w:b/>
                <w:bCs/>
                <w:color w:val="000000"/>
                <w:sz w:val="22"/>
                <w:szCs w:val="22"/>
                <w:lang w:eastAsia="ru-RU"/>
              </w:rPr>
              <w:t>SmartCoat</w:t>
            </w:r>
            <w:proofErr w:type="spellEnd"/>
          </w:p>
          <w:p w:rsidR="005A0D91" w:rsidRDefault="005A0D91">
            <w:pPr>
              <w:suppressAutoHyphens w:val="0"/>
              <w:rPr>
                <w:b/>
                <w:bCs/>
                <w:color w:val="000000"/>
                <w:sz w:val="22"/>
                <w:szCs w:val="22"/>
                <w:lang w:eastAsia="ru-RU"/>
              </w:rPr>
            </w:pPr>
            <w:r>
              <w:rPr>
                <w:b/>
                <w:bCs/>
                <w:color w:val="000000"/>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Прозрачный, бесцветный вязкий раствор</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proofErr w:type="spellStart"/>
            <w:r>
              <w:rPr>
                <w:sz w:val="22"/>
                <w:szCs w:val="22"/>
                <w:lang w:eastAsia="ru-RU"/>
              </w:rPr>
              <w:t>шт</w:t>
            </w:r>
            <w:proofErr w:type="spellEnd"/>
          </w:p>
          <w:p w:rsidR="005A0D91" w:rsidRDefault="005A0D91">
            <w:pPr>
              <w:suppressAutoHyphens w:val="0"/>
              <w:rPr>
                <w:sz w:val="22"/>
                <w:szCs w:val="22"/>
                <w:lang w:eastAsia="ru-RU"/>
              </w:rPr>
            </w:pPr>
          </w:p>
          <w:p w:rsidR="005A0D91" w:rsidRDefault="005A0D91">
            <w:pPr>
              <w:suppressAutoHyphens w:val="0"/>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Когезивно-дисперсивный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Основные вещества:</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 </w:t>
            </w:r>
            <w:proofErr w:type="spellStart"/>
            <w:r>
              <w:rPr>
                <w:sz w:val="22"/>
                <w:szCs w:val="22"/>
                <w:lang w:eastAsia="ru-RU"/>
              </w:rPr>
              <w:t>Гиалуронат</w:t>
            </w:r>
            <w:proofErr w:type="spellEnd"/>
            <w:r>
              <w:rPr>
                <w:sz w:val="22"/>
                <w:szCs w:val="22"/>
                <w:lang w:eastAsia="ru-RU"/>
              </w:rPr>
              <w:t xml:space="preserve"> натрия 3,0% масса/объем</w:t>
            </w:r>
          </w:p>
        </w:tc>
        <w:tc>
          <w:tcPr>
            <w:tcW w:w="1353"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 </w:t>
            </w:r>
            <w:proofErr w:type="spellStart"/>
            <w:r>
              <w:rPr>
                <w:sz w:val="22"/>
                <w:szCs w:val="22"/>
                <w:lang w:eastAsia="ru-RU"/>
              </w:rPr>
              <w:t>Хондроитин</w:t>
            </w:r>
            <w:proofErr w:type="spellEnd"/>
            <w:r>
              <w:rPr>
                <w:sz w:val="22"/>
                <w:szCs w:val="22"/>
                <w:lang w:eastAsia="ru-RU"/>
              </w:rPr>
              <w:t xml:space="preserve"> сульфат натрия 4,0% масса/объем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Водный буферный раствор 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PH</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6,5 – 7,8 </w:t>
            </w:r>
          </w:p>
          <w:p w:rsidR="005A0D91" w:rsidRDefault="005A0D91">
            <w:pPr>
              <w:suppressAutoHyphens w:val="0"/>
              <w:rPr>
                <w:color w:val="000000"/>
                <w:sz w:val="22"/>
                <w:szCs w:val="22"/>
                <w:lang w:eastAsia="ru-RU"/>
              </w:rPr>
            </w:pPr>
            <w:r>
              <w:rPr>
                <w:color w:val="000000"/>
                <w:sz w:val="22"/>
                <w:szCs w:val="22"/>
                <w:lang w:eastAsia="ru-RU"/>
              </w:rPr>
              <w:t>при 25°С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Молекулярная масса </w:t>
            </w:r>
            <w:proofErr w:type="spellStart"/>
            <w:r>
              <w:rPr>
                <w:sz w:val="22"/>
                <w:szCs w:val="22"/>
                <w:lang w:eastAsia="ru-RU"/>
              </w:rPr>
              <w:t>Хондроитин</w:t>
            </w:r>
            <w:proofErr w:type="spellEnd"/>
            <w:r>
              <w:rPr>
                <w:sz w:val="22"/>
                <w:szCs w:val="22"/>
                <w:lang w:eastAsia="ru-RU"/>
              </w:rPr>
              <w:t xml:space="preserve"> сульфат натрия, Да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Молекулярная масса </w:t>
            </w:r>
            <w:proofErr w:type="spellStart"/>
            <w:r>
              <w:rPr>
                <w:sz w:val="22"/>
                <w:szCs w:val="22"/>
                <w:lang w:eastAsia="ru-RU"/>
              </w:rPr>
              <w:t>Гиалуроната</w:t>
            </w:r>
            <w:proofErr w:type="spellEnd"/>
            <w:r>
              <w:rPr>
                <w:sz w:val="22"/>
                <w:szCs w:val="22"/>
                <w:lang w:eastAsia="ru-RU"/>
              </w:rPr>
              <w:t xml:space="preserve"> натрия, Да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 млн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Вязкость, </w:t>
            </w:r>
            <w:proofErr w:type="spellStart"/>
            <w:r>
              <w:rPr>
                <w:sz w:val="22"/>
                <w:szCs w:val="22"/>
                <w:lang w:eastAsia="ru-RU"/>
              </w:rPr>
              <w:t>Сантипуаз</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20 000 – 60 000  </w:t>
            </w:r>
          </w:p>
          <w:p w:rsidR="005A0D91" w:rsidRDefault="005A0D91">
            <w:pPr>
              <w:suppressAutoHyphens w:val="0"/>
              <w:rPr>
                <w:color w:val="000000"/>
                <w:sz w:val="22"/>
                <w:szCs w:val="22"/>
                <w:lang w:eastAsia="ru-RU"/>
              </w:rPr>
            </w:pPr>
            <w:r>
              <w:rPr>
                <w:color w:val="000000"/>
                <w:sz w:val="22"/>
                <w:szCs w:val="22"/>
                <w:lang w:eastAsia="ru-RU"/>
              </w:rPr>
              <w:t>при 25ºС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Осмотическая концентрация, </w:t>
            </w:r>
            <w:proofErr w:type="spellStart"/>
            <w:r>
              <w:rPr>
                <w:sz w:val="22"/>
                <w:szCs w:val="22"/>
                <w:lang w:eastAsia="ru-RU"/>
              </w:rPr>
              <w:t>мОсм</w:t>
            </w:r>
            <w:proofErr w:type="spellEnd"/>
            <w:r>
              <w:rPr>
                <w:sz w:val="22"/>
                <w:szCs w:val="22"/>
                <w:lang w:eastAsia="ru-RU"/>
              </w:rPr>
              <w:t>/кг</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250 – 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пропускания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&gt; 90 % </w:t>
            </w:r>
          </w:p>
          <w:p w:rsidR="005A0D91" w:rsidRDefault="005A0D91">
            <w:pPr>
              <w:suppressAutoHyphens w:val="0"/>
              <w:rPr>
                <w:color w:val="000000"/>
                <w:sz w:val="22"/>
                <w:szCs w:val="22"/>
                <w:lang w:eastAsia="ru-RU"/>
              </w:rPr>
            </w:pPr>
            <w:r>
              <w:rPr>
                <w:color w:val="000000"/>
                <w:sz w:val="22"/>
                <w:szCs w:val="22"/>
                <w:lang w:eastAsia="ru-RU"/>
              </w:rPr>
              <w:t xml:space="preserve">(в диапазоне </w:t>
            </w:r>
          </w:p>
          <w:p w:rsidR="005A0D91" w:rsidRDefault="005A0D91">
            <w:pPr>
              <w:suppressAutoHyphens w:val="0"/>
              <w:rPr>
                <w:color w:val="000000"/>
                <w:sz w:val="22"/>
                <w:szCs w:val="22"/>
                <w:lang w:eastAsia="ru-RU"/>
              </w:rPr>
            </w:pPr>
            <w:r>
              <w:rPr>
                <w:color w:val="000000"/>
                <w:sz w:val="22"/>
                <w:szCs w:val="22"/>
                <w:lang w:eastAsia="ru-RU"/>
              </w:rPr>
              <w:t xml:space="preserve">от 300 до 1100 </w:t>
            </w:r>
            <w:proofErr w:type="spellStart"/>
            <w:r>
              <w:rPr>
                <w:color w:val="000000"/>
                <w:sz w:val="22"/>
                <w:szCs w:val="22"/>
                <w:lang w:eastAsia="ru-RU"/>
              </w:rPr>
              <w:t>нм</w:t>
            </w:r>
            <w:proofErr w:type="spellEnd"/>
            <w:r>
              <w:rPr>
                <w:color w:val="000000"/>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Твердые частицы:</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- 10,0 мкм –50 частиц на мл</w:t>
            </w:r>
          </w:p>
        </w:tc>
        <w:tc>
          <w:tcPr>
            <w:tcW w:w="1353"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- 25,0 мкм –5 частиц на мл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- 50,0 мкм – 2 частицы на мл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Показатель преломления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1,330 – 1,350 при 25 °C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Удельный вес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1,000 – 1,040 при 25 °C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Форма выпуска: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Одноразовый стерильный шприц с канюлей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Объем в шприце, мл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шприца,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Усилие введение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50 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Размеры штока,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1,7 ± 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Ø 17,75 ± 0,75</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канюли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 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изогнутой части канюли,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8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Угол изгиба канюли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30°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Апирогенность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Водонерастворимость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Легкое удаление продукта из глаза по завершении операции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Температура 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2°- 8˚С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Маркировка на шприце с указанием концентрации </w:t>
            </w:r>
            <w:proofErr w:type="spellStart"/>
            <w:r>
              <w:rPr>
                <w:sz w:val="22"/>
                <w:szCs w:val="22"/>
                <w:lang w:eastAsia="ru-RU"/>
              </w:rPr>
              <w:t>гиалуроната</w:t>
            </w:r>
            <w:proofErr w:type="spellEnd"/>
            <w:r>
              <w:rPr>
                <w:sz w:val="22"/>
                <w:szCs w:val="22"/>
                <w:lang w:eastAsia="ru-RU"/>
              </w:rPr>
              <w:t xml:space="preserve"> натрия, </w:t>
            </w:r>
            <w:proofErr w:type="spellStart"/>
            <w:r>
              <w:rPr>
                <w:sz w:val="22"/>
                <w:szCs w:val="22"/>
                <w:lang w:eastAsia="ru-RU"/>
              </w:rPr>
              <w:t>хондроитин</w:t>
            </w:r>
            <w:proofErr w:type="spellEnd"/>
            <w:r>
              <w:rPr>
                <w:sz w:val="22"/>
                <w:szCs w:val="22"/>
                <w:lang w:eastAsia="ru-RU"/>
              </w:rPr>
              <w:t xml:space="preserve"> сульфата и срока годности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11</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 xml:space="preserve">Материал </w:t>
            </w:r>
            <w:proofErr w:type="spellStart"/>
            <w:r>
              <w:rPr>
                <w:b/>
                <w:bCs/>
                <w:color w:val="000000"/>
                <w:sz w:val="22"/>
                <w:szCs w:val="22"/>
                <w:lang w:eastAsia="ru-RU"/>
              </w:rPr>
              <w:t>вискоэластичный</w:t>
            </w:r>
            <w:proofErr w:type="spellEnd"/>
            <w:r>
              <w:rPr>
                <w:b/>
                <w:bCs/>
                <w:color w:val="000000"/>
                <w:sz w:val="22"/>
                <w:szCs w:val="22"/>
                <w:lang w:eastAsia="ru-RU"/>
              </w:rPr>
              <w:t xml:space="preserve"> </w:t>
            </w:r>
            <w:proofErr w:type="spellStart"/>
            <w:r>
              <w:rPr>
                <w:b/>
                <w:bCs/>
                <w:color w:val="000000"/>
                <w:sz w:val="22"/>
                <w:szCs w:val="22"/>
                <w:lang w:eastAsia="ru-RU"/>
              </w:rPr>
              <w:t>Провиск</w:t>
            </w:r>
            <w:proofErr w:type="spellEnd"/>
            <w:r>
              <w:rPr>
                <w:b/>
                <w:bCs/>
                <w:color w:val="000000"/>
                <w:sz w:val="22"/>
                <w:szCs w:val="22"/>
                <w:lang w:eastAsia="ru-RU"/>
              </w:rPr>
              <w:t xml:space="preserve">® в одноразовых стеклянных шприцах (натрия </w:t>
            </w:r>
            <w:proofErr w:type="spellStart"/>
            <w:r>
              <w:rPr>
                <w:b/>
                <w:bCs/>
                <w:color w:val="000000"/>
                <w:sz w:val="22"/>
                <w:szCs w:val="22"/>
                <w:lang w:eastAsia="ru-RU"/>
              </w:rPr>
              <w:t>гиалуронат</w:t>
            </w:r>
            <w:proofErr w:type="spellEnd"/>
            <w:r>
              <w:rPr>
                <w:b/>
                <w:bCs/>
                <w:color w:val="000000"/>
                <w:sz w:val="22"/>
                <w:szCs w:val="22"/>
                <w:lang w:eastAsia="ru-RU"/>
              </w:rPr>
              <w:t xml:space="preserve"> 10 мг/мл)</w:t>
            </w:r>
          </w:p>
          <w:p w:rsidR="005A0D91" w:rsidRDefault="005A0D91">
            <w:pPr>
              <w:suppressAutoHyphens w:val="0"/>
              <w:rPr>
                <w:b/>
                <w:bCs/>
                <w:color w:val="000000"/>
                <w:sz w:val="22"/>
                <w:szCs w:val="22"/>
                <w:lang w:eastAsia="ru-RU"/>
              </w:rPr>
            </w:pPr>
            <w:r>
              <w:rPr>
                <w:b/>
                <w:bCs/>
                <w:color w:val="000000"/>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Состав вещества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1 мл материала содержит натрия </w:t>
            </w:r>
            <w:proofErr w:type="spellStart"/>
            <w:r>
              <w:rPr>
                <w:color w:val="000000"/>
                <w:sz w:val="22"/>
                <w:szCs w:val="22"/>
                <w:lang w:eastAsia="ru-RU"/>
              </w:rPr>
              <w:t>гиалуронат</w:t>
            </w:r>
            <w:proofErr w:type="spellEnd"/>
            <w:r>
              <w:rPr>
                <w:color w:val="000000"/>
                <w:sz w:val="22"/>
                <w:szCs w:val="22"/>
                <w:lang w:eastAsia="ru-RU"/>
              </w:rPr>
              <w:t xml:space="preserve"> 10.0 мг; </w:t>
            </w:r>
            <w:proofErr w:type="spellStart"/>
            <w:r>
              <w:rPr>
                <w:color w:val="000000"/>
                <w:sz w:val="22"/>
                <w:szCs w:val="22"/>
                <w:lang w:eastAsia="ru-RU"/>
              </w:rPr>
              <w:t>динатрия</w:t>
            </w:r>
            <w:proofErr w:type="spellEnd"/>
            <w:r>
              <w:rPr>
                <w:color w:val="000000"/>
                <w:sz w:val="22"/>
                <w:szCs w:val="22"/>
                <w:lang w:eastAsia="ru-RU"/>
              </w:rPr>
              <w:t xml:space="preserve"> фосфат безводный 2.0 мг, </w:t>
            </w:r>
          </w:p>
          <w:p w:rsidR="005A0D91" w:rsidRDefault="005A0D91">
            <w:pPr>
              <w:suppressAutoHyphens w:val="0"/>
              <w:rPr>
                <w:color w:val="000000"/>
                <w:sz w:val="22"/>
                <w:szCs w:val="22"/>
                <w:lang w:eastAsia="ru-RU"/>
              </w:rPr>
            </w:pPr>
            <w:r>
              <w:rPr>
                <w:color w:val="000000"/>
                <w:sz w:val="22"/>
                <w:szCs w:val="22"/>
                <w:lang w:eastAsia="ru-RU"/>
              </w:rPr>
              <w:t xml:space="preserve">натрий </w:t>
            </w:r>
            <w:proofErr w:type="spellStart"/>
            <w:r>
              <w:rPr>
                <w:color w:val="000000"/>
                <w:sz w:val="22"/>
                <w:szCs w:val="22"/>
                <w:lang w:eastAsia="ru-RU"/>
              </w:rPr>
              <w:t>дигидроген</w:t>
            </w:r>
            <w:proofErr w:type="spellEnd"/>
            <w:r>
              <w:rPr>
                <w:color w:val="000000"/>
                <w:sz w:val="22"/>
                <w:szCs w:val="22"/>
                <w:lang w:eastAsia="ru-RU"/>
              </w:rPr>
              <w:t xml:space="preserve"> фосфат </w:t>
            </w:r>
            <w:proofErr w:type="gramStart"/>
            <w:r>
              <w:rPr>
                <w:color w:val="000000"/>
                <w:sz w:val="22"/>
                <w:szCs w:val="22"/>
                <w:lang w:eastAsia="ru-RU"/>
              </w:rPr>
              <w:t>моногидрат  0.45</w:t>
            </w:r>
            <w:proofErr w:type="gramEnd"/>
            <w:r>
              <w:rPr>
                <w:color w:val="000000"/>
                <w:sz w:val="22"/>
                <w:szCs w:val="22"/>
                <w:lang w:eastAsia="ru-RU"/>
              </w:rPr>
              <w:t xml:space="preserve"> мг, </w:t>
            </w:r>
          </w:p>
          <w:p w:rsidR="005A0D91" w:rsidRDefault="005A0D91">
            <w:pPr>
              <w:suppressAutoHyphens w:val="0"/>
              <w:rPr>
                <w:color w:val="000000"/>
                <w:sz w:val="22"/>
                <w:szCs w:val="22"/>
                <w:lang w:eastAsia="ru-RU"/>
              </w:rPr>
            </w:pPr>
            <w:r>
              <w:rPr>
                <w:color w:val="000000"/>
                <w:sz w:val="22"/>
                <w:szCs w:val="22"/>
                <w:lang w:eastAsia="ru-RU"/>
              </w:rPr>
              <w:t xml:space="preserve">натрия хлорид 7.5 мг, хлористоводородная кислота и/или натрия гидроксид до доведения рН, </w:t>
            </w:r>
          </w:p>
          <w:p w:rsidR="005A0D91" w:rsidRDefault="005A0D91">
            <w:pPr>
              <w:suppressAutoHyphens w:val="0"/>
              <w:rPr>
                <w:color w:val="000000"/>
                <w:sz w:val="22"/>
                <w:szCs w:val="22"/>
                <w:lang w:eastAsia="ru-RU"/>
              </w:rPr>
            </w:pPr>
            <w:r>
              <w:rPr>
                <w:color w:val="000000"/>
                <w:sz w:val="22"/>
                <w:szCs w:val="22"/>
                <w:lang w:eastAsia="ru-RU"/>
              </w:rPr>
              <w:t>вода для инъекций</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Обьем</w:t>
            </w:r>
            <w:proofErr w:type="spellEnd"/>
            <w:r>
              <w:rPr>
                <w:color w:val="000000"/>
                <w:sz w:val="22"/>
                <w:szCs w:val="22"/>
                <w:lang w:eastAsia="ru-RU"/>
              </w:rPr>
              <w:t xml:space="preserve"> в шприце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0,55 мл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Средняя молекулярная масса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2500000 дальтон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Вязкость</w:t>
            </w:r>
          </w:p>
          <w:p w:rsidR="005A0D91" w:rsidRDefault="005A0D91">
            <w:pPr>
              <w:suppressAutoHyphens w:val="0"/>
              <w:rPr>
                <w:color w:val="000000"/>
                <w:sz w:val="22"/>
                <w:szCs w:val="22"/>
                <w:lang w:eastAsia="ru-RU"/>
              </w:rPr>
            </w:pPr>
            <w:r>
              <w:rPr>
                <w:color w:val="000000"/>
                <w:sz w:val="22"/>
                <w:szCs w:val="22"/>
                <w:lang w:eastAsia="ru-RU"/>
              </w:rPr>
              <w:t>(при скорости сдвига 1с-1, 25 градусов 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______ </w:t>
            </w:r>
            <w:proofErr w:type="spellStart"/>
            <w:r>
              <w:rPr>
                <w:sz w:val="22"/>
                <w:szCs w:val="22"/>
                <w:lang w:eastAsia="ru-RU"/>
              </w:rPr>
              <w:t>мПа.с</w:t>
            </w:r>
            <w:proofErr w:type="spellEnd"/>
            <w:r>
              <w:rPr>
                <w:sz w:val="22"/>
                <w:szCs w:val="22"/>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pH</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7,2±0,4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Осмолярность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310±50 </w:t>
            </w:r>
            <w:proofErr w:type="spellStart"/>
            <w:r>
              <w:rPr>
                <w:sz w:val="22"/>
                <w:szCs w:val="22"/>
                <w:lang w:eastAsia="ru-RU"/>
              </w:rPr>
              <w:t>мОсм</w:t>
            </w:r>
            <w:proofErr w:type="spellEnd"/>
            <w:r>
              <w:rPr>
                <w:sz w:val="22"/>
                <w:szCs w:val="22"/>
                <w:lang w:eastAsia="ru-RU"/>
              </w:rPr>
              <w:t>/кг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Форма выпуска/комплект поставки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материал </w:t>
            </w:r>
            <w:proofErr w:type="spellStart"/>
            <w:r>
              <w:rPr>
                <w:color w:val="000000"/>
                <w:sz w:val="22"/>
                <w:szCs w:val="22"/>
                <w:lang w:eastAsia="ru-RU"/>
              </w:rPr>
              <w:t>вискоэластичный</w:t>
            </w:r>
            <w:proofErr w:type="spellEnd"/>
            <w:r>
              <w:rPr>
                <w:color w:val="000000"/>
                <w:sz w:val="22"/>
                <w:szCs w:val="22"/>
                <w:lang w:eastAsia="ru-RU"/>
              </w:rPr>
              <w:t xml:space="preserve"> упакован в стерильный </w:t>
            </w:r>
            <w:proofErr w:type="spellStart"/>
            <w:r>
              <w:rPr>
                <w:color w:val="000000"/>
                <w:sz w:val="22"/>
                <w:szCs w:val="22"/>
                <w:lang w:eastAsia="ru-RU"/>
              </w:rPr>
              <w:t>асептически</w:t>
            </w:r>
            <w:proofErr w:type="spellEnd"/>
            <w:r>
              <w:rPr>
                <w:color w:val="000000"/>
                <w:sz w:val="22"/>
                <w:szCs w:val="22"/>
                <w:lang w:eastAsia="ru-RU"/>
              </w:rPr>
              <w:t xml:space="preserve"> наполненный шприц, стерильная </w:t>
            </w:r>
            <w:proofErr w:type="spellStart"/>
            <w:r>
              <w:rPr>
                <w:color w:val="000000"/>
                <w:sz w:val="22"/>
                <w:szCs w:val="22"/>
                <w:lang w:eastAsia="ru-RU"/>
              </w:rPr>
              <w:t>одноразованя</w:t>
            </w:r>
            <w:proofErr w:type="spellEnd"/>
            <w:r>
              <w:rPr>
                <w:color w:val="000000"/>
                <w:sz w:val="22"/>
                <w:szCs w:val="22"/>
                <w:lang w:eastAsia="ru-RU"/>
              </w:rPr>
              <w:t xml:space="preserve"> канюля 27 калибра, стерильное запирающее кольцо </w:t>
            </w:r>
            <w:proofErr w:type="spellStart"/>
            <w:r>
              <w:rPr>
                <w:color w:val="000000"/>
                <w:sz w:val="22"/>
                <w:szCs w:val="22"/>
                <w:lang w:eastAsia="ru-RU"/>
              </w:rPr>
              <w:t>калюли</w:t>
            </w:r>
            <w:proofErr w:type="spellEnd"/>
            <w:r>
              <w:rPr>
                <w:color w:val="000000"/>
                <w:sz w:val="22"/>
                <w:szCs w:val="22"/>
                <w:lang w:eastAsia="ru-RU"/>
              </w:rPr>
              <w:t xml:space="preserve"> прилагаются, упаковано в блистер, в коробку картонную, только для одноразового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Стерильность/</w:t>
            </w:r>
            <w:proofErr w:type="spellStart"/>
            <w:r>
              <w:rPr>
                <w:color w:val="000000"/>
                <w:sz w:val="22"/>
                <w:szCs w:val="22"/>
                <w:lang w:eastAsia="ru-RU"/>
              </w:rPr>
              <w:t>апирогенность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Не вызывает воспаления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Прозрачность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Высокая степень защиты эндотелия роговицы вследствие наличия тройного отрицательного электрического заряда молекул раствора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12</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 xml:space="preserve">Набор офтальмологический для сохранения </w:t>
            </w:r>
            <w:r>
              <w:rPr>
                <w:b/>
                <w:bCs/>
                <w:color w:val="000000"/>
                <w:sz w:val="22"/>
                <w:szCs w:val="22"/>
                <w:lang w:eastAsia="ru-RU"/>
              </w:rPr>
              <w:lastRenderedPageBreak/>
              <w:t xml:space="preserve">объема глаза при проведении офтальмологических операций </w:t>
            </w:r>
            <w:proofErr w:type="spellStart"/>
            <w:r>
              <w:rPr>
                <w:b/>
                <w:bCs/>
                <w:color w:val="000000"/>
                <w:sz w:val="22"/>
                <w:szCs w:val="22"/>
                <w:lang w:eastAsia="ru-RU"/>
              </w:rPr>
              <w:t>SmartVisc</w:t>
            </w:r>
            <w:proofErr w:type="spellEnd"/>
          </w:p>
          <w:p w:rsidR="005A0D91" w:rsidRDefault="005A0D91">
            <w:pPr>
              <w:suppressAutoHyphens w:val="0"/>
              <w:rPr>
                <w:b/>
                <w:bCs/>
                <w:color w:val="000000"/>
                <w:sz w:val="22"/>
                <w:szCs w:val="22"/>
                <w:lang w:eastAsia="ru-RU"/>
              </w:rPr>
            </w:pPr>
            <w:r>
              <w:rPr>
                <w:b/>
                <w:bCs/>
                <w:color w:val="000000"/>
                <w:sz w:val="22"/>
                <w:szCs w:val="22"/>
                <w:lang w:eastAsia="ru-RU"/>
              </w:rPr>
              <w:t>или эквивалент</w:t>
            </w:r>
          </w:p>
          <w:p w:rsidR="005A0D91" w:rsidRDefault="005A0D91">
            <w:pPr>
              <w:suppressAutoHyphens w:val="0"/>
              <w:rPr>
                <w:b/>
                <w:bCs/>
                <w:color w:val="000000"/>
                <w:sz w:val="22"/>
                <w:szCs w:val="22"/>
                <w:lang w:eastAsia="ru-RU"/>
              </w:rPr>
            </w:pP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lastRenderedPageBreak/>
              <w:t>Концентрация (</w:t>
            </w:r>
            <w:proofErr w:type="spellStart"/>
            <w:r>
              <w:rPr>
                <w:sz w:val="22"/>
                <w:szCs w:val="22"/>
                <w:lang w:eastAsia="ru-RU"/>
              </w:rPr>
              <w:t>гиалуроната</w:t>
            </w:r>
            <w:proofErr w:type="spellEnd"/>
            <w:r>
              <w:rPr>
                <w:sz w:val="22"/>
                <w:szCs w:val="22"/>
                <w:lang w:eastAsia="ru-RU"/>
              </w:rPr>
              <w:t xml:space="preserve"> натрия)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1,6%</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PH</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Молекулярная масса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1.2-2.0 млн. Дальтон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Вязкость ≈80.000 мпа*с (</w:t>
            </w:r>
            <w:proofErr w:type="spellStart"/>
            <w:r>
              <w:rPr>
                <w:sz w:val="22"/>
                <w:szCs w:val="22"/>
                <w:lang w:eastAsia="ru-RU"/>
              </w:rPr>
              <w:t>mPs</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 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Температура 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2°-25˚С (не требует хранения в холодильнике)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Ёмкость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 мл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Размер канюли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27G (0,4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соединения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Luer</w:t>
            </w:r>
            <w:proofErr w:type="spellEnd"/>
            <w:r>
              <w:rPr>
                <w:color w:val="000000"/>
                <w:sz w:val="22"/>
                <w:szCs w:val="22"/>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Комплектация:</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Шприц</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1 мл (стерильный)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Канюля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 шт. (стерильная)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Состав:</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Гиалуронат</w:t>
            </w:r>
            <w:proofErr w:type="spellEnd"/>
            <w:r>
              <w:rPr>
                <w:sz w:val="22"/>
                <w:szCs w:val="22"/>
                <w:lang w:eastAsia="ru-RU"/>
              </w:rPr>
              <w:t xml:space="preserve"> натрия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16 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Хлорид натрия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8,5 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Фосфорнокислый натрий </w:t>
            </w:r>
            <w:proofErr w:type="spellStart"/>
            <w:r>
              <w:rPr>
                <w:sz w:val="22"/>
                <w:szCs w:val="22"/>
                <w:lang w:eastAsia="ru-RU"/>
              </w:rPr>
              <w:t>двузамещенный</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0,563 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Дигидрофосфат</w:t>
            </w:r>
            <w:proofErr w:type="spellEnd"/>
            <w:r>
              <w:rPr>
                <w:sz w:val="22"/>
                <w:szCs w:val="22"/>
                <w:lang w:eastAsia="ru-RU"/>
              </w:rPr>
              <w:t xml:space="preserve"> натрия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 045 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Вода для инъекций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q.s</w:t>
            </w:r>
            <w:proofErr w:type="spellEnd"/>
            <w:r>
              <w:rPr>
                <w:color w:val="000000"/>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 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13</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proofErr w:type="spellStart"/>
            <w:r>
              <w:rPr>
                <w:b/>
                <w:sz w:val="22"/>
                <w:szCs w:val="22"/>
                <w:lang w:eastAsia="ru-RU"/>
              </w:rPr>
              <w:t>Виско</w:t>
            </w:r>
            <w:proofErr w:type="spellEnd"/>
            <w:r>
              <w:rPr>
                <w:b/>
                <w:sz w:val="22"/>
                <w:szCs w:val="22"/>
                <w:lang w:eastAsia="ru-RU"/>
              </w:rPr>
              <w:t>-эластическая жидкость «</w:t>
            </w:r>
            <w:proofErr w:type="spellStart"/>
            <w:r>
              <w:rPr>
                <w:b/>
                <w:sz w:val="22"/>
                <w:szCs w:val="22"/>
                <w:lang w:val="en-US" w:eastAsia="ru-RU"/>
              </w:rPr>
              <w:t>Appavisc</w:t>
            </w:r>
            <w:proofErr w:type="spellEnd"/>
            <w:r>
              <w:rPr>
                <w:b/>
                <w:sz w:val="22"/>
                <w:szCs w:val="22"/>
                <w:lang w:eastAsia="ru-RU"/>
              </w:rPr>
              <w:t>»</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Объем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 xml:space="preserve">5,0мл в флаконах </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Упаковка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стеклянный флакон с одноразовой канюлей 23</w:t>
            </w:r>
            <w:r>
              <w:rPr>
                <w:rFonts w:eastAsia="Arial Unicode MS"/>
                <w:sz w:val="22"/>
                <w:szCs w:val="22"/>
                <w:lang w:val="en-US" w:eastAsia="ru-RU"/>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Неактивные ингредиенты в составе:</w:t>
            </w:r>
          </w:p>
          <w:p w:rsidR="005A0D91" w:rsidRDefault="005A0D91">
            <w:pPr>
              <w:suppressAutoHyphens w:val="0"/>
              <w:rPr>
                <w:sz w:val="22"/>
                <w:szCs w:val="22"/>
                <w:lang w:eastAsia="ru-RU"/>
              </w:rPr>
            </w:pPr>
            <w:r>
              <w:rPr>
                <w:sz w:val="22"/>
                <w:szCs w:val="22"/>
                <w:lang w:eastAsia="ru-RU"/>
              </w:rPr>
              <w:t>(</w:t>
            </w:r>
            <w:proofErr w:type="gramStart"/>
            <w:r>
              <w:rPr>
                <w:sz w:val="22"/>
                <w:szCs w:val="22"/>
                <w:lang w:eastAsia="ru-RU"/>
              </w:rPr>
              <w:t>кол./</w:t>
            </w:r>
            <w:proofErr w:type="gramEnd"/>
            <w:r>
              <w:rPr>
                <w:sz w:val="22"/>
                <w:szCs w:val="22"/>
                <w:lang w:eastAsia="ru-RU"/>
              </w:rPr>
              <w:t>мл)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натрия хлорид – 4,91 мг</w:t>
            </w:r>
          </w:p>
          <w:p w:rsidR="005A0D91" w:rsidRDefault="005A0D91">
            <w:pPr>
              <w:suppressAutoHyphens w:val="0"/>
              <w:rPr>
                <w:sz w:val="22"/>
                <w:szCs w:val="22"/>
                <w:lang w:eastAsia="ru-RU"/>
              </w:rPr>
            </w:pPr>
            <w:r>
              <w:rPr>
                <w:sz w:val="22"/>
                <w:szCs w:val="22"/>
                <w:lang w:eastAsia="ru-RU"/>
              </w:rPr>
              <w:t>калия хлорид – 0,75 мг</w:t>
            </w:r>
          </w:p>
          <w:p w:rsidR="005A0D91" w:rsidRDefault="005A0D91">
            <w:pPr>
              <w:suppressAutoHyphens w:val="0"/>
              <w:rPr>
                <w:sz w:val="22"/>
                <w:szCs w:val="22"/>
                <w:lang w:eastAsia="ru-RU"/>
              </w:rPr>
            </w:pPr>
            <w:r>
              <w:rPr>
                <w:sz w:val="22"/>
                <w:szCs w:val="22"/>
                <w:lang w:eastAsia="ru-RU"/>
              </w:rPr>
              <w:t>кальция хлорид – 0,48 мг</w:t>
            </w:r>
          </w:p>
          <w:p w:rsidR="005A0D91" w:rsidRDefault="005A0D91">
            <w:pPr>
              <w:suppressAutoHyphens w:val="0"/>
              <w:rPr>
                <w:sz w:val="22"/>
                <w:szCs w:val="22"/>
                <w:lang w:eastAsia="ru-RU"/>
              </w:rPr>
            </w:pPr>
            <w:r>
              <w:rPr>
                <w:sz w:val="22"/>
                <w:szCs w:val="22"/>
                <w:lang w:eastAsia="ru-RU"/>
              </w:rPr>
              <w:t>магния хлорид – 0,30 мг</w:t>
            </w:r>
          </w:p>
          <w:p w:rsidR="005A0D91" w:rsidRDefault="005A0D91">
            <w:pPr>
              <w:suppressAutoHyphens w:val="0"/>
              <w:rPr>
                <w:sz w:val="22"/>
                <w:szCs w:val="22"/>
                <w:lang w:eastAsia="ru-RU"/>
              </w:rPr>
            </w:pPr>
            <w:r>
              <w:rPr>
                <w:sz w:val="22"/>
                <w:szCs w:val="22"/>
                <w:lang w:eastAsia="ru-RU"/>
              </w:rPr>
              <w:t>натрия ацетат – 1,70 мг</w:t>
            </w:r>
          </w:p>
          <w:p w:rsidR="005A0D91" w:rsidRDefault="005A0D91">
            <w:pPr>
              <w:suppressAutoHyphens w:val="0"/>
              <w:rPr>
                <w:sz w:val="22"/>
                <w:szCs w:val="22"/>
                <w:lang w:eastAsia="ru-RU"/>
              </w:rPr>
            </w:pPr>
            <w:r>
              <w:rPr>
                <w:sz w:val="22"/>
                <w:szCs w:val="22"/>
                <w:lang w:eastAsia="ru-RU"/>
              </w:rPr>
              <w:t>натрия цитрат -   3,90 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Состав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sz w:val="22"/>
                <w:szCs w:val="22"/>
                <w:lang w:eastAsia="ru-RU"/>
              </w:rPr>
              <w:t>целлюлоза, 2%-</w:t>
            </w:r>
            <w:proofErr w:type="spellStart"/>
            <w:r>
              <w:rPr>
                <w:sz w:val="22"/>
                <w:szCs w:val="22"/>
                <w:lang w:eastAsia="ru-RU"/>
              </w:rPr>
              <w:t>гидроксипропил</w:t>
            </w:r>
            <w:proofErr w:type="spellEnd"/>
            <w:r>
              <w:rPr>
                <w:sz w:val="22"/>
                <w:szCs w:val="22"/>
                <w:lang w:eastAsia="ru-RU"/>
              </w:rPr>
              <w:t xml:space="preserve"> метил целлюлозный эфир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Осмолярность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 xml:space="preserve">300 </w:t>
            </w:r>
            <w:proofErr w:type="spellStart"/>
            <w:r>
              <w:rPr>
                <w:sz w:val="22"/>
                <w:szCs w:val="22"/>
                <w:lang w:val="en-US" w:eastAsia="ru-RU"/>
              </w:rPr>
              <w:t>mOsmol</w:t>
            </w:r>
            <w:proofErr w:type="spellEnd"/>
            <w:r>
              <w:rPr>
                <w:sz w:val="22"/>
                <w:szCs w:val="22"/>
                <w:lang w:val="en-US" w:eastAsia="ru-RU"/>
              </w:rPr>
              <w: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Молекулярный вес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__________ дальтон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Высокая степень очистки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Непирогенность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Отсутствие консервантов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gramStart"/>
            <w:r>
              <w:rPr>
                <w:sz w:val="22"/>
                <w:szCs w:val="22"/>
                <w:lang w:eastAsia="ru-RU"/>
              </w:rPr>
              <w:t>Сертификация  в</w:t>
            </w:r>
            <w:proofErr w:type="gramEnd"/>
            <w:r>
              <w:rPr>
                <w:sz w:val="22"/>
                <w:szCs w:val="22"/>
                <w:lang w:eastAsia="ru-RU"/>
              </w:rPr>
              <w:t xml:space="preserve"> Российской Федерации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Доверенность производителя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Кислотность среды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рН (6,0-7,8)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Коэффициент пропускания раствора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Вязкость раствора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при 20</w:t>
            </w:r>
            <w:r>
              <w:rPr>
                <w:sz w:val="22"/>
                <w:szCs w:val="22"/>
                <w:vertAlign w:val="superscript"/>
                <w:lang w:eastAsia="ru-RU"/>
              </w:rPr>
              <w:t>0</w:t>
            </w:r>
            <w:r>
              <w:rPr>
                <w:sz w:val="22"/>
                <w:szCs w:val="22"/>
                <w:lang w:eastAsia="ru-RU"/>
              </w:rPr>
              <w:t>С ______</w:t>
            </w:r>
            <w:r>
              <w:rPr>
                <w:sz w:val="22"/>
                <w:szCs w:val="22"/>
                <w:lang w:val="en-US" w:eastAsia="ru-RU"/>
              </w:rPr>
              <w:t>cps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Коэффициент преломления среды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val="en-US" w:eastAsia="ru-RU"/>
              </w:rPr>
              <w:t>От</w:t>
            </w:r>
            <w:proofErr w:type="spellEnd"/>
            <w:r>
              <w:rPr>
                <w:sz w:val="22"/>
                <w:szCs w:val="22"/>
                <w:lang w:val="en-US" w:eastAsia="ru-RU"/>
              </w:rPr>
              <w:t xml:space="preserve"> </w:t>
            </w:r>
            <w:r>
              <w:rPr>
                <w:sz w:val="22"/>
                <w:szCs w:val="22"/>
                <w:lang w:eastAsia="ru-RU"/>
              </w:rPr>
              <w:t>1,3 до 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Инструкция по применению на русском языке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 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Регистрационное удостоверение ФС Росздравнадзора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 </w:t>
            </w:r>
            <w:proofErr w:type="gramStart"/>
            <w:r>
              <w:rPr>
                <w:sz w:val="22"/>
                <w:szCs w:val="22"/>
                <w:lang w:eastAsia="ru-RU"/>
              </w:rPr>
              <w:t>комплект  входит</w:t>
            </w:r>
            <w:proofErr w:type="gramEnd"/>
            <w:r>
              <w:rPr>
                <w:sz w:val="22"/>
                <w:szCs w:val="22"/>
                <w:lang w:eastAsia="ru-RU"/>
              </w:rPr>
              <w:t xml:space="preserve"> канюля 23</w:t>
            </w:r>
            <w:r>
              <w:rPr>
                <w:sz w:val="22"/>
                <w:szCs w:val="22"/>
                <w:lang w:val="en-US" w:eastAsia="ru-RU"/>
              </w:rPr>
              <w:t>G</w:t>
            </w:r>
            <w:r>
              <w:rPr>
                <w:sz w:val="22"/>
                <w:szCs w:val="22"/>
                <w:lang w:eastAsia="ru-RU"/>
              </w:rPr>
              <w:t>, 1 шт.</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14</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tabs>
                <w:tab w:val="center" w:pos="2127"/>
              </w:tabs>
              <w:suppressAutoHyphens w:val="0"/>
              <w:rPr>
                <w:b/>
                <w:sz w:val="22"/>
                <w:szCs w:val="22"/>
                <w:lang w:val="x-none" w:eastAsia="ar-SA"/>
              </w:rPr>
            </w:pPr>
            <w:r>
              <w:rPr>
                <w:b/>
                <w:sz w:val="22"/>
                <w:szCs w:val="22"/>
                <w:lang w:val="x-none" w:eastAsia="ar-SA"/>
              </w:rPr>
              <w:t>Капсула-краситель «</w:t>
            </w:r>
            <w:proofErr w:type="spellStart"/>
            <w:r>
              <w:rPr>
                <w:b/>
                <w:sz w:val="22"/>
                <w:szCs w:val="22"/>
                <w:lang w:val="x-none" w:eastAsia="ar-SA"/>
              </w:rPr>
              <w:t>Rhex</w:t>
            </w:r>
            <w:proofErr w:type="spellEnd"/>
            <w:r>
              <w:rPr>
                <w:b/>
                <w:sz w:val="22"/>
                <w:szCs w:val="22"/>
                <w:lang w:val="x-none" w:eastAsia="ar-SA"/>
              </w:rPr>
              <w:t>-ID»</w:t>
            </w:r>
          </w:p>
          <w:p w:rsidR="005A0D91" w:rsidRDefault="005A0D91">
            <w:pPr>
              <w:keepNext/>
              <w:suppressAutoHyphens w:val="0"/>
              <w:rPr>
                <w:rFonts w:eastAsia="Lucida Sans Unicode"/>
                <w:b/>
                <w:iCs/>
                <w:sz w:val="22"/>
                <w:szCs w:val="22"/>
                <w:lang w:eastAsia="ar-SA"/>
              </w:rPr>
            </w:pPr>
            <w:r>
              <w:rPr>
                <w:rFonts w:eastAsia="Lucida Sans Unicode"/>
                <w:b/>
                <w:iCs/>
                <w:sz w:val="22"/>
                <w:szCs w:val="22"/>
                <w:lang w:eastAsia="ar-SA"/>
              </w:rPr>
              <w:t>Или эквивалент</w:t>
            </w:r>
          </w:p>
          <w:p w:rsidR="005A0D91" w:rsidRDefault="005A0D91">
            <w:pPr>
              <w:keepNext/>
              <w:suppressAutoHyphens w:val="0"/>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Объем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color w:val="0000FF"/>
                <w:sz w:val="22"/>
                <w:szCs w:val="22"/>
                <w:lang w:eastAsia="ru-RU"/>
              </w:rPr>
            </w:pPr>
            <w:r>
              <w:rPr>
                <w:rFonts w:eastAsia="Arial Unicode MS"/>
                <w:sz w:val="22"/>
                <w:szCs w:val="22"/>
                <w:lang w:eastAsia="ru-RU"/>
              </w:rPr>
              <w:t>1,0мл в флаконах</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Упаковка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стеклянный флакон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Состав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proofErr w:type="spellStart"/>
            <w:r>
              <w:rPr>
                <w:sz w:val="22"/>
                <w:szCs w:val="22"/>
                <w:lang w:eastAsia="ru-RU"/>
              </w:rPr>
              <w:t>трипановый</w:t>
            </w:r>
            <w:proofErr w:type="spellEnd"/>
            <w:r>
              <w:rPr>
                <w:sz w:val="22"/>
                <w:szCs w:val="22"/>
                <w:lang w:eastAsia="ru-RU"/>
              </w:rPr>
              <w:t xml:space="preserve"> синий-0,8мг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Непирогенность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rFonts w:eastAsia="Arial Unicode MS"/>
                <w:sz w:val="22"/>
                <w:szCs w:val="22"/>
                <w:lang w:eastAsia="ru-RU"/>
              </w:rPr>
            </w:pPr>
            <w:r>
              <w:rPr>
                <w:rFonts w:eastAsia="Arial Unicode MS"/>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Кислотность среды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рН (6,5-7,5)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rFonts w:eastAsia="Lucida Sans Unicode"/>
                <w:b/>
                <w:iCs/>
                <w:sz w:val="22"/>
                <w:szCs w:val="22"/>
                <w:lang w:eastAsia="ar-SA"/>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15</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акриловая расширенного диапазона зрения однокомпонентная TECNIS </w:t>
            </w:r>
            <w:proofErr w:type="spellStart"/>
            <w:r>
              <w:rPr>
                <w:b/>
                <w:sz w:val="22"/>
                <w:szCs w:val="22"/>
                <w:lang w:eastAsia="ru-RU"/>
              </w:rPr>
              <w:t>Symfony</w:t>
            </w:r>
            <w:proofErr w:type="spellEnd"/>
            <w:r>
              <w:rPr>
                <w:b/>
                <w:sz w:val="22"/>
                <w:szCs w:val="22"/>
                <w:lang w:eastAsia="ru-RU"/>
              </w:rPr>
              <w:t>, модель ZXR00</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гидрофобный акрил</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Содержание влаги в материале: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Защитный UV фильтр:</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Рефракционный индекс (+350С):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не более 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Индекс </w:t>
            </w:r>
            <w:proofErr w:type="spellStart"/>
            <w:r>
              <w:rPr>
                <w:sz w:val="22"/>
                <w:szCs w:val="22"/>
                <w:lang w:eastAsia="ru-RU"/>
              </w:rPr>
              <w:t>Аббе</w:t>
            </w:r>
            <w:proofErr w:type="spellEnd"/>
            <w:r>
              <w:rPr>
                <w:sz w:val="22"/>
                <w:szCs w:val="22"/>
                <w:lang w:eastAsia="ru-RU"/>
              </w:rPr>
              <w:t>:</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линзы: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Гибкая моноблочная 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Тип оптики: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двояковыпуклая, </w:t>
            </w:r>
            <w:proofErr w:type="spellStart"/>
            <w:r>
              <w:rPr>
                <w:sz w:val="22"/>
                <w:szCs w:val="22"/>
                <w:lang w:eastAsia="ru-RU"/>
              </w:rPr>
              <w:t>переднеассиметричная</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Дизайн оптики: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асферическая передняя поверхность, прямоугольный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Компенсация сферических аберраций роговицы и линзы до нуля: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Тип </w:t>
            </w:r>
            <w:proofErr w:type="spellStart"/>
            <w:r>
              <w:rPr>
                <w:sz w:val="22"/>
                <w:szCs w:val="22"/>
                <w:lang w:eastAsia="ru-RU"/>
              </w:rPr>
              <w:t>гаптики</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S – образная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Дизайн </w:t>
            </w:r>
            <w:proofErr w:type="spellStart"/>
            <w:r>
              <w:rPr>
                <w:sz w:val="22"/>
                <w:szCs w:val="22"/>
                <w:lang w:eastAsia="ru-RU"/>
              </w:rPr>
              <w:t>гаптики</w:t>
            </w:r>
            <w:proofErr w:type="spellEnd"/>
            <w:r>
              <w:rPr>
                <w:sz w:val="22"/>
                <w:szCs w:val="22"/>
                <w:lang w:eastAsia="ru-RU"/>
              </w:rPr>
              <w:t xml:space="preserve">: </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Tri-Fix</w:t>
            </w:r>
            <w:proofErr w:type="spellEnd"/>
            <w:r>
              <w:rPr>
                <w:sz w:val="22"/>
                <w:szCs w:val="22"/>
                <w:lang w:eastAsia="ru-RU"/>
              </w:rPr>
              <w:t xml:space="preserve"> </w:t>
            </w:r>
            <w:proofErr w:type="spellStart"/>
            <w:r>
              <w:rPr>
                <w:sz w:val="22"/>
                <w:szCs w:val="22"/>
                <w:lang w:eastAsia="ru-RU"/>
              </w:rPr>
              <w:t>Design</w:t>
            </w:r>
            <w:proofErr w:type="spellEnd"/>
            <w:r>
              <w:rPr>
                <w:sz w:val="22"/>
                <w:szCs w:val="22"/>
                <w:lang w:eastAsia="ru-RU"/>
              </w:rPr>
              <w:t>, трех точечная фиксация.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Толщина </w:t>
            </w:r>
            <w:proofErr w:type="spellStart"/>
            <w:r>
              <w:rPr>
                <w:sz w:val="22"/>
                <w:szCs w:val="22"/>
                <w:lang w:eastAsia="ru-RU"/>
              </w:rPr>
              <w:t>гаптики</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0,46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Диаметр оптики: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Общий диаметр: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Толщина по центру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0,7 мм (20D)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Обработка края оптики линзы: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 типу «морозного стекла», матовый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А константа: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биометрия (SRK/T) - 119,3,</w:t>
            </w:r>
          </w:p>
          <w:p w:rsidR="005A0D91" w:rsidRDefault="005A0D91">
            <w:pPr>
              <w:suppressAutoHyphens w:val="0"/>
              <w:rPr>
                <w:sz w:val="22"/>
                <w:szCs w:val="22"/>
                <w:lang w:eastAsia="ru-RU"/>
              </w:rPr>
            </w:pPr>
            <w:r>
              <w:rPr>
                <w:sz w:val="22"/>
                <w:szCs w:val="22"/>
                <w:lang w:eastAsia="ru-RU"/>
              </w:rPr>
              <w:t>ультразвуковая биометрия - 118,8.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Расстояние от оптической части до роговицы:</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оптическая биометрия (</w:t>
            </w:r>
            <w:proofErr w:type="spellStart"/>
            <w:r>
              <w:rPr>
                <w:sz w:val="22"/>
                <w:szCs w:val="22"/>
                <w:lang w:eastAsia="ru-RU"/>
              </w:rPr>
              <w:t>HofferQ</w:t>
            </w:r>
            <w:proofErr w:type="spellEnd"/>
            <w:r>
              <w:rPr>
                <w:sz w:val="22"/>
                <w:szCs w:val="22"/>
                <w:lang w:eastAsia="ru-RU"/>
              </w:rPr>
              <w:t>) – 5,7 мм,</w:t>
            </w:r>
          </w:p>
          <w:p w:rsidR="005A0D91" w:rsidRDefault="005A0D91">
            <w:pPr>
              <w:suppressAutoHyphens w:val="0"/>
              <w:rPr>
                <w:sz w:val="22"/>
                <w:szCs w:val="22"/>
                <w:lang w:eastAsia="ru-RU"/>
              </w:rPr>
            </w:pPr>
            <w:r>
              <w:rPr>
                <w:sz w:val="22"/>
                <w:szCs w:val="22"/>
                <w:lang w:eastAsia="ru-RU"/>
              </w:rPr>
              <w:t>ультразвуковая биометрия - 5,4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Диапазон диоптрий: от +5,0 до +34,0 диоптрий/ шаг</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0,5 диоптрии.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Имплантируется инжектором через разрез: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Стерильность: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Регистрационное удостоверение </w:t>
            </w:r>
            <w:proofErr w:type="spellStart"/>
            <w:r>
              <w:rPr>
                <w:color w:val="000000"/>
                <w:sz w:val="22"/>
                <w:szCs w:val="22"/>
                <w:lang w:eastAsia="ru-RU"/>
              </w:rPr>
              <w:t>ФСпо</w:t>
            </w:r>
            <w:proofErr w:type="spellEnd"/>
            <w:r>
              <w:rPr>
                <w:color w:val="000000"/>
                <w:sz w:val="22"/>
                <w:szCs w:val="22"/>
                <w:lang w:eastAsia="ru-RU"/>
              </w:rPr>
              <w:t xml:space="preserve">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val="en-US" w:eastAsia="ru-RU"/>
              </w:rPr>
              <w:t>16</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 xml:space="preserve">Линза интраокулярная акриловая расширенного диапазона зрения однокомпонентная TECNIS </w:t>
            </w:r>
            <w:proofErr w:type="spellStart"/>
            <w:r>
              <w:rPr>
                <w:b/>
                <w:sz w:val="22"/>
                <w:szCs w:val="22"/>
                <w:lang w:eastAsia="ru-RU"/>
              </w:rPr>
              <w:t>Symfony</w:t>
            </w:r>
            <w:proofErr w:type="spellEnd"/>
            <w:r>
              <w:rPr>
                <w:b/>
                <w:sz w:val="22"/>
                <w:szCs w:val="22"/>
                <w:lang w:eastAsia="ru-RU"/>
              </w:rPr>
              <w:t xml:space="preserve"> T</w:t>
            </w:r>
            <w:proofErr w:type="spellStart"/>
            <w:r>
              <w:rPr>
                <w:b/>
                <w:sz w:val="22"/>
                <w:szCs w:val="22"/>
                <w:lang w:val="en-US" w:eastAsia="ru-RU"/>
              </w:rPr>
              <w:t>oric</w:t>
            </w:r>
            <w:proofErr w:type="spellEnd"/>
            <w:r>
              <w:rPr>
                <w:b/>
                <w:sz w:val="22"/>
                <w:szCs w:val="22"/>
                <w:lang w:eastAsia="ru-RU"/>
              </w:rPr>
              <w:t>, модель ZX</w:t>
            </w:r>
            <w:r>
              <w:rPr>
                <w:b/>
                <w:sz w:val="22"/>
                <w:szCs w:val="22"/>
                <w:lang w:val="en-US" w:eastAsia="ru-RU"/>
              </w:rPr>
              <w:t>T</w:t>
            </w:r>
            <w:r>
              <w:rPr>
                <w:b/>
                <w:sz w:val="22"/>
                <w:szCs w:val="22"/>
                <w:lang w:eastAsia="ru-RU"/>
              </w:rPr>
              <w:t>00</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гидрофобный акрил</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Содержание влаги в материале: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Защитный UV фильтр: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Рефракционный индекс (+35</w:t>
            </w:r>
            <w:r>
              <w:rPr>
                <w:sz w:val="22"/>
                <w:szCs w:val="22"/>
                <w:vertAlign w:val="superscript"/>
                <w:lang w:eastAsia="ru-RU"/>
              </w:rPr>
              <w:t>0</w:t>
            </w:r>
            <w:r>
              <w:rPr>
                <w:sz w:val="22"/>
                <w:szCs w:val="22"/>
                <w:lang w:eastAsia="ru-RU"/>
              </w:rPr>
              <w:t xml:space="preserve">С):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Индекс </w:t>
            </w:r>
            <w:proofErr w:type="spellStart"/>
            <w:r>
              <w:rPr>
                <w:sz w:val="22"/>
                <w:szCs w:val="22"/>
                <w:lang w:eastAsia="ru-RU"/>
              </w:rPr>
              <w:t>Аббе</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Тип линзы: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Гибкая моноблочная асферическая.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Тип оптики: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двояковыпуклая, </w:t>
            </w:r>
            <w:proofErr w:type="spellStart"/>
            <w:r>
              <w:rPr>
                <w:sz w:val="22"/>
                <w:szCs w:val="22"/>
                <w:lang w:eastAsia="ru-RU"/>
              </w:rPr>
              <w:t>переднеассиметричная</w:t>
            </w:r>
            <w:proofErr w:type="spellEnd"/>
            <w:r>
              <w:rPr>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Дизайн оптики: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асферическая передняя поверхность, прямоугольный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Компенсация сферических аберраций роговицы и линзы до нуля: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Тип </w:t>
            </w:r>
            <w:proofErr w:type="spellStart"/>
            <w:r>
              <w:rPr>
                <w:sz w:val="22"/>
                <w:szCs w:val="22"/>
                <w:lang w:eastAsia="ru-RU"/>
              </w:rPr>
              <w:t>гаптики</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S – образная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tabs>
                <w:tab w:val="left" w:pos="0"/>
                <w:tab w:val="left" w:pos="34"/>
                <w:tab w:val="left" w:pos="1985"/>
              </w:tabs>
              <w:suppressAutoHyphens w:val="0"/>
              <w:spacing w:after="60"/>
              <w:rPr>
                <w:sz w:val="22"/>
                <w:szCs w:val="22"/>
                <w:lang w:eastAsia="ru-RU"/>
              </w:rPr>
            </w:pPr>
            <w:r>
              <w:rPr>
                <w:sz w:val="22"/>
                <w:szCs w:val="22"/>
                <w:lang w:eastAsia="ru-RU"/>
              </w:rPr>
              <w:t xml:space="preserve">Толщина </w:t>
            </w:r>
            <w:proofErr w:type="spellStart"/>
            <w:r>
              <w:rPr>
                <w:sz w:val="22"/>
                <w:szCs w:val="22"/>
                <w:lang w:eastAsia="ru-RU"/>
              </w:rPr>
              <w:t>гаптики</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0,46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Диаметр оптики: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_______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Общий диаметр: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________мм.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Обработка края оптики линзы: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 типу «морозного стекла», матовый край.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tabs>
                <w:tab w:val="left" w:pos="708"/>
                <w:tab w:val="left" w:pos="1985"/>
              </w:tabs>
              <w:suppressAutoHyphens w:val="0"/>
              <w:spacing w:after="60"/>
              <w:rPr>
                <w:sz w:val="22"/>
                <w:szCs w:val="22"/>
                <w:lang w:eastAsia="ru-RU"/>
              </w:rPr>
            </w:pPr>
            <w:r>
              <w:rPr>
                <w:sz w:val="22"/>
                <w:szCs w:val="22"/>
                <w:lang w:eastAsia="ru-RU"/>
              </w:rPr>
              <w:t xml:space="preserve">А константа: </w:t>
            </w:r>
          </w:p>
          <w:p w:rsidR="005A0D91" w:rsidRDefault="005A0D91">
            <w:pPr>
              <w:tabs>
                <w:tab w:val="left" w:pos="708"/>
                <w:tab w:val="left" w:pos="1985"/>
              </w:tabs>
              <w:suppressAutoHyphens w:val="0"/>
              <w:spacing w:after="6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tabs>
                <w:tab w:val="left" w:pos="708"/>
                <w:tab w:val="left" w:pos="1985"/>
              </w:tabs>
              <w:suppressAutoHyphens w:val="0"/>
              <w:rPr>
                <w:sz w:val="22"/>
                <w:szCs w:val="22"/>
                <w:lang w:eastAsia="ru-RU"/>
              </w:rPr>
            </w:pPr>
            <w:r>
              <w:rPr>
                <w:sz w:val="22"/>
                <w:szCs w:val="22"/>
                <w:lang w:eastAsia="ru-RU"/>
              </w:rPr>
              <w:t>оптическая биометрия (SRK/T) - 119,3,</w:t>
            </w:r>
          </w:p>
          <w:p w:rsidR="005A0D91" w:rsidRDefault="005A0D91">
            <w:pPr>
              <w:tabs>
                <w:tab w:val="left" w:pos="708"/>
                <w:tab w:val="left" w:pos="1985"/>
              </w:tabs>
              <w:suppressAutoHyphens w:val="0"/>
              <w:rPr>
                <w:sz w:val="22"/>
                <w:szCs w:val="22"/>
                <w:lang w:eastAsia="ru-RU"/>
              </w:rPr>
            </w:pPr>
            <w:r>
              <w:rPr>
                <w:sz w:val="22"/>
                <w:szCs w:val="22"/>
                <w:lang w:eastAsia="ru-RU"/>
              </w:rPr>
              <w:t>ультразвуковая биометрия - 118,8.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Диапазон диоптрий: от +5,0 до +34,0 диоптрий/ шаг </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0,5 диоптрии.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Оптическая сила цилиндра в плоскости ИОЛ Модели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T100 - +1,0 диоптрий,</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T150 - +1,5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T225 - +2,25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T300 - +3,0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T375 - +3,75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T450 - +4,5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 xml:space="preserve">T525 - +5,25 диоптрий^ </w:t>
            </w:r>
          </w:p>
          <w:p w:rsidR="005A0D91" w:rsidRDefault="005A0D91">
            <w:pPr>
              <w:suppressAutoHyphens w:val="0"/>
              <w:rPr>
                <w:sz w:val="22"/>
                <w:szCs w:val="22"/>
                <w:lang w:eastAsia="ru-RU"/>
              </w:rPr>
            </w:pPr>
            <w:r>
              <w:rPr>
                <w:sz w:val="22"/>
                <w:szCs w:val="22"/>
                <w:lang w:eastAsia="ru-RU"/>
              </w:rPr>
              <w:t>Z</w:t>
            </w:r>
            <w:r>
              <w:rPr>
                <w:sz w:val="22"/>
                <w:szCs w:val="22"/>
                <w:lang w:val="en-US" w:eastAsia="ru-RU"/>
              </w:rPr>
              <w:t>X</w:t>
            </w:r>
            <w:r>
              <w:rPr>
                <w:sz w:val="22"/>
                <w:szCs w:val="22"/>
                <w:lang w:eastAsia="ru-RU"/>
              </w:rPr>
              <w:t>T600 - +6,00 диоптрий.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Имплантируется инжектором через разрез: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Стерильность: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17</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Набор для </w:t>
            </w:r>
            <w:proofErr w:type="spellStart"/>
            <w:r>
              <w:rPr>
                <w:b/>
                <w:color w:val="000000"/>
                <w:sz w:val="22"/>
                <w:szCs w:val="22"/>
                <w:lang w:eastAsia="ru-RU"/>
              </w:rPr>
              <w:t>факоэмульсификации</w:t>
            </w:r>
            <w:proofErr w:type="spellEnd"/>
            <w:r>
              <w:rPr>
                <w:b/>
                <w:color w:val="000000"/>
                <w:sz w:val="22"/>
                <w:szCs w:val="22"/>
                <w:lang w:eastAsia="ru-RU"/>
              </w:rPr>
              <w:t xml:space="preserve"> </w:t>
            </w:r>
            <w:r>
              <w:rPr>
                <w:b/>
                <w:color w:val="000000"/>
                <w:sz w:val="22"/>
                <w:szCs w:val="22"/>
                <w:lang w:eastAsia="ru-RU"/>
              </w:rPr>
              <w:lastRenderedPageBreak/>
              <w:t>0,9 мм без наконечника</w:t>
            </w:r>
          </w:p>
          <w:p w:rsidR="005A0D91" w:rsidRDefault="005A0D91">
            <w:pPr>
              <w:suppressAutoHyphens w:val="0"/>
              <w:rPr>
                <w:b/>
                <w:bCs/>
                <w:color w:val="000000"/>
                <w:sz w:val="22"/>
                <w:szCs w:val="22"/>
                <w:lang w:eastAsia="ru-RU"/>
              </w:rPr>
            </w:pPr>
            <w:r>
              <w:rPr>
                <w:b/>
                <w:bCs/>
                <w:color w:val="000000"/>
                <w:sz w:val="22"/>
                <w:szCs w:val="22"/>
                <w:lang w:eastAsia="ru-RU"/>
              </w:rPr>
              <w:t>кат. номер 8065751155</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lastRenderedPageBreak/>
              <w:t xml:space="preserve">Совместимость с системой офтальмологической </w:t>
            </w:r>
            <w:r>
              <w:rPr>
                <w:sz w:val="22"/>
                <w:szCs w:val="22"/>
                <w:lang w:eastAsia="ru-RU"/>
              </w:rPr>
              <w:lastRenderedPageBreak/>
              <w:t xml:space="preserve">хирургической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lastRenderedPageBreak/>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Кассета </w:t>
            </w:r>
            <w:proofErr w:type="spellStart"/>
            <w:r>
              <w:rPr>
                <w:sz w:val="22"/>
                <w:szCs w:val="22"/>
                <w:lang w:eastAsia="ru-RU"/>
              </w:rPr>
              <w:t>дляфакоэмульсификации</w:t>
            </w:r>
            <w:proofErr w:type="spellEnd"/>
            <w:r>
              <w:rPr>
                <w:sz w:val="22"/>
                <w:szCs w:val="22"/>
                <w:lang w:eastAsia="ru-RU"/>
              </w:rPr>
              <w:t xml:space="preserve"> с мешком для сбора жидкости</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Тюбинг для подачи раствора в кассету</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Ирригационно-аспирационный тюбинг</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Тест-камера</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Сливы ирригационные 0,9 мм</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Ключ для аспирационных наконечников</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Стерильное покрытие на монитор</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18</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Материал шовный стерильный (полипропилен) с иглой «Мани» 1458</w:t>
            </w:r>
            <w:r>
              <w:rPr>
                <w:b/>
                <w:sz w:val="22"/>
                <w:szCs w:val="22"/>
                <w:lang w:val="en-US" w:eastAsia="ru-RU"/>
              </w:rPr>
              <w:t>P</w:t>
            </w:r>
          </w:p>
          <w:p w:rsidR="005A0D91" w:rsidRDefault="005A0D91">
            <w:pPr>
              <w:suppressAutoHyphens w:val="0"/>
              <w:rPr>
                <w:b/>
                <w:color w:val="000000"/>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Условный диаметр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10-0</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Характеристика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полипропилен, </w:t>
            </w:r>
            <w:proofErr w:type="spellStart"/>
            <w:r>
              <w:rPr>
                <w:sz w:val="22"/>
                <w:szCs w:val="22"/>
                <w:lang w:eastAsia="ru-RU"/>
              </w:rPr>
              <w:t>монофиламент</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Цвет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синий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нити, см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аустенитовая</w:t>
            </w:r>
            <w:proofErr w:type="spellEnd"/>
            <w:r>
              <w:rPr>
                <w:sz w:val="22"/>
                <w:szCs w:val="22"/>
                <w:lang w:eastAsia="ru-RU"/>
              </w:rPr>
              <w:t xml:space="preserve"> </w:t>
            </w:r>
            <w:proofErr w:type="spellStart"/>
            <w:r>
              <w:rPr>
                <w:sz w:val="22"/>
                <w:szCs w:val="22"/>
                <w:lang w:eastAsia="ru-RU"/>
              </w:rPr>
              <w:t>твердоволоконная</w:t>
            </w:r>
            <w:proofErr w:type="spellEnd"/>
            <w:r>
              <w:rPr>
                <w:sz w:val="22"/>
                <w:szCs w:val="22"/>
                <w:lang w:eastAsia="ru-RU"/>
              </w:rPr>
              <w:t xml:space="preserve"> 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изогнутая </w:t>
            </w:r>
            <w:proofErr w:type="spellStart"/>
            <w:r>
              <w:rPr>
                <w:sz w:val="22"/>
                <w:szCs w:val="22"/>
                <w:lang w:eastAsia="ru-RU"/>
              </w:rPr>
              <w:t>шпательная</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 xml:space="preserve">с режущим краем и изогнутая </w:t>
            </w:r>
            <w:proofErr w:type="spellStart"/>
            <w:r>
              <w:rPr>
                <w:sz w:val="22"/>
                <w:szCs w:val="22"/>
                <w:lang w:eastAsia="ru-RU"/>
              </w:rPr>
              <w:t>шпательная</w:t>
            </w:r>
            <w:proofErr w:type="spellEnd"/>
            <w:r>
              <w:rPr>
                <w:sz w:val="22"/>
                <w:szCs w:val="22"/>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18.0 и 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0.24 и 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Кривизна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1/4 и 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Градус изгиба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90° и 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Одноразовое использование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в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12 штук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iCs/>
                <w:sz w:val="22"/>
                <w:szCs w:val="22"/>
                <w:lang w:eastAsia="ru-RU"/>
              </w:rPr>
            </w:pPr>
            <w:r>
              <w:rPr>
                <w:bCs/>
                <w:sz w:val="22"/>
                <w:szCs w:val="22"/>
                <w:lang w:eastAsia="ru-RU"/>
              </w:rPr>
              <w:t>Документы</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bCs/>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p w:rsidR="005A0D91" w:rsidRDefault="005A0D91">
            <w:pPr>
              <w:suppressAutoHyphens w:val="0"/>
              <w:rPr>
                <w:color w:val="000000"/>
                <w:sz w:val="22"/>
                <w:szCs w:val="22"/>
                <w:lang w:eastAsia="ru-RU"/>
              </w:rPr>
            </w:pP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19</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Материал шовный стерильный (полипропилен)</w:t>
            </w:r>
          </w:p>
          <w:p w:rsidR="005A0D91" w:rsidRDefault="005A0D91">
            <w:pPr>
              <w:suppressAutoHyphens w:val="0"/>
              <w:rPr>
                <w:b/>
                <w:sz w:val="22"/>
                <w:szCs w:val="22"/>
                <w:lang w:eastAsia="ru-RU"/>
              </w:rPr>
            </w:pPr>
            <w:r>
              <w:rPr>
                <w:b/>
                <w:sz w:val="22"/>
                <w:szCs w:val="22"/>
                <w:lang w:eastAsia="ru-RU"/>
              </w:rPr>
              <w:t xml:space="preserve"> с иглой «Мани» кат. номер № 2452</w:t>
            </w:r>
            <w:r>
              <w:rPr>
                <w:b/>
                <w:sz w:val="22"/>
                <w:szCs w:val="22"/>
                <w:lang w:val="en-US" w:eastAsia="ru-RU"/>
              </w:rPr>
              <w:t>L</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Условный диаметр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9-0</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Характеристика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полипропилен, </w:t>
            </w:r>
            <w:proofErr w:type="spellStart"/>
            <w:r>
              <w:rPr>
                <w:sz w:val="22"/>
                <w:szCs w:val="22"/>
                <w:lang w:eastAsia="ru-RU"/>
              </w:rPr>
              <w:t>монофиламент</w:t>
            </w:r>
            <w:proofErr w:type="spellEnd"/>
            <w:r>
              <w:rPr>
                <w:sz w:val="22"/>
                <w:szCs w:val="22"/>
                <w:lang w:eastAsia="ru-RU"/>
              </w:rPr>
              <w:t xml:space="preserve">, </w:t>
            </w:r>
            <w:proofErr w:type="spellStart"/>
            <w:r>
              <w:rPr>
                <w:sz w:val="22"/>
                <w:szCs w:val="22"/>
                <w:lang w:eastAsia="ru-RU"/>
              </w:rPr>
              <w:t>Loop</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(игла с петлёй)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Цвет нити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синий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нити, см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аустенитовая</w:t>
            </w:r>
            <w:proofErr w:type="spellEnd"/>
            <w:r>
              <w:rPr>
                <w:sz w:val="22"/>
                <w:szCs w:val="22"/>
                <w:lang w:eastAsia="ru-RU"/>
              </w:rPr>
              <w:t xml:space="preserve"> </w:t>
            </w:r>
            <w:proofErr w:type="spellStart"/>
            <w:r>
              <w:rPr>
                <w:sz w:val="22"/>
                <w:szCs w:val="22"/>
                <w:lang w:eastAsia="ru-RU"/>
              </w:rPr>
              <w:t>твердоволоконная</w:t>
            </w:r>
            <w:proofErr w:type="spellEnd"/>
            <w:r>
              <w:rPr>
                <w:sz w:val="22"/>
                <w:szCs w:val="22"/>
                <w:lang w:eastAsia="ru-RU"/>
              </w:rPr>
              <w:t xml:space="preserve"> 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изогнутые </w:t>
            </w:r>
            <w:proofErr w:type="spellStart"/>
            <w:r>
              <w:rPr>
                <w:sz w:val="22"/>
                <w:szCs w:val="22"/>
                <w:lang w:eastAsia="ru-RU"/>
              </w:rPr>
              <w:t>шпательные</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lastRenderedPageBreak/>
              <w:t xml:space="preserve">с режущим краем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Диаметр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Кривизна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Одноразовое использование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в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12 штук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iCs/>
                <w:sz w:val="22"/>
                <w:szCs w:val="22"/>
                <w:lang w:eastAsia="ru-RU"/>
              </w:rPr>
            </w:pPr>
            <w:r>
              <w:rPr>
                <w:bCs/>
                <w:sz w:val="22"/>
                <w:szCs w:val="22"/>
                <w:lang w:eastAsia="ru-RU"/>
              </w:rPr>
              <w:t>Документы</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bCs/>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 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20</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Нить хирургическая полиамидная, </w:t>
            </w:r>
            <w:proofErr w:type="spellStart"/>
            <w:r>
              <w:rPr>
                <w:b/>
                <w:color w:val="000000"/>
                <w:sz w:val="22"/>
                <w:szCs w:val="22"/>
                <w:lang w:eastAsia="ru-RU"/>
              </w:rPr>
              <w:t>мононить</w:t>
            </w:r>
            <w:proofErr w:type="spellEnd"/>
          </w:p>
          <w:p w:rsidR="005A0D91" w:rsidRDefault="005A0D91">
            <w:pPr>
              <w:suppressAutoHyphens w:val="0"/>
              <w:rPr>
                <w:b/>
                <w:sz w:val="22"/>
                <w:szCs w:val="22"/>
                <w:lang w:eastAsia="ru-RU"/>
              </w:rPr>
            </w:pPr>
            <w:r>
              <w:rPr>
                <w:b/>
                <w:sz w:val="22"/>
                <w:szCs w:val="22"/>
                <w:lang w:eastAsia="ru-RU"/>
              </w:rPr>
              <w:t>кат. номер № 2002</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 xml:space="preserve">Состав нити: нейлон, </w:t>
            </w:r>
            <w:proofErr w:type="spellStart"/>
            <w:r>
              <w:rPr>
                <w:color w:val="000000"/>
                <w:sz w:val="22"/>
                <w:szCs w:val="22"/>
                <w:lang w:eastAsia="ru-RU"/>
              </w:rPr>
              <w:t>мононить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Нить должна быть окрашена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Условный размер 10/0</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Длина нити, см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 xml:space="preserve">Количество игл на нити, </w:t>
            </w:r>
            <w:proofErr w:type="spellStart"/>
            <w:r>
              <w:rPr>
                <w:color w:val="000000"/>
                <w:sz w:val="22"/>
                <w:szCs w:val="22"/>
                <w:lang w:eastAsia="ru-RU"/>
              </w:rPr>
              <w:t>шт</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Материал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color w:val="000000"/>
                <w:sz w:val="22"/>
                <w:szCs w:val="22"/>
                <w:lang w:eastAsia="ru-RU"/>
              </w:rPr>
              <w:t>аустенитовая</w:t>
            </w:r>
            <w:proofErr w:type="spellEnd"/>
            <w:r>
              <w:rPr>
                <w:color w:val="000000"/>
                <w:sz w:val="22"/>
                <w:szCs w:val="22"/>
                <w:lang w:eastAsia="ru-RU"/>
              </w:rPr>
              <w:t xml:space="preserve"> </w:t>
            </w:r>
            <w:proofErr w:type="spellStart"/>
            <w:r>
              <w:rPr>
                <w:color w:val="000000"/>
                <w:sz w:val="22"/>
                <w:szCs w:val="22"/>
                <w:lang w:eastAsia="ru-RU"/>
              </w:rPr>
              <w:t>твердоволоконная</w:t>
            </w:r>
            <w:proofErr w:type="spellEnd"/>
            <w:r>
              <w:rPr>
                <w:color w:val="000000"/>
                <w:sz w:val="22"/>
                <w:szCs w:val="22"/>
                <w:lang w:eastAsia="ru-RU"/>
              </w:rPr>
              <w:t xml:space="preserve"> 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 xml:space="preserve">Иглы </w:t>
            </w:r>
            <w:proofErr w:type="spellStart"/>
            <w:r>
              <w:rPr>
                <w:color w:val="000000"/>
                <w:sz w:val="22"/>
                <w:szCs w:val="22"/>
                <w:lang w:eastAsia="ru-RU"/>
              </w:rPr>
              <w:t>шпательные</w:t>
            </w:r>
            <w:proofErr w:type="spellEnd"/>
            <w:r>
              <w:rPr>
                <w:color w:val="000000"/>
                <w:sz w:val="22"/>
                <w:szCs w:val="22"/>
                <w:lang w:eastAsia="ru-RU"/>
              </w:rPr>
              <w:t>, 3/8 окружности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Длина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Диаметр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21</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Нить хирургическая полиамидная, </w:t>
            </w:r>
            <w:proofErr w:type="spellStart"/>
            <w:r>
              <w:rPr>
                <w:b/>
                <w:color w:val="000000"/>
                <w:sz w:val="22"/>
                <w:szCs w:val="22"/>
                <w:lang w:eastAsia="ru-RU"/>
              </w:rPr>
              <w:t>мононить</w:t>
            </w:r>
            <w:proofErr w:type="spellEnd"/>
          </w:p>
          <w:p w:rsidR="005A0D91" w:rsidRDefault="005A0D91">
            <w:pPr>
              <w:suppressAutoHyphens w:val="0"/>
              <w:rPr>
                <w:b/>
                <w:sz w:val="22"/>
                <w:szCs w:val="22"/>
                <w:lang w:eastAsia="ru-RU"/>
              </w:rPr>
            </w:pPr>
            <w:r>
              <w:rPr>
                <w:b/>
                <w:sz w:val="22"/>
                <w:szCs w:val="22"/>
                <w:lang w:eastAsia="ru-RU"/>
              </w:rPr>
              <w:t>кат. номер № 2056</w:t>
            </w:r>
          </w:p>
          <w:p w:rsidR="005A0D91" w:rsidRDefault="005A0D91">
            <w:pPr>
              <w:suppressAutoHyphens w:val="0"/>
              <w:rPr>
                <w:b/>
                <w:color w:val="000000"/>
                <w:sz w:val="22"/>
                <w:szCs w:val="22"/>
                <w:lang w:eastAsia="ru-RU"/>
              </w:rPr>
            </w:pPr>
            <w:r>
              <w:rPr>
                <w:b/>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napToGrid w:val="0"/>
                <w:sz w:val="22"/>
                <w:szCs w:val="22"/>
                <w:lang w:eastAsia="ru-RU"/>
              </w:rPr>
            </w:pPr>
            <w:r>
              <w:rPr>
                <w:color w:val="000000"/>
                <w:sz w:val="22"/>
                <w:szCs w:val="22"/>
                <w:lang w:eastAsia="ru-RU"/>
              </w:rPr>
              <w:t xml:space="preserve">Состав нити: нейлон, </w:t>
            </w:r>
            <w:proofErr w:type="spellStart"/>
            <w:r>
              <w:rPr>
                <w:color w:val="000000"/>
                <w:sz w:val="22"/>
                <w:szCs w:val="22"/>
                <w:lang w:eastAsia="ru-RU"/>
              </w:rPr>
              <w:t>мононить</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Нить должна быть окрашена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Условный размер 8/0</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Длина нити, см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 xml:space="preserve">Количество игл на нити, </w:t>
            </w:r>
            <w:proofErr w:type="spellStart"/>
            <w:r>
              <w:rPr>
                <w:color w:val="000000"/>
                <w:sz w:val="22"/>
                <w:szCs w:val="22"/>
                <w:lang w:eastAsia="ru-RU"/>
              </w:rPr>
              <w:t>шт</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Материал игл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color w:val="000000"/>
                <w:sz w:val="22"/>
                <w:szCs w:val="22"/>
                <w:lang w:eastAsia="ru-RU"/>
              </w:rPr>
              <w:t>аустенитовая</w:t>
            </w:r>
            <w:proofErr w:type="spellEnd"/>
            <w:r>
              <w:rPr>
                <w:color w:val="000000"/>
                <w:sz w:val="22"/>
                <w:szCs w:val="22"/>
                <w:lang w:eastAsia="ru-RU"/>
              </w:rPr>
              <w:t xml:space="preserve"> </w:t>
            </w:r>
            <w:proofErr w:type="spellStart"/>
            <w:r>
              <w:rPr>
                <w:color w:val="000000"/>
                <w:sz w:val="22"/>
                <w:szCs w:val="22"/>
                <w:lang w:eastAsia="ru-RU"/>
              </w:rPr>
              <w:t>твердоволоконная</w:t>
            </w:r>
            <w:proofErr w:type="spellEnd"/>
            <w:r>
              <w:rPr>
                <w:color w:val="000000"/>
                <w:sz w:val="22"/>
                <w:szCs w:val="22"/>
                <w:lang w:eastAsia="ru-RU"/>
              </w:rPr>
              <w:t xml:space="preserve"> 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 xml:space="preserve">Иглы </w:t>
            </w:r>
            <w:proofErr w:type="spellStart"/>
            <w:r>
              <w:rPr>
                <w:color w:val="000000"/>
                <w:sz w:val="22"/>
                <w:szCs w:val="22"/>
                <w:lang w:eastAsia="ru-RU"/>
              </w:rPr>
              <w:t>шпательные</w:t>
            </w:r>
            <w:proofErr w:type="spellEnd"/>
            <w:r>
              <w:rPr>
                <w:color w:val="000000"/>
                <w:sz w:val="22"/>
                <w:szCs w:val="22"/>
                <w:lang w:eastAsia="ru-RU"/>
              </w:rPr>
              <w:t>, 3/8 окружности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Длина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Диаметр игл,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highlight w:val="yellow"/>
                <w:lang w:eastAsia="ru-RU"/>
              </w:rPr>
            </w:pPr>
            <w:r>
              <w:rPr>
                <w:sz w:val="22"/>
                <w:szCs w:val="22"/>
                <w:lang w:eastAsia="ru-RU"/>
              </w:rPr>
              <w:t>22</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Раствор стерильный интраокулярный ирригационный BSS®</w:t>
            </w:r>
          </w:p>
          <w:p w:rsidR="005A0D91" w:rsidRDefault="005A0D91">
            <w:pPr>
              <w:suppressAutoHyphens w:val="0"/>
              <w:rPr>
                <w:b/>
                <w:bCs/>
                <w:color w:val="000000"/>
                <w:sz w:val="22"/>
                <w:szCs w:val="22"/>
                <w:lang w:eastAsia="ru-RU"/>
              </w:rPr>
            </w:pPr>
            <w:r>
              <w:rPr>
                <w:b/>
                <w:bCs/>
                <w:color w:val="000000"/>
                <w:sz w:val="22"/>
                <w:szCs w:val="22"/>
                <w:lang w:eastAsia="ru-RU"/>
              </w:rPr>
              <w:t>кат. номер 0017950064</w:t>
            </w:r>
          </w:p>
          <w:p w:rsidR="005A0D91" w:rsidRDefault="005A0D91">
            <w:pPr>
              <w:suppressAutoHyphens w:val="0"/>
              <w:rPr>
                <w:b/>
                <w:bCs/>
                <w:sz w:val="22"/>
                <w:szCs w:val="22"/>
                <w:lang w:eastAsia="ru-RU"/>
              </w:rPr>
            </w:pPr>
            <w:r>
              <w:rPr>
                <w:b/>
                <w:bCs/>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Назначение</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Является изотоническим раствором и используется для ирригации тканей </w:t>
            </w:r>
          </w:p>
          <w:p w:rsidR="005A0D91" w:rsidRDefault="005A0D91">
            <w:pPr>
              <w:suppressAutoHyphens w:val="0"/>
              <w:rPr>
                <w:color w:val="000000"/>
                <w:sz w:val="22"/>
                <w:szCs w:val="22"/>
                <w:lang w:eastAsia="ru-RU"/>
              </w:rPr>
            </w:pPr>
            <w:r>
              <w:rPr>
                <w:color w:val="000000"/>
                <w:sz w:val="22"/>
                <w:szCs w:val="22"/>
                <w:lang w:eastAsia="ru-RU"/>
              </w:rPr>
              <w:t xml:space="preserve">(для </w:t>
            </w:r>
            <w:proofErr w:type="spellStart"/>
            <w:r>
              <w:rPr>
                <w:color w:val="000000"/>
                <w:sz w:val="22"/>
                <w:szCs w:val="22"/>
                <w:lang w:eastAsia="ru-RU"/>
              </w:rPr>
              <w:t>экстраокулярной</w:t>
            </w:r>
            <w:proofErr w:type="spellEnd"/>
            <w:r>
              <w:rPr>
                <w:color w:val="000000"/>
                <w:sz w:val="22"/>
                <w:szCs w:val="22"/>
                <w:lang w:eastAsia="ru-RU"/>
              </w:rPr>
              <w:t xml:space="preserve"> и интраокулярной ирригации)</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Состав вещества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 мл содержит:</w:t>
            </w:r>
          </w:p>
          <w:p w:rsidR="005A0D91" w:rsidRDefault="005A0D91">
            <w:pPr>
              <w:suppressAutoHyphens w:val="0"/>
              <w:rPr>
                <w:color w:val="000000"/>
                <w:sz w:val="22"/>
                <w:szCs w:val="22"/>
                <w:lang w:eastAsia="ru-RU"/>
              </w:rPr>
            </w:pPr>
            <w:r>
              <w:rPr>
                <w:color w:val="000000"/>
                <w:sz w:val="22"/>
                <w:szCs w:val="22"/>
                <w:lang w:eastAsia="ru-RU"/>
              </w:rPr>
              <w:t xml:space="preserve">Натрия хлорид 0,64%, </w:t>
            </w:r>
          </w:p>
          <w:p w:rsidR="005A0D91" w:rsidRDefault="005A0D91">
            <w:pPr>
              <w:suppressAutoHyphens w:val="0"/>
              <w:rPr>
                <w:color w:val="000000"/>
                <w:sz w:val="22"/>
                <w:szCs w:val="22"/>
                <w:lang w:eastAsia="ru-RU"/>
              </w:rPr>
            </w:pPr>
            <w:r>
              <w:rPr>
                <w:color w:val="000000"/>
                <w:sz w:val="22"/>
                <w:szCs w:val="22"/>
                <w:lang w:eastAsia="ru-RU"/>
              </w:rPr>
              <w:t xml:space="preserve">калия хлорид 0,075%, </w:t>
            </w:r>
          </w:p>
          <w:p w:rsidR="005A0D91" w:rsidRDefault="005A0D91">
            <w:pPr>
              <w:suppressAutoHyphens w:val="0"/>
              <w:rPr>
                <w:color w:val="000000"/>
                <w:sz w:val="22"/>
                <w:szCs w:val="22"/>
                <w:lang w:eastAsia="ru-RU"/>
              </w:rPr>
            </w:pPr>
            <w:r>
              <w:rPr>
                <w:color w:val="000000"/>
                <w:sz w:val="22"/>
                <w:szCs w:val="22"/>
                <w:lang w:eastAsia="ru-RU"/>
              </w:rPr>
              <w:lastRenderedPageBreak/>
              <w:t xml:space="preserve">кальция хлорид </w:t>
            </w:r>
            <w:proofErr w:type="spellStart"/>
            <w:r>
              <w:rPr>
                <w:color w:val="000000"/>
                <w:sz w:val="22"/>
                <w:szCs w:val="22"/>
                <w:lang w:eastAsia="ru-RU"/>
              </w:rPr>
              <w:t>дигидрата</w:t>
            </w:r>
            <w:proofErr w:type="spellEnd"/>
            <w:r>
              <w:rPr>
                <w:color w:val="000000"/>
                <w:sz w:val="22"/>
                <w:szCs w:val="22"/>
                <w:lang w:eastAsia="ru-RU"/>
              </w:rPr>
              <w:t xml:space="preserve"> 0,048%, магния хлорид </w:t>
            </w:r>
            <w:proofErr w:type="spellStart"/>
            <w:r>
              <w:rPr>
                <w:color w:val="000000"/>
                <w:sz w:val="22"/>
                <w:szCs w:val="22"/>
                <w:lang w:eastAsia="ru-RU"/>
              </w:rPr>
              <w:t>гексагидрата</w:t>
            </w:r>
            <w:proofErr w:type="spellEnd"/>
            <w:r>
              <w:rPr>
                <w:color w:val="000000"/>
                <w:sz w:val="22"/>
                <w:szCs w:val="22"/>
                <w:lang w:eastAsia="ru-RU"/>
              </w:rPr>
              <w:t xml:space="preserve"> 0,03%, натрия ацетат </w:t>
            </w:r>
            <w:proofErr w:type="spellStart"/>
            <w:r>
              <w:rPr>
                <w:color w:val="000000"/>
                <w:sz w:val="22"/>
                <w:szCs w:val="22"/>
                <w:lang w:eastAsia="ru-RU"/>
              </w:rPr>
              <w:t>тригидрата</w:t>
            </w:r>
            <w:proofErr w:type="spellEnd"/>
            <w:r>
              <w:rPr>
                <w:color w:val="000000"/>
                <w:sz w:val="22"/>
                <w:szCs w:val="22"/>
                <w:lang w:eastAsia="ru-RU"/>
              </w:rPr>
              <w:t xml:space="preserve"> 0,39%, натрия цитрат </w:t>
            </w:r>
            <w:proofErr w:type="spellStart"/>
            <w:r>
              <w:rPr>
                <w:color w:val="000000"/>
                <w:sz w:val="22"/>
                <w:szCs w:val="22"/>
                <w:lang w:eastAsia="ru-RU"/>
              </w:rPr>
              <w:t>дигидрата</w:t>
            </w:r>
            <w:proofErr w:type="spellEnd"/>
            <w:r>
              <w:rPr>
                <w:color w:val="000000"/>
                <w:sz w:val="22"/>
                <w:szCs w:val="22"/>
                <w:lang w:eastAsia="ru-RU"/>
              </w:rPr>
              <w:t xml:space="preserve"> 0,17%, натрия гидроксид и/или кислоту хлористоводородную </w:t>
            </w:r>
          </w:p>
          <w:p w:rsidR="005A0D91" w:rsidRDefault="005A0D91">
            <w:pPr>
              <w:suppressAutoHyphens w:val="0"/>
              <w:rPr>
                <w:color w:val="000000"/>
                <w:sz w:val="22"/>
                <w:szCs w:val="22"/>
                <w:lang w:eastAsia="ru-RU"/>
              </w:rPr>
            </w:pPr>
            <w:r>
              <w:rPr>
                <w:color w:val="000000"/>
                <w:sz w:val="22"/>
                <w:szCs w:val="22"/>
                <w:lang w:eastAsia="ru-RU"/>
              </w:rPr>
              <w:t xml:space="preserve">(для доведения рН) и </w:t>
            </w:r>
          </w:p>
          <w:p w:rsidR="005A0D91" w:rsidRDefault="005A0D91">
            <w:pPr>
              <w:suppressAutoHyphens w:val="0"/>
              <w:rPr>
                <w:color w:val="000000"/>
                <w:sz w:val="22"/>
                <w:szCs w:val="22"/>
                <w:lang w:eastAsia="ru-RU"/>
              </w:rPr>
            </w:pPr>
            <w:r>
              <w:rPr>
                <w:color w:val="000000"/>
                <w:sz w:val="22"/>
                <w:szCs w:val="22"/>
                <w:lang w:eastAsia="ru-RU"/>
              </w:rPr>
              <w:t>воду для инъекций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Объем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500 мл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Упаковка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пластиковая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Кислотная буферная ёмкость, М/л/рН</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0,0014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Основная буферная ёмкость, М/л/рН</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0,00019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Совместимость в соответствии с технической документацией производителя оборудования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r>
              <w:rPr>
                <w:sz w:val="22"/>
                <w:szCs w:val="22"/>
                <w:lang w:eastAsia="ru-RU"/>
              </w:rPr>
              <w:t xml:space="preserve"> AS /</w:t>
            </w:r>
            <w:proofErr w:type="spellStart"/>
            <w:r>
              <w:rPr>
                <w:sz w:val="22"/>
                <w:szCs w:val="22"/>
                <w:lang w:eastAsia="ru-RU"/>
              </w:rPr>
              <w:t>Centurion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proofErr w:type="gramStart"/>
            <w:r>
              <w:rPr>
                <w:sz w:val="22"/>
                <w:szCs w:val="22"/>
                <w:lang w:eastAsia="ru-RU"/>
              </w:rPr>
              <w:t>System</w:t>
            </w:r>
            <w:proofErr w:type="spellEnd"/>
            <w:r>
              <w:rPr>
                <w:sz w:val="22"/>
                <w:szCs w:val="22"/>
                <w:lang w:eastAsia="ru-RU"/>
              </w:rPr>
              <w:t xml:space="preserve"> ,</w:t>
            </w:r>
            <w:proofErr w:type="gramEnd"/>
            <w:r>
              <w:rPr>
                <w:sz w:val="22"/>
                <w:szCs w:val="22"/>
                <w:lang w:eastAsia="ru-RU"/>
              </w:rPr>
              <w:t xml:space="preserve"> имеющегося в наличии;</w:t>
            </w:r>
          </w:p>
          <w:p w:rsidR="005A0D91" w:rsidRDefault="005A0D91">
            <w:pPr>
              <w:suppressAutoHyphens w:val="0"/>
              <w:rPr>
                <w:sz w:val="22"/>
                <w:szCs w:val="22"/>
                <w:lang w:eastAsia="ru-RU"/>
              </w:rPr>
            </w:pPr>
            <w:r>
              <w:rPr>
                <w:sz w:val="22"/>
                <w:szCs w:val="22"/>
                <w:lang w:eastAsia="ru-RU"/>
              </w:rPr>
              <w:t xml:space="preserve"> </w:t>
            </w:r>
            <w:r>
              <w:rPr>
                <w:sz w:val="22"/>
                <w:szCs w:val="22"/>
                <w:shd w:val="clear" w:color="auto" w:fill="FFFFFF"/>
                <w:lang w:eastAsia="ru-RU"/>
              </w:rPr>
              <w:t xml:space="preserve">во избежание нарушения работы </w:t>
            </w:r>
            <w:proofErr w:type="gramStart"/>
            <w:r>
              <w:rPr>
                <w:bCs/>
                <w:iCs/>
                <w:sz w:val="22"/>
                <w:szCs w:val="22"/>
                <w:lang w:eastAsia="ru-RU"/>
              </w:rPr>
              <w:t>системы  офтальмологической</w:t>
            </w:r>
            <w:proofErr w:type="gramEnd"/>
            <w:r>
              <w:rPr>
                <w:bCs/>
                <w:iCs/>
                <w:sz w:val="22"/>
                <w:szCs w:val="22"/>
                <w:lang w:eastAsia="ru-RU"/>
              </w:rPr>
              <w:t xml:space="preserve"> хирургической </w:t>
            </w:r>
            <w:r>
              <w:rPr>
                <w:sz w:val="22"/>
                <w:szCs w:val="22"/>
                <w:lang w:eastAsia="ru-RU"/>
              </w:rPr>
              <w:t>не допускается применение эквивалентов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val="en-US" w:eastAsia="ru-RU"/>
              </w:rPr>
            </w:pPr>
            <w:r>
              <w:rPr>
                <w:sz w:val="22"/>
                <w:szCs w:val="22"/>
                <w:lang w:eastAsia="ru-RU"/>
              </w:rPr>
              <w:t>2</w:t>
            </w:r>
            <w:r>
              <w:rPr>
                <w:sz w:val="22"/>
                <w:szCs w:val="22"/>
                <w:lang w:val="en-US" w:eastAsia="ru-RU"/>
              </w:rPr>
              <w:t>3</w:t>
            </w:r>
          </w:p>
          <w:p w:rsidR="005A0D91" w:rsidRDefault="005A0D91">
            <w:pPr>
              <w:suppressAutoHyphens w:val="0"/>
              <w:rPr>
                <w:sz w:val="22"/>
                <w:szCs w:val="22"/>
                <w:lang w:eastAsia="ru-RU"/>
              </w:rPr>
            </w:pP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 xml:space="preserve">Наконечники для </w:t>
            </w:r>
            <w:proofErr w:type="spellStart"/>
            <w:r>
              <w:rPr>
                <w:b/>
                <w:bCs/>
                <w:color w:val="000000"/>
                <w:sz w:val="22"/>
                <w:szCs w:val="22"/>
                <w:lang w:eastAsia="ru-RU"/>
              </w:rPr>
              <w:t>ирригаци</w:t>
            </w:r>
            <w:proofErr w:type="spellEnd"/>
            <w:r>
              <w:rPr>
                <w:b/>
                <w:bCs/>
                <w:color w:val="000000"/>
                <w:sz w:val="22"/>
                <w:szCs w:val="22"/>
                <w:lang w:eastAsia="ru-RU"/>
              </w:rPr>
              <w:t>-аспирации</w:t>
            </w:r>
          </w:p>
          <w:p w:rsidR="005A0D91" w:rsidRDefault="005A0D91">
            <w:pPr>
              <w:suppressAutoHyphens w:val="0"/>
              <w:rPr>
                <w:b/>
                <w:bCs/>
                <w:color w:val="000000"/>
                <w:sz w:val="22"/>
                <w:szCs w:val="22"/>
                <w:lang w:eastAsia="ru-RU"/>
              </w:rPr>
            </w:pPr>
            <w:r>
              <w:rPr>
                <w:b/>
                <w:bCs/>
                <w:color w:val="000000"/>
                <w:sz w:val="22"/>
                <w:szCs w:val="22"/>
                <w:lang w:eastAsia="ru-RU"/>
              </w:rPr>
              <w:t>Кат. номер 8065751511</w:t>
            </w:r>
          </w:p>
          <w:p w:rsidR="005A0D91" w:rsidRDefault="005A0D91">
            <w:pPr>
              <w:suppressAutoHyphens w:val="0"/>
              <w:rPr>
                <w:b/>
                <w:bCs/>
                <w:sz w:val="22"/>
                <w:szCs w:val="22"/>
                <w:lang w:eastAsia="ru-RU"/>
              </w:rPr>
            </w:pPr>
            <w:r>
              <w:rPr>
                <w:b/>
                <w:bCs/>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bCs/>
                <w:sz w:val="22"/>
                <w:szCs w:val="22"/>
                <w:lang w:eastAsia="ru-RU"/>
              </w:rPr>
            </w:pPr>
            <w:r>
              <w:rPr>
                <w:bCs/>
                <w:sz w:val="22"/>
                <w:szCs w:val="22"/>
                <w:lang w:eastAsia="ru-RU"/>
              </w:rPr>
              <w:t>Применение при коаксиальной технике исполнения процедуры</w:t>
            </w:r>
          </w:p>
          <w:p w:rsidR="005A0D91" w:rsidRDefault="005A0D91">
            <w:pPr>
              <w:suppressAutoHyphens w:val="0"/>
              <w:rPr>
                <w:color w:val="2F5496"/>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Масса 0,2г</w:t>
            </w:r>
          </w:p>
          <w:p w:rsidR="005A0D91" w:rsidRDefault="005A0D91">
            <w:pPr>
              <w:suppressAutoHyphens w:val="0"/>
              <w:rPr>
                <w:sz w:val="22"/>
                <w:szCs w:val="22"/>
                <w:lang w:eastAsia="ru-RU"/>
              </w:rPr>
            </w:pPr>
            <w:r>
              <w:rPr>
                <w:sz w:val="22"/>
                <w:szCs w:val="22"/>
                <w:lang w:eastAsia="ru-RU"/>
              </w:rPr>
              <w:t>Общая длина 22,9мм</w:t>
            </w:r>
          </w:p>
          <w:p w:rsidR="005A0D91" w:rsidRDefault="005A0D91">
            <w:pPr>
              <w:suppressAutoHyphens w:val="0"/>
              <w:rPr>
                <w:sz w:val="22"/>
                <w:szCs w:val="22"/>
                <w:lang w:eastAsia="ru-RU"/>
              </w:rPr>
            </w:pPr>
            <w:r>
              <w:rPr>
                <w:sz w:val="22"/>
                <w:szCs w:val="22"/>
                <w:lang w:eastAsia="ru-RU"/>
              </w:rPr>
              <w:t>Диаметр в месте соединения с рукояткой 2,5мм</w:t>
            </w:r>
          </w:p>
          <w:p w:rsidR="005A0D91" w:rsidRDefault="005A0D91">
            <w:pPr>
              <w:suppressAutoHyphens w:val="0"/>
              <w:rPr>
                <w:sz w:val="22"/>
                <w:szCs w:val="22"/>
                <w:lang w:eastAsia="ru-RU"/>
              </w:rPr>
            </w:pPr>
            <w:r>
              <w:rPr>
                <w:sz w:val="22"/>
                <w:szCs w:val="22"/>
                <w:lang w:eastAsia="ru-RU"/>
              </w:rPr>
              <w:t>Внешний диаметр инвазивной части 0,91мм</w:t>
            </w:r>
          </w:p>
          <w:p w:rsidR="005A0D91" w:rsidRDefault="005A0D91">
            <w:pPr>
              <w:suppressAutoHyphens w:val="0"/>
              <w:rPr>
                <w:sz w:val="22"/>
                <w:szCs w:val="22"/>
                <w:lang w:eastAsia="ru-RU"/>
              </w:rPr>
            </w:pPr>
            <w:r>
              <w:rPr>
                <w:sz w:val="22"/>
                <w:szCs w:val="22"/>
                <w:lang w:eastAsia="ru-RU"/>
              </w:rPr>
              <w:t>Диаметр аспирационного порта 0,3мм</w:t>
            </w:r>
          </w:p>
          <w:p w:rsidR="005A0D91" w:rsidRDefault="005A0D91">
            <w:pPr>
              <w:suppressAutoHyphens w:val="0"/>
              <w:rPr>
                <w:color w:val="000000"/>
                <w:sz w:val="22"/>
                <w:szCs w:val="22"/>
                <w:lang w:eastAsia="ru-RU"/>
              </w:rPr>
            </w:pPr>
            <w:r>
              <w:rPr>
                <w:sz w:val="22"/>
                <w:szCs w:val="22"/>
                <w:lang w:eastAsia="ru-RU"/>
              </w:rPr>
              <w:t>Особенность строения дистальной части - угловые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Совместимость с рукояткой для ирригации-аспирации </w:t>
            </w:r>
            <w:proofErr w:type="spellStart"/>
            <w:r>
              <w:rPr>
                <w:sz w:val="22"/>
                <w:szCs w:val="22"/>
                <w:lang w:eastAsia="ru-RU"/>
              </w:rPr>
              <w:t>Ultraflow</w:t>
            </w:r>
            <w:proofErr w:type="spellEnd"/>
            <w:r>
              <w:rPr>
                <w:sz w:val="22"/>
                <w:szCs w:val="22"/>
                <w:lang w:eastAsia="ru-RU"/>
              </w:rPr>
              <w:t xml:space="preserve">™ и ирригационными рукавами </w:t>
            </w:r>
            <w:proofErr w:type="spellStart"/>
            <w:r>
              <w:rPr>
                <w:sz w:val="22"/>
                <w:szCs w:val="22"/>
                <w:lang w:val="en-US" w:eastAsia="ru-RU"/>
              </w:rPr>
              <w:t>Microsmooth</w:t>
            </w:r>
            <w:proofErr w:type="spellEnd"/>
            <w:r>
              <w:rPr>
                <w:sz w:val="22"/>
                <w:szCs w:val="22"/>
                <w:lang w:eastAsia="ru-RU"/>
              </w:rPr>
              <w:t>®, имеющимися у Заказчика.</w:t>
            </w:r>
          </w:p>
          <w:p w:rsidR="005A0D91" w:rsidRDefault="005A0D91">
            <w:pPr>
              <w:suppressAutoHyphens w:val="0"/>
              <w:rPr>
                <w:color w:val="000000"/>
                <w:sz w:val="22"/>
                <w:szCs w:val="22"/>
                <w:lang w:eastAsia="ru-RU"/>
              </w:rPr>
            </w:pPr>
            <w:r>
              <w:rPr>
                <w:color w:val="000000"/>
                <w:sz w:val="22"/>
                <w:szCs w:val="22"/>
                <w:lang w:eastAsia="ru-RU"/>
              </w:rPr>
              <w:lastRenderedPageBreak/>
              <w:t xml:space="preserve">Совместимость с системами офтальмологическими хирургическими </w:t>
            </w:r>
            <w:proofErr w:type="spellStart"/>
            <w:r>
              <w:rPr>
                <w:color w:val="000000"/>
                <w:sz w:val="22"/>
                <w:szCs w:val="22"/>
                <w:lang w:eastAsia="ru-RU"/>
              </w:rPr>
              <w:t>Laureate</w:t>
            </w:r>
            <w:proofErr w:type="spellEnd"/>
            <w:r>
              <w:rPr>
                <w:color w:val="000000"/>
                <w:sz w:val="22"/>
                <w:szCs w:val="22"/>
                <w:lang w:eastAsia="ru-RU"/>
              </w:rPr>
              <w:t xml:space="preserve">, </w:t>
            </w:r>
            <w:proofErr w:type="spellStart"/>
            <w:r>
              <w:rPr>
                <w:color w:val="000000"/>
                <w:sz w:val="22"/>
                <w:szCs w:val="22"/>
                <w:lang w:eastAsia="ru-RU"/>
              </w:rPr>
              <w:t>Infiniti</w:t>
            </w:r>
            <w:proofErr w:type="spellEnd"/>
            <w:r>
              <w:rPr>
                <w:color w:val="000000"/>
                <w:sz w:val="22"/>
                <w:szCs w:val="22"/>
                <w:lang w:eastAsia="ru-RU"/>
              </w:rPr>
              <w:t xml:space="preserve">, </w:t>
            </w:r>
            <w:proofErr w:type="spellStart"/>
            <w:r>
              <w:rPr>
                <w:color w:val="000000"/>
                <w:sz w:val="22"/>
                <w:szCs w:val="22"/>
                <w:lang w:eastAsia="ru-RU"/>
              </w:rPr>
              <w:t>Centurion</w:t>
            </w:r>
            <w:proofErr w:type="spellEnd"/>
            <w:r>
              <w:rPr>
                <w:color w:val="000000"/>
                <w:sz w:val="22"/>
                <w:szCs w:val="22"/>
                <w:lang w:eastAsia="ru-RU"/>
              </w:rPr>
              <w:t xml:space="preserve">, </w:t>
            </w:r>
            <w:proofErr w:type="spellStart"/>
            <w:r>
              <w:rPr>
                <w:color w:val="000000"/>
                <w:sz w:val="22"/>
                <w:szCs w:val="22"/>
                <w:lang w:eastAsia="ru-RU"/>
              </w:rPr>
              <w:t>Constellation</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lastRenderedPageBreak/>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штук в упаковке</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r>
              <w:rPr>
                <w:color w:val="000000"/>
                <w:sz w:val="22"/>
                <w:szCs w:val="22"/>
                <w:lang w:eastAsia="ru-RU"/>
              </w:rPr>
              <w:t>6</w:t>
            </w:r>
          </w:p>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Регистрационное удостоверение </w:t>
            </w:r>
            <w:proofErr w:type="spellStart"/>
            <w:r>
              <w:rPr>
                <w:color w:val="000000"/>
                <w:sz w:val="22"/>
                <w:szCs w:val="22"/>
                <w:lang w:eastAsia="ru-RU"/>
              </w:rPr>
              <w:t>ФСпо</w:t>
            </w:r>
            <w:proofErr w:type="spellEnd"/>
            <w:r>
              <w:rPr>
                <w:color w:val="000000"/>
                <w:sz w:val="22"/>
                <w:szCs w:val="22"/>
                <w:lang w:eastAsia="ru-RU"/>
              </w:rPr>
              <w:t xml:space="preserve">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948"/>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2</w:t>
            </w:r>
            <w:r>
              <w:rPr>
                <w:sz w:val="22"/>
                <w:szCs w:val="22"/>
                <w:lang w:val="en-US" w:eastAsia="ru-RU"/>
              </w:rPr>
              <w:t>4</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color w:val="000000"/>
                <w:sz w:val="22"/>
                <w:szCs w:val="22"/>
                <w:lang w:eastAsia="ru-RU"/>
              </w:rPr>
            </w:pPr>
            <w:r>
              <w:rPr>
                <w:b/>
                <w:bCs/>
                <w:color w:val="000000"/>
                <w:sz w:val="22"/>
                <w:szCs w:val="22"/>
                <w:lang w:eastAsia="ru-RU"/>
              </w:rPr>
              <w:t xml:space="preserve">Набор комбинированный TOTALPLUS® 25 </w:t>
            </w:r>
            <w:proofErr w:type="spellStart"/>
            <w:r>
              <w:rPr>
                <w:b/>
                <w:bCs/>
                <w:color w:val="000000"/>
                <w:sz w:val="22"/>
                <w:szCs w:val="22"/>
                <w:lang w:eastAsia="ru-RU"/>
              </w:rPr>
              <w:t>Ga</w:t>
            </w:r>
            <w:proofErr w:type="spellEnd"/>
            <w:r>
              <w:rPr>
                <w:b/>
                <w:bCs/>
                <w:color w:val="000000"/>
                <w:sz w:val="22"/>
                <w:szCs w:val="22"/>
                <w:lang w:eastAsia="ru-RU"/>
              </w:rPr>
              <w:t xml:space="preserve">, 20000 </w:t>
            </w:r>
            <w:proofErr w:type="gramStart"/>
            <w:r>
              <w:rPr>
                <w:b/>
                <w:bCs/>
                <w:color w:val="000000"/>
                <w:sz w:val="22"/>
                <w:szCs w:val="22"/>
                <w:lang w:eastAsia="ru-RU"/>
              </w:rPr>
              <w:t>рез./</w:t>
            </w:r>
            <w:proofErr w:type="gramEnd"/>
            <w:r>
              <w:rPr>
                <w:b/>
                <w:bCs/>
                <w:color w:val="000000"/>
                <w:sz w:val="22"/>
                <w:szCs w:val="22"/>
                <w:lang w:eastAsia="ru-RU"/>
              </w:rPr>
              <w:t>мин., с клапанными портами, 0,9 мм</w:t>
            </w:r>
          </w:p>
          <w:p w:rsidR="005A0D91" w:rsidRDefault="005A0D91">
            <w:pPr>
              <w:suppressAutoHyphens w:val="0"/>
              <w:rPr>
                <w:b/>
                <w:bCs/>
                <w:color w:val="000000"/>
                <w:sz w:val="22"/>
                <w:szCs w:val="22"/>
                <w:lang w:eastAsia="ru-RU"/>
              </w:rPr>
            </w:pPr>
            <w:r>
              <w:rPr>
                <w:b/>
                <w:bCs/>
                <w:color w:val="000000"/>
                <w:sz w:val="22"/>
                <w:szCs w:val="22"/>
                <w:lang w:eastAsia="ru-RU"/>
              </w:rPr>
              <w:t>Кат. номер 8065000095</w:t>
            </w:r>
          </w:p>
          <w:p w:rsidR="005A0D91" w:rsidRDefault="005A0D91">
            <w:pPr>
              <w:suppressAutoHyphens w:val="0"/>
              <w:rPr>
                <w:b/>
                <w:bCs/>
                <w:color w:val="000000"/>
                <w:sz w:val="22"/>
                <w:szCs w:val="22"/>
                <w:lang w:eastAsia="ru-RU"/>
              </w:rPr>
            </w:pPr>
            <w:r>
              <w:rPr>
                <w:b/>
                <w:bCs/>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Совместимость с системой офтальмологической хирургической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ind w:hanging="106"/>
              <w:rPr>
                <w:sz w:val="22"/>
                <w:szCs w:val="22"/>
                <w:lang w:eastAsia="ru-RU"/>
              </w:rPr>
            </w:pPr>
            <w:proofErr w:type="spellStart"/>
            <w:r>
              <w:rPr>
                <w:sz w:val="22"/>
                <w:szCs w:val="22"/>
                <w:lang w:eastAsia="ru-RU"/>
              </w:rPr>
              <w:t>уп</w:t>
            </w:r>
            <w:proofErr w:type="spellEnd"/>
          </w:p>
        </w:tc>
      </w:tr>
      <w:tr w:rsidR="005A0D91" w:rsidTr="005A0D91">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Кассета для комбинированных процедур</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Зонд для </w:t>
            </w:r>
            <w:proofErr w:type="spellStart"/>
            <w:r>
              <w:rPr>
                <w:sz w:val="22"/>
                <w:szCs w:val="22"/>
                <w:lang w:eastAsia="ru-RU"/>
              </w:rPr>
              <w:t>витрэктомии</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t>со скошенным наконечником</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Эндоосветитель</w:t>
            </w:r>
            <w:proofErr w:type="spellEnd"/>
            <w:r>
              <w:rPr>
                <w:sz w:val="22"/>
                <w:szCs w:val="22"/>
                <w:lang w:eastAsia="ru-RU"/>
              </w:rPr>
              <w:t xml:space="preserve"> прямой</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Канюля </w:t>
            </w:r>
            <w:proofErr w:type="spellStart"/>
            <w:r>
              <w:rPr>
                <w:sz w:val="22"/>
                <w:szCs w:val="22"/>
                <w:lang w:eastAsia="ru-RU"/>
              </w:rPr>
              <w:t>инфузионная</w:t>
            </w:r>
            <w:proofErr w:type="spellEnd"/>
            <w:r>
              <w:rPr>
                <w:sz w:val="22"/>
                <w:szCs w:val="22"/>
                <w:lang w:eastAsia="ru-RU"/>
              </w:rPr>
              <w:t xml:space="preserve"> улучшенная</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Инфузионный</w:t>
            </w:r>
            <w:proofErr w:type="spellEnd"/>
            <w:r>
              <w:rPr>
                <w:sz w:val="22"/>
                <w:szCs w:val="22"/>
                <w:lang w:eastAsia="ru-RU"/>
              </w:rPr>
              <w:t xml:space="preserve"> тюбинг </w:t>
            </w:r>
          </w:p>
          <w:p w:rsidR="005A0D91" w:rsidRDefault="005A0D91">
            <w:pPr>
              <w:suppressAutoHyphens w:val="0"/>
              <w:rPr>
                <w:sz w:val="22"/>
                <w:szCs w:val="22"/>
                <w:lang w:eastAsia="ru-RU"/>
              </w:rPr>
            </w:pPr>
            <w:r>
              <w:rPr>
                <w:sz w:val="22"/>
                <w:szCs w:val="22"/>
                <w:lang w:eastAsia="ru-RU"/>
              </w:rPr>
              <w:t xml:space="preserve">с автоматическим </w:t>
            </w:r>
            <w:proofErr w:type="spellStart"/>
            <w:r>
              <w:rPr>
                <w:sz w:val="22"/>
                <w:szCs w:val="22"/>
                <w:lang w:eastAsia="ru-RU"/>
              </w:rPr>
              <w:t>инфузионным</w:t>
            </w:r>
            <w:proofErr w:type="spellEnd"/>
            <w:r>
              <w:rPr>
                <w:sz w:val="22"/>
                <w:szCs w:val="22"/>
                <w:lang w:eastAsia="ru-RU"/>
              </w:rPr>
              <w:t xml:space="preserve"> клапаном</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Тюбинг для подачи раствора в кассету</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Ирригационно-аспирационный тюбинг</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Стерильное покрытие на монитор</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Трехпозиционный переключатель</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Шприц</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Тест-камера</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Ключ для аспирационных наконечников</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Сливы ирригационные</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Троакар с клапанным портом</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Трубка с выпускным отверстием</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Радиочастотная метка на зонде для </w:t>
            </w:r>
            <w:proofErr w:type="spellStart"/>
            <w:r>
              <w:rPr>
                <w:sz w:val="22"/>
                <w:szCs w:val="22"/>
                <w:lang w:eastAsia="ru-RU"/>
              </w:rPr>
              <w:t>витрэктомии</w:t>
            </w:r>
            <w:proofErr w:type="spellEnd"/>
            <w:r>
              <w:rPr>
                <w:sz w:val="22"/>
                <w:szCs w:val="22"/>
                <w:lang w:eastAsia="ru-RU"/>
              </w:rPr>
              <w:t xml:space="preserve"> и </w:t>
            </w:r>
            <w:proofErr w:type="spellStart"/>
            <w:r>
              <w:rPr>
                <w:sz w:val="22"/>
                <w:szCs w:val="22"/>
                <w:lang w:eastAsia="ru-RU"/>
              </w:rPr>
              <w:t>эндоосветителе</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Фланец на коннекторе устройства радиочастотной идентификации</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Распознование</w:t>
            </w:r>
            <w:proofErr w:type="spellEnd"/>
            <w:r>
              <w:rPr>
                <w:sz w:val="22"/>
                <w:szCs w:val="22"/>
                <w:lang w:eastAsia="ru-RU"/>
              </w:rPr>
              <w:t xml:space="preserve"> системой офтальмологической хирургической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r>
              <w:rPr>
                <w:sz w:val="22"/>
                <w:szCs w:val="22"/>
                <w:lang w:eastAsia="ru-RU"/>
              </w:rPr>
              <w:t xml:space="preserve"> типа установленной кассеты</w:t>
            </w:r>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Калибр зонда для </w:t>
            </w:r>
            <w:proofErr w:type="spellStart"/>
            <w:r>
              <w:rPr>
                <w:sz w:val="22"/>
                <w:szCs w:val="22"/>
                <w:lang w:eastAsia="ru-RU"/>
              </w:rPr>
              <w:t>витрэктомии</w:t>
            </w:r>
            <w:proofErr w:type="spellEnd"/>
            <w:r>
              <w:rPr>
                <w:sz w:val="22"/>
                <w:szCs w:val="22"/>
                <w:lang w:eastAsia="ru-RU"/>
              </w:rPr>
              <w:t xml:space="preserve">, </w:t>
            </w:r>
            <w:proofErr w:type="spellStart"/>
            <w:r>
              <w:rPr>
                <w:sz w:val="22"/>
                <w:szCs w:val="22"/>
                <w:lang w:eastAsia="ru-RU"/>
              </w:rPr>
              <w:t>эндоосветителя</w:t>
            </w:r>
            <w:proofErr w:type="spellEnd"/>
            <w:r>
              <w:rPr>
                <w:sz w:val="22"/>
                <w:szCs w:val="22"/>
                <w:lang w:eastAsia="ru-RU"/>
              </w:rPr>
              <w:t xml:space="preserve">, канюли </w:t>
            </w:r>
            <w:proofErr w:type="spellStart"/>
            <w:r>
              <w:rPr>
                <w:sz w:val="22"/>
                <w:szCs w:val="22"/>
                <w:lang w:eastAsia="ru-RU"/>
              </w:rPr>
              <w:t>инфузионной</w:t>
            </w:r>
            <w:proofErr w:type="spellEnd"/>
            <w:r>
              <w:rPr>
                <w:sz w:val="22"/>
                <w:szCs w:val="22"/>
                <w:lang w:eastAsia="ru-RU"/>
              </w:rPr>
              <w:t xml:space="preserve">, троакара, </w:t>
            </w:r>
            <w:proofErr w:type="spellStart"/>
            <w:r>
              <w:rPr>
                <w:sz w:val="22"/>
                <w:szCs w:val="22"/>
                <w:lang w:eastAsia="ru-RU"/>
              </w:rPr>
              <w:t>Ga</w:t>
            </w:r>
            <w:proofErr w:type="spellEnd"/>
          </w:p>
        </w:tc>
        <w:tc>
          <w:tcPr>
            <w:tcW w:w="1353" w:type="pct"/>
            <w:tcBorders>
              <w:top w:val="nil"/>
              <w:left w:val="nil"/>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 xml:space="preserve">Зонд для </w:t>
            </w:r>
            <w:proofErr w:type="spellStart"/>
            <w:r>
              <w:rPr>
                <w:sz w:val="22"/>
                <w:szCs w:val="22"/>
                <w:lang w:eastAsia="ru-RU"/>
              </w:rPr>
              <w:t>витрэктомии</w:t>
            </w:r>
            <w:proofErr w:type="spellEnd"/>
            <w:r>
              <w:rPr>
                <w:sz w:val="22"/>
                <w:szCs w:val="22"/>
                <w:lang w:eastAsia="ru-RU"/>
              </w:rPr>
              <w:t xml:space="preserve"> </w:t>
            </w:r>
          </w:p>
          <w:p w:rsidR="005A0D91" w:rsidRDefault="005A0D91">
            <w:pPr>
              <w:suppressAutoHyphens w:val="0"/>
              <w:rPr>
                <w:sz w:val="22"/>
                <w:szCs w:val="22"/>
                <w:lang w:eastAsia="ru-RU"/>
              </w:rPr>
            </w:pPr>
            <w:r>
              <w:rPr>
                <w:sz w:val="22"/>
                <w:szCs w:val="22"/>
                <w:lang w:eastAsia="ru-RU"/>
              </w:rPr>
              <w:lastRenderedPageBreak/>
              <w:t>Количество резов в 1 минуту</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lastRenderedPageBreak/>
              <w:t>20000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 упаковке 6 стерильных наборов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2</w:t>
            </w:r>
            <w:r>
              <w:rPr>
                <w:sz w:val="22"/>
                <w:szCs w:val="22"/>
                <w:lang w:val="en-US" w:eastAsia="ru-RU"/>
              </w:rPr>
              <w:t>5</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bCs/>
                <w:sz w:val="22"/>
                <w:szCs w:val="22"/>
                <w:lang w:eastAsia="ru-RU"/>
              </w:rPr>
            </w:pPr>
            <w:r>
              <w:rPr>
                <w:b/>
                <w:bCs/>
                <w:sz w:val="22"/>
                <w:szCs w:val="22"/>
                <w:lang w:eastAsia="ru-RU"/>
              </w:rPr>
              <w:t xml:space="preserve">Троакар с клапанным портом 25 </w:t>
            </w:r>
            <w:proofErr w:type="spellStart"/>
            <w:r>
              <w:rPr>
                <w:b/>
                <w:bCs/>
                <w:sz w:val="22"/>
                <w:szCs w:val="22"/>
                <w:lang w:eastAsia="ru-RU"/>
              </w:rPr>
              <w:t>Ga</w:t>
            </w:r>
            <w:proofErr w:type="spellEnd"/>
            <w:r>
              <w:rPr>
                <w:b/>
                <w:bCs/>
                <w:sz w:val="22"/>
                <w:szCs w:val="22"/>
                <w:lang w:eastAsia="ru-RU"/>
              </w:rPr>
              <w:t xml:space="preserve">, 3 шт., в составе </w:t>
            </w:r>
          </w:p>
          <w:p w:rsidR="005A0D91" w:rsidRDefault="005A0D91">
            <w:pPr>
              <w:suppressAutoHyphens w:val="0"/>
              <w:rPr>
                <w:b/>
                <w:bCs/>
                <w:sz w:val="22"/>
                <w:szCs w:val="22"/>
                <w:lang w:eastAsia="ru-RU"/>
              </w:rPr>
            </w:pPr>
            <w:r>
              <w:rPr>
                <w:b/>
                <w:bCs/>
                <w:sz w:val="22"/>
                <w:szCs w:val="22"/>
                <w:lang w:eastAsia="ru-RU"/>
              </w:rPr>
              <w:t>Кат. номер 8065751658</w:t>
            </w:r>
          </w:p>
          <w:p w:rsidR="005A0D91" w:rsidRDefault="005A0D91">
            <w:pPr>
              <w:suppressAutoHyphens w:val="0"/>
              <w:rPr>
                <w:b/>
                <w:bCs/>
                <w:sz w:val="22"/>
                <w:szCs w:val="22"/>
                <w:lang w:eastAsia="ru-RU"/>
              </w:rPr>
            </w:pPr>
            <w:r>
              <w:rPr>
                <w:b/>
                <w:bCs/>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Обеспечение </w:t>
            </w:r>
            <w:proofErr w:type="spellStart"/>
            <w:r>
              <w:rPr>
                <w:sz w:val="22"/>
                <w:szCs w:val="22"/>
                <w:lang w:eastAsia="ru-RU"/>
              </w:rPr>
              <w:t>транссклерального</w:t>
            </w:r>
            <w:proofErr w:type="spellEnd"/>
            <w:r>
              <w:rPr>
                <w:sz w:val="22"/>
                <w:szCs w:val="22"/>
                <w:lang w:eastAsia="ru-RU"/>
              </w:rPr>
              <w:t xml:space="preserve"> доступа к заднему отрезку глаза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r>
              <w:rPr>
                <w:sz w:val="22"/>
                <w:szCs w:val="22"/>
                <w:lang w:eastAsia="ru-RU"/>
              </w:rPr>
              <w:t>.</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Порта внутренний диаметр, </w:t>
            </w:r>
            <w:proofErr w:type="spellStart"/>
            <w:r>
              <w:rPr>
                <w:sz w:val="22"/>
                <w:szCs w:val="22"/>
                <w:lang w:eastAsia="ru-RU"/>
              </w:rPr>
              <w:t>Ga</w:t>
            </w:r>
            <w:proofErr w:type="spellEnd"/>
            <w:r>
              <w:rPr>
                <w:sz w:val="22"/>
                <w:szCs w:val="22"/>
                <w:lang w:eastAsia="ru-RU"/>
              </w:rPr>
              <w:t xml:space="preserve"> /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25 /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Порты имеют клапан</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Порты предустановлены на троакары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Трубка с выпускным отверстием - длина / диаметр,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1,4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Комплектация одного набора:</w:t>
            </w:r>
          </w:p>
          <w:p w:rsidR="005A0D91" w:rsidRDefault="005A0D91">
            <w:pPr>
              <w:suppressAutoHyphens w:val="0"/>
              <w:rPr>
                <w:sz w:val="22"/>
                <w:szCs w:val="22"/>
                <w:lang w:eastAsia="ru-RU"/>
              </w:rPr>
            </w:pPr>
            <w:r>
              <w:rPr>
                <w:sz w:val="22"/>
                <w:szCs w:val="22"/>
                <w:lang w:eastAsia="ru-RU"/>
              </w:rPr>
              <w:t>Троакар с клапанным портом - 3 шт., трубка с выпускным отверстием - 1 шт.</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наборов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val="en-US" w:eastAsia="ru-RU"/>
              </w:rPr>
            </w:pPr>
            <w:r>
              <w:rPr>
                <w:sz w:val="22"/>
                <w:szCs w:val="22"/>
                <w:lang w:eastAsia="ru-RU"/>
              </w:rPr>
              <w:t>2</w:t>
            </w:r>
            <w:r>
              <w:rPr>
                <w:sz w:val="22"/>
                <w:szCs w:val="22"/>
                <w:lang w:val="en-US" w:eastAsia="ru-RU"/>
              </w:rPr>
              <w:t>6</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proofErr w:type="spellStart"/>
            <w:r>
              <w:rPr>
                <w:b/>
                <w:sz w:val="22"/>
                <w:szCs w:val="22"/>
                <w:lang w:eastAsia="ru-RU"/>
              </w:rPr>
              <w:t>Constellation</w:t>
            </w:r>
            <w:proofErr w:type="spellEnd"/>
            <w:r>
              <w:rPr>
                <w:b/>
                <w:sz w:val="22"/>
                <w:szCs w:val="22"/>
                <w:lang w:eastAsia="ru-RU"/>
              </w:rPr>
              <w:t xml:space="preserve">® зонд для </w:t>
            </w:r>
            <w:proofErr w:type="spellStart"/>
            <w:r>
              <w:rPr>
                <w:b/>
                <w:sz w:val="22"/>
                <w:szCs w:val="22"/>
                <w:lang w:eastAsia="ru-RU"/>
              </w:rPr>
              <w:t>витрэктомии</w:t>
            </w:r>
            <w:proofErr w:type="spellEnd"/>
            <w:r>
              <w:rPr>
                <w:b/>
                <w:sz w:val="22"/>
                <w:szCs w:val="22"/>
                <w:lang w:eastAsia="ru-RU"/>
              </w:rPr>
              <w:t xml:space="preserve"> со скошенным наконечником 25+ HYPERVIT™, 20 000 </w:t>
            </w:r>
            <w:proofErr w:type="gramStart"/>
            <w:r>
              <w:rPr>
                <w:b/>
                <w:sz w:val="22"/>
                <w:szCs w:val="22"/>
                <w:lang w:eastAsia="ru-RU"/>
              </w:rPr>
              <w:t>рез./</w:t>
            </w:r>
            <w:proofErr w:type="gramEnd"/>
            <w:r>
              <w:rPr>
                <w:b/>
                <w:sz w:val="22"/>
                <w:szCs w:val="22"/>
                <w:lang w:eastAsia="ru-RU"/>
              </w:rPr>
              <w:t>мин.</w:t>
            </w:r>
          </w:p>
          <w:p w:rsidR="005A0D91" w:rsidRDefault="005A0D91">
            <w:pPr>
              <w:suppressAutoHyphens w:val="0"/>
              <w:rPr>
                <w:b/>
                <w:bCs/>
                <w:sz w:val="22"/>
                <w:szCs w:val="22"/>
                <w:lang w:eastAsia="ru-RU"/>
              </w:rPr>
            </w:pPr>
            <w:r>
              <w:rPr>
                <w:b/>
                <w:bCs/>
                <w:sz w:val="22"/>
                <w:szCs w:val="22"/>
                <w:lang w:eastAsia="ru-RU"/>
              </w:rPr>
              <w:t>Кат. номер 8065830026</w:t>
            </w:r>
          </w:p>
          <w:p w:rsidR="005A0D91" w:rsidRDefault="005A0D91">
            <w:pPr>
              <w:suppressAutoHyphens w:val="0"/>
              <w:rPr>
                <w:b/>
                <w:bCs/>
                <w:sz w:val="22"/>
                <w:szCs w:val="22"/>
                <w:lang w:eastAsia="ru-RU"/>
              </w:rPr>
            </w:pPr>
            <w:r>
              <w:rPr>
                <w:b/>
                <w:bCs/>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Совместимость с системой офтальмологической хирургической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r>
              <w:rPr>
                <w:sz w:val="22"/>
                <w:szCs w:val="22"/>
                <w:lang w:eastAsia="ru-RU"/>
              </w:rPr>
              <w:t>, имеющейся у Заказчика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r>
              <w:rPr>
                <w:sz w:val="22"/>
                <w:szCs w:val="22"/>
                <w:lang w:eastAsia="ru-RU"/>
              </w:rPr>
              <w:t>.</w:t>
            </w: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Частота резов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до 20000</w:t>
            </w:r>
            <w:r>
              <w:rPr>
                <w:sz w:val="22"/>
                <w:szCs w:val="22"/>
                <w:lang w:val="en-US" w:eastAsia="ru-RU"/>
              </w:rPr>
              <w:t xml:space="preserve"> </w:t>
            </w:r>
            <w:r>
              <w:rPr>
                <w:sz w:val="22"/>
                <w:szCs w:val="22"/>
                <w:lang w:eastAsia="ru-RU"/>
              </w:rPr>
              <w:t>в минуту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Наконечник зонда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скошенный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Внешний диаметр инвазивной части </w:t>
            </w:r>
            <w:proofErr w:type="spellStart"/>
            <w:r>
              <w:rPr>
                <w:sz w:val="22"/>
                <w:szCs w:val="22"/>
                <w:lang w:eastAsia="ru-RU"/>
              </w:rPr>
              <w:t>витреотома</w:t>
            </w:r>
            <w:proofErr w:type="spellEnd"/>
            <w:r>
              <w:rPr>
                <w:sz w:val="22"/>
                <w:szCs w:val="22"/>
                <w:lang w:eastAsia="ru-RU"/>
              </w:rPr>
              <w:t xml:space="preserve">, </w:t>
            </w:r>
            <w:proofErr w:type="spellStart"/>
            <w:r>
              <w:rPr>
                <w:sz w:val="22"/>
                <w:szCs w:val="22"/>
                <w:lang w:eastAsia="ru-RU"/>
              </w:rPr>
              <w:t>Ga</w:t>
            </w:r>
            <w:proofErr w:type="spellEnd"/>
            <w:r>
              <w:rPr>
                <w:sz w:val="22"/>
                <w:szCs w:val="22"/>
                <w:lang w:eastAsia="ru-RU"/>
              </w:rPr>
              <w:t xml:space="preserve"> / мм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25 /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радиочастотные </w:t>
            </w:r>
            <w:proofErr w:type="gramStart"/>
            <w:r>
              <w:rPr>
                <w:sz w:val="22"/>
                <w:szCs w:val="22"/>
                <w:lang w:eastAsia="ru-RU"/>
              </w:rPr>
              <w:t>метки  для</w:t>
            </w:r>
            <w:proofErr w:type="gramEnd"/>
            <w:r>
              <w:rPr>
                <w:sz w:val="22"/>
                <w:szCs w:val="22"/>
                <w:lang w:eastAsia="ru-RU"/>
              </w:rPr>
              <w:t xml:space="preserve"> идентификации системой офтальмологической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 упаковке 6 стерильных наборов</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p w:rsidR="005A0D91" w:rsidRDefault="005A0D91">
            <w:pPr>
              <w:suppressAutoHyphens w:val="0"/>
              <w:rPr>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r>
              <w:rPr>
                <w:sz w:val="22"/>
                <w:szCs w:val="22"/>
                <w:lang w:eastAsia="ru-RU"/>
              </w:rPr>
              <w:t>27</w:t>
            </w:r>
          </w:p>
          <w:p w:rsidR="005A0D91" w:rsidRDefault="005A0D91">
            <w:pPr>
              <w:suppressAutoHyphens w:val="0"/>
              <w:rPr>
                <w:sz w:val="22"/>
                <w:szCs w:val="22"/>
                <w:lang w:eastAsia="ru-RU"/>
              </w:rPr>
            </w:pPr>
          </w:p>
          <w:p w:rsidR="005A0D91" w:rsidRDefault="005A0D91">
            <w:pPr>
              <w:suppressAutoHyphens w:val="0"/>
              <w:rPr>
                <w:sz w:val="22"/>
                <w:szCs w:val="22"/>
                <w:lang w:val="en-US" w:eastAsia="ru-RU"/>
              </w:rPr>
            </w:pP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proofErr w:type="spellStart"/>
            <w:r>
              <w:rPr>
                <w:b/>
                <w:sz w:val="22"/>
                <w:szCs w:val="22"/>
                <w:lang w:eastAsia="ru-RU"/>
              </w:rPr>
              <w:t>Эндоосветитель</w:t>
            </w:r>
            <w:proofErr w:type="spellEnd"/>
            <w:r>
              <w:rPr>
                <w:b/>
                <w:sz w:val="22"/>
                <w:szCs w:val="22"/>
                <w:lang w:eastAsia="ru-RU"/>
              </w:rPr>
              <w:t xml:space="preserve"> широкоугольный</w:t>
            </w:r>
          </w:p>
          <w:p w:rsidR="005A0D91" w:rsidRDefault="005A0D91">
            <w:pPr>
              <w:suppressAutoHyphens w:val="0"/>
              <w:rPr>
                <w:b/>
                <w:sz w:val="22"/>
                <w:szCs w:val="22"/>
                <w:lang w:eastAsia="ru-RU"/>
              </w:rPr>
            </w:pPr>
            <w:r>
              <w:rPr>
                <w:b/>
                <w:sz w:val="22"/>
                <w:szCs w:val="22"/>
                <w:lang w:eastAsia="ru-RU"/>
              </w:rPr>
              <w:t>Кат. номер 8065751486</w:t>
            </w:r>
          </w:p>
          <w:p w:rsidR="005A0D91" w:rsidRDefault="005A0D91">
            <w:pPr>
              <w:suppressAutoHyphens w:val="0"/>
              <w:rPr>
                <w:b/>
                <w:bCs/>
                <w:sz w:val="22"/>
                <w:szCs w:val="22"/>
                <w:lang w:eastAsia="ru-RU"/>
              </w:rPr>
            </w:pPr>
            <w:r>
              <w:rPr>
                <w:b/>
                <w:bCs/>
                <w:sz w:val="22"/>
                <w:szCs w:val="22"/>
                <w:lang w:eastAsia="ru-RU"/>
              </w:rPr>
              <w:t>Или эквивалент</w:t>
            </w:r>
          </w:p>
          <w:p w:rsidR="005A0D91" w:rsidRDefault="005A0D91">
            <w:pPr>
              <w:suppressAutoHyphens w:val="0"/>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Эндоокулярное</w:t>
            </w:r>
            <w:proofErr w:type="spellEnd"/>
            <w:r>
              <w:rPr>
                <w:sz w:val="22"/>
                <w:szCs w:val="22"/>
                <w:lang w:eastAsia="ru-RU"/>
              </w:rPr>
              <w:t xml:space="preserve"> освещение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Совместимость с системой офтальмологической хирургической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System</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Монолитноисполненный</w:t>
            </w:r>
            <w:proofErr w:type="spellEnd"/>
            <w:r>
              <w:rPr>
                <w:sz w:val="22"/>
                <w:szCs w:val="22"/>
                <w:lang w:eastAsia="ru-RU"/>
              </w:rPr>
              <w:t xml:space="preserve"> инструмент, имеющий рукоятку и инвазивную часть; инвазивная часть металлическая, имеет оптоволоконный сердечник, обеспечивающий </w:t>
            </w:r>
            <w:proofErr w:type="spellStart"/>
            <w:r>
              <w:rPr>
                <w:sz w:val="22"/>
                <w:szCs w:val="22"/>
                <w:lang w:eastAsia="ru-RU"/>
              </w:rPr>
              <w:t>светопроведение</w:t>
            </w:r>
            <w:proofErr w:type="spellEnd"/>
            <w:r>
              <w:rPr>
                <w:sz w:val="22"/>
                <w:szCs w:val="22"/>
                <w:lang w:eastAsia="ru-RU"/>
              </w:rPr>
              <w:t xml:space="preserve"> и являющийся продолжением оптоволоконного кабеля, подсоединяемого к модулю освещения системы </w:t>
            </w:r>
            <w:proofErr w:type="spellStart"/>
            <w:r>
              <w:rPr>
                <w:sz w:val="22"/>
                <w:szCs w:val="22"/>
                <w:lang w:eastAsia="ru-RU"/>
              </w:rPr>
              <w:t>Constellation</w:t>
            </w:r>
            <w:proofErr w:type="spellEnd"/>
            <w:r>
              <w:rPr>
                <w:sz w:val="22"/>
                <w:szCs w:val="22"/>
                <w:lang w:eastAsia="ru-RU"/>
              </w:rPr>
              <w:t xml:space="preserve"> </w:t>
            </w:r>
            <w:proofErr w:type="spellStart"/>
            <w:r>
              <w:rPr>
                <w:sz w:val="22"/>
                <w:szCs w:val="22"/>
                <w:lang w:eastAsia="ru-RU"/>
              </w:rPr>
              <w:t>Vision</w:t>
            </w:r>
            <w:proofErr w:type="spellEnd"/>
            <w:r>
              <w:rPr>
                <w:sz w:val="22"/>
                <w:szCs w:val="22"/>
                <w:lang w:eastAsia="ru-RU"/>
              </w:rPr>
              <w:t xml:space="preserve"> </w:t>
            </w:r>
            <w:proofErr w:type="spellStart"/>
            <w:r>
              <w:rPr>
                <w:sz w:val="22"/>
                <w:szCs w:val="22"/>
                <w:lang w:eastAsia="ru-RU"/>
              </w:rPr>
              <w:t>Sysytem</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Тип</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Широкоугольный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Радиочастотная метка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Внешний диаметр инвазивной части, </w:t>
            </w:r>
            <w:proofErr w:type="spellStart"/>
            <w:r>
              <w:rPr>
                <w:sz w:val="22"/>
                <w:szCs w:val="22"/>
                <w:lang w:eastAsia="ru-RU"/>
              </w:rPr>
              <w:t>Ga</w:t>
            </w:r>
            <w:proofErr w:type="spellEnd"/>
            <w:r>
              <w:rPr>
                <w:sz w:val="22"/>
                <w:szCs w:val="22"/>
                <w:lang w:eastAsia="ru-RU"/>
              </w:rPr>
              <w:t xml:space="preserve"> /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25 /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инвазивной части,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Длина (с оптоволоконным кабелем), см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229,4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Комплектация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Эндоокулярный</w:t>
            </w:r>
            <w:proofErr w:type="spellEnd"/>
            <w:r>
              <w:rPr>
                <w:sz w:val="22"/>
                <w:szCs w:val="22"/>
                <w:lang w:eastAsia="ru-RU"/>
              </w:rPr>
              <w:t xml:space="preserve"> осветитель 1 шт., защитный колпачок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P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штук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bCs/>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28</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Жидкость</w:t>
            </w:r>
          </w:p>
          <w:p w:rsidR="005A0D91" w:rsidRDefault="005A0D91">
            <w:pPr>
              <w:suppressAutoHyphens w:val="0"/>
              <w:rPr>
                <w:b/>
                <w:sz w:val="22"/>
                <w:szCs w:val="22"/>
                <w:lang w:eastAsia="ru-RU"/>
              </w:rPr>
            </w:pPr>
            <w:proofErr w:type="spellStart"/>
            <w:r>
              <w:rPr>
                <w:b/>
                <w:sz w:val="22"/>
                <w:szCs w:val="22"/>
                <w:lang w:eastAsia="ru-RU"/>
              </w:rPr>
              <w:t>Перфлюорон</w:t>
            </w:r>
            <w:proofErr w:type="spellEnd"/>
            <w:r>
              <w:rPr>
                <w:b/>
                <w:sz w:val="22"/>
                <w:szCs w:val="22"/>
                <w:lang w:eastAsia="ru-RU"/>
              </w:rPr>
              <w:t xml:space="preserve"> 7мл,</w:t>
            </w:r>
          </w:p>
          <w:p w:rsidR="005A0D91" w:rsidRDefault="005A0D91">
            <w:pPr>
              <w:suppressAutoHyphens w:val="0"/>
              <w:rPr>
                <w:b/>
                <w:sz w:val="22"/>
                <w:szCs w:val="22"/>
                <w:lang w:eastAsia="ru-RU"/>
              </w:rPr>
            </w:pPr>
            <w:r>
              <w:rPr>
                <w:b/>
                <w:sz w:val="22"/>
                <w:szCs w:val="22"/>
                <w:lang w:eastAsia="ru-RU"/>
              </w:rPr>
              <w:t>Кат. номер 8065900165</w:t>
            </w:r>
          </w:p>
          <w:p w:rsidR="005A0D91" w:rsidRDefault="005A0D91">
            <w:pPr>
              <w:suppressAutoHyphens w:val="0"/>
              <w:rPr>
                <w:b/>
                <w:sz w:val="22"/>
                <w:szCs w:val="22"/>
                <w:lang w:eastAsia="ru-RU"/>
              </w:rPr>
            </w:pPr>
            <w:r>
              <w:rPr>
                <w:b/>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Жидкость для временного применения в качестве механического средства при витреоретинальных операциях</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Состав:</w:t>
            </w:r>
          </w:p>
          <w:p w:rsidR="005A0D91" w:rsidRDefault="005A0D91">
            <w:pPr>
              <w:suppressAutoHyphens w:val="0"/>
              <w:rPr>
                <w:sz w:val="22"/>
                <w:szCs w:val="22"/>
                <w:lang w:eastAsia="ru-RU"/>
              </w:rPr>
            </w:pPr>
            <w:r>
              <w:rPr>
                <w:sz w:val="22"/>
                <w:szCs w:val="22"/>
                <w:lang w:eastAsia="ru-RU"/>
              </w:rPr>
              <w:t xml:space="preserve">очищенная </w:t>
            </w:r>
            <w:proofErr w:type="spellStart"/>
            <w:r>
              <w:rPr>
                <w:sz w:val="22"/>
                <w:szCs w:val="22"/>
                <w:lang w:eastAsia="ru-RU"/>
              </w:rPr>
              <w:t>перфтор</w:t>
            </w:r>
            <w:proofErr w:type="spellEnd"/>
            <w:r>
              <w:rPr>
                <w:sz w:val="22"/>
                <w:szCs w:val="22"/>
                <w:lang w:eastAsia="ru-RU"/>
              </w:rPr>
              <w:t xml:space="preserve">-n-октановая </w:t>
            </w:r>
            <w:proofErr w:type="gramStart"/>
            <w:r>
              <w:rPr>
                <w:sz w:val="22"/>
                <w:szCs w:val="22"/>
                <w:lang w:eastAsia="ru-RU"/>
              </w:rPr>
              <w:t>жидкость(</w:t>
            </w:r>
            <w:proofErr w:type="gramEnd"/>
            <w:r>
              <w:rPr>
                <w:sz w:val="22"/>
                <w:szCs w:val="22"/>
                <w:lang w:eastAsia="ru-RU"/>
              </w:rPr>
              <w:t xml:space="preserve">≥99,9% </w:t>
            </w:r>
            <w:proofErr w:type="spellStart"/>
            <w:r>
              <w:rPr>
                <w:sz w:val="22"/>
                <w:szCs w:val="22"/>
                <w:lang w:eastAsia="ru-RU"/>
              </w:rPr>
              <w:t>PFnO</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Химическая формула C8F18</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Молекулярная масса - 438</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Плотность (г/мл) 1,754;</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Поверхностное натяжение (дин/см, 27,2С) 16,98</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Паровое давление (</w:t>
            </w:r>
            <w:proofErr w:type="spellStart"/>
            <w:r>
              <w:rPr>
                <w:sz w:val="22"/>
                <w:szCs w:val="22"/>
                <w:lang w:eastAsia="ru-RU"/>
              </w:rPr>
              <w:t>мм.рт.ст</w:t>
            </w:r>
            <w:proofErr w:type="spellEnd"/>
            <w:r>
              <w:rPr>
                <w:sz w:val="22"/>
                <w:szCs w:val="22"/>
                <w:lang w:eastAsia="ru-RU"/>
              </w:rPr>
              <w:t>. 37С) 52</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Рефрактивный индекс 1,27</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Вязкость (</w:t>
            </w:r>
            <w:proofErr w:type="spellStart"/>
            <w:r>
              <w:rPr>
                <w:sz w:val="22"/>
                <w:szCs w:val="22"/>
                <w:lang w:eastAsia="ru-RU"/>
              </w:rPr>
              <w:t>сантистоксы</w:t>
            </w:r>
            <w:proofErr w:type="spellEnd"/>
            <w:r>
              <w:rPr>
                <w:sz w:val="22"/>
                <w:szCs w:val="22"/>
                <w:lang w:eastAsia="ru-RU"/>
              </w:rPr>
              <w:t>, 25С) 0,69</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Состав набора:</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Стерильный флакон с ПЕРФЛЮОРОНОМ, емкость 7 мл</w:t>
            </w:r>
          </w:p>
        </w:tc>
        <w:tc>
          <w:tcPr>
            <w:tcW w:w="1353"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Шприц стерильный 10 мл;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Стерильная игла 20G;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Фильтр стерильный 0,2 </w:t>
            </w:r>
            <w:proofErr w:type="spellStart"/>
            <w:r>
              <w:rPr>
                <w:sz w:val="22"/>
                <w:szCs w:val="22"/>
                <w:lang w:eastAsia="ru-RU"/>
              </w:rPr>
              <w:t>мкр</w:t>
            </w:r>
            <w:proofErr w:type="spellEnd"/>
            <w:r>
              <w:rPr>
                <w:sz w:val="22"/>
                <w:szCs w:val="22"/>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канюля тупоконечная 23G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Комплект поставки: </w:t>
            </w:r>
          </w:p>
          <w:p w:rsidR="005A0D91" w:rsidRDefault="005A0D91">
            <w:pPr>
              <w:suppressAutoHyphens w:val="0"/>
              <w:rPr>
                <w:sz w:val="22"/>
                <w:szCs w:val="22"/>
                <w:lang w:eastAsia="ru-RU"/>
              </w:rPr>
            </w:pPr>
            <w:r>
              <w:rPr>
                <w:sz w:val="22"/>
                <w:szCs w:val="22"/>
                <w:lang w:eastAsia="ru-RU"/>
              </w:rPr>
              <w:t>в упаковке 2 набора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Документация:</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 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29</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Набор офтальмологический RSO 011-00: масло силиконовое RS-OIL ECS 5700 </w:t>
            </w:r>
            <w:proofErr w:type="spellStart"/>
            <w:r>
              <w:rPr>
                <w:b/>
                <w:color w:val="000000"/>
                <w:sz w:val="22"/>
                <w:szCs w:val="22"/>
                <w:lang w:eastAsia="ru-RU"/>
              </w:rPr>
              <w:t>cS</w:t>
            </w:r>
            <w:proofErr w:type="spellEnd"/>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color w:val="000000" w:themeColor="text1"/>
                <w:sz w:val="22"/>
                <w:szCs w:val="22"/>
                <w:lang w:eastAsia="ru-RU"/>
              </w:rPr>
              <w:t>Применяется в качестве длительной тампонады при витреоретинальных операциях</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Состав: Силиконовое масло (</w:t>
            </w:r>
            <w:proofErr w:type="spellStart"/>
            <w:r>
              <w:rPr>
                <w:bCs/>
                <w:sz w:val="22"/>
                <w:szCs w:val="22"/>
                <w:lang w:eastAsia="uk-UA"/>
              </w:rPr>
              <w:t>полидиметилсилоксан</w:t>
            </w:r>
            <w:proofErr w:type="spellEnd"/>
            <w:r>
              <w:rPr>
                <w:bCs/>
                <w:sz w:val="22"/>
                <w:szCs w:val="22"/>
                <w:lang w:eastAsia="uk-UA"/>
              </w:rPr>
              <w:t>),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sz w:val="22"/>
                <w:szCs w:val="22"/>
                <w:lang w:eastAsia="uk-UA"/>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Внешний вид</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Прозрачное, без посторонних включений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Показатель преломления при 25 °C</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1,4013 - 1,4053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Вязкость мм</w:t>
            </w:r>
            <w:r>
              <w:rPr>
                <w:bCs/>
                <w:sz w:val="22"/>
                <w:szCs w:val="22"/>
                <w:vertAlign w:val="superscript"/>
                <w:lang w:eastAsia="uk-UA"/>
              </w:rPr>
              <w:t>2</w:t>
            </w:r>
            <w:r>
              <w:rPr>
                <w:bCs/>
                <w:sz w:val="22"/>
                <w:szCs w:val="22"/>
                <w:lang w:eastAsia="uk-UA"/>
              </w:rPr>
              <w:t>/с (</w:t>
            </w:r>
            <w:proofErr w:type="spellStart"/>
            <w:r>
              <w:rPr>
                <w:bCs/>
                <w:sz w:val="22"/>
                <w:szCs w:val="22"/>
                <w:lang w:eastAsia="uk-UA"/>
              </w:rPr>
              <w:t>сСт</w:t>
            </w:r>
            <w:proofErr w:type="spellEnd"/>
            <w:r>
              <w:rPr>
                <w:bCs/>
                <w:sz w:val="22"/>
                <w:szCs w:val="22"/>
                <w:lang w:eastAsia="uk-UA"/>
              </w:rPr>
              <w:t>) при 25°C, нижняя граница,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5415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Вязкость мм</w:t>
            </w:r>
            <w:r>
              <w:rPr>
                <w:bCs/>
                <w:sz w:val="22"/>
                <w:szCs w:val="22"/>
                <w:vertAlign w:val="superscript"/>
                <w:lang w:eastAsia="uk-UA"/>
              </w:rPr>
              <w:t>2</w:t>
            </w:r>
            <w:r>
              <w:rPr>
                <w:bCs/>
                <w:sz w:val="22"/>
                <w:szCs w:val="22"/>
                <w:lang w:eastAsia="uk-UA"/>
              </w:rPr>
              <w:t>/с (</w:t>
            </w:r>
            <w:proofErr w:type="spellStart"/>
            <w:r>
              <w:rPr>
                <w:bCs/>
                <w:sz w:val="22"/>
                <w:szCs w:val="22"/>
                <w:lang w:eastAsia="uk-UA"/>
              </w:rPr>
              <w:t>сСт</w:t>
            </w:r>
            <w:proofErr w:type="spellEnd"/>
            <w:r>
              <w:rPr>
                <w:bCs/>
                <w:sz w:val="22"/>
                <w:szCs w:val="22"/>
                <w:lang w:eastAsia="uk-UA"/>
              </w:rPr>
              <w:t>) при 25°C, верхняя граница,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5985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Удельный вес (г/см</w:t>
            </w:r>
            <w:r>
              <w:rPr>
                <w:bCs/>
                <w:sz w:val="22"/>
                <w:szCs w:val="22"/>
                <w:vertAlign w:val="superscript"/>
                <w:lang w:eastAsia="uk-UA"/>
              </w:rPr>
              <w:t>3</w:t>
            </w:r>
            <w:r>
              <w:rPr>
                <w:bCs/>
                <w:sz w:val="22"/>
                <w:szCs w:val="22"/>
                <w:lang w:eastAsia="uk-UA"/>
              </w:rPr>
              <w:t>) при 25°C, нижняя граница, не более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0,967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Удельный вес (г/см</w:t>
            </w:r>
            <w:r>
              <w:rPr>
                <w:bCs/>
                <w:sz w:val="22"/>
                <w:szCs w:val="22"/>
                <w:vertAlign w:val="superscript"/>
                <w:lang w:eastAsia="uk-UA"/>
              </w:rPr>
              <w:t>3</w:t>
            </w:r>
            <w:r>
              <w:rPr>
                <w:bCs/>
                <w:sz w:val="22"/>
                <w:szCs w:val="22"/>
                <w:lang w:eastAsia="uk-UA"/>
              </w:rPr>
              <w:t>) при 25°C, верхняя граница, не более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0,975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Летучесть, %, не более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sz w:val="22"/>
                <w:szCs w:val="22"/>
                <w:lang w:eastAsia="uk-UA"/>
              </w:rPr>
              <w:t>Объем силиконового масла, мл,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sz w:val="22"/>
                <w:szCs w:val="22"/>
                <w:lang w:eastAsia="uk-U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Состав: Силиконовое масло (</w:t>
            </w:r>
            <w:proofErr w:type="spellStart"/>
            <w:r>
              <w:rPr>
                <w:bCs/>
                <w:sz w:val="22"/>
                <w:szCs w:val="22"/>
                <w:lang w:eastAsia="uk-UA"/>
              </w:rPr>
              <w:t>полидиметилсилоксан</w:t>
            </w:r>
            <w:proofErr w:type="spellEnd"/>
            <w:r>
              <w:rPr>
                <w:bCs/>
                <w:sz w:val="22"/>
                <w:szCs w:val="22"/>
                <w:lang w:eastAsia="uk-UA"/>
              </w:rPr>
              <w:t>),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sz w:val="22"/>
                <w:szCs w:val="22"/>
                <w:lang w:eastAsia="uk-UA"/>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Внешний вид</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Прозрачное, без посторонних включений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Показатель преломления при 25 °C</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uk-UA"/>
              </w:rPr>
            </w:pPr>
            <w:r>
              <w:rPr>
                <w:bCs/>
                <w:sz w:val="22"/>
                <w:szCs w:val="22"/>
                <w:lang w:eastAsia="uk-UA"/>
              </w:rPr>
              <w:t>1,4013 - 1,4053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bCs/>
                <w:sz w:val="22"/>
                <w:szCs w:val="22"/>
                <w:lang w:eastAsia="uk-UA"/>
              </w:rPr>
            </w:pPr>
            <w:r>
              <w:rPr>
                <w:bCs/>
                <w:sz w:val="22"/>
                <w:szCs w:val="22"/>
                <w:lang w:eastAsia="uk-UA"/>
              </w:rPr>
              <w:t>Упаковка:</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bCs/>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Ударопрочный шприц объемом 10 мл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Материал шприца – </w:t>
            </w:r>
            <w:proofErr w:type="spellStart"/>
            <w:r>
              <w:rPr>
                <w:sz w:val="22"/>
                <w:szCs w:val="22"/>
                <w:lang w:eastAsia="ru-RU"/>
              </w:rPr>
              <w:t>циклоолефиновый</w:t>
            </w:r>
            <w:proofErr w:type="spellEnd"/>
            <w:r>
              <w:rPr>
                <w:sz w:val="22"/>
                <w:szCs w:val="22"/>
                <w:lang w:eastAsia="ru-RU"/>
              </w:rPr>
              <w:t xml:space="preserve"> сополимер</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Ударная вязкость материала по Шарпи, кДж/м2, не менее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Тип крепления: </w:t>
            </w:r>
            <w:proofErr w:type="spellStart"/>
            <w:r>
              <w:rPr>
                <w:sz w:val="22"/>
                <w:szCs w:val="22"/>
                <w:lang w:eastAsia="ru-RU"/>
              </w:rPr>
              <w:t>LuerLock</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Шприц в комплекте с поршнем и адаптером упакован в </w:t>
            </w:r>
            <w:proofErr w:type="spellStart"/>
            <w:r>
              <w:rPr>
                <w:sz w:val="22"/>
                <w:szCs w:val="22"/>
                <w:lang w:eastAsia="ru-RU"/>
              </w:rPr>
              <w:t>термозапаиваемый</w:t>
            </w:r>
            <w:proofErr w:type="spellEnd"/>
            <w:r>
              <w:rPr>
                <w:sz w:val="22"/>
                <w:szCs w:val="22"/>
                <w:lang w:eastAsia="ru-RU"/>
              </w:rPr>
              <w:t xml:space="preserve"> пакет </w:t>
            </w:r>
            <w:proofErr w:type="spellStart"/>
            <w:r>
              <w:rPr>
                <w:sz w:val="22"/>
                <w:szCs w:val="22"/>
                <w:lang w:eastAsia="ru-RU"/>
              </w:rPr>
              <w:t>Tyvek</w:t>
            </w:r>
            <w:proofErr w:type="spellEnd"/>
            <w:r>
              <w:rPr>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b/>
                <w:sz w:val="22"/>
                <w:szCs w:val="22"/>
                <w:lang w:eastAsia="ru-RU"/>
              </w:rPr>
              <w:t>Состав набора</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Силиконовое масло (</w:t>
            </w:r>
            <w:proofErr w:type="spellStart"/>
            <w:r>
              <w:rPr>
                <w:sz w:val="22"/>
                <w:szCs w:val="22"/>
                <w:lang w:eastAsia="ru-RU"/>
              </w:rPr>
              <w:t>полидиметилсилоксан</w:t>
            </w:r>
            <w:proofErr w:type="spellEnd"/>
            <w:r>
              <w:rPr>
                <w:sz w:val="22"/>
                <w:szCs w:val="22"/>
                <w:lang w:eastAsia="ru-RU"/>
              </w:rPr>
              <w:t xml:space="preserve">) 100% </w:t>
            </w:r>
          </w:p>
          <w:p w:rsidR="005A0D91" w:rsidRDefault="005A0D91">
            <w:pPr>
              <w:suppressAutoHyphens w:val="0"/>
              <w:rPr>
                <w:sz w:val="22"/>
                <w:szCs w:val="22"/>
                <w:lang w:eastAsia="ru-RU"/>
              </w:rPr>
            </w:pPr>
            <w:r>
              <w:rPr>
                <w:sz w:val="22"/>
                <w:szCs w:val="22"/>
                <w:lang w:eastAsia="ru-RU"/>
              </w:rPr>
              <w:t xml:space="preserve">в шприце 10 мл;    </w:t>
            </w:r>
          </w:p>
          <w:p w:rsidR="005A0D91" w:rsidRDefault="005A0D91">
            <w:pPr>
              <w:suppressAutoHyphens w:val="0"/>
              <w:rPr>
                <w:sz w:val="22"/>
                <w:szCs w:val="22"/>
                <w:lang w:eastAsia="ru-RU"/>
              </w:rPr>
            </w:pPr>
            <w:r>
              <w:rPr>
                <w:sz w:val="22"/>
                <w:szCs w:val="22"/>
                <w:lang w:eastAsia="ru-RU"/>
              </w:rPr>
              <w:t xml:space="preserve">1 поршень; </w:t>
            </w:r>
          </w:p>
          <w:p w:rsidR="005A0D91" w:rsidRDefault="005A0D91">
            <w:pPr>
              <w:suppressAutoHyphens w:val="0"/>
              <w:rPr>
                <w:sz w:val="22"/>
                <w:szCs w:val="22"/>
                <w:lang w:eastAsia="ru-RU"/>
              </w:rPr>
            </w:pPr>
            <w:r>
              <w:rPr>
                <w:sz w:val="22"/>
                <w:szCs w:val="22"/>
                <w:lang w:eastAsia="ru-RU"/>
              </w:rPr>
              <w:t xml:space="preserve">1 адаптер; </w:t>
            </w:r>
          </w:p>
          <w:p w:rsidR="005A0D91" w:rsidRDefault="005A0D91">
            <w:pPr>
              <w:suppressAutoHyphens w:val="0"/>
              <w:rPr>
                <w:sz w:val="22"/>
                <w:szCs w:val="22"/>
                <w:lang w:eastAsia="ru-RU"/>
              </w:rPr>
            </w:pPr>
            <w:r>
              <w:rPr>
                <w:sz w:val="22"/>
                <w:szCs w:val="22"/>
                <w:lang w:eastAsia="ru-RU"/>
              </w:rPr>
              <w:t>инструкция,</w:t>
            </w:r>
          </w:p>
          <w:p w:rsidR="005A0D91" w:rsidRDefault="005A0D91">
            <w:pPr>
              <w:suppressAutoHyphens w:val="0"/>
              <w:rPr>
                <w:sz w:val="22"/>
                <w:szCs w:val="22"/>
                <w:lang w:eastAsia="ru-RU"/>
              </w:rPr>
            </w:pPr>
            <w:r>
              <w:rPr>
                <w:sz w:val="22"/>
                <w:szCs w:val="22"/>
                <w:lang w:eastAsia="ru-RU"/>
              </w:rPr>
              <w:t>этикетки для прослеживания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30</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r>
              <w:rPr>
                <w:b/>
                <w:sz w:val="22"/>
                <w:szCs w:val="22"/>
                <w:lang w:eastAsia="ru-RU"/>
              </w:rPr>
              <w:t>Набор для введения вязких жидкостей</w:t>
            </w:r>
          </w:p>
          <w:p w:rsidR="005A0D91" w:rsidRDefault="005A0D91">
            <w:pPr>
              <w:suppressAutoHyphens w:val="0"/>
              <w:rPr>
                <w:b/>
                <w:sz w:val="22"/>
                <w:szCs w:val="22"/>
                <w:lang w:eastAsia="ru-RU"/>
              </w:rPr>
            </w:pPr>
            <w:r>
              <w:rPr>
                <w:b/>
                <w:sz w:val="22"/>
                <w:szCs w:val="22"/>
                <w:lang w:eastAsia="ru-RU"/>
              </w:rPr>
              <w:t>Кат. номер 8065750957</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Для выполнения процедуры инъекции силиконового масла или процедуры экстракции.</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системой офтальмологической хирургической </w:t>
            </w:r>
            <w:proofErr w:type="spellStart"/>
            <w:r>
              <w:rPr>
                <w:color w:val="000000"/>
                <w:sz w:val="22"/>
                <w:szCs w:val="22"/>
                <w:lang w:eastAsia="ru-RU"/>
              </w:rPr>
              <w:t>Constellation</w:t>
            </w:r>
            <w:proofErr w:type="spellEnd"/>
            <w:r>
              <w:rPr>
                <w:color w:val="000000"/>
                <w:sz w:val="22"/>
                <w:szCs w:val="22"/>
                <w:lang w:eastAsia="ru-RU"/>
              </w:rPr>
              <w:t xml:space="preserve"> </w:t>
            </w:r>
            <w:proofErr w:type="spellStart"/>
            <w:r>
              <w:rPr>
                <w:color w:val="000000"/>
                <w:sz w:val="22"/>
                <w:szCs w:val="22"/>
                <w:lang w:eastAsia="ru-RU"/>
              </w:rPr>
              <w:t>Vision</w:t>
            </w:r>
            <w:proofErr w:type="spellEnd"/>
            <w:r>
              <w:rPr>
                <w:color w:val="000000"/>
                <w:sz w:val="22"/>
                <w:szCs w:val="22"/>
                <w:lang w:eastAsia="ru-RU"/>
              </w:rPr>
              <w:t xml:space="preserve"> </w:t>
            </w:r>
            <w:proofErr w:type="spellStart"/>
            <w:r>
              <w:rPr>
                <w:color w:val="000000"/>
                <w:sz w:val="22"/>
                <w:szCs w:val="22"/>
                <w:lang w:eastAsia="ru-RU"/>
              </w:rPr>
              <w:t>System</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Устойчивость к давлению введения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0 - 551,6 кПа при стандартном давлении источника 0-80 </w:t>
            </w:r>
            <w:proofErr w:type="spellStart"/>
            <w:r>
              <w:rPr>
                <w:color w:val="000000"/>
                <w:sz w:val="22"/>
                <w:szCs w:val="22"/>
                <w:lang w:eastAsia="ru-RU"/>
              </w:rPr>
              <w:t>psi</w:t>
            </w:r>
            <w:proofErr w:type="spellEnd"/>
            <w:r>
              <w:rPr>
                <w:color w:val="000000"/>
                <w:sz w:val="22"/>
                <w:szCs w:val="22"/>
                <w:lang w:eastAsia="ru-RU"/>
              </w:rPr>
              <w:t xml:space="preserve">; 0 - 482,7 кПа при стандартном давлении источника 0-70 </w:t>
            </w:r>
            <w:proofErr w:type="spellStart"/>
            <w:r>
              <w:rPr>
                <w:color w:val="000000"/>
                <w:sz w:val="22"/>
                <w:szCs w:val="22"/>
                <w:lang w:eastAsia="ru-RU"/>
              </w:rPr>
              <w:t>psi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Устойчивость к экстракционному вакууму (на уровне моря)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0 - 650 мм рт. 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Длина адаптера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214 см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Диаметр тюбинга внутренний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0,27 см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Диаметр тюбинга внешний</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0,5 см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Объём шприца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10 мл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Внешний диаметр канюль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20 </w:t>
            </w:r>
            <w:proofErr w:type="spellStart"/>
            <w:r>
              <w:rPr>
                <w:color w:val="000000"/>
                <w:sz w:val="22"/>
                <w:szCs w:val="22"/>
                <w:lang w:eastAsia="ru-RU"/>
              </w:rPr>
              <w:t>Ga</w:t>
            </w:r>
            <w:proofErr w:type="spellEnd"/>
            <w:r>
              <w:rPr>
                <w:color w:val="000000"/>
                <w:sz w:val="22"/>
                <w:szCs w:val="22"/>
                <w:lang w:eastAsia="ru-RU"/>
              </w:rPr>
              <w:t xml:space="preserve"> (0,91 мм), 23 </w:t>
            </w:r>
            <w:proofErr w:type="spellStart"/>
            <w:r>
              <w:rPr>
                <w:color w:val="000000"/>
                <w:sz w:val="22"/>
                <w:szCs w:val="22"/>
                <w:lang w:eastAsia="ru-RU"/>
              </w:rPr>
              <w:t>Ga</w:t>
            </w:r>
            <w:proofErr w:type="spellEnd"/>
            <w:r>
              <w:rPr>
                <w:color w:val="000000"/>
                <w:sz w:val="22"/>
                <w:szCs w:val="22"/>
                <w:lang w:eastAsia="ru-RU"/>
              </w:rPr>
              <w:t xml:space="preserve"> (0,64 мм), 25 </w:t>
            </w:r>
            <w:proofErr w:type="spellStart"/>
            <w:r>
              <w:rPr>
                <w:color w:val="000000"/>
                <w:sz w:val="22"/>
                <w:szCs w:val="22"/>
                <w:lang w:eastAsia="ru-RU"/>
              </w:rPr>
              <w:t>Ga</w:t>
            </w:r>
            <w:proofErr w:type="spellEnd"/>
            <w:r>
              <w:rPr>
                <w:color w:val="000000"/>
                <w:sz w:val="22"/>
                <w:szCs w:val="22"/>
                <w:lang w:eastAsia="ru-RU"/>
              </w:rPr>
              <w:t xml:space="preserve"> (0,5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Радиочастотная метка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Комплектация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Адаптер для подключения шприца с тюбингом 1 шт., шприц 1 шт., плунжер для шприца 1 шт., канюли для введения 3 шт., насадка для экстракции 1 шт., заглушка-толкатель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31</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Пинцеты-насадки,</w:t>
            </w:r>
          </w:p>
          <w:p w:rsidR="005A0D91" w:rsidRDefault="005A0D91">
            <w:pPr>
              <w:suppressAutoHyphens w:val="0"/>
              <w:rPr>
                <w:b/>
                <w:color w:val="000000"/>
                <w:sz w:val="22"/>
                <w:szCs w:val="22"/>
                <w:lang w:eastAsia="ru-RU"/>
              </w:rPr>
            </w:pPr>
            <w:r>
              <w:rPr>
                <w:b/>
                <w:color w:val="000000"/>
                <w:sz w:val="22"/>
                <w:szCs w:val="22"/>
                <w:lang w:eastAsia="ru-RU"/>
              </w:rPr>
              <w:t>Кат. номер 725.44P</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Для манипуляций с тканями при совместном использовании с рукоятками </w:t>
            </w:r>
            <w:proofErr w:type="gramStart"/>
            <w:r>
              <w:rPr>
                <w:color w:val="000000"/>
                <w:sz w:val="22"/>
                <w:szCs w:val="22"/>
                <w:lang w:eastAsia="ru-RU"/>
              </w:rPr>
              <w:t>во время</w:t>
            </w:r>
            <w:proofErr w:type="gramEnd"/>
            <w:r>
              <w:rPr>
                <w:color w:val="000000"/>
                <w:sz w:val="22"/>
                <w:szCs w:val="22"/>
                <w:lang w:eastAsia="ru-RU"/>
              </w:rPr>
              <w:t xml:space="preserve"> </w:t>
            </w:r>
            <w:proofErr w:type="spellStart"/>
            <w:r>
              <w:rPr>
                <w:color w:val="000000"/>
                <w:sz w:val="22"/>
                <w:szCs w:val="22"/>
                <w:lang w:eastAsia="ru-RU"/>
              </w:rPr>
              <w:lastRenderedPageBreak/>
              <w:t>операциий</w:t>
            </w:r>
            <w:proofErr w:type="spellEnd"/>
            <w:r>
              <w:rPr>
                <w:color w:val="000000"/>
                <w:sz w:val="22"/>
                <w:szCs w:val="22"/>
                <w:lang w:eastAsia="ru-RU"/>
              </w:rPr>
              <w:t xml:space="preserve"> на переднем и заднем отрезках глаза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lastRenderedPageBreak/>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рукоятками для инструментов-насадок </w:t>
            </w:r>
            <w:proofErr w:type="spellStart"/>
            <w:r>
              <w:rPr>
                <w:color w:val="000000"/>
                <w:sz w:val="22"/>
                <w:szCs w:val="22"/>
                <w:lang w:eastAsia="ru-RU"/>
              </w:rPr>
              <w:t>Grieshaber</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рукояткой офтальмологической хирургической пневматической </w:t>
            </w:r>
            <w:proofErr w:type="spellStart"/>
            <w:r>
              <w:rPr>
                <w:color w:val="000000"/>
                <w:sz w:val="22"/>
                <w:szCs w:val="22"/>
                <w:lang w:eastAsia="ru-RU"/>
              </w:rPr>
              <w:t>Constellation</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Тип разъёма (соединения с рукояткой) </w:t>
            </w:r>
            <w:proofErr w:type="spellStart"/>
            <w:r>
              <w:rPr>
                <w:color w:val="000000"/>
                <w:sz w:val="22"/>
                <w:szCs w:val="22"/>
                <w:lang w:eastAsia="ru-RU"/>
              </w:rPr>
              <w:t>Quick</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Метка-ориентир для установки на рукоятку</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Внешний диаметр, </w:t>
            </w:r>
            <w:proofErr w:type="spellStart"/>
            <w:r>
              <w:rPr>
                <w:color w:val="000000"/>
                <w:sz w:val="22"/>
                <w:szCs w:val="22"/>
                <w:lang w:eastAsia="ru-RU"/>
              </w:rPr>
              <w:t>Ga</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Цветовая маркировка сине-зелёная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 концевой части </w:t>
            </w:r>
            <w:proofErr w:type="spellStart"/>
            <w:r>
              <w:rPr>
                <w:color w:val="000000"/>
                <w:sz w:val="22"/>
                <w:szCs w:val="22"/>
                <w:lang w:eastAsia="ru-RU"/>
              </w:rPr>
              <w:t>бранши</w:t>
            </w:r>
            <w:proofErr w:type="spellEnd"/>
            <w:r>
              <w:rPr>
                <w:color w:val="000000"/>
                <w:sz w:val="22"/>
                <w:szCs w:val="22"/>
                <w:lang w:eastAsia="ru-RU"/>
              </w:rPr>
              <w:t xml:space="preserve"> имеют загнутый вовнутрь дизайн; </w:t>
            </w:r>
            <w:proofErr w:type="spellStart"/>
            <w:r>
              <w:rPr>
                <w:color w:val="000000"/>
                <w:sz w:val="22"/>
                <w:szCs w:val="22"/>
                <w:lang w:eastAsia="ru-RU"/>
              </w:rPr>
              <w:t>бранши</w:t>
            </w:r>
            <w:proofErr w:type="spellEnd"/>
            <w:r>
              <w:rPr>
                <w:color w:val="000000"/>
                <w:sz w:val="22"/>
                <w:szCs w:val="22"/>
                <w:lang w:eastAsia="ru-RU"/>
              </w:rPr>
              <w:t xml:space="preserve"> неправильной дугообразной формы имеют смыкающиеся поверхности только в концевой части; дугообразная форма </w:t>
            </w:r>
            <w:proofErr w:type="spellStart"/>
            <w:r>
              <w:rPr>
                <w:color w:val="000000"/>
                <w:sz w:val="22"/>
                <w:szCs w:val="22"/>
                <w:lang w:eastAsia="ru-RU"/>
              </w:rPr>
              <w:t>браншей</w:t>
            </w:r>
            <w:proofErr w:type="spellEnd"/>
            <w:r>
              <w:rPr>
                <w:color w:val="000000"/>
                <w:sz w:val="22"/>
                <w:szCs w:val="22"/>
                <w:lang w:eastAsia="ru-RU"/>
              </w:rPr>
              <w:t xml:space="preserve"> обеспечивает улучшенную визуализацию тканей; смыкающиеся поверхности </w:t>
            </w:r>
            <w:proofErr w:type="spellStart"/>
            <w:r>
              <w:rPr>
                <w:color w:val="000000"/>
                <w:sz w:val="22"/>
                <w:szCs w:val="22"/>
                <w:lang w:eastAsia="ru-RU"/>
              </w:rPr>
              <w:t>браншей</w:t>
            </w:r>
            <w:proofErr w:type="spellEnd"/>
            <w:r>
              <w:rPr>
                <w:color w:val="000000"/>
                <w:sz w:val="22"/>
                <w:szCs w:val="22"/>
                <w:lang w:eastAsia="ru-RU"/>
              </w:rPr>
              <w:t xml:space="preserve"> имеют перпендикулярный срез относительно продольной оси пинцета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Стерильность</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Количество штук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32</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Канюля с мягким наконечником 25Ga,</w:t>
            </w:r>
          </w:p>
          <w:p w:rsidR="005A0D91" w:rsidRDefault="005A0D91">
            <w:pPr>
              <w:suppressAutoHyphens w:val="0"/>
              <w:rPr>
                <w:b/>
                <w:color w:val="000000"/>
                <w:sz w:val="22"/>
                <w:szCs w:val="22"/>
                <w:lang w:eastAsia="ru-RU"/>
              </w:rPr>
            </w:pPr>
            <w:proofErr w:type="spellStart"/>
            <w:r>
              <w:rPr>
                <w:b/>
                <w:color w:val="000000"/>
                <w:sz w:val="22"/>
                <w:szCs w:val="22"/>
                <w:lang w:eastAsia="ru-RU"/>
              </w:rPr>
              <w:t>Кат.номер</w:t>
            </w:r>
            <w:proofErr w:type="spellEnd"/>
            <w:r>
              <w:rPr>
                <w:b/>
                <w:color w:val="000000"/>
                <w:sz w:val="22"/>
                <w:szCs w:val="22"/>
                <w:lang w:eastAsia="ru-RU"/>
              </w:rPr>
              <w:t xml:space="preserve"> 8065149530</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Для использования при оперативных вмешательствах в офтальмологии</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 xml:space="preserve">Внешний диаметр инвазивной части, </w:t>
            </w:r>
            <w:proofErr w:type="spellStart"/>
            <w:r>
              <w:rPr>
                <w:sz w:val="22"/>
                <w:szCs w:val="22"/>
                <w:lang w:eastAsia="ru-RU"/>
              </w:rPr>
              <w:t>Ga</w:t>
            </w:r>
            <w:proofErr w:type="spellEnd"/>
            <w:r>
              <w:rPr>
                <w:sz w:val="22"/>
                <w:szCs w:val="22"/>
                <w:lang w:eastAsia="ru-RU"/>
              </w:rPr>
              <w:t xml:space="preserve"> /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25 /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Общая длина,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Силиконовый наконечник длиной 0,8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Материал инвазивной части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Нержавеющая 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Количество штук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33</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sz w:val="22"/>
                <w:szCs w:val="22"/>
                <w:lang w:eastAsia="ru-RU"/>
              </w:rPr>
            </w:pPr>
            <w:proofErr w:type="spellStart"/>
            <w:r>
              <w:rPr>
                <w:b/>
                <w:sz w:val="22"/>
                <w:szCs w:val="22"/>
                <w:lang w:eastAsia="ru-RU"/>
              </w:rPr>
              <w:t>Эндоокулярный</w:t>
            </w:r>
            <w:proofErr w:type="spellEnd"/>
            <w:r>
              <w:rPr>
                <w:b/>
                <w:sz w:val="22"/>
                <w:szCs w:val="22"/>
                <w:lang w:eastAsia="ru-RU"/>
              </w:rPr>
              <w:t xml:space="preserve"> лазерный зонд c иллюминацией,</w:t>
            </w:r>
          </w:p>
          <w:p w:rsidR="005A0D91" w:rsidRDefault="005A0D91">
            <w:pPr>
              <w:suppressAutoHyphens w:val="0"/>
              <w:rPr>
                <w:b/>
                <w:color w:val="000000"/>
                <w:sz w:val="22"/>
                <w:szCs w:val="22"/>
                <w:lang w:eastAsia="ru-RU"/>
              </w:rPr>
            </w:pPr>
            <w:proofErr w:type="spellStart"/>
            <w:r>
              <w:rPr>
                <w:b/>
                <w:color w:val="000000"/>
                <w:sz w:val="22"/>
                <w:szCs w:val="22"/>
                <w:lang w:eastAsia="ru-RU"/>
              </w:rPr>
              <w:t>Кат.номер</w:t>
            </w:r>
            <w:proofErr w:type="spellEnd"/>
            <w:r>
              <w:rPr>
                <w:b/>
                <w:color w:val="000000"/>
                <w:sz w:val="22"/>
                <w:szCs w:val="22"/>
                <w:lang w:eastAsia="ru-RU"/>
              </w:rPr>
              <w:t xml:space="preserve"> 8065751593</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lastRenderedPageBreak/>
              <w:t>Назначение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Для доставки лазерной энергии от лазера до тканей глаза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системой офтальмологической </w:t>
            </w:r>
            <w:r>
              <w:rPr>
                <w:color w:val="000000"/>
                <w:sz w:val="22"/>
                <w:szCs w:val="22"/>
                <w:lang w:eastAsia="ru-RU"/>
              </w:rPr>
              <w:lastRenderedPageBreak/>
              <w:t xml:space="preserve">хирургической </w:t>
            </w:r>
            <w:proofErr w:type="spellStart"/>
            <w:r>
              <w:rPr>
                <w:color w:val="000000"/>
                <w:sz w:val="22"/>
                <w:szCs w:val="22"/>
                <w:lang w:eastAsia="ru-RU"/>
              </w:rPr>
              <w:t>Constellation</w:t>
            </w:r>
            <w:proofErr w:type="spellEnd"/>
            <w:r>
              <w:rPr>
                <w:color w:val="000000"/>
                <w:sz w:val="22"/>
                <w:szCs w:val="22"/>
                <w:lang w:eastAsia="ru-RU"/>
              </w:rPr>
              <w:t xml:space="preserve"> </w:t>
            </w:r>
            <w:proofErr w:type="spellStart"/>
            <w:r>
              <w:rPr>
                <w:color w:val="000000"/>
                <w:sz w:val="22"/>
                <w:szCs w:val="22"/>
                <w:lang w:eastAsia="ru-RU"/>
              </w:rPr>
              <w:t>Vision</w:t>
            </w:r>
            <w:proofErr w:type="spellEnd"/>
            <w:r>
              <w:rPr>
                <w:color w:val="000000"/>
                <w:sz w:val="22"/>
                <w:szCs w:val="22"/>
                <w:lang w:eastAsia="ru-RU"/>
              </w:rPr>
              <w:t xml:space="preserve"> </w:t>
            </w:r>
            <w:proofErr w:type="spellStart"/>
            <w:r>
              <w:rPr>
                <w:color w:val="000000"/>
                <w:sz w:val="22"/>
                <w:szCs w:val="22"/>
                <w:lang w:eastAsia="ru-RU"/>
              </w:rPr>
              <w:t>System</w:t>
            </w:r>
            <w:proofErr w:type="spellEnd"/>
            <w:r>
              <w:rPr>
                <w:color w:val="000000"/>
                <w:sz w:val="22"/>
                <w:szCs w:val="22"/>
                <w:lang w:eastAsia="ru-RU"/>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lastRenderedPageBreak/>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Монолитноисполненный</w:t>
            </w:r>
            <w:proofErr w:type="spellEnd"/>
            <w:r>
              <w:rPr>
                <w:color w:val="000000"/>
                <w:sz w:val="22"/>
                <w:szCs w:val="22"/>
                <w:lang w:eastAsia="ru-RU"/>
              </w:rPr>
              <w:t xml:space="preserve"> инструмент, имеющий рукоятку и инвазивную часть; инвазивная часть металлическая, имеет оптоволоконный сердечник, обеспечивающий проведение лазерного луча и являющийся продолжением оптоволоконного кабеля, подсоединяемого к лазерному модулю системы </w:t>
            </w:r>
            <w:proofErr w:type="spellStart"/>
            <w:r>
              <w:rPr>
                <w:color w:val="000000"/>
                <w:sz w:val="22"/>
                <w:szCs w:val="22"/>
                <w:lang w:eastAsia="ru-RU"/>
              </w:rPr>
              <w:t>Constellation</w:t>
            </w:r>
            <w:proofErr w:type="spellEnd"/>
            <w:r>
              <w:rPr>
                <w:color w:val="000000"/>
                <w:sz w:val="22"/>
                <w:szCs w:val="22"/>
                <w:lang w:eastAsia="ru-RU"/>
              </w:rPr>
              <w:t xml:space="preserve"> </w:t>
            </w:r>
            <w:proofErr w:type="spellStart"/>
            <w:r>
              <w:rPr>
                <w:color w:val="000000"/>
                <w:sz w:val="22"/>
                <w:szCs w:val="22"/>
                <w:lang w:eastAsia="ru-RU"/>
              </w:rPr>
              <w:t>Vision</w:t>
            </w:r>
            <w:proofErr w:type="spellEnd"/>
            <w:r>
              <w:rPr>
                <w:color w:val="000000"/>
                <w:sz w:val="22"/>
                <w:szCs w:val="22"/>
                <w:lang w:eastAsia="ru-RU"/>
              </w:rPr>
              <w:t xml:space="preserve"> </w:t>
            </w:r>
            <w:proofErr w:type="spellStart"/>
            <w:r>
              <w:rPr>
                <w:color w:val="000000"/>
                <w:sz w:val="22"/>
                <w:szCs w:val="22"/>
                <w:lang w:eastAsia="ru-RU"/>
              </w:rPr>
              <w:t>System</w:t>
            </w:r>
            <w:proofErr w:type="spellEnd"/>
            <w:r>
              <w:rPr>
                <w:color w:val="000000"/>
                <w:sz w:val="22"/>
                <w:szCs w:val="22"/>
                <w:lang w:eastAsia="ru-RU"/>
              </w:rPr>
              <w:t xml:space="preserve"> либо к лазеру </w:t>
            </w:r>
            <w:proofErr w:type="spellStart"/>
            <w:r>
              <w:rPr>
                <w:color w:val="000000"/>
                <w:sz w:val="22"/>
                <w:szCs w:val="22"/>
                <w:lang w:eastAsia="ru-RU"/>
              </w:rPr>
              <w:t>Pure</w:t>
            </w:r>
            <w:proofErr w:type="spellEnd"/>
            <w:r>
              <w:rPr>
                <w:color w:val="000000"/>
                <w:sz w:val="22"/>
                <w:szCs w:val="22"/>
                <w:lang w:eastAsia="ru-RU"/>
              </w:rPr>
              <w:t xml:space="preserve"> </w:t>
            </w:r>
            <w:proofErr w:type="spellStart"/>
            <w:r>
              <w:rPr>
                <w:color w:val="000000"/>
                <w:sz w:val="22"/>
                <w:szCs w:val="22"/>
                <w:lang w:eastAsia="ru-RU"/>
              </w:rPr>
              <w:t>Point</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Лазерный зонд обеспечивает проведение терапевтического луча с характеристиками: класс лазера 4, мощность 0,03 - 2 Вт, длина волны 532 </w:t>
            </w:r>
            <w:proofErr w:type="spellStart"/>
            <w:r>
              <w:rPr>
                <w:color w:val="000000"/>
                <w:sz w:val="22"/>
                <w:szCs w:val="22"/>
                <w:lang w:eastAsia="ru-RU"/>
              </w:rPr>
              <w:t>нм</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Лазерный зонд обеспечивает проведение прицельного луча с характеристиками: класс лазера 2, мощность менее </w:t>
            </w:r>
            <w:proofErr w:type="spellStart"/>
            <w:r>
              <w:rPr>
                <w:color w:val="000000"/>
                <w:sz w:val="22"/>
                <w:szCs w:val="22"/>
                <w:lang w:eastAsia="ru-RU"/>
              </w:rPr>
              <w:t>менее</w:t>
            </w:r>
            <w:proofErr w:type="spellEnd"/>
            <w:r>
              <w:rPr>
                <w:color w:val="000000"/>
                <w:sz w:val="22"/>
                <w:szCs w:val="22"/>
                <w:lang w:eastAsia="ru-RU"/>
              </w:rPr>
              <w:t xml:space="preserve"> 0,001 Вт, длина волны 635 ±5 </w:t>
            </w:r>
            <w:proofErr w:type="spellStart"/>
            <w:r>
              <w:rPr>
                <w:color w:val="000000"/>
                <w:sz w:val="22"/>
                <w:szCs w:val="22"/>
                <w:lang w:eastAsia="ru-RU"/>
              </w:rPr>
              <w:t>нм</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Коэффициент пропускания лазерного излучения,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Коэффициент пропускания излучения от источника света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Тип</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Гибкий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Светопроведение</w:t>
            </w:r>
            <w:proofErr w:type="spell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Дистальная часть имеет плавный изгиб (кривизну)</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Радиочастотная метка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Длина общая, 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Внешний диаметр инвазивной части, </w:t>
            </w:r>
            <w:proofErr w:type="spellStart"/>
            <w:r>
              <w:rPr>
                <w:color w:val="000000"/>
                <w:sz w:val="22"/>
                <w:szCs w:val="22"/>
                <w:lang w:eastAsia="ru-RU"/>
              </w:rPr>
              <w:t>Ga</w:t>
            </w:r>
            <w:proofErr w:type="spellEnd"/>
            <w:r>
              <w:rPr>
                <w:color w:val="000000"/>
                <w:sz w:val="22"/>
                <w:szCs w:val="22"/>
                <w:lang w:eastAsia="ru-RU"/>
              </w:rPr>
              <w:t xml:space="preserve"> /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 /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Комплектация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Лазерный зонд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Количество штук в 1 упаковке</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34</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Ножницы-насадки,</w:t>
            </w:r>
          </w:p>
          <w:p w:rsidR="005A0D91" w:rsidRDefault="005A0D91">
            <w:pPr>
              <w:suppressAutoHyphens w:val="0"/>
              <w:rPr>
                <w:b/>
                <w:color w:val="000000"/>
                <w:sz w:val="22"/>
                <w:szCs w:val="22"/>
                <w:lang w:eastAsia="ru-RU"/>
              </w:rPr>
            </w:pPr>
            <w:r>
              <w:rPr>
                <w:b/>
                <w:color w:val="000000"/>
                <w:sz w:val="22"/>
                <w:szCs w:val="22"/>
                <w:lang w:eastAsia="ru-RU"/>
              </w:rPr>
              <w:t>Кат. номер 725.52P</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Назначение</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Для манипуляций с тканями (разрезание) при совместном использовании с рукоятками </w:t>
            </w:r>
            <w:proofErr w:type="gramStart"/>
            <w:r>
              <w:rPr>
                <w:color w:val="000000"/>
                <w:sz w:val="22"/>
                <w:szCs w:val="22"/>
                <w:lang w:eastAsia="ru-RU"/>
              </w:rPr>
              <w:t>во время</w:t>
            </w:r>
            <w:proofErr w:type="gramEnd"/>
            <w:r>
              <w:rPr>
                <w:color w:val="000000"/>
                <w:sz w:val="22"/>
                <w:szCs w:val="22"/>
                <w:lang w:eastAsia="ru-RU"/>
              </w:rPr>
              <w:t xml:space="preserve"> </w:t>
            </w:r>
            <w:proofErr w:type="spellStart"/>
            <w:r>
              <w:rPr>
                <w:color w:val="000000"/>
                <w:sz w:val="22"/>
                <w:szCs w:val="22"/>
                <w:lang w:eastAsia="ru-RU"/>
              </w:rPr>
              <w:t>операциий</w:t>
            </w:r>
            <w:proofErr w:type="spellEnd"/>
            <w:r>
              <w:rPr>
                <w:color w:val="000000"/>
                <w:sz w:val="22"/>
                <w:szCs w:val="22"/>
                <w:lang w:eastAsia="ru-RU"/>
              </w:rPr>
              <w:t xml:space="preserve"> на переднем и заднем отрезках глаза</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рукоятками для инструментов-насадок </w:t>
            </w:r>
            <w:proofErr w:type="spellStart"/>
            <w:r>
              <w:rPr>
                <w:color w:val="000000"/>
                <w:sz w:val="22"/>
                <w:szCs w:val="22"/>
                <w:lang w:eastAsia="ru-RU"/>
              </w:rPr>
              <w:t>Grieshaber</w:t>
            </w:r>
            <w:proofErr w:type="spellEnd"/>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рукояткой офтальмологической хирургической пневматической </w:t>
            </w:r>
            <w:proofErr w:type="spellStart"/>
            <w:r>
              <w:rPr>
                <w:color w:val="000000"/>
                <w:sz w:val="22"/>
                <w:szCs w:val="22"/>
                <w:lang w:eastAsia="ru-RU"/>
              </w:rPr>
              <w:t>Constellation</w:t>
            </w:r>
            <w:proofErr w:type="spellEnd"/>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Тип разъёма (соединения с рукояткой) </w:t>
            </w:r>
            <w:proofErr w:type="spellStart"/>
            <w:r>
              <w:rPr>
                <w:color w:val="000000"/>
                <w:sz w:val="22"/>
                <w:szCs w:val="22"/>
                <w:lang w:eastAsia="ru-RU"/>
              </w:rPr>
              <w:t>Quick</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Метка-ориентир для установки на рукоятку</w:t>
            </w:r>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Внешний диаметр, </w:t>
            </w:r>
            <w:proofErr w:type="spellStart"/>
            <w:r>
              <w:rPr>
                <w:color w:val="000000"/>
                <w:sz w:val="22"/>
                <w:szCs w:val="22"/>
                <w:lang w:eastAsia="ru-RU"/>
              </w:rPr>
              <w:t>Ga</w:t>
            </w:r>
            <w:proofErr w:type="spellEnd"/>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Цветовая маркировка сине-зелёная</w:t>
            </w:r>
          </w:p>
        </w:tc>
        <w:tc>
          <w:tcPr>
            <w:tcW w:w="1353" w:type="pct"/>
            <w:tcBorders>
              <w:top w:val="nil"/>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Тип ножниц</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Изогнутые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Стерильность</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Количество штук в 1 упаковке</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35</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Рукоятка-манипулятор,</w:t>
            </w:r>
          </w:p>
          <w:p w:rsidR="005A0D91" w:rsidRDefault="005A0D91">
            <w:pPr>
              <w:suppressAutoHyphens w:val="0"/>
              <w:rPr>
                <w:b/>
                <w:color w:val="000000"/>
                <w:sz w:val="22"/>
                <w:szCs w:val="22"/>
                <w:lang w:eastAsia="ru-RU"/>
              </w:rPr>
            </w:pPr>
            <w:r>
              <w:rPr>
                <w:b/>
                <w:color w:val="000000"/>
                <w:sz w:val="22"/>
                <w:szCs w:val="22"/>
                <w:lang w:eastAsia="ru-RU"/>
              </w:rPr>
              <w:t>339.21</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Назначение</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Проведение диатермии для лечения разрывов сетчатки, остановки кровотечения и избирательной коагуляции тканей путём применения электрической энергии.</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Монолитноисполненный</w:t>
            </w:r>
            <w:proofErr w:type="spellEnd"/>
            <w:r>
              <w:rPr>
                <w:color w:val="000000"/>
                <w:sz w:val="22"/>
                <w:szCs w:val="22"/>
                <w:lang w:eastAsia="ru-RU"/>
              </w:rPr>
              <w:t xml:space="preserve"> инструмент, имеющий рукоятку и инвазивную часть; инвазивная часть представляет из себя несъёмный биполярный электрод, обеспечивающий электрическую связь между электрическим модулем системы и тканями глаза при </w:t>
            </w:r>
            <w:proofErr w:type="spellStart"/>
            <w:r>
              <w:rPr>
                <w:color w:val="000000"/>
                <w:sz w:val="22"/>
                <w:szCs w:val="22"/>
                <w:lang w:eastAsia="ru-RU"/>
              </w:rPr>
              <w:t>электрохиругических</w:t>
            </w:r>
            <w:proofErr w:type="spellEnd"/>
            <w:r>
              <w:rPr>
                <w:color w:val="000000"/>
                <w:sz w:val="22"/>
                <w:szCs w:val="22"/>
                <w:lang w:eastAsia="ru-RU"/>
              </w:rPr>
              <w:t xml:space="preserve"> процедурах</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системой </w:t>
            </w:r>
            <w:proofErr w:type="spellStart"/>
            <w:r>
              <w:rPr>
                <w:color w:val="000000"/>
                <w:sz w:val="22"/>
                <w:szCs w:val="22"/>
                <w:lang w:eastAsia="ru-RU"/>
              </w:rPr>
              <w:t>Constellation</w:t>
            </w:r>
            <w:proofErr w:type="spellEnd"/>
            <w:r>
              <w:rPr>
                <w:color w:val="000000"/>
                <w:sz w:val="22"/>
                <w:szCs w:val="22"/>
                <w:lang w:eastAsia="ru-RU"/>
              </w:rPr>
              <w:t xml:space="preserve"> </w:t>
            </w:r>
            <w:proofErr w:type="spellStart"/>
            <w:r>
              <w:rPr>
                <w:color w:val="000000"/>
                <w:sz w:val="22"/>
                <w:szCs w:val="22"/>
                <w:lang w:eastAsia="ru-RU"/>
              </w:rPr>
              <w:t>Vision</w:t>
            </w:r>
            <w:proofErr w:type="spellEnd"/>
            <w:r>
              <w:rPr>
                <w:color w:val="000000"/>
                <w:sz w:val="22"/>
                <w:szCs w:val="22"/>
                <w:lang w:eastAsia="ru-RU"/>
              </w:rPr>
              <w:t xml:space="preserve"> </w:t>
            </w:r>
            <w:proofErr w:type="spellStart"/>
            <w:r>
              <w:rPr>
                <w:color w:val="000000"/>
                <w:sz w:val="22"/>
                <w:szCs w:val="22"/>
                <w:lang w:eastAsia="ru-RU"/>
              </w:rPr>
              <w:t>System</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кабелем для коагуляции производства </w:t>
            </w:r>
            <w:proofErr w:type="spellStart"/>
            <w:r>
              <w:rPr>
                <w:color w:val="000000"/>
                <w:sz w:val="22"/>
                <w:szCs w:val="22"/>
                <w:lang w:eastAsia="ru-RU"/>
              </w:rPr>
              <w:t>Alcon</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Совместимость с </w:t>
            </w:r>
            <w:proofErr w:type="spellStart"/>
            <w:r>
              <w:rPr>
                <w:color w:val="000000"/>
                <w:sz w:val="22"/>
                <w:szCs w:val="22"/>
                <w:lang w:eastAsia="ru-RU"/>
              </w:rPr>
              <w:t>транссклеральными</w:t>
            </w:r>
            <w:proofErr w:type="spellEnd"/>
            <w:r>
              <w:rPr>
                <w:color w:val="000000"/>
                <w:sz w:val="22"/>
                <w:szCs w:val="22"/>
                <w:lang w:eastAsia="ru-RU"/>
              </w:rPr>
              <w:t xml:space="preserve"> портами (канюлями) производства </w:t>
            </w:r>
            <w:proofErr w:type="spellStart"/>
            <w:r>
              <w:rPr>
                <w:color w:val="000000"/>
                <w:sz w:val="22"/>
                <w:szCs w:val="22"/>
                <w:lang w:eastAsia="ru-RU"/>
              </w:rPr>
              <w:t>Alcon</w:t>
            </w:r>
            <w:proofErr w:type="spellEnd"/>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Внешний диаметр инвазивной части</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25 </w:t>
            </w:r>
            <w:proofErr w:type="spellStart"/>
            <w:r>
              <w:rPr>
                <w:color w:val="000000"/>
                <w:sz w:val="22"/>
                <w:szCs w:val="22"/>
                <w:lang w:eastAsia="ru-RU"/>
              </w:rPr>
              <w:t>Ga</w:t>
            </w:r>
            <w:proofErr w:type="spellEnd"/>
            <w:r>
              <w:rPr>
                <w:color w:val="000000"/>
                <w:sz w:val="22"/>
                <w:szCs w:val="22"/>
                <w:lang w:eastAsia="ru-RU"/>
              </w:rPr>
              <w:t xml:space="preserve"> / 0,51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Подача тока, необходимого для диатермического иссечения или коагуляции тканей в процессе хирургической операции, регулируется хирургом с </w:t>
            </w:r>
            <w:r>
              <w:rPr>
                <w:color w:val="000000"/>
                <w:sz w:val="22"/>
                <w:szCs w:val="22"/>
                <w:lang w:eastAsia="ru-RU"/>
              </w:rPr>
              <w:lastRenderedPageBreak/>
              <w:t>помощью педали используемой системы</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lastRenderedPageBreak/>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Комплектация</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Рукоятка-манипулятор, защитный колпачок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Штук в 1 упаковке</w:t>
            </w:r>
          </w:p>
        </w:tc>
        <w:tc>
          <w:tcPr>
            <w:tcW w:w="1353" w:type="pct"/>
            <w:tcBorders>
              <w:top w:val="single" w:sz="4" w:space="0" w:color="auto"/>
              <w:left w:val="nil"/>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nil"/>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882"/>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36</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Раствор окрашивающий для офтальмологической хирургии </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Применение: Витреоретинальная </w:t>
            </w:r>
            <w:proofErr w:type="gramStart"/>
            <w:r>
              <w:rPr>
                <w:color w:val="000000"/>
                <w:sz w:val="22"/>
                <w:szCs w:val="22"/>
                <w:lang w:eastAsia="ru-RU"/>
              </w:rPr>
              <w:t xml:space="preserve">хирургия.   </w:t>
            </w:r>
            <w:proofErr w:type="gramEnd"/>
            <w:r>
              <w:rPr>
                <w:color w:val="000000"/>
                <w:sz w:val="22"/>
                <w:szCs w:val="22"/>
                <w:lang w:eastAsia="ru-RU"/>
              </w:rPr>
              <w:t xml:space="preserve">          </w:t>
            </w:r>
          </w:p>
        </w:tc>
        <w:tc>
          <w:tcPr>
            <w:tcW w:w="1353" w:type="pct"/>
            <w:tcBorders>
              <w:top w:val="single" w:sz="4" w:space="0" w:color="auto"/>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уп</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Назначение: для визуализации внутренних пограничных </w:t>
            </w:r>
            <w:proofErr w:type="gramStart"/>
            <w:r>
              <w:rPr>
                <w:color w:val="000000"/>
                <w:sz w:val="22"/>
                <w:szCs w:val="22"/>
                <w:lang w:eastAsia="ru-RU"/>
              </w:rPr>
              <w:t>мембран  (</w:t>
            </w:r>
            <w:proofErr w:type="gramEnd"/>
            <w:r>
              <w:rPr>
                <w:color w:val="000000"/>
                <w:sz w:val="22"/>
                <w:szCs w:val="22"/>
                <w:lang w:eastAsia="ru-RU"/>
              </w:rPr>
              <w:t xml:space="preserve">ВМП), </w:t>
            </w:r>
            <w:proofErr w:type="spellStart"/>
            <w:r>
              <w:rPr>
                <w:color w:val="000000"/>
                <w:sz w:val="22"/>
                <w:szCs w:val="22"/>
                <w:lang w:eastAsia="ru-RU"/>
              </w:rPr>
              <w:t>эпиретинальных</w:t>
            </w:r>
            <w:proofErr w:type="spellEnd"/>
            <w:r>
              <w:rPr>
                <w:color w:val="000000"/>
                <w:sz w:val="22"/>
                <w:szCs w:val="22"/>
                <w:lang w:eastAsia="ru-RU"/>
              </w:rPr>
              <w:t xml:space="preserve"> мембран (ЭРМ) и мембран при пролиферативной </w:t>
            </w:r>
            <w:proofErr w:type="spellStart"/>
            <w:r>
              <w:rPr>
                <w:color w:val="000000"/>
                <w:sz w:val="22"/>
                <w:szCs w:val="22"/>
                <w:lang w:eastAsia="ru-RU"/>
              </w:rPr>
              <w:t>витреоретинопатии</w:t>
            </w:r>
            <w:proofErr w:type="spellEnd"/>
            <w:r>
              <w:rPr>
                <w:color w:val="000000"/>
                <w:sz w:val="22"/>
                <w:szCs w:val="22"/>
                <w:lang w:eastAsia="ru-RU"/>
              </w:rPr>
              <w:t xml:space="preserve"> (ПВР)</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Состав раствора на 0,5 мл: </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w:t>
            </w:r>
            <w:r>
              <w:rPr>
                <w:sz w:val="22"/>
                <w:szCs w:val="22"/>
                <w:lang w:eastAsia="ru-RU"/>
              </w:rPr>
              <w:t>,125 мг –бриллиантовый синий G</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0</w:t>
            </w:r>
            <w:r>
              <w:rPr>
                <w:sz w:val="22"/>
                <w:szCs w:val="22"/>
                <w:lang w:eastAsia="ru-RU"/>
              </w:rPr>
              <w:t xml:space="preserve">,75 мг – </w:t>
            </w:r>
            <w:proofErr w:type="spellStart"/>
            <w:r>
              <w:rPr>
                <w:sz w:val="22"/>
                <w:szCs w:val="22"/>
                <w:lang w:eastAsia="ru-RU"/>
              </w:rPr>
              <w:t>трепановый</w:t>
            </w:r>
            <w:proofErr w:type="spellEnd"/>
            <w:r>
              <w:rPr>
                <w:sz w:val="22"/>
                <w:szCs w:val="22"/>
                <w:lang w:eastAsia="ru-RU"/>
              </w:rPr>
              <w:t xml:space="preserve"> синий </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4% </w:t>
            </w:r>
            <w:r>
              <w:rPr>
                <w:sz w:val="22"/>
                <w:szCs w:val="22"/>
                <w:lang w:eastAsia="ru-RU"/>
              </w:rPr>
              <w:t>ПЭГ (полиэтилен гликоль) 3350</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Плотность кг/л </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Концентрация</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1,75 г/л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Ph</w:t>
            </w:r>
            <w:proofErr w:type="spellEnd"/>
            <w:r>
              <w:rPr>
                <w:color w:val="000000"/>
                <w:sz w:val="22"/>
                <w:szCs w:val="22"/>
                <w:lang w:eastAsia="ru-RU"/>
              </w:rPr>
              <w:t xml:space="preserve"> - 7,3 - 7,6 </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proofErr w:type="spellStart"/>
            <w:r>
              <w:rPr>
                <w:color w:val="000000"/>
                <w:sz w:val="22"/>
                <w:szCs w:val="22"/>
                <w:lang w:eastAsia="ru-RU"/>
              </w:rPr>
              <w:t>Осмомоляльность</w:t>
            </w:r>
            <w:proofErr w:type="spellEnd"/>
            <w:r>
              <w:rPr>
                <w:color w:val="000000"/>
                <w:sz w:val="22"/>
                <w:szCs w:val="22"/>
                <w:lang w:eastAsia="ru-RU"/>
              </w:rPr>
              <w:t xml:space="preserve"> изделия:</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 xml:space="preserve">338 </w:t>
            </w:r>
            <w:proofErr w:type="spellStart"/>
            <w:r>
              <w:rPr>
                <w:sz w:val="22"/>
                <w:szCs w:val="22"/>
                <w:lang w:eastAsia="ru-RU"/>
              </w:rPr>
              <w:t>мОсм</w:t>
            </w:r>
            <w:proofErr w:type="spellEnd"/>
            <w:r>
              <w:rPr>
                <w:sz w:val="22"/>
                <w:szCs w:val="22"/>
                <w:lang w:eastAsia="ru-RU"/>
              </w:rPr>
              <w:t xml:space="preserve"> / кг H2O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Токсичность - отсутствует </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Высокоочищенный TB + BBG с чистотой до 97%</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Возможность вводить в заполненный раствором BSS глаз</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nil"/>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Упаковка: 5 стерильных </w:t>
            </w:r>
            <w:proofErr w:type="gramStart"/>
            <w:r>
              <w:rPr>
                <w:color w:val="000000"/>
                <w:sz w:val="22"/>
                <w:szCs w:val="22"/>
                <w:lang w:eastAsia="ru-RU"/>
              </w:rPr>
              <w:t>стеклянных  шприцев</w:t>
            </w:r>
            <w:proofErr w:type="gramEnd"/>
            <w:r>
              <w:rPr>
                <w:color w:val="000000"/>
                <w:sz w:val="22"/>
                <w:szCs w:val="22"/>
                <w:lang w:eastAsia="ru-RU"/>
              </w:rPr>
              <w:t xml:space="preserve"> 0,5 мл</w:t>
            </w:r>
          </w:p>
        </w:tc>
        <w:tc>
          <w:tcPr>
            <w:tcW w:w="1353" w:type="pct"/>
            <w:tcBorders>
              <w:top w:val="nil"/>
              <w:left w:val="nil"/>
              <w:bottom w:val="single" w:sz="4" w:space="0" w:color="auto"/>
              <w:right w:val="single" w:sz="8" w:space="0" w:color="auto"/>
            </w:tcBorders>
            <w:hideMark/>
          </w:tcPr>
          <w:p w:rsidR="005A0D91" w:rsidRDefault="005A0D91">
            <w:pPr>
              <w:suppressAutoHyphens w:val="0"/>
              <w:rPr>
                <w:sz w:val="22"/>
                <w:szCs w:val="22"/>
                <w:lang w:eastAsia="ru-RU"/>
              </w:rPr>
            </w:pPr>
            <w:r>
              <w:rPr>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37</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 xml:space="preserve">Контейнер полимерный с раствором </w:t>
            </w:r>
            <w:proofErr w:type="spellStart"/>
            <w:r>
              <w:rPr>
                <w:b/>
                <w:color w:val="000000"/>
                <w:sz w:val="22"/>
                <w:szCs w:val="22"/>
                <w:lang w:eastAsia="ru-RU"/>
              </w:rPr>
              <w:t>гемоконсерванта</w:t>
            </w:r>
            <w:proofErr w:type="spellEnd"/>
            <w:r>
              <w:rPr>
                <w:b/>
                <w:color w:val="000000"/>
                <w:sz w:val="22"/>
                <w:szCs w:val="22"/>
                <w:lang w:eastAsia="ru-RU"/>
              </w:rPr>
              <w:t xml:space="preserve"> ЦФГ 250 мл</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Многокомпонентный раствор на основе цитрата-фосфата-глюкозы</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r>
              <w:rPr>
                <w:color w:val="000000"/>
                <w:sz w:val="22"/>
                <w:szCs w:val="22"/>
                <w:lang w:eastAsia="ru-RU"/>
              </w:rPr>
              <w:t>Состав раствора:</w:t>
            </w:r>
          </w:p>
          <w:p w:rsidR="005A0D91" w:rsidRDefault="005A0D91">
            <w:pPr>
              <w:suppressAutoHyphens w:val="0"/>
              <w:rPr>
                <w:color w:val="000000"/>
                <w:sz w:val="22"/>
                <w:szCs w:val="22"/>
                <w:lang w:eastAsia="ru-RU"/>
              </w:rPr>
            </w:pPr>
            <w:r>
              <w:rPr>
                <w:color w:val="000000"/>
                <w:sz w:val="22"/>
                <w:szCs w:val="22"/>
                <w:lang w:eastAsia="ru-RU"/>
              </w:rPr>
              <w:t>- Натрия цитрат 5,5– водный -31,94 г</w:t>
            </w:r>
          </w:p>
          <w:p w:rsidR="005A0D91" w:rsidRDefault="005A0D91">
            <w:pPr>
              <w:suppressAutoHyphens w:val="0"/>
              <w:rPr>
                <w:color w:val="000000"/>
                <w:sz w:val="22"/>
                <w:szCs w:val="22"/>
                <w:lang w:eastAsia="ru-RU"/>
              </w:rPr>
            </w:pPr>
            <w:r>
              <w:rPr>
                <w:color w:val="000000"/>
                <w:sz w:val="22"/>
                <w:szCs w:val="22"/>
                <w:lang w:eastAsia="ru-RU"/>
              </w:rPr>
              <w:t>- Глюкоза моногидрат – 25,5 г</w:t>
            </w:r>
          </w:p>
          <w:p w:rsidR="005A0D91" w:rsidRDefault="005A0D91">
            <w:pPr>
              <w:suppressAutoHyphens w:val="0"/>
              <w:rPr>
                <w:color w:val="000000"/>
                <w:sz w:val="22"/>
                <w:szCs w:val="22"/>
                <w:lang w:eastAsia="ru-RU"/>
              </w:rPr>
            </w:pPr>
            <w:r>
              <w:rPr>
                <w:color w:val="000000"/>
                <w:sz w:val="22"/>
                <w:szCs w:val="22"/>
                <w:lang w:eastAsia="ru-RU"/>
              </w:rPr>
              <w:t>- Натрия фосфорнокислый однозамещенный</w:t>
            </w:r>
          </w:p>
          <w:p w:rsidR="005A0D91" w:rsidRDefault="005A0D91">
            <w:pPr>
              <w:suppressAutoHyphens w:val="0"/>
              <w:rPr>
                <w:color w:val="000000"/>
                <w:sz w:val="22"/>
                <w:szCs w:val="22"/>
                <w:lang w:eastAsia="ru-RU"/>
              </w:rPr>
            </w:pPr>
            <w:r>
              <w:rPr>
                <w:color w:val="000000"/>
                <w:sz w:val="22"/>
                <w:szCs w:val="22"/>
                <w:lang w:eastAsia="ru-RU"/>
              </w:rPr>
              <w:t xml:space="preserve"> 2-водный –    2,51 г</w:t>
            </w:r>
          </w:p>
          <w:p w:rsidR="005A0D91" w:rsidRDefault="005A0D91">
            <w:pPr>
              <w:suppressAutoHyphens w:val="0"/>
              <w:rPr>
                <w:color w:val="000000"/>
                <w:sz w:val="22"/>
                <w:szCs w:val="22"/>
                <w:lang w:eastAsia="ru-RU"/>
              </w:rPr>
            </w:pPr>
            <w:r>
              <w:rPr>
                <w:color w:val="000000"/>
                <w:sz w:val="22"/>
                <w:szCs w:val="22"/>
                <w:lang w:eastAsia="ru-RU"/>
              </w:rPr>
              <w:t>- Кислота лимонная моногидрат – 3,27 г</w:t>
            </w:r>
          </w:p>
          <w:p w:rsidR="005A0D91" w:rsidRDefault="005A0D91">
            <w:pPr>
              <w:suppressAutoHyphens w:val="0"/>
              <w:rPr>
                <w:color w:val="000000"/>
                <w:sz w:val="22"/>
                <w:szCs w:val="22"/>
                <w:lang w:eastAsia="ru-RU"/>
              </w:rPr>
            </w:pPr>
            <w:r>
              <w:rPr>
                <w:color w:val="000000"/>
                <w:sz w:val="22"/>
                <w:szCs w:val="22"/>
                <w:lang w:eastAsia="ru-RU"/>
              </w:rPr>
              <w:t>- Вода для инъекций – до 1 литра.</w:t>
            </w:r>
          </w:p>
          <w:p w:rsidR="005A0D91" w:rsidRDefault="005A0D91">
            <w:pPr>
              <w:suppressAutoHyphens w:val="0"/>
              <w:rPr>
                <w:color w:val="000000"/>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Количество </w:t>
            </w:r>
            <w:proofErr w:type="spellStart"/>
            <w:r>
              <w:rPr>
                <w:color w:val="000000"/>
                <w:sz w:val="22"/>
                <w:szCs w:val="22"/>
                <w:lang w:eastAsia="ru-RU"/>
              </w:rPr>
              <w:t>гемоконсерванта</w:t>
            </w:r>
            <w:proofErr w:type="spellEnd"/>
            <w:r>
              <w:rPr>
                <w:color w:val="000000"/>
                <w:sz w:val="22"/>
                <w:szCs w:val="22"/>
                <w:lang w:eastAsia="ru-RU"/>
              </w:rPr>
              <w:t xml:space="preserve"> в контейнере: 250 мл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Контейнер герметически упакован в индивидуальные пакеты из полиэтилена.</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r>
              <w:rPr>
                <w:color w:val="000000"/>
                <w:sz w:val="22"/>
                <w:szCs w:val="22"/>
                <w:lang w:eastAsia="ru-RU"/>
              </w:rPr>
              <w:tab/>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291"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r>
              <w:rPr>
                <w:sz w:val="22"/>
                <w:szCs w:val="22"/>
                <w:lang w:eastAsia="ru-RU"/>
              </w:rPr>
              <w:t>38</w:t>
            </w:r>
          </w:p>
        </w:tc>
        <w:tc>
          <w:tcPr>
            <w:tcW w:w="1334" w:type="pct"/>
            <w:vMerge w:val="restart"/>
            <w:tcBorders>
              <w:top w:val="single" w:sz="4" w:space="0" w:color="auto"/>
              <w:left w:val="single" w:sz="4" w:space="0" w:color="auto"/>
              <w:bottom w:val="single" w:sz="4" w:space="0" w:color="auto"/>
              <w:right w:val="single" w:sz="4" w:space="0" w:color="auto"/>
            </w:tcBorders>
          </w:tcPr>
          <w:p w:rsidR="005A0D91" w:rsidRDefault="005A0D91">
            <w:pPr>
              <w:suppressAutoHyphens w:val="0"/>
              <w:rPr>
                <w:b/>
                <w:color w:val="000000"/>
                <w:sz w:val="22"/>
                <w:szCs w:val="22"/>
                <w:lang w:eastAsia="ru-RU"/>
              </w:rPr>
            </w:pPr>
            <w:r>
              <w:rPr>
                <w:b/>
                <w:color w:val="000000"/>
                <w:sz w:val="22"/>
                <w:szCs w:val="22"/>
                <w:lang w:eastAsia="ru-RU"/>
              </w:rPr>
              <w:t>Пробирка YCELLBIO-</w:t>
            </w:r>
            <w:proofErr w:type="gramStart"/>
            <w:r>
              <w:rPr>
                <w:b/>
                <w:color w:val="000000"/>
                <w:sz w:val="22"/>
                <w:szCs w:val="22"/>
                <w:lang w:eastAsia="ru-RU"/>
              </w:rPr>
              <w:t>KIT  стерильная</w:t>
            </w:r>
            <w:proofErr w:type="gramEnd"/>
            <w:r>
              <w:rPr>
                <w:b/>
                <w:color w:val="000000"/>
                <w:sz w:val="22"/>
                <w:szCs w:val="22"/>
                <w:lang w:eastAsia="ru-RU"/>
              </w:rPr>
              <w:t xml:space="preserve"> для разделения крови с обогащенной тромбоцитами плазмой</w:t>
            </w:r>
          </w:p>
          <w:p w:rsidR="005A0D91" w:rsidRDefault="005A0D91">
            <w:pPr>
              <w:suppressAutoHyphens w:val="0"/>
              <w:rPr>
                <w:b/>
                <w:color w:val="000000"/>
                <w:sz w:val="22"/>
                <w:szCs w:val="22"/>
                <w:lang w:eastAsia="ru-RU"/>
              </w:rPr>
            </w:pPr>
            <w:r>
              <w:rPr>
                <w:b/>
                <w:color w:val="000000"/>
                <w:sz w:val="22"/>
                <w:szCs w:val="22"/>
                <w:lang w:eastAsia="ru-RU"/>
              </w:rPr>
              <w:t>или эквивалент</w:t>
            </w:r>
          </w:p>
          <w:p w:rsidR="005A0D91" w:rsidRDefault="005A0D91">
            <w:pPr>
              <w:suppressAutoHyphens w:val="0"/>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Пробирка стерильная для разделения крови с обогащенной тромбоцитами плазмой.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324" w:type="pct"/>
            <w:vMerge w:val="restar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sz w:val="22"/>
                <w:szCs w:val="22"/>
                <w:lang w:eastAsia="ru-RU"/>
              </w:rPr>
            </w:pPr>
            <w:proofErr w:type="spellStart"/>
            <w:r>
              <w:rPr>
                <w:sz w:val="22"/>
                <w:szCs w:val="22"/>
                <w:lang w:eastAsia="ru-RU"/>
              </w:rPr>
              <w:t>шт</w:t>
            </w:r>
            <w:proofErr w:type="spellEnd"/>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1353" w:type="pct"/>
            <w:tcBorders>
              <w:top w:val="single" w:sz="4" w:space="0" w:color="auto"/>
              <w:left w:val="single" w:sz="4" w:space="0" w:color="auto"/>
              <w:bottom w:val="single" w:sz="4" w:space="0" w:color="auto"/>
              <w:right w:val="single" w:sz="4" w:space="0" w:color="auto"/>
            </w:tcBorders>
          </w:tcPr>
          <w:p w:rsidR="005A0D91" w:rsidRDefault="005A0D91">
            <w:pPr>
              <w:suppressAutoHyphens w:val="0"/>
              <w:rPr>
                <w:color w:val="000000"/>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Материал для исследования: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цельная кровь.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Пробирка без наполнителя.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Предназначена для разделения крови.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Размер пробирок, мл /мм</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____х____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Материал пробирки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медицинский пластик без наполнителя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Внутреннее покрытие пробирок </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бионик </w:t>
            </w:r>
            <w:proofErr w:type="spellStart"/>
            <w:r>
              <w:rPr>
                <w:color w:val="000000"/>
                <w:sz w:val="22"/>
                <w:szCs w:val="22"/>
                <w:lang w:eastAsia="ru-RU"/>
              </w:rPr>
              <w:t>иннер</w:t>
            </w:r>
            <w:proofErr w:type="spellEnd"/>
            <w:r>
              <w:rPr>
                <w:color w:val="000000"/>
                <w:sz w:val="22"/>
                <w:szCs w:val="22"/>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Стандартный объем образца, мл</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Цвет крышки</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белый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Рабочая температура: 0 С – 37 С.</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 xml:space="preserve">Максимальное отклонение содержания вакуума: без </w:t>
            </w:r>
            <w:proofErr w:type="gramStart"/>
            <w:r>
              <w:rPr>
                <w:color w:val="000000"/>
                <w:sz w:val="22"/>
                <w:szCs w:val="22"/>
                <w:lang w:eastAsia="ru-RU"/>
              </w:rPr>
              <w:t xml:space="preserve">вакуума.  </w:t>
            </w:r>
            <w:proofErr w:type="gramEnd"/>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Крышка – комбинированная: материал резиновой пробки – силикон, материал защитного колпачка – полипропилен.</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r w:rsidR="005A0D91" w:rsidTr="005A0D9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b/>
                <w:color w:val="000000"/>
                <w:sz w:val="22"/>
                <w:szCs w:val="22"/>
                <w:lang w:eastAsia="ru-RU"/>
              </w:rPr>
            </w:pPr>
          </w:p>
        </w:tc>
        <w:tc>
          <w:tcPr>
            <w:tcW w:w="1698"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Регистрационное удостоверение ФС</w:t>
            </w:r>
          </w:p>
          <w:p w:rsidR="005A0D91" w:rsidRDefault="005A0D91">
            <w:pPr>
              <w:suppressAutoHyphens w:val="0"/>
              <w:rPr>
                <w:color w:val="000000"/>
                <w:sz w:val="22"/>
                <w:szCs w:val="22"/>
                <w:lang w:eastAsia="ru-RU"/>
              </w:rPr>
            </w:pPr>
            <w:r>
              <w:rPr>
                <w:color w:val="000000"/>
                <w:sz w:val="22"/>
                <w:szCs w:val="22"/>
                <w:lang w:eastAsia="ru-RU"/>
              </w:rPr>
              <w:t>По надзору в сфере Здравоохранения</w:t>
            </w:r>
          </w:p>
        </w:tc>
        <w:tc>
          <w:tcPr>
            <w:tcW w:w="1353" w:type="pct"/>
            <w:tcBorders>
              <w:top w:val="single" w:sz="4" w:space="0" w:color="auto"/>
              <w:left w:val="single" w:sz="4" w:space="0" w:color="auto"/>
              <w:bottom w:val="single" w:sz="4" w:space="0" w:color="auto"/>
              <w:right w:val="single" w:sz="4" w:space="0" w:color="auto"/>
            </w:tcBorders>
            <w:hideMark/>
          </w:tcPr>
          <w:p w:rsidR="005A0D91" w:rsidRDefault="005A0D91">
            <w:pPr>
              <w:suppressAutoHyphens w:val="0"/>
              <w:rPr>
                <w:color w:val="000000"/>
                <w:sz w:val="22"/>
                <w:szCs w:val="22"/>
                <w:lang w:eastAsia="ru-RU"/>
              </w:rPr>
            </w:pPr>
            <w:r>
              <w:rPr>
                <w:color w:val="000000"/>
                <w:sz w:val="22"/>
                <w:szCs w:val="22"/>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6" w:lineRule="auto"/>
              <w:rPr>
                <w:sz w:val="22"/>
                <w:szCs w:val="22"/>
                <w:lang w:eastAsia="ru-RU"/>
              </w:rPr>
            </w:pPr>
          </w:p>
        </w:tc>
      </w:tr>
    </w:tbl>
    <w:p w:rsidR="005A0D91" w:rsidRDefault="005A0D91" w:rsidP="005A0D91">
      <w:pPr>
        <w:suppressAutoHyphens w:val="0"/>
        <w:jc w:val="both"/>
        <w:rPr>
          <w:lang w:eastAsia="ru-RU"/>
        </w:rPr>
      </w:pPr>
      <w:r>
        <w:rPr>
          <w:lang w:eastAsia="ru-RU"/>
        </w:rPr>
        <w:t>Товар должен иметь:</w:t>
      </w:r>
    </w:p>
    <w:p w:rsidR="005A0D91" w:rsidRDefault="005A0D91" w:rsidP="005A0D91">
      <w:pPr>
        <w:suppressAutoHyphens w:val="0"/>
        <w:jc w:val="both"/>
        <w:rPr>
          <w:lang w:eastAsia="ru-RU"/>
        </w:rPr>
      </w:pPr>
      <w:r>
        <w:rPr>
          <w:lang w:eastAsia="ru-RU"/>
        </w:rPr>
        <w:t xml:space="preserve">- копии регистрационных удостоверений, </w:t>
      </w:r>
    </w:p>
    <w:p w:rsidR="005A0D91" w:rsidRDefault="005A0D91" w:rsidP="005A0D91">
      <w:pPr>
        <w:suppressAutoHyphens w:val="0"/>
        <w:jc w:val="both"/>
        <w:rPr>
          <w:lang w:eastAsia="ru-RU"/>
        </w:rPr>
      </w:pPr>
      <w:r>
        <w:rPr>
          <w:lang w:eastAsia="ru-RU"/>
        </w:rPr>
        <w:t xml:space="preserve">- копии сертификатов соответствия (деклараций о соответствии), при отсутствии – копия отказного письма, </w:t>
      </w:r>
    </w:p>
    <w:p w:rsidR="005A0D91" w:rsidRDefault="005A0D91" w:rsidP="005A0D91">
      <w:pPr>
        <w:suppressAutoHyphens w:val="0"/>
        <w:jc w:val="both"/>
        <w:rPr>
          <w:lang w:eastAsia="ru-RU"/>
        </w:rPr>
      </w:pPr>
      <w:r>
        <w:rPr>
          <w:lang w:eastAsia="ru-RU"/>
        </w:rPr>
        <w:t>- письма авторизации от производителя;</w:t>
      </w:r>
    </w:p>
    <w:p w:rsidR="005A0D91" w:rsidRDefault="005A0D91" w:rsidP="005A0D91">
      <w:pPr>
        <w:suppressAutoHyphens w:val="0"/>
        <w:jc w:val="both"/>
        <w:rPr>
          <w:lang w:eastAsia="ru-RU"/>
        </w:rPr>
      </w:pPr>
      <w:r>
        <w:rPr>
          <w:lang w:eastAsia="ru-RU"/>
        </w:rPr>
        <w:t xml:space="preserve">     Документы передаются вместе с Товаром.</w:t>
      </w:r>
    </w:p>
    <w:p w:rsidR="005A0D91" w:rsidRDefault="005A0D91" w:rsidP="005A0D91">
      <w:pPr>
        <w:autoSpaceDN w:val="0"/>
        <w:jc w:val="both"/>
        <w:rPr>
          <w:rFonts w:eastAsia="Calibri"/>
          <w:kern w:val="3"/>
          <w:lang w:eastAsia="ru-RU"/>
        </w:rPr>
      </w:pPr>
    </w:p>
    <w:p w:rsidR="005A0D91" w:rsidRDefault="005A0D91" w:rsidP="005A0D91">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5A0D91" w:rsidRDefault="005A0D91" w:rsidP="005A0D91">
      <w:pPr>
        <w:autoSpaceDN w:val="0"/>
        <w:spacing w:after="200"/>
        <w:jc w:val="both"/>
        <w:rPr>
          <w:rFonts w:eastAsia="Calibri"/>
          <w:kern w:val="3"/>
          <w:lang w:eastAsia="ru-RU"/>
        </w:rPr>
      </w:pPr>
      <w:r>
        <w:rPr>
          <w:rFonts w:eastAsia="Calibri"/>
          <w:kern w:val="3"/>
          <w:lang w:eastAsia="ru-RU"/>
        </w:rPr>
        <w:t>Директор</w:t>
      </w:r>
    </w:p>
    <w:p w:rsidR="005A0D91" w:rsidRDefault="005A0D91" w:rsidP="005A0D91">
      <w:pPr>
        <w:jc w:val="both"/>
        <w:rPr>
          <w:rFonts w:eastAsia="Calibri"/>
          <w:kern w:val="2"/>
        </w:rPr>
      </w:pPr>
    </w:p>
    <w:p w:rsidR="005A0D91" w:rsidRDefault="005A0D91" w:rsidP="005A0D91">
      <w:pPr>
        <w:jc w:val="both"/>
        <w:rPr>
          <w:rFonts w:eastAsia="Calibri"/>
          <w:kern w:val="2"/>
        </w:rPr>
      </w:pPr>
      <w:r>
        <w:rPr>
          <w:rFonts w:eastAsia="Calibri"/>
          <w:kern w:val="2"/>
        </w:rPr>
        <w:t>_______________/А. П. Царев/</w:t>
      </w:r>
      <w:r>
        <w:rPr>
          <w:rFonts w:eastAsia="Calibri"/>
          <w:kern w:val="2"/>
        </w:rPr>
        <w:tab/>
      </w:r>
      <w:r>
        <w:rPr>
          <w:rFonts w:eastAsia="Calibri"/>
          <w:kern w:val="2"/>
        </w:rPr>
        <w:tab/>
        <w:t xml:space="preserve">     ________________/______________/</w:t>
      </w:r>
    </w:p>
    <w:p w:rsidR="005A0D91" w:rsidRDefault="005A0D91" w:rsidP="005A0D91">
      <w:pPr>
        <w:autoSpaceDN w:val="0"/>
        <w:jc w:val="right"/>
        <w:rPr>
          <w:rFonts w:eastAsia="Calibri"/>
          <w:kern w:val="3"/>
          <w:lang w:eastAsia="ru-RU"/>
        </w:rPr>
      </w:pPr>
    </w:p>
    <w:p w:rsidR="005A0D91" w:rsidRDefault="005A0D91" w:rsidP="005A0D91">
      <w:pPr>
        <w:autoSpaceDN w:val="0"/>
        <w:rPr>
          <w:rFonts w:eastAsia="Calibri"/>
          <w:kern w:val="3"/>
          <w:lang w:eastAsia="ru-RU"/>
        </w:rPr>
      </w:pPr>
    </w:p>
    <w:p w:rsidR="005A0D91" w:rsidRDefault="005A0D91" w:rsidP="005A0D91">
      <w:pPr>
        <w:autoSpaceDN w:val="0"/>
        <w:rPr>
          <w:rFonts w:eastAsia="Calibri"/>
          <w:kern w:val="3"/>
          <w:lang w:eastAsia="ru-RU"/>
        </w:rPr>
      </w:pPr>
    </w:p>
    <w:p w:rsidR="005A0D91" w:rsidRDefault="005A0D91" w:rsidP="005A0D91">
      <w:pPr>
        <w:autoSpaceDN w:val="0"/>
        <w:jc w:val="right"/>
        <w:rPr>
          <w:rFonts w:eastAsia="Calibri"/>
          <w:kern w:val="3"/>
          <w:lang w:eastAsia="ru-RU"/>
        </w:rPr>
      </w:pPr>
    </w:p>
    <w:p w:rsidR="005A0D91" w:rsidRDefault="005A0D91" w:rsidP="005A0D91">
      <w:pPr>
        <w:suppressAutoHyphens w:val="0"/>
        <w:rPr>
          <w:rFonts w:eastAsia="Calibri"/>
          <w:kern w:val="3"/>
          <w:lang w:eastAsia="ru-RU"/>
        </w:rPr>
        <w:sectPr w:rsidR="005A0D91">
          <w:pgSz w:w="11906" w:h="16838"/>
          <w:pgMar w:top="1134" w:right="851" w:bottom="1134" w:left="1701" w:header="709" w:footer="709" w:gutter="0"/>
          <w:cols w:space="720"/>
        </w:sectPr>
      </w:pPr>
    </w:p>
    <w:p w:rsidR="005A0D91" w:rsidRDefault="005A0D91" w:rsidP="005A0D91">
      <w:pPr>
        <w:autoSpaceDN w:val="0"/>
        <w:jc w:val="right"/>
        <w:rPr>
          <w:rFonts w:eastAsia="Calibri"/>
          <w:kern w:val="3"/>
          <w:lang w:eastAsia="ru-RU"/>
        </w:rPr>
      </w:pPr>
      <w:r>
        <w:rPr>
          <w:rFonts w:eastAsia="Calibri"/>
          <w:kern w:val="3"/>
          <w:lang w:eastAsia="ru-RU"/>
        </w:rPr>
        <w:lastRenderedPageBreak/>
        <w:t>Приложение №2</w:t>
      </w:r>
    </w:p>
    <w:p w:rsidR="005A0D91" w:rsidRDefault="005A0D91" w:rsidP="005A0D91">
      <w:pPr>
        <w:tabs>
          <w:tab w:val="left" w:pos="1040"/>
          <w:tab w:val="left" w:pos="1440"/>
          <w:tab w:val="left" w:pos="8000"/>
        </w:tabs>
        <w:autoSpaceDN w:val="0"/>
        <w:jc w:val="right"/>
        <w:rPr>
          <w:rFonts w:eastAsia="Calibri"/>
          <w:kern w:val="3"/>
          <w:lang w:eastAsia="ru-RU"/>
        </w:rPr>
      </w:pPr>
      <w:r>
        <w:rPr>
          <w:rFonts w:eastAsia="Calibri"/>
          <w:kern w:val="3"/>
          <w:lang w:eastAsia="ru-RU"/>
        </w:rPr>
        <w:t>к договору № 24060103072 от «___» ___________ 2024 г.</w:t>
      </w:r>
    </w:p>
    <w:p w:rsidR="005A0D91" w:rsidRDefault="005A0D91" w:rsidP="005A0D91">
      <w:pPr>
        <w:tabs>
          <w:tab w:val="left" w:pos="1040"/>
          <w:tab w:val="left" w:pos="1440"/>
          <w:tab w:val="left" w:pos="8000"/>
        </w:tabs>
        <w:autoSpaceDN w:val="0"/>
        <w:rPr>
          <w:rFonts w:eastAsia="Calibri"/>
          <w:b/>
          <w:kern w:val="3"/>
          <w:lang w:eastAsia="ru-RU"/>
        </w:rPr>
      </w:pPr>
    </w:p>
    <w:p w:rsidR="005A0D91" w:rsidRDefault="005A0D91" w:rsidP="005A0D91">
      <w:pPr>
        <w:tabs>
          <w:tab w:val="left" w:pos="1040"/>
          <w:tab w:val="left" w:pos="1440"/>
          <w:tab w:val="left" w:pos="8000"/>
        </w:tabs>
        <w:autoSpaceDN w:val="0"/>
        <w:rPr>
          <w:rFonts w:eastAsia="Calibri"/>
          <w:b/>
          <w:kern w:val="3"/>
          <w:lang w:eastAsia="ru-RU"/>
        </w:rPr>
      </w:pPr>
    </w:p>
    <w:p w:rsidR="005A0D91" w:rsidRDefault="005A0D91" w:rsidP="005A0D91">
      <w:pPr>
        <w:tabs>
          <w:tab w:val="left" w:pos="1040"/>
          <w:tab w:val="left" w:pos="1440"/>
          <w:tab w:val="left" w:pos="8000"/>
        </w:tabs>
        <w:autoSpaceDN w:val="0"/>
        <w:rPr>
          <w:rFonts w:eastAsia="Calibri"/>
          <w:b/>
          <w:kern w:val="3"/>
          <w:lang w:eastAsia="ru-RU"/>
        </w:rPr>
      </w:pPr>
    </w:p>
    <w:p w:rsidR="005A0D91" w:rsidRDefault="005A0D91" w:rsidP="005A0D91">
      <w:pPr>
        <w:tabs>
          <w:tab w:val="left" w:pos="1040"/>
          <w:tab w:val="left" w:pos="1440"/>
          <w:tab w:val="left" w:pos="8000"/>
        </w:tabs>
        <w:autoSpaceDN w:val="0"/>
        <w:rPr>
          <w:rFonts w:eastAsia="Calibri"/>
          <w:b/>
          <w:kern w:val="3"/>
          <w:lang w:eastAsia="ru-RU"/>
        </w:rPr>
      </w:pPr>
    </w:p>
    <w:p w:rsidR="005A0D91" w:rsidRDefault="005A0D91" w:rsidP="005A0D91">
      <w:pPr>
        <w:tabs>
          <w:tab w:val="left" w:pos="1040"/>
          <w:tab w:val="left" w:pos="1440"/>
          <w:tab w:val="left" w:pos="8000"/>
        </w:tabs>
        <w:autoSpaceDN w:val="0"/>
        <w:jc w:val="center"/>
        <w:rPr>
          <w:rFonts w:eastAsia="Andale Sans UI"/>
          <w:kern w:val="2"/>
        </w:rPr>
      </w:pPr>
      <w:r>
        <w:rPr>
          <w:rFonts w:eastAsia="Calibri"/>
          <w:b/>
          <w:kern w:val="3"/>
          <w:lang w:eastAsia="ru-RU"/>
        </w:rPr>
        <w:t>Спецификация</w:t>
      </w:r>
      <w:r>
        <w:rPr>
          <w:rFonts w:eastAsia="Andale Sans UI"/>
          <w:kern w:val="2"/>
        </w:rPr>
        <w:t xml:space="preserve"> </w:t>
      </w:r>
    </w:p>
    <w:p w:rsidR="005A0D91" w:rsidRDefault="005A0D91" w:rsidP="005A0D91">
      <w:pPr>
        <w:pStyle w:val="42"/>
        <w:shd w:val="clear" w:color="auto" w:fill="auto"/>
        <w:spacing w:before="0" w:line="240" w:lineRule="exact"/>
        <w:ind w:firstLine="580"/>
        <w:jc w:val="center"/>
        <w:rPr>
          <w:rFonts w:ascii="Times New Roman" w:hAnsi="Times New Roman" w:cs="Times New Roman"/>
          <w:sz w:val="24"/>
          <w:szCs w:val="24"/>
        </w:rPr>
      </w:pPr>
      <w:r>
        <w:rPr>
          <w:rFonts w:ascii="Times New Roman" w:hAnsi="Times New Roman" w:cs="Times New Roman"/>
          <w:sz w:val="24"/>
          <w:szCs w:val="24"/>
        </w:rPr>
        <w:t>на поставку</w:t>
      </w:r>
      <w:r>
        <w:rPr>
          <w:rFonts w:ascii="Times New Roman" w:hAnsi="Times New Roman" w:cs="Times New Roman"/>
          <w:b/>
          <w:sz w:val="24"/>
          <w:szCs w:val="24"/>
        </w:rPr>
        <w:t xml:space="preserve"> </w:t>
      </w:r>
      <w:r>
        <w:rPr>
          <w:rFonts w:ascii="Times New Roman" w:hAnsi="Times New Roman" w:cs="Times New Roman"/>
          <w:sz w:val="24"/>
          <w:szCs w:val="24"/>
        </w:rPr>
        <w:t xml:space="preserve">расходных медицинских материалов для офтальмологической операционной для выполнения операций </w:t>
      </w:r>
      <w:r>
        <w:rPr>
          <w:rFonts w:ascii="Times New Roman" w:hAnsi="Times New Roman" w:cs="Times New Roman"/>
          <w:sz w:val="24"/>
          <w:szCs w:val="24"/>
          <w:lang w:eastAsia="ru-RU"/>
        </w:rPr>
        <w:t xml:space="preserve">на оборудовании </w:t>
      </w:r>
      <w:proofErr w:type="spellStart"/>
      <w:r>
        <w:rPr>
          <w:rFonts w:ascii="Times New Roman" w:hAnsi="Times New Roman" w:cs="Times New Roman"/>
          <w:sz w:val="24"/>
          <w:szCs w:val="24"/>
          <w:lang w:eastAsia="ru-RU"/>
        </w:rPr>
        <w:t>факоэмульсификационной</w:t>
      </w:r>
      <w:proofErr w:type="spellEnd"/>
      <w:r>
        <w:rPr>
          <w:rFonts w:ascii="Times New Roman" w:hAnsi="Times New Roman" w:cs="Times New Roman"/>
          <w:sz w:val="24"/>
          <w:szCs w:val="24"/>
          <w:lang w:eastAsia="ru-RU"/>
        </w:rPr>
        <w:t xml:space="preserve"> и витреоретинальной системах, имеющихся у Покупателя</w:t>
      </w:r>
    </w:p>
    <w:p w:rsidR="005A0D91" w:rsidRDefault="005A0D91" w:rsidP="005A0D91">
      <w:pPr>
        <w:suppressAutoHyphens w:val="0"/>
        <w:autoSpaceDE w:val="0"/>
        <w:autoSpaceDN w:val="0"/>
        <w:adjustRightInd w:val="0"/>
        <w:jc w:val="center"/>
        <w:rPr>
          <w:bCs/>
          <w:color w:val="000000"/>
          <w:lang w:eastAsia="ru-RU"/>
        </w:rPr>
      </w:pPr>
    </w:p>
    <w:p w:rsidR="005A0D91" w:rsidRDefault="005A0D91" w:rsidP="005A0D91">
      <w:pPr>
        <w:tabs>
          <w:tab w:val="left" w:pos="1040"/>
          <w:tab w:val="left" w:pos="1440"/>
          <w:tab w:val="left" w:pos="8000"/>
        </w:tabs>
        <w:autoSpaceDN w:val="0"/>
        <w:jc w:val="center"/>
        <w:rPr>
          <w:rFonts w:eastAsia="Calibri"/>
          <w:kern w:val="3"/>
          <w:sz w:val="22"/>
          <w:szCs w:val="22"/>
          <w:lang w:eastAsia="ru-RU"/>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709"/>
        <w:gridCol w:w="4111"/>
        <w:gridCol w:w="709"/>
        <w:gridCol w:w="850"/>
        <w:gridCol w:w="1134"/>
        <w:gridCol w:w="992"/>
        <w:gridCol w:w="1276"/>
      </w:tblGrid>
      <w:tr w:rsidR="005A0D91" w:rsidTr="005A0D91">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5A0D91" w:rsidRDefault="005A0D91">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A0D91" w:rsidRDefault="005A0D91">
            <w:pPr>
              <w:widowControl w:val="0"/>
              <w:suppressAutoHyphens w:val="0"/>
              <w:autoSpaceDE w:val="0"/>
              <w:autoSpaceDN w:val="0"/>
              <w:adjustRightInd w:val="0"/>
              <w:spacing w:line="252" w:lineRule="auto"/>
              <w:jc w:val="center"/>
              <w:rPr>
                <w:rFonts w:eastAsia="Calibri"/>
                <w:kern w:val="3"/>
                <w:sz w:val="22"/>
                <w:szCs w:val="22"/>
                <w:lang w:eastAsia="ru-RU"/>
              </w:rPr>
            </w:pPr>
            <w:r>
              <w:rPr>
                <w:rStyle w:val="apple-style-span"/>
                <w:sz w:val="22"/>
                <w:szCs w:val="22"/>
              </w:rPr>
              <w:t xml:space="preserve">Торговое наименование / каталожный номер (при </w:t>
            </w:r>
            <w:proofErr w:type="gramStart"/>
            <w:r>
              <w:rPr>
                <w:rStyle w:val="apple-style-span"/>
                <w:sz w:val="22"/>
                <w:szCs w:val="22"/>
              </w:rPr>
              <w:t>наличии)/</w:t>
            </w:r>
            <w:proofErr w:type="gramEnd"/>
            <w:r>
              <w:rPr>
                <w:rStyle w:val="apple-style-span"/>
                <w:sz w:val="22"/>
                <w:szCs w:val="22"/>
              </w:rPr>
              <w:t xml:space="preserve"> Производитель /Страна происхождения /рег. удостоверение/ сертификат соответствия</w:t>
            </w:r>
            <w:r>
              <w:rPr>
                <w:rStyle w:val="apple-style-span"/>
                <w:color w:val="FF0000"/>
                <w:sz w:val="22"/>
                <w:szCs w:val="22"/>
              </w:rPr>
              <w:t>(Поставщик указывает наименование Товара в соответствии с поданной котировочной заявкой и регистрационным удостоверением на данный Товар)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D91" w:rsidRDefault="005A0D91">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A0D91" w:rsidRDefault="005A0D91">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D91" w:rsidRDefault="005A0D91">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w:t>
            </w:r>
          </w:p>
          <w:p w:rsidR="005A0D91" w:rsidRDefault="005A0D91">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не облагается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A0D91" w:rsidRDefault="005A0D91">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Цена за ед. с НДС,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0D91" w:rsidRDefault="005A0D91">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Стоимость вкл. НДС, руб.</w:t>
            </w:r>
          </w:p>
        </w:tc>
      </w:tr>
      <w:tr w:rsidR="005A0D91" w:rsidTr="005A0D91">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5A0D91" w:rsidRDefault="005A0D91">
            <w:pPr>
              <w:suppressAutoHyphens w:val="0"/>
              <w:spacing w:line="252" w:lineRule="auto"/>
              <w:jc w:val="center"/>
              <w:rPr>
                <w:sz w:val="22"/>
                <w:szCs w:val="22"/>
                <w:lang w:eastAsia="ru-RU"/>
              </w:rPr>
            </w:pPr>
            <w:r>
              <w:rPr>
                <w:sz w:val="22"/>
                <w:szCs w:val="22"/>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A0D91" w:rsidRDefault="005A0D91">
            <w:pP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A0D91" w:rsidRDefault="005A0D91">
            <w:pPr>
              <w:pStyle w:val="27"/>
              <w:shd w:val="clear" w:color="auto" w:fill="auto"/>
              <w:tabs>
                <w:tab w:val="left" w:pos="0"/>
                <w:tab w:val="left" w:pos="851"/>
                <w:tab w:val="left" w:pos="1134"/>
              </w:tabs>
              <w:spacing w:before="0" w:line="274"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A0D91" w:rsidRDefault="005A0D91">
            <w:pPr>
              <w:pStyle w:val="27"/>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5A0D91" w:rsidRDefault="005A0D91">
            <w:pPr>
              <w:autoSpaceDN w:val="0"/>
              <w:snapToGrid w:val="0"/>
              <w:spacing w:line="252" w:lineRule="auto"/>
              <w:jc w:val="center"/>
              <w:rPr>
                <w:rFonts w:eastAsia="Calibri"/>
                <w:kern w:val="3"/>
                <w:sz w:val="22"/>
                <w:szCs w:val="22"/>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A0D91" w:rsidRDefault="005A0D91">
            <w:pPr>
              <w:autoSpaceDN w:val="0"/>
              <w:snapToGrid w:val="0"/>
              <w:spacing w:line="252" w:lineRule="auto"/>
              <w:jc w:val="center"/>
              <w:rPr>
                <w:rFonts w:eastAsia="Calibri"/>
                <w:kern w:val="3"/>
                <w:sz w:val="22"/>
                <w:szCs w:val="22"/>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A0D91" w:rsidRDefault="005A0D91">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r w:rsidR="005A0D91" w:rsidTr="005A0D91">
        <w:trPr>
          <w:trHeight w:val="345"/>
        </w:trPr>
        <w:tc>
          <w:tcPr>
            <w:tcW w:w="709" w:type="dxa"/>
            <w:tcBorders>
              <w:top w:val="single" w:sz="4" w:space="0" w:color="auto"/>
              <w:left w:val="single" w:sz="4" w:space="0" w:color="auto"/>
              <w:bottom w:val="single" w:sz="4" w:space="0" w:color="auto"/>
              <w:right w:val="single" w:sz="4" w:space="0" w:color="auto"/>
            </w:tcBorders>
          </w:tcPr>
          <w:p w:rsidR="005A0D91" w:rsidRDefault="005A0D91">
            <w:pPr>
              <w:widowControl w:val="0"/>
              <w:suppressAutoHyphens w:val="0"/>
              <w:autoSpaceDE w:val="0"/>
              <w:autoSpaceDN w:val="0"/>
              <w:adjustRightInd w:val="0"/>
              <w:spacing w:line="252" w:lineRule="auto"/>
              <w:rPr>
                <w:rFonts w:eastAsia="Calibri"/>
                <w:kern w:val="3"/>
                <w:sz w:val="22"/>
                <w:szCs w:val="22"/>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center"/>
          </w:tcPr>
          <w:p w:rsidR="005A0D91" w:rsidRDefault="005A0D91">
            <w:pPr>
              <w:widowControl w:val="0"/>
              <w:suppressAutoHyphens w:val="0"/>
              <w:autoSpaceDE w:val="0"/>
              <w:autoSpaceDN w:val="0"/>
              <w:adjustRightInd w:val="0"/>
              <w:spacing w:line="252" w:lineRule="auto"/>
              <w:jc w:val="center"/>
              <w:rPr>
                <w:rFonts w:ascii="Arial" w:hAnsi="Arial" w:cs="Arial"/>
                <w:sz w:val="22"/>
                <w:szCs w:val="22"/>
                <w:highlight w:val="yellow"/>
                <w:lang w:eastAsia="ru-RU"/>
              </w:rPr>
            </w:pPr>
          </w:p>
        </w:tc>
      </w:tr>
    </w:tbl>
    <w:p w:rsidR="005A0D91" w:rsidRDefault="005A0D91" w:rsidP="005A0D91">
      <w:pPr>
        <w:rPr>
          <w:b/>
          <w:sz w:val="22"/>
          <w:szCs w:val="22"/>
        </w:rPr>
      </w:pPr>
    </w:p>
    <w:p w:rsidR="005A0D91" w:rsidRDefault="005A0D91" w:rsidP="005A0D91">
      <w:pPr>
        <w:rPr>
          <w:b/>
          <w:sz w:val="22"/>
          <w:szCs w:val="22"/>
        </w:rPr>
      </w:pPr>
    </w:p>
    <w:p w:rsidR="005A0D91" w:rsidRDefault="005A0D91" w:rsidP="005A0D91">
      <w:pPr>
        <w:rPr>
          <w:b/>
          <w:sz w:val="22"/>
          <w:szCs w:val="22"/>
        </w:rPr>
      </w:pP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r>
        <w:rPr>
          <w:bCs/>
          <w:lang w:eastAsia="ru-RU"/>
        </w:rPr>
        <w:t xml:space="preserve">Итого по Спецификации - </w:t>
      </w:r>
      <w:r>
        <w:rPr>
          <w:iCs/>
          <w:shd w:val="clear" w:color="auto" w:fill="FFFFFF"/>
          <w:lang w:eastAsia="ru-RU"/>
        </w:rPr>
        <w:t>_____</w:t>
      </w:r>
      <w:proofErr w:type="gramStart"/>
      <w:r>
        <w:rPr>
          <w:iCs/>
          <w:shd w:val="clear" w:color="auto" w:fill="FFFFFF"/>
          <w:lang w:eastAsia="ru-RU"/>
        </w:rPr>
        <w:t>_  (</w:t>
      </w:r>
      <w:proofErr w:type="gramEnd"/>
      <w:r>
        <w:rPr>
          <w:iCs/>
          <w:shd w:val="clear" w:color="auto" w:fill="FFFFFF"/>
          <w:lang w:eastAsia="ru-RU"/>
        </w:rPr>
        <w:t>___________) рублей ___ копеек, в том числе НДС ___% - _____ (_______________) рублей _____ копеек /или НДС не облагается.</w:t>
      </w: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p>
    <w:p w:rsidR="005A0D91" w:rsidRDefault="005A0D91" w:rsidP="005A0D91">
      <w:pPr>
        <w:widowControl w:val="0"/>
        <w:tabs>
          <w:tab w:val="center" w:pos="4677"/>
          <w:tab w:val="right" w:pos="9355"/>
        </w:tabs>
        <w:suppressAutoHyphens w:val="0"/>
        <w:autoSpaceDE w:val="0"/>
        <w:autoSpaceDN w:val="0"/>
        <w:adjustRightInd w:val="0"/>
        <w:jc w:val="both"/>
        <w:rPr>
          <w:iCs/>
          <w:shd w:val="clear" w:color="auto" w:fill="FFFFFF"/>
          <w:lang w:eastAsia="ru-RU"/>
        </w:rPr>
      </w:pPr>
    </w:p>
    <w:p w:rsidR="005A0D91" w:rsidRDefault="005A0D91" w:rsidP="005A0D91">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5A0D91" w:rsidRDefault="005A0D91" w:rsidP="005A0D91">
      <w:pPr>
        <w:autoSpaceDN w:val="0"/>
        <w:spacing w:after="200"/>
        <w:jc w:val="both"/>
        <w:rPr>
          <w:rFonts w:eastAsia="Calibri"/>
          <w:kern w:val="3"/>
          <w:lang w:eastAsia="ru-RU"/>
        </w:rPr>
      </w:pPr>
      <w:r>
        <w:rPr>
          <w:rFonts w:eastAsia="Calibri"/>
          <w:kern w:val="3"/>
          <w:lang w:eastAsia="ru-RU"/>
        </w:rPr>
        <w:t>Директор</w:t>
      </w:r>
    </w:p>
    <w:p w:rsidR="005A0D91" w:rsidRDefault="005A0D91" w:rsidP="005A0D91">
      <w:pPr>
        <w:autoSpaceDN w:val="0"/>
        <w:spacing w:after="200"/>
        <w:jc w:val="both"/>
        <w:rPr>
          <w:rFonts w:eastAsia="Calibri"/>
          <w:kern w:val="3"/>
          <w:lang w:eastAsia="ru-RU"/>
        </w:rPr>
      </w:pPr>
    </w:p>
    <w:p w:rsidR="005A0D91" w:rsidRDefault="005A0D91" w:rsidP="005A0D91">
      <w:pPr>
        <w:jc w:val="both"/>
        <w:rPr>
          <w:rFonts w:eastAsia="Calibri"/>
          <w:color w:val="FF0000"/>
          <w:kern w:val="2"/>
          <w:sz w:val="22"/>
          <w:szCs w:val="22"/>
        </w:rPr>
      </w:pPr>
      <w:r>
        <w:rPr>
          <w:rFonts w:eastAsia="Calibri"/>
          <w:kern w:val="2"/>
        </w:rPr>
        <w:t>______________</w:t>
      </w:r>
      <w:proofErr w:type="gramStart"/>
      <w:r>
        <w:rPr>
          <w:rFonts w:eastAsia="Calibri"/>
          <w:kern w:val="2"/>
        </w:rPr>
        <w:t>_  /</w:t>
      </w:r>
      <w:proofErr w:type="gramEnd"/>
      <w:r>
        <w:rPr>
          <w:rFonts w:eastAsia="Calibri"/>
          <w:kern w:val="2"/>
        </w:rPr>
        <w:t xml:space="preserve"> А.П. Царев /</w:t>
      </w:r>
      <w:r>
        <w:rPr>
          <w:rFonts w:eastAsia="Calibri"/>
          <w:kern w:val="2"/>
        </w:rPr>
        <w:tab/>
      </w:r>
      <w:r>
        <w:rPr>
          <w:rFonts w:eastAsia="Calibri"/>
          <w:kern w:val="2"/>
        </w:rPr>
        <w:tab/>
        <w:t xml:space="preserve">     ________________ /______________/</w:t>
      </w:r>
    </w:p>
    <w:p w:rsidR="005A0D91" w:rsidRDefault="005A0D91" w:rsidP="005A0D91">
      <w:pPr>
        <w:jc w:val="right"/>
        <w:rPr>
          <w:rFonts w:eastAsia="Calibri"/>
          <w:kern w:val="2"/>
          <w:sz w:val="22"/>
          <w:szCs w:val="22"/>
        </w:rPr>
      </w:pP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t xml:space="preserve">   </w:t>
      </w:r>
    </w:p>
    <w:p w:rsidR="005A0D91" w:rsidRDefault="005A0D91" w:rsidP="005A0D91">
      <w:pPr>
        <w:jc w:val="center"/>
        <w:rPr>
          <w:b/>
          <w:sz w:val="22"/>
          <w:szCs w:val="22"/>
          <w:u w:val="single"/>
        </w:rPr>
      </w:pPr>
    </w:p>
    <w:p w:rsidR="005A0D91" w:rsidRDefault="005A0D91" w:rsidP="005A0D91">
      <w:pPr>
        <w:tabs>
          <w:tab w:val="left" w:pos="2490"/>
        </w:tabs>
        <w:jc w:val="center"/>
      </w:pPr>
      <w:r>
        <w:t xml:space="preserve"> </w:t>
      </w:r>
    </w:p>
    <w:p w:rsidR="005A0D91" w:rsidRDefault="005A0D91" w:rsidP="005A0D91">
      <w:pPr>
        <w:jc w:val="both"/>
        <w:rPr>
          <w:rFonts w:eastAsia="Calibri"/>
          <w:kern w:val="2"/>
        </w:rPr>
      </w:pPr>
    </w:p>
    <w:p w:rsidR="005A0D91" w:rsidRDefault="005A0D91" w:rsidP="005A0D91">
      <w:pPr>
        <w:jc w:val="both"/>
        <w:rPr>
          <w:rFonts w:eastAsia="Calibri"/>
          <w:kern w:val="2"/>
        </w:rPr>
      </w:pPr>
    </w:p>
    <w:p w:rsidR="005A0D91" w:rsidRDefault="005A0D91" w:rsidP="005A0D91">
      <w:pPr>
        <w:jc w:val="both"/>
        <w:rPr>
          <w:rFonts w:eastAsia="Calibri"/>
          <w:kern w:val="2"/>
        </w:rPr>
      </w:pPr>
    </w:p>
    <w:p w:rsidR="005A0D91" w:rsidRDefault="005A0D91" w:rsidP="005A0D91">
      <w:pPr>
        <w:jc w:val="both"/>
        <w:rPr>
          <w:rFonts w:eastAsia="Calibri"/>
          <w:kern w:val="2"/>
        </w:rPr>
      </w:pPr>
    </w:p>
    <w:p w:rsidR="005A0D91" w:rsidRDefault="005A0D91" w:rsidP="005A0D91">
      <w:pPr>
        <w:jc w:val="both"/>
        <w:rPr>
          <w:rFonts w:eastAsia="Calibri"/>
          <w:kern w:val="2"/>
        </w:rPr>
      </w:pPr>
    </w:p>
    <w:p w:rsidR="005A0D91" w:rsidRDefault="005A0D91" w:rsidP="005A0D91">
      <w:pPr>
        <w:jc w:val="both"/>
        <w:rPr>
          <w:rFonts w:eastAsia="Calibri"/>
          <w:kern w:val="2"/>
        </w:rPr>
      </w:pPr>
    </w:p>
    <w:p w:rsidR="00247A17" w:rsidRDefault="00247A17"/>
    <w:sectPr w:rsidR="0024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94BC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2D4F74E5"/>
    <w:multiLevelType w:val="hybridMultilevel"/>
    <w:tmpl w:val="7FFA179A"/>
    <w:lvl w:ilvl="0" w:tplc="F4E8EFA4">
      <w:start w:val="1"/>
      <w:numFmt w:val="decimal"/>
      <w:pStyle w:val="555"/>
      <w:lvlText w:val="%1."/>
      <w:lvlJc w:val="left"/>
      <w:pPr>
        <w:tabs>
          <w:tab w:val="num" w:pos="0"/>
        </w:tabs>
        <w:ind w:left="0" w:firstLine="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F393F12"/>
    <w:multiLevelType w:val="multilevel"/>
    <w:tmpl w:val="BE6C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4692D"/>
    <w:multiLevelType w:val="multilevel"/>
    <w:tmpl w:val="7660DB4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88"/>
    <w:rsid w:val="00247A17"/>
    <w:rsid w:val="005A0D91"/>
    <w:rsid w:val="00EB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879E-401D-4E42-AF5D-D20A010E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0D9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5A0D91"/>
    <w:pPr>
      <w:keepNext/>
      <w:suppressAutoHyphens w:val="0"/>
      <w:spacing w:before="240" w:after="60"/>
      <w:outlineLvl w:val="0"/>
    </w:pPr>
    <w:rPr>
      <w:rFonts w:ascii="Cambria" w:hAnsi="Cambria"/>
      <w:b/>
      <w:bCs/>
      <w:kern w:val="32"/>
      <w:sz w:val="32"/>
      <w:szCs w:val="32"/>
      <w:lang w:eastAsia="ru-RU"/>
    </w:rPr>
  </w:style>
  <w:style w:type="paragraph" w:styleId="2">
    <w:name w:val="heading 2"/>
    <w:aliases w:val="Знак,H2 Знак,Заголовок 21"/>
    <w:basedOn w:val="a0"/>
    <w:next w:val="a0"/>
    <w:link w:val="20"/>
    <w:semiHidden/>
    <w:unhideWhenUsed/>
    <w:qFormat/>
    <w:rsid w:val="005A0D91"/>
    <w:pPr>
      <w:keepNext/>
      <w:suppressAutoHyphens w:val="0"/>
      <w:spacing w:before="240" w:after="60"/>
      <w:outlineLvl w:val="1"/>
    </w:pPr>
    <w:rPr>
      <w:rFonts w:ascii="Arial" w:hAnsi="Arial" w:cs="Arial"/>
      <w:i/>
      <w:iCs/>
      <w:sz w:val="28"/>
      <w:szCs w:val="28"/>
      <w:lang w:eastAsia="ru-RU"/>
    </w:rPr>
  </w:style>
  <w:style w:type="paragraph" w:styleId="3">
    <w:name w:val="heading 3"/>
    <w:aliases w:val="H3"/>
    <w:basedOn w:val="a0"/>
    <w:next w:val="a0"/>
    <w:link w:val="30"/>
    <w:semiHidden/>
    <w:unhideWhenUsed/>
    <w:qFormat/>
    <w:rsid w:val="005A0D91"/>
    <w:pPr>
      <w:keepNext/>
      <w:suppressAutoHyphens w:val="0"/>
      <w:spacing w:before="240" w:after="60"/>
      <w:outlineLvl w:val="2"/>
    </w:pPr>
    <w:rPr>
      <w:rFonts w:ascii="Arial" w:hAnsi="Arial"/>
      <w:sz w:val="26"/>
      <w:szCs w:val="26"/>
      <w:lang w:val="x-none" w:eastAsia="x-none"/>
    </w:rPr>
  </w:style>
  <w:style w:type="paragraph" w:styleId="4">
    <w:name w:val="heading 4"/>
    <w:basedOn w:val="a0"/>
    <w:next w:val="a0"/>
    <w:link w:val="40"/>
    <w:semiHidden/>
    <w:unhideWhenUsed/>
    <w:qFormat/>
    <w:rsid w:val="005A0D91"/>
    <w:pPr>
      <w:keepNext/>
      <w:widowControl w:val="0"/>
      <w:suppressAutoHyphens w:val="0"/>
      <w:autoSpaceDE w:val="0"/>
      <w:autoSpaceDN w:val="0"/>
      <w:adjustRightInd w:val="0"/>
      <w:spacing w:before="240" w:after="60"/>
      <w:outlineLvl w:val="3"/>
    </w:pPr>
    <w:rPr>
      <w:rFonts w:ascii="Calibri" w:hAnsi="Calibri" w:cs="Calibri"/>
      <w:b/>
      <w:bCs/>
      <w:sz w:val="28"/>
      <w:szCs w:val="28"/>
      <w:lang w:eastAsia="ru-RU"/>
    </w:rPr>
  </w:style>
  <w:style w:type="paragraph" w:styleId="5">
    <w:name w:val="heading 5"/>
    <w:basedOn w:val="a0"/>
    <w:next w:val="a0"/>
    <w:link w:val="50"/>
    <w:semiHidden/>
    <w:unhideWhenUsed/>
    <w:qFormat/>
    <w:rsid w:val="005A0D91"/>
    <w:pPr>
      <w:widowControl w:val="0"/>
      <w:suppressAutoHyphens w:val="0"/>
      <w:autoSpaceDE w:val="0"/>
      <w:autoSpaceDN w:val="0"/>
      <w:adjustRightInd w:val="0"/>
      <w:spacing w:before="240" w:after="60"/>
      <w:outlineLvl w:val="4"/>
    </w:pPr>
    <w:rPr>
      <w:rFonts w:ascii="Calibri" w:hAnsi="Calibri" w:cs="Calibri"/>
      <w:b/>
      <w:bCs/>
      <w:i/>
      <w:iCs/>
      <w:sz w:val="26"/>
      <w:szCs w:val="26"/>
      <w:lang w:eastAsia="ru-RU"/>
    </w:rPr>
  </w:style>
  <w:style w:type="paragraph" w:styleId="6">
    <w:name w:val="heading 6"/>
    <w:basedOn w:val="a0"/>
    <w:next w:val="a0"/>
    <w:link w:val="60"/>
    <w:semiHidden/>
    <w:unhideWhenUsed/>
    <w:qFormat/>
    <w:rsid w:val="005A0D91"/>
    <w:pPr>
      <w:tabs>
        <w:tab w:val="num" w:pos="1152"/>
      </w:tabs>
      <w:suppressAutoHyphens w:val="0"/>
      <w:spacing w:before="240" w:after="60"/>
      <w:ind w:left="1152" w:hanging="1152"/>
      <w:outlineLvl w:val="5"/>
    </w:pPr>
    <w:rPr>
      <w:b/>
      <w:bCs/>
      <w:sz w:val="22"/>
      <w:szCs w:val="22"/>
      <w:lang w:eastAsia="ru-RU"/>
    </w:rPr>
  </w:style>
  <w:style w:type="paragraph" w:styleId="7">
    <w:name w:val="heading 7"/>
    <w:basedOn w:val="a0"/>
    <w:next w:val="a0"/>
    <w:link w:val="70"/>
    <w:uiPriority w:val="99"/>
    <w:semiHidden/>
    <w:unhideWhenUsed/>
    <w:qFormat/>
    <w:rsid w:val="005A0D91"/>
    <w:pPr>
      <w:tabs>
        <w:tab w:val="num" w:pos="1296"/>
      </w:tabs>
      <w:suppressAutoHyphens w:val="0"/>
      <w:spacing w:before="240" w:after="60"/>
      <w:ind w:left="1296" w:hanging="1296"/>
      <w:outlineLvl w:val="6"/>
    </w:pPr>
    <w:rPr>
      <w:lang w:eastAsia="ru-RU"/>
    </w:rPr>
  </w:style>
  <w:style w:type="paragraph" w:styleId="8">
    <w:name w:val="heading 8"/>
    <w:basedOn w:val="a0"/>
    <w:next w:val="a0"/>
    <w:link w:val="80"/>
    <w:uiPriority w:val="99"/>
    <w:semiHidden/>
    <w:unhideWhenUsed/>
    <w:qFormat/>
    <w:rsid w:val="005A0D91"/>
    <w:pPr>
      <w:widowControl w:val="0"/>
      <w:suppressAutoHyphens w:val="0"/>
      <w:autoSpaceDE w:val="0"/>
      <w:autoSpaceDN w:val="0"/>
      <w:adjustRightInd w:val="0"/>
      <w:spacing w:before="240" w:after="60"/>
      <w:outlineLvl w:val="7"/>
    </w:pPr>
    <w:rPr>
      <w:rFonts w:ascii="Calibri" w:hAnsi="Calibri" w:cs="Calibri"/>
      <w:i/>
      <w:iCs/>
      <w:lang w:eastAsia="ru-RU"/>
    </w:rPr>
  </w:style>
  <w:style w:type="paragraph" w:styleId="9">
    <w:name w:val="heading 9"/>
    <w:basedOn w:val="a0"/>
    <w:next w:val="a0"/>
    <w:link w:val="90"/>
    <w:uiPriority w:val="99"/>
    <w:semiHidden/>
    <w:unhideWhenUsed/>
    <w:qFormat/>
    <w:rsid w:val="005A0D91"/>
    <w:pPr>
      <w:tabs>
        <w:tab w:val="num" w:pos="1584"/>
      </w:tabs>
      <w:suppressAutoHyphens w:val="0"/>
      <w:spacing w:before="240" w:after="60"/>
      <w:ind w:left="1584" w:hanging="1584"/>
      <w:outlineLvl w:val="8"/>
    </w:pPr>
    <w:rPr>
      <w:rFonts w:ascii="Arial"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0D91"/>
    <w:rPr>
      <w:rFonts w:ascii="Cambria" w:eastAsia="Times New Roman" w:hAnsi="Cambria" w:cs="Times New Roman"/>
      <w:b/>
      <w:bCs/>
      <w:kern w:val="32"/>
      <w:sz w:val="32"/>
      <w:szCs w:val="32"/>
      <w:lang w:eastAsia="ru-RU"/>
    </w:rPr>
  </w:style>
  <w:style w:type="character" w:customStyle="1" w:styleId="20">
    <w:name w:val="Заголовок 2 Знак"/>
    <w:aliases w:val="Знак Знак,H2 Знак Знак,Заголовок 21 Знак"/>
    <w:basedOn w:val="a1"/>
    <w:link w:val="2"/>
    <w:semiHidden/>
    <w:rsid w:val="005A0D91"/>
    <w:rPr>
      <w:rFonts w:ascii="Arial" w:eastAsia="Times New Roman" w:hAnsi="Arial" w:cs="Arial"/>
      <w:i/>
      <w:iCs/>
      <w:sz w:val="28"/>
      <w:szCs w:val="28"/>
      <w:lang w:eastAsia="ru-RU"/>
    </w:rPr>
  </w:style>
  <w:style w:type="character" w:customStyle="1" w:styleId="30">
    <w:name w:val="Заголовок 3 Знак"/>
    <w:aliases w:val="H3 Знак"/>
    <w:basedOn w:val="a1"/>
    <w:link w:val="3"/>
    <w:semiHidden/>
    <w:rsid w:val="005A0D91"/>
    <w:rPr>
      <w:rFonts w:ascii="Arial" w:eastAsia="Times New Roman" w:hAnsi="Arial" w:cs="Times New Roman"/>
      <w:sz w:val="26"/>
      <w:szCs w:val="26"/>
      <w:lang w:val="x-none" w:eastAsia="x-none"/>
    </w:rPr>
  </w:style>
  <w:style w:type="character" w:customStyle="1" w:styleId="40">
    <w:name w:val="Заголовок 4 Знак"/>
    <w:basedOn w:val="a1"/>
    <w:link w:val="4"/>
    <w:semiHidden/>
    <w:rsid w:val="005A0D91"/>
    <w:rPr>
      <w:rFonts w:ascii="Calibri" w:eastAsia="Times New Roman" w:hAnsi="Calibri" w:cs="Calibri"/>
      <w:b/>
      <w:bCs/>
      <w:sz w:val="28"/>
      <w:szCs w:val="28"/>
      <w:lang w:eastAsia="ru-RU"/>
    </w:rPr>
  </w:style>
  <w:style w:type="character" w:customStyle="1" w:styleId="50">
    <w:name w:val="Заголовок 5 Знак"/>
    <w:basedOn w:val="a1"/>
    <w:link w:val="5"/>
    <w:semiHidden/>
    <w:rsid w:val="005A0D91"/>
    <w:rPr>
      <w:rFonts w:ascii="Calibri" w:eastAsia="Times New Roman" w:hAnsi="Calibri" w:cs="Calibri"/>
      <w:b/>
      <w:bCs/>
      <w:i/>
      <w:iCs/>
      <w:sz w:val="26"/>
      <w:szCs w:val="26"/>
      <w:lang w:eastAsia="ru-RU"/>
    </w:rPr>
  </w:style>
  <w:style w:type="character" w:customStyle="1" w:styleId="60">
    <w:name w:val="Заголовок 6 Знак"/>
    <w:basedOn w:val="a1"/>
    <w:link w:val="6"/>
    <w:semiHidden/>
    <w:rsid w:val="005A0D91"/>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5A0D9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semiHidden/>
    <w:rsid w:val="005A0D91"/>
    <w:rPr>
      <w:rFonts w:ascii="Calibri" w:eastAsia="Times New Roman" w:hAnsi="Calibri" w:cs="Calibri"/>
      <w:i/>
      <w:iCs/>
      <w:sz w:val="24"/>
      <w:szCs w:val="24"/>
      <w:lang w:eastAsia="ru-RU"/>
    </w:rPr>
  </w:style>
  <w:style w:type="character" w:customStyle="1" w:styleId="90">
    <w:name w:val="Заголовок 9 Знак"/>
    <w:basedOn w:val="a1"/>
    <w:link w:val="9"/>
    <w:uiPriority w:val="99"/>
    <w:semiHidden/>
    <w:rsid w:val="005A0D91"/>
    <w:rPr>
      <w:rFonts w:ascii="Arial" w:eastAsia="Times New Roman" w:hAnsi="Arial" w:cs="Arial"/>
      <w:lang w:eastAsia="ru-RU"/>
    </w:rPr>
  </w:style>
  <w:style w:type="paragraph" w:customStyle="1" w:styleId="11">
    <w:name w:val="Гиперссылка1"/>
    <w:link w:val="a4"/>
    <w:uiPriority w:val="99"/>
    <w:rsid w:val="005A0D91"/>
    <w:pPr>
      <w:spacing w:after="0" w:line="240" w:lineRule="auto"/>
    </w:pPr>
    <w:rPr>
      <w:color w:val="0563C1"/>
      <w:u w:val="single"/>
    </w:rPr>
  </w:style>
  <w:style w:type="character" w:styleId="a4">
    <w:name w:val="Hyperlink"/>
    <w:link w:val="11"/>
    <w:uiPriority w:val="99"/>
    <w:unhideWhenUsed/>
    <w:rsid w:val="005A0D91"/>
    <w:rPr>
      <w:color w:val="0563C1"/>
      <w:u w:val="single"/>
    </w:rPr>
  </w:style>
  <w:style w:type="character" w:styleId="a5">
    <w:name w:val="FollowedHyperlink"/>
    <w:basedOn w:val="a1"/>
    <w:uiPriority w:val="99"/>
    <w:semiHidden/>
    <w:unhideWhenUsed/>
    <w:rsid w:val="005A0D91"/>
    <w:rPr>
      <w:color w:val="954F72" w:themeColor="followedHyperlink"/>
      <w:u w:val="single"/>
    </w:rPr>
  </w:style>
  <w:style w:type="character" w:customStyle="1" w:styleId="21">
    <w:name w:val="Заголовок 2 Знак1"/>
    <w:aliases w:val="Знак Знак1,H2 Знак Знак1,Заголовок 21 Знак1"/>
    <w:basedOn w:val="a1"/>
    <w:semiHidden/>
    <w:rsid w:val="005A0D91"/>
    <w:rPr>
      <w:rFonts w:asciiTheme="majorHAnsi" w:eastAsiaTheme="majorEastAsia" w:hAnsiTheme="majorHAnsi" w:cstheme="majorBidi" w:hint="default"/>
      <w:color w:val="2E74B5" w:themeColor="accent1" w:themeShade="BF"/>
      <w:sz w:val="26"/>
      <w:szCs w:val="26"/>
      <w:lang w:eastAsia="zh-CN"/>
    </w:rPr>
  </w:style>
  <w:style w:type="character" w:customStyle="1" w:styleId="31">
    <w:name w:val="Заголовок 3 Знак1"/>
    <w:aliases w:val="H3 Знак1"/>
    <w:basedOn w:val="a1"/>
    <w:semiHidden/>
    <w:rsid w:val="005A0D91"/>
    <w:rPr>
      <w:rFonts w:asciiTheme="majorHAnsi" w:eastAsiaTheme="majorEastAsia" w:hAnsiTheme="majorHAnsi" w:cstheme="majorBidi" w:hint="default"/>
      <w:color w:val="1F4D78" w:themeColor="accent1" w:themeShade="7F"/>
      <w:sz w:val="24"/>
      <w:szCs w:val="24"/>
      <w:lang w:eastAsia="zh-CN"/>
    </w:rPr>
  </w:style>
  <w:style w:type="paragraph" w:styleId="a6">
    <w:name w:val="Normal (Web)"/>
    <w:basedOn w:val="a0"/>
    <w:uiPriority w:val="99"/>
    <w:semiHidden/>
    <w:unhideWhenUsed/>
    <w:rsid w:val="005A0D91"/>
    <w:pPr>
      <w:suppressAutoHyphens w:val="0"/>
      <w:spacing w:before="28" w:after="28" w:line="100" w:lineRule="atLeast"/>
    </w:pPr>
    <w:rPr>
      <w:kern w:val="2"/>
      <w:lang w:eastAsia="hi-IN" w:bidi="hi-IN"/>
    </w:rPr>
  </w:style>
  <w:style w:type="paragraph" w:styleId="a7">
    <w:name w:val="footnote text"/>
    <w:basedOn w:val="a0"/>
    <w:link w:val="a8"/>
    <w:uiPriority w:val="99"/>
    <w:semiHidden/>
    <w:unhideWhenUsed/>
    <w:rsid w:val="005A0D91"/>
    <w:pPr>
      <w:widowControl w:val="0"/>
      <w:suppressAutoHyphens w:val="0"/>
      <w:autoSpaceDE w:val="0"/>
      <w:autoSpaceDN w:val="0"/>
    </w:pPr>
    <w:rPr>
      <w:sz w:val="20"/>
      <w:szCs w:val="20"/>
      <w:lang w:eastAsia="ru-RU"/>
    </w:rPr>
  </w:style>
  <w:style w:type="character" w:customStyle="1" w:styleId="a8">
    <w:name w:val="Текст сноски Знак"/>
    <w:basedOn w:val="a1"/>
    <w:link w:val="a7"/>
    <w:uiPriority w:val="99"/>
    <w:semiHidden/>
    <w:rsid w:val="005A0D91"/>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5A0D91"/>
    <w:rPr>
      <w:sz w:val="20"/>
      <w:szCs w:val="20"/>
    </w:rPr>
  </w:style>
  <w:style w:type="character" w:customStyle="1" w:styleId="aa">
    <w:name w:val="Текст примечания Знак"/>
    <w:basedOn w:val="a1"/>
    <w:link w:val="a9"/>
    <w:uiPriority w:val="99"/>
    <w:semiHidden/>
    <w:rsid w:val="005A0D91"/>
    <w:rPr>
      <w:rFonts w:ascii="Times New Roman" w:eastAsia="Times New Roman" w:hAnsi="Times New Roman" w:cs="Times New Roman"/>
      <w:sz w:val="20"/>
      <w:szCs w:val="20"/>
      <w:lang w:eastAsia="zh-CN"/>
    </w:rPr>
  </w:style>
  <w:style w:type="paragraph" w:styleId="ab">
    <w:name w:val="header"/>
    <w:basedOn w:val="a0"/>
    <w:link w:val="ac"/>
    <w:uiPriority w:val="99"/>
    <w:semiHidden/>
    <w:unhideWhenUsed/>
    <w:rsid w:val="005A0D91"/>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c">
    <w:name w:val="Верхний колонтитул Знак"/>
    <w:basedOn w:val="a1"/>
    <w:link w:val="ab"/>
    <w:uiPriority w:val="99"/>
    <w:semiHidden/>
    <w:rsid w:val="005A0D91"/>
    <w:rPr>
      <w:rFonts w:ascii="Times New Roman" w:eastAsia="Times New Roman" w:hAnsi="Times New Roman" w:cs="Times New Roman"/>
      <w:sz w:val="20"/>
      <w:szCs w:val="20"/>
      <w:lang w:eastAsia="ru-RU"/>
    </w:rPr>
  </w:style>
  <w:style w:type="character" w:customStyle="1" w:styleId="ad">
    <w:name w:val="Нижний колонтитул Знак"/>
    <w:aliases w:val="Знак3 Знак Знак Знак"/>
    <w:basedOn w:val="a1"/>
    <w:link w:val="ae"/>
    <w:semiHidden/>
    <w:locked/>
    <w:rsid w:val="005A0D91"/>
    <w:rPr>
      <w:rFonts w:ascii="Times New Roman" w:eastAsia="Times New Roman" w:hAnsi="Times New Roman" w:cs="Times New Roman"/>
      <w:sz w:val="24"/>
      <w:szCs w:val="24"/>
      <w:lang w:eastAsia="zh-CN"/>
    </w:rPr>
  </w:style>
  <w:style w:type="paragraph" w:styleId="ae">
    <w:name w:val="footer"/>
    <w:aliases w:val="Знак3 Знак Знак"/>
    <w:basedOn w:val="a0"/>
    <w:link w:val="ad"/>
    <w:semiHidden/>
    <w:unhideWhenUsed/>
    <w:rsid w:val="005A0D91"/>
    <w:pPr>
      <w:tabs>
        <w:tab w:val="center" w:pos="4677"/>
        <w:tab w:val="right" w:pos="9355"/>
      </w:tabs>
    </w:pPr>
  </w:style>
  <w:style w:type="character" w:customStyle="1" w:styleId="12">
    <w:name w:val="Нижний колонтитул Знак1"/>
    <w:aliases w:val="Знак3 Знак Знак Знак1"/>
    <w:basedOn w:val="a1"/>
    <w:uiPriority w:val="99"/>
    <w:semiHidden/>
    <w:rsid w:val="005A0D91"/>
    <w:rPr>
      <w:rFonts w:ascii="Times New Roman" w:eastAsia="Times New Roman" w:hAnsi="Times New Roman" w:cs="Times New Roman"/>
      <w:sz w:val="24"/>
      <w:szCs w:val="24"/>
      <w:lang w:eastAsia="zh-CN"/>
    </w:rPr>
  </w:style>
  <w:style w:type="paragraph" w:styleId="af">
    <w:name w:val="caption"/>
    <w:basedOn w:val="a0"/>
    <w:uiPriority w:val="99"/>
    <w:semiHidden/>
    <w:unhideWhenUsed/>
    <w:qFormat/>
    <w:rsid w:val="005A0D91"/>
    <w:pPr>
      <w:suppressLineNumbers/>
      <w:suppressAutoHyphens w:val="0"/>
      <w:spacing w:before="120" w:after="120"/>
    </w:pPr>
    <w:rPr>
      <w:i/>
      <w:iCs/>
      <w:lang w:eastAsia="ru-RU"/>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b,Зн"/>
    <w:basedOn w:val="a0"/>
    <w:link w:val="af1"/>
    <w:uiPriority w:val="99"/>
    <w:semiHidden/>
    <w:unhideWhenUsed/>
    <w:rsid w:val="005A0D91"/>
    <w:pPr>
      <w:spacing w:after="140" w:line="288" w:lineRule="auto"/>
    </w:p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0"/>
    <w:uiPriority w:val="99"/>
    <w:semiHidden/>
    <w:rsid w:val="005A0D91"/>
    <w:rPr>
      <w:rFonts w:ascii="Times New Roman" w:eastAsia="Times New Roman" w:hAnsi="Times New Roman" w:cs="Times New Roman"/>
      <w:sz w:val="24"/>
      <w:szCs w:val="24"/>
      <w:lang w:eastAsia="zh-CN"/>
    </w:rPr>
  </w:style>
  <w:style w:type="paragraph" w:styleId="af2">
    <w:name w:val="List"/>
    <w:basedOn w:val="af0"/>
    <w:uiPriority w:val="99"/>
    <w:semiHidden/>
    <w:unhideWhenUsed/>
    <w:rsid w:val="005A0D91"/>
    <w:rPr>
      <w:rFonts w:cs="Mangal"/>
    </w:rPr>
  </w:style>
  <w:style w:type="paragraph" w:styleId="a">
    <w:name w:val="List Bullet"/>
    <w:basedOn w:val="a0"/>
    <w:autoRedefine/>
    <w:uiPriority w:val="99"/>
    <w:semiHidden/>
    <w:unhideWhenUsed/>
    <w:rsid w:val="005A0D91"/>
    <w:pPr>
      <w:numPr>
        <w:numId w:val="1"/>
      </w:numPr>
      <w:tabs>
        <w:tab w:val="clear" w:pos="360"/>
      </w:tabs>
      <w:suppressAutoHyphens w:val="0"/>
      <w:autoSpaceDE w:val="0"/>
      <w:autoSpaceDN w:val="0"/>
      <w:adjustRightInd w:val="0"/>
      <w:ind w:left="0" w:firstLine="720"/>
      <w:jc w:val="both"/>
    </w:pPr>
    <w:rPr>
      <w:b/>
      <w:bCs/>
      <w:i/>
      <w:sz w:val="28"/>
      <w:szCs w:val="28"/>
      <w:lang w:eastAsia="ru-RU"/>
    </w:rPr>
  </w:style>
  <w:style w:type="paragraph" w:styleId="af3">
    <w:name w:val="Title"/>
    <w:basedOn w:val="a0"/>
    <w:link w:val="af4"/>
    <w:uiPriority w:val="99"/>
    <w:qFormat/>
    <w:rsid w:val="005A0D91"/>
    <w:pPr>
      <w:suppressAutoHyphens w:val="0"/>
      <w:spacing w:before="240" w:after="60"/>
      <w:jc w:val="center"/>
      <w:outlineLvl w:val="0"/>
    </w:pPr>
    <w:rPr>
      <w:rFonts w:ascii="Arial" w:hAnsi="Arial"/>
      <w:b/>
      <w:kern w:val="28"/>
      <w:sz w:val="32"/>
      <w:szCs w:val="20"/>
      <w:lang w:eastAsia="ru-RU"/>
    </w:rPr>
  </w:style>
  <w:style w:type="character" w:customStyle="1" w:styleId="af4">
    <w:name w:val="Название Знак"/>
    <w:basedOn w:val="a1"/>
    <w:link w:val="af3"/>
    <w:uiPriority w:val="99"/>
    <w:rsid w:val="005A0D91"/>
    <w:rPr>
      <w:rFonts w:ascii="Arial" w:eastAsia="Times New Roman" w:hAnsi="Arial" w:cs="Times New Roman"/>
      <w:b/>
      <w:kern w:val="28"/>
      <w:sz w:val="32"/>
      <w:szCs w:val="20"/>
      <w:lang w:eastAsia="ru-RU"/>
    </w:rPr>
  </w:style>
  <w:style w:type="paragraph" w:styleId="af5">
    <w:name w:val="Body Text Indent"/>
    <w:basedOn w:val="a0"/>
    <w:link w:val="af6"/>
    <w:uiPriority w:val="99"/>
    <w:semiHidden/>
    <w:unhideWhenUsed/>
    <w:rsid w:val="005A0D91"/>
    <w:pPr>
      <w:suppressAutoHyphens w:val="0"/>
      <w:spacing w:after="120"/>
      <w:ind w:left="283"/>
    </w:pPr>
    <w:rPr>
      <w:lang w:eastAsia="ru-RU"/>
    </w:rPr>
  </w:style>
  <w:style w:type="character" w:customStyle="1" w:styleId="af6">
    <w:name w:val="Основной текст с отступом Знак"/>
    <w:basedOn w:val="a1"/>
    <w:link w:val="af5"/>
    <w:uiPriority w:val="99"/>
    <w:semiHidden/>
    <w:rsid w:val="005A0D91"/>
    <w:rPr>
      <w:rFonts w:ascii="Times New Roman" w:eastAsia="Times New Roman" w:hAnsi="Times New Roman" w:cs="Times New Roman"/>
      <w:sz w:val="24"/>
      <w:szCs w:val="24"/>
      <w:lang w:eastAsia="ru-RU"/>
    </w:rPr>
  </w:style>
  <w:style w:type="paragraph" w:styleId="af7">
    <w:name w:val="Subtitle"/>
    <w:basedOn w:val="a0"/>
    <w:link w:val="af8"/>
    <w:uiPriority w:val="99"/>
    <w:qFormat/>
    <w:rsid w:val="005A0D91"/>
    <w:pPr>
      <w:suppressAutoHyphens w:val="0"/>
    </w:pPr>
    <w:rPr>
      <w:b/>
      <w:bCs/>
      <w:lang w:eastAsia="ru-RU"/>
    </w:rPr>
  </w:style>
  <w:style w:type="character" w:customStyle="1" w:styleId="af8">
    <w:name w:val="Подзаголовок Знак"/>
    <w:basedOn w:val="a1"/>
    <w:link w:val="af7"/>
    <w:uiPriority w:val="99"/>
    <w:rsid w:val="005A0D91"/>
    <w:rPr>
      <w:rFonts w:ascii="Times New Roman" w:eastAsia="Times New Roman" w:hAnsi="Times New Roman" w:cs="Times New Roman"/>
      <w:b/>
      <w:bCs/>
      <w:sz w:val="24"/>
      <w:szCs w:val="24"/>
      <w:lang w:eastAsia="ru-RU"/>
    </w:rPr>
  </w:style>
  <w:style w:type="paragraph" w:styleId="af9">
    <w:name w:val="Date"/>
    <w:basedOn w:val="a0"/>
    <w:next w:val="a0"/>
    <w:link w:val="afa"/>
    <w:uiPriority w:val="99"/>
    <w:semiHidden/>
    <w:unhideWhenUsed/>
    <w:rsid w:val="005A0D91"/>
    <w:pPr>
      <w:suppressAutoHyphens w:val="0"/>
      <w:spacing w:after="60"/>
      <w:jc w:val="both"/>
    </w:pPr>
    <w:rPr>
      <w:szCs w:val="20"/>
      <w:lang w:eastAsia="ru-RU"/>
    </w:rPr>
  </w:style>
  <w:style w:type="character" w:customStyle="1" w:styleId="afa">
    <w:name w:val="Дата Знак"/>
    <w:basedOn w:val="a1"/>
    <w:link w:val="af9"/>
    <w:uiPriority w:val="99"/>
    <w:semiHidden/>
    <w:rsid w:val="005A0D91"/>
    <w:rPr>
      <w:rFonts w:ascii="Times New Roman" w:eastAsia="Times New Roman" w:hAnsi="Times New Roman" w:cs="Times New Roman"/>
      <w:sz w:val="24"/>
      <w:szCs w:val="20"/>
      <w:lang w:eastAsia="ru-RU"/>
    </w:rPr>
  </w:style>
  <w:style w:type="paragraph" w:styleId="afb">
    <w:name w:val="Note Heading"/>
    <w:basedOn w:val="a0"/>
    <w:next w:val="a0"/>
    <w:link w:val="afc"/>
    <w:uiPriority w:val="99"/>
    <w:semiHidden/>
    <w:unhideWhenUsed/>
    <w:rsid w:val="005A0D91"/>
    <w:pPr>
      <w:suppressAutoHyphens w:val="0"/>
      <w:spacing w:after="60"/>
      <w:jc w:val="both"/>
    </w:pPr>
    <w:rPr>
      <w:lang w:eastAsia="ru-RU"/>
    </w:rPr>
  </w:style>
  <w:style w:type="character" w:customStyle="1" w:styleId="afc">
    <w:name w:val="Заголовок записки Знак"/>
    <w:basedOn w:val="a1"/>
    <w:link w:val="afb"/>
    <w:uiPriority w:val="99"/>
    <w:semiHidden/>
    <w:rsid w:val="005A0D91"/>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5A0D91"/>
    <w:pPr>
      <w:suppressAutoHyphens w:val="0"/>
      <w:spacing w:after="120" w:line="480" w:lineRule="auto"/>
    </w:pPr>
    <w:rPr>
      <w:lang w:eastAsia="ru-RU"/>
    </w:rPr>
  </w:style>
  <w:style w:type="character" w:customStyle="1" w:styleId="23">
    <w:name w:val="Основной текст 2 Знак"/>
    <w:basedOn w:val="a1"/>
    <w:link w:val="22"/>
    <w:uiPriority w:val="99"/>
    <w:semiHidden/>
    <w:rsid w:val="005A0D91"/>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5A0D91"/>
    <w:pPr>
      <w:suppressAutoHyphens w:val="0"/>
      <w:spacing w:after="120"/>
    </w:pPr>
    <w:rPr>
      <w:sz w:val="16"/>
      <w:szCs w:val="16"/>
      <w:lang w:eastAsia="ru-RU"/>
    </w:rPr>
  </w:style>
  <w:style w:type="character" w:customStyle="1" w:styleId="33">
    <w:name w:val="Основной текст 3 Знак"/>
    <w:basedOn w:val="a1"/>
    <w:link w:val="32"/>
    <w:uiPriority w:val="99"/>
    <w:semiHidden/>
    <w:rsid w:val="005A0D91"/>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5A0D91"/>
    <w:pPr>
      <w:suppressAutoHyphens w:val="0"/>
      <w:spacing w:line="480" w:lineRule="auto"/>
      <w:ind w:firstLine="709"/>
      <w:jc w:val="both"/>
    </w:pPr>
    <w:rPr>
      <w:sz w:val="28"/>
      <w:szCs w:val="20"/>
      <w:lang w:val="x-none" w:eastAsia="x-none"/>
    </w:rPr>
  </w:style>
  <w:style w:type="character" w:customStyle="1" w:styleId="25">
    <w:name w:val="Основной текст с отступом 2 Знак"/>
    <w:basedOn w:val="a1"/>
    <w:link w:val="24"/>
    <w:uiPriority w:val="99"/>
    <w:semiHidden/>
    <w:rsid w:val="005A0D91"/>
    <w:rPr>
      <w:rFonts w:ascii="Times New Roman" w:eastAsia="Times New Roman" w:hAnsi="Times New Roman" w:cs="Times New Roman"/>
      <w:sz w:val="28"/>
      <w:szCs w:val="20"/>
      <w:lang w:val="x-none" w:eastAsia="x-none"/>
    </w:rPr>
  </w:style>
  <w:style w:type="paragraph" w:styleId="34">
    <w:name w:val="Body Text Indent 3"/>
    <w:basedOn w:val="a0"/>
    <w:link w:val="35"/>
    <w:uiPriority w:val="99"/>
    <w:semiHidden/>
    <w:unhideWhenUsed/>
    <w:rsid w:val="005A0D91"/>
    <w:pPr>
      <w:suppressAutoHyphens w:val="0"/>
      <w:spacing w:after="120"/>
      <w:ind w:left="283"/>
    </w:pPr>
    <w:rPr>
      <w:sz w:val="16"/>
      <w:szCs w:val="16"/>
      <w:lang w:eastAsia="ru-RU"/>
    </w:rPr>
  </w:style>
  <w:style w:type="character" w:customStyle="1" w:styleId="35">
    <w:name w:val="Основной текст с отступом 3 Знак"/>
    <w:basedOn w:val="a1"/>
    <w:link w:val="34"/>
    <w:uiPriority w:val="99"/>
    <w:semiHidden/>
    <w:rsid w:val="005A0D91"/>
    <w:rPr>
      <w:rFonts w:ascii="Times New Roman" w:eastAsia="Times New Roman" w:hAnsi="Times New Roman" w:cs="Times New Roman"/>
      <w:sz w:val="16"/>
      <w:szCs w:val="16"/>
      <w:lang w:eastAsia="ru-RU"/>
    </w:rPr>
  </w:style>
  <w:style w:type="paragraph" w:styleId="afd">
    <w:name w:val="Block Text"/>
    <w:basedOn w:val="a0"/>
    <w:uiPriority w:val="99"/>
    <w:semiHidden/>
    <w:unhideWhenUsed/>
    <w:rsid w:val="005A0D91"/>
    <w:pPr>
      <w:shd w:val="clear" w:color="auto" w:fill="FFFFFF"/>
      <w:tabs>
        <w:tab w:val="left" w:leader="underscore" w:pos="9221"/>
      </w:tabs>
      <w:suppressAutoHyphens w:val="0"/>
      <w:spacing w:line="396" w:lineRule="exact"/>
      <w:ind w:left="180" w:right="374"/>
    </w:pPr>
    <w:rPr>
      <w:b/>
      <w:bCs/>
      <w:spacing w:val="-7"/>
      <w:lang w:eastAsia="ru-RU"/>
    </w:rPr>
  </w:style>
  <w:style w:type="paragraph" w:styleId="afe">
    <w:name w:val="Plain Text"/>
    <w:basedOn w:val="a0"/>
    <w:link w:val="aff"/>
    <w:uiPriority w:val="99"/>
    <w:semiHidden/>
    <w:unhideWhenUsed/>
    <w:rsid w:val="005A0D91"/>
    <w:pPr>
      <w:tabs>
        <w:tab w:val="left" w:pos="360"/>
      </w:tabs>
      <w:suppressAutoHyphens w:val="0"/>
      <w:ind w:firstLine="900"/>
      <w:jc w:val="both"/>
    </w:pPr>
    <w:rPr>
      <w:rFonts w:eastAsia="MS Mincho"/>
      <w:spacing w:val="-2"/>
      <w:sz w:val="26"/>
      <w:szCs w:val="20"/>
      <w:lang w:eastAsia="ru-RU"/>
    </w:rPr>
  </w:style>
  <w:style w:type="character" w:customStyle="1" w:styleId="aff">
    <w:name w:val="Текст Знак"/>
    <w:basedOn w:val="a1"/>
    <w:link w:val="afe"/>
    <w:uiPriority w:val="99"/>
    <w:semiHidden/>
    <w:rsid w:val="005A0D91"/>
    <w:rPr>
      <w:rFonts w:ascii="Times New Roman" w:eastAsia="MS Mincho" w:hAnsi="Times New Roman" w:cs="Times New Roman"/>
      <w:spacing w:val="-2"/>
      <w:sz w:val="26"/>
      <w:szCs w:val="20"/>
      <w:lang w:eastAsia="ru-RU"/>
    </w:rPr>
  </w:style>
  <w:style w:type="paragraph" w:styleId="aff0">
    <w:name w:val="annotation subject"/>
    <w:basedOn w:val="a9"/>
    <w:next w:val="a9"/>
    <w:link w:val="aff1"/>
    <w:uiPriority w:val="99"/>
    <w:semiHidden/>
    <w:unhideWhenUsed/>
    <w:rsid w:val="005A0D91"/>
    <w:rPr>
      <w:b/>
      <w:bCs/>
    </w:rPr>
  </w:style>
  <w:style w:type="character" w:customStyle="1" w:styleId="aff1">
    <w:name w:val="Тема примечания Знак"/>
    <w:basedOn w:val="aa"/>
    <w:link w:val="aff0"/>
    <w:uiPriority w:val="99"/>
    <w:semiHidden/>
    <w:rsid w:val="005A0D91"/>
    <w:rPr>
      <w:rFonts w:ascii="Times New Roman" w:eastAsia="Times New Roman" w:hAnsi="Times New Roman" w:cs="Times New Roman"/>
      <w:b/>
      <w:bCs/>
      <w:sz w:val="20"/>
      <w:szCs w:val="20"/>
      <w:lang w:eastAsia="zh-CN"/>
    </w:rPr>
  </w:style>
  <w:style w:type="paragraph" w:styleId="aff2">
    <w:name w:val="Balloon Text"/>
    <w:basedOn w:val="a0"/>
    <w:link w:val="aff3"/>
    <w:uiPriority w:val="99"/>
    <w:semiHidden/>
    <w:unhideWhenUsed/>
    <w:rsid w:val="005A0D91"/>
    <w:rPr>
      <w:rFonts w:ascii="Segoe UI" w:hAnsi="Segoe UI" w:cs="Segoe UI"/>
      <w:sz w:val="18"/>
      <w:szCs w:val="18"/>
    </w:rPr>
  </w:style>
  <w:style w:type="character" w:customStyle="1" w:styleId="aff3">
    <w:name w:val="Текст выноски Знак"/>
    <w:basedOn w:val="a1"/>
    <w:link w:val="aff2"/>
    <w:uiPriority w:val="99"/>
    <w:semiHidden/>
    <w:rsid w:val="005A0D91"/>
    <w:rPr>
      <w:rFonts w:ascii="Segoe UI" w:eastAsia="Times New Roman" w:hAnsi="Segoe UI" w:cs="Segoe UI"/>
      <w:sz w:val="18"/>
      <w:szCs w:val="18"/>
      <w:lang w:eastAsia="zh-CN"/>
    </w:rPr>
  </w:style>
  <w:style w:type="character" w:customStyle="1" w:styleId="aff4">
    <w:name w:val="Без интервала Знак"/>
    <w:link w:val="aff5"/>
    <w:uiPriority w:val="1"/>
    <w:locked/>
    <w:rsid w:val="005A0D91"/>
    <w:rPr>
      <w:rFonts w:ascii="Calibri" w:eastAsia="Calibri" w:hAnsi="Calibri"/>
    </w:rPr>
  </w:style>
  <w:style w:type="paragraph" w:styleId="aff5">
    <w:name w:val="No Spacing"/>
    <w:link w:val="aff4"/>
    <w:uiPriority w:val="1"/>
    <w:qFormat/>
    <w:rsid w:val="005A0D91"/>
    <w:pPr>
      <w:spacing w:after="0" w:line="240" w:lineRule="auto"/>
    </w:pPr>
    <w:rPr>
      <w:rFonts w:ascii="Calibri" w:eastAsia="Calibri" w:hAnsi="Calibri"/>
    </w:rPr>
  </w:style>
  <w:style w:type="character" w:customStyle="1" w:styleId="aff6">
    <w:name w:val="Абзац списка Знак"/>
    <w:aliases w:val="Маркер Знак,List Paragraph Знак"/>
    <w:link w:val="aff7"/>
    <w:uiPriority w:val="34"/>
    <w:locked/>
    <w:rsid w:val="005A0D91"/>
    <w:rPr>
      <w:rFonts w:ascii="Times New Roman" w:eastAsia="Times New Roman" w:hAnsi="Times New Roman" w:cs="Times New Roman"/>
      <w:sz w:val="24"/>
      <w:szCs w:val="24"/>
      <w:lang w:eastAsia="ru-RU"/>
    </w:rPr>
  </w:style>
  <w:style w:type="paragraph" w:styleId="aff7">
    <w:name w:val="List Paragraph"/>
    <w:aliases w:val="Маркер,List Paragraph"/>
    <w:basedOn w:val="a0"/>
    <w:link w:val="aff6"/>
    <w:uiPriority w:val="34"/>
    <w:qFormat/>
    <w:rsid w:val="005A0D91"/>
    <w:pPr>
      <w:suppressAutoHyphens w:val="0"/>
      <w:ind w:left="708"/>
    </w:pPr>
    <w:rPr>
      <w:lang w:eastAsia="ru-RU"/>
    </w:rPr>
  </w:style>
  <w:style w:type="character" w:customStyle="1" w:styleId="51">
    <w:name w:val="Заголовок №5_"/>
    <w:link w:val="52"/>
    <w:semiHidden/>
    <w:locked/>
    <w:rsid w:val="005A0D91"/>
    <w:rPr>
      <w:b/>
      <w:bCs/>
      <w:shd w:val="clear" w:color="auto" w:fill="FFFFFF"/>
    </w:rPr>
  </w:style>
  <w:style w:type="paragraph" w:customStyle="1" w:styleId="52">
    <w:name w:val="Заголовок №5"/>
    <w:basedOn w:val="a0"/>
    <w:link w:val="51"/>
    <w:semiHidden/>
    <w:rsid w:val="005A0D91"/>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6">
    <w:name w:val="Основной текст (2)_"/>
    <w:link w:val="27"/>
    <w:qFormat/>
    <w:locked/>
    <w:rsid w:val="005A0D91"/>
    <w:rPr>
      <w:shd w:val="clear" w:color="auto" w:fill="FFFFFF"/>
    </w:rPr>
  </w:style>
  <w:style w:type="paragraph" w:customStyle="1" w:styleId="27">
    <w:name w:val="Основной текст (2)"/>
    <w:basedOn w:val="a0"/>
    <w:link w:val="26"/>
    <w:qFormat/>
    <w:rsid w:val="005A0D91"/>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8">
    <w:name w:val="Колонтитул_"/>
    <w:link w:val="aff9"/>
    <w:locked/>
    <w:rsid w:val="005A0D91"/>
    <w:rPr>
      <w:b/>
      <w:bCs/>
      <w:sz w:val="18"/>
      <w:szCs w:val="18"/>
      <w:shd w:val="clear" w:color="auto" w:fill="FFFFFF"/>
    </w:rPr>
  </w:style>
  <w:style w:type="paragraph" w:customStyle="1" w:styleId="aff9">
    <w:name w:val="Колонтитул"/>
    <w:basedOn w:val="a0"/>
    <w:link w:val="aff8"/>
    <w:rsid w:val="005A0D91"/>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locked/>
    <w:rsid w:val="005A0D91"/>
    <w:rPr>
      <w:i/>
      <w:iCs/>
      <w:shd w:val="clear" w:color="auto" w:fill="FFFFFF"/>
    </w:rPr>
  </w:style>
  <w:style w:type="paragraph" w:customStyle="1" w:styleId="62">
    <w:name w:val="Основной текст (6)"/>
    <w:basedOn w:val="a0"/>
    <w:link w:val="61"/>
    <w:rsid w:val="005A0D91"/>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5A0D91"/>
    <w:rPr>
      <w:b/>
      <w:bCs/>
      <w:shd w:val="clear" w:color="auto" w:fill="FFFFFF"/>
    </w:rPr>
  </w:style>
  <w:style w:type="paragraph" w:customStyle="1" w:styleId="72">
    <w:name w:val="Основной текст (7)"/>
    <w:basedOn w:val="a0"/>
    <w:link w:val="71"/>
    <w:semiHidden/>
    <w:rsid w:val="005A0D91"/>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8">
    <w:name w:val="Подпись к таблице (2)_"/>
    <w:link w:val="29"/>
    <w:semiHidden/>
    <w:locked/>
    <w:rsid w:val="005A0D91"/>
    <w:rPr>
      <w:shd w:val="clear" w:color="auto" w:fill="FFFFFF"/>
    </w:rPr>
  </w:style>
  <w:style w:type="paragraph" w:customStyle="1" w:styleId="29">
    <w:name w:val="Подпись к таблице (2)"/>
    <w:basedOn w:val="a0"/>
    <w:link w:val="28"/>
    <w:semiHidden/>
    <w:rsid w:val="005A0D91"/>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a">
    <w:name w:val="Подпись к таблице_"/>
    <w:link w:val="affb"/>
    <w:semiHidden/>
    <w:locked/>
    <w:rsid w:val="005A0D91"/>
    <w:rPr>
      <w:b/>
      <w:bCs/>
      <w:sz w:val="16"/>
      <w:szCs w:val="16"/>
      <w:shd w:val="clear" w:color="auto" w:fill="FFFFFF"/>
    </w:rPr>
  </w:style>
  <w:style w:type="paragraph" w:customStyle="1" w:styleId="affb">
    <w:name w:val="Подпись к таблице"/>
    <w:basedOn w:val="a0"/>
    <w:link w:val="affa"/>
    <w:semiHidden/>
    <w:rsid w:val="005A0D91"/>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a">
    <w:name w:val="Колонтитул (2)_"/>
    <w:link w:val="2b"/>
    <w:semiHidden/>
    <w:locked/>
    <w:rsid w:val="005A0D91"/>
    <w:rPr>
      <w:b/>
      <w:bCs/>
      <w:shd w:val="clear" w:color="auto" w:fill="FFFFFF"/>
    </w:rPr>
  </w:style>
  <w:style w:type="paragraph" w:customStyle="1" w:styleId="2b">
    <w:name w:val="Колонтитул (2)"/>
    <w:basedOn w:val="a0"/>
    <w:link w:val="2a"/>
    <w:semiHidden/>
    <w:rsid w:val="005A0D91"/>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6">
    <w:name w:val="Заголовок №3_"/>
    <w:link w:val="37"/>
    <w:locked/>
    <w:rsid w:val="005A0D91"/>
    <w:rPr>
      <w:b/>
      <w:bCs/>
      <w:sz w:val="28"/>
      <w:szCs w:val="28"/>
      <w:shd w:val="clear" w:color="auto" w:fill="FFFFFF"/>
    </w:rPr>
  </w:style>
  <w:style w:type="paragraph" w:customStyle="1" w:styleId="37">
    <w:name w:val="Заголовок №3"/>
    <w:basedOn w:val="a0"/>
    <w:link w:val="36"/>
    <w:qFormat/>
    <w:rsid w:val="005A0D91"/>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1">
    <w:name w:val="Заголовок №4_"/>
    <w:link w:val="42"/>
    <w:locked/>
    <w:rsid w:val="005A0D91"/>
    <w:rPr>
      <w:shd w:val="clear" w:color="auto" w:fill="FFFFFF"/>
    </w:rPr>
  </w:style>
  <w:style w:type="paragraph" w:customStyle="1" w:styleId="42">
    <w:name w:val="Заголовок №4"/>
    <w:basedOn w:val="a0"/>
    <w:link w:val="41"/>
    <w:qFormat/>
    <w:rsid w:val="005A0D91"/>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8">
    <w:name w:val="Основной текст (3)_"/>
    <w:link w:val="39"/>
    <w:semiHidden/>
    <w:locked/>
    <w:rsid w:val="005A0D91"/>
    <w:rPr>
      <w:sz w:val="19"/>
      <w:szCs w:val="19"/>
      <w:shd w:val="clear" w:color="auto" w:fill="FFFFFF"/>
    </w:rPr>
  </w:style>
  <w:style w:type="paragraph" w:customStyle="1" w:styleId="39">
    <w:name w:val="Основной текст (3)"/>
    <w:basedOn w:val="a0"/>
    <w:link w:val="38"/>
    <w:semiHidden/>
    <w:rsid w:val="005A0D91"/>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5A0D91"/>
    <w:rPr>
      <w:shd w:val="clear" w:color="auto" w:fill="FFFFFF"/>
    </w:rPr>
  </w:style>
  <w:style w:type="paragraph" w:customStyle="1" w:styleId="82">
    <w:name w:val="Основной текст (8)"/>
    <w:basedOn w:val="a0"/>
    <w:link w:val="81"/>
    <w:semiHidden/>
    <w:rsid w:val="005A0D91"/>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Normal">
    <w:name w:val="ConsNormal Знак"/>
    <w:link w:val="ConsNormal0"/>
    <w:locked/>
    <w:rsid w:val="005A0D91"/>
    <w:rPr>
      <w:rFonts w:ascii="Arial" w:hAnsi="Arial" w:cs="Arial"/>
    </w:rPr>
  </w:style>
  <w:style w:type="paragraph" w:customStyle="1" w:styleId="ConsNormal0">
    <w:name w:val="ConsNormal"/>
    <w:link w:val="ConsNormal"/>
    <w:qFormat/>
    <w:rsid w:val="005A0D91"/>
    <w:pPr>
      <w:widowControl w:val="0"/>
      <w:spacing w:after="0" w:line="240" w:lineRule="auto"/>
      <w:ind w:right="19772" w:firstLine="720"/>
    </w:pPr>
    <w:rPr>
      <w:rFonts w:ascii="Arial" w:hAnsi="Arial" w:cs="Arial"/>
    </w:rPr>
  </w:style>
  <w:style w:type="paragraph" w:customStyle="1" w:styleId="Standard">
    <w:name w:val="Standard"/>
    <w:uiPriority w:val="99"/>
    <w:semiHidden/>
    <w:rsid w:val="005A0D91"/>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Normal">
    <w:name w:val="Normal Знак"/>
    <w:link w:val="13"/>
    <w:locked/>
    <w:rsid w:val="005A0D91"/>
    <w:rPr>
      <w:rFonts w:ascii="Times New Roman" w:eastAsia="Times New Roman" w:hAnsi="Times New Roman" w:cs="Times New Roman"/>
      <w:sz w:val="28"/>
      <w:szCs w:val="20"/>
      <w:lang w:eastAsia="ru-RU"/>
    </w:rPr>
  </w:style>
  <w:style w:type="paragraph" w:customStyle="1" w:styleId="13">
    <w:name w:val="Обычный1"/>
    <w:link w:val="Normal"/>
    <w:rsid w:val="005A0D9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Обычный11"/>
    <w:uiPriority w:val="99"/>
    <w:rsid w:val="005A0D9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c">
    <w:name w:val="Обычный2"/>
    <w:uiPriority w:val="99"/>
    <w:rsid w:val="005A0D9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1">
    <w:name w:val="Заголовок 11"/>
    <w:basedOn w:val="a0"/>
    <w:next w:val="a0"/>
    <w:uiPriority w:val="99"/>
    <w:rsid w:val="005A0D91"/>
    <w:pPr>
      <w:keepNext/>
      <w:suppressAutoHyphens w:val="0"/>
      <w:spacing w:before="240" w:after="60"/>
      <w:jc w:val="center"/>
    </w:pPr>
    <w:rPr>
      <w:b/>
      <w:kern w:val="28"/>
      <w:sz w:val="28"/>
      <w:szCs w:val="20"/>
      <w:lang w:eastAsia="ru-RU"/>
    </w:rPr>
  </w:style>
  <w:style w:type="paragraph" w:customStyle="1" w:styleId="43">
    <w:name w:val="Обычный4"/>
    <w:uiPriority w:val="99"/>
    <w:rsid w:val="005A0D9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
    <w:name w:val="Текст1"/>
    <w:basedOn w:val="a0"/>
    <w:uiPriority w:val="99"/>
    <w:rsid w:val="005A0D91"/>
    <w:pPr>
      <w:suppressAutoHyphens w:val="0"/>
    </w:pPr>
    <w:rPr>
      <w:sz w:val="26"/>
      <w:szCs w:val="20"/>
      <w:lang w:eastAsia="ru-RU"/>
    </w:rPr>
  </w:style>
  <w:style w:type="paragraph" w:customStyle="1" w:styleId="44">
    <w:name w:val="заголовок 4"/>
    <w:basedOn w:val="a0"/>
    <w:next w:val="a0"/>
    <w:uiPriority w:val="99"/>
    <w:rsid w:val="005A0D91"/>
    <w:pPr>
      <w:keepNext/>
      <w:tabs>
        <w:tab w:val="left" w:pos="0"/>
      </w:tabs>
      <w:jc w:val="center"/>
    </w:pPr>
    <w:rPr>
      <w:spacing w:val="-2"/>
      <w:szCs w:val="20"/>
      <w:lang w:eastAsia="ru-RU"/>
    </w:rPr>
  </w:style>
  <w:style w:type="paragraph" w:customStyle="1" w:styleId="Iauiue">
    <w:name w:val="Iau?iue"/>
    <w:uiPriority w:val="99"/>
    <w:rsid w:val="005A0D91"/>
    <w:pPr>
      <w:widowControl w:val="0"/>
      <w:snapToGrid w:val="0"/>
      <w:spacing w:before="80" w:after="80" w:line="240" w:lineRule="auto"/>
    </w:pPr>
    <w:rPr>
      <w:rFonts w:ascii="Times New Roman" w:eastAsia="Times New Roman" w:hAnsi="Times New Roman" w:cs="Times New Roman"/>
      <w:szCs w:val="20"/>
    </w:rPr>
  </w:style>
  <w:style w:type="paragraph" w:customStyle="1" w:styleId="555">
    <w:name w:val="Стиль555"/>
    <w:basedOn w:val="a0"/>
    <w:uiPriority w:val="99"/>
    <w:rsid w:val="005A0D91"/>
    <w:pPr>
      <w:numPr>
        <w:numId w:val="2"/>
      </w:numPr>
      <w:suppressAutoHyphens w:val="0"/>
    </w:pPr>
    <w:rPr>
      <w:rFonts w:ascii="Arial Narrow" w:hAnsi="Arial Narrow"/>
      <w:sz w:val="20"/>
      <w:szCs w:val="20"/>
      <w:lang w:val="en-US" w:eastAsia="en-US"/>
    </w:rPr>
  </w:style>
  <w:style w:type="paragraph" w:customStyle="1" w:styleId="ConsPlusNormal">
    <w:name w:val="ConsPlusNormal"/>
    <w:uiPriority w:val="99"/>
    <w:rsid w:val="005A0D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Нормальный"/>
    <w:uiPriority w:val="99"/>
    <w:rsid w:val="005A0D91"/>
    <w:pPr>
      <w:autoSpaceDE w:val="0"/>
      <w:autoSpaceDN w:val="0"/>
      <w:spacing w:after="0" w:line="240" w:lineRule="auto"/>
    </w:pPr>
    <w:rPr>
      <w:rFonts w:ascii="TimesET" w:eastAsia="Times New Roman" w:hAnsi="TimesET" w:cs="Times New Roman"/>
      <w:sz w:val="20"/>
      <w:szCs w:val="20"/>
      <w:lang w:eastAsia="ru-RU"/>
    </w:rPr>
  </w:style>
  <w:style w:type="paragraph" w:customStyle="1" w:styleId="affd">
    <w:name w:val="áû÷íûé"/>
    <w:uiPriority w:val="99"/>
    <w:rsid w:val="005A0D9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A0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A0D91"/>
    <w:pPr>
      <w:widowControl w:val="0"/>
      <w:spacing w:after="0" w:line="240" w:lineRule="auto"/>
    </w:pPr>
    <w:rPr>
      <w:rFonts w:ascii="Arial" w:eastAsia="Times New Roman" w:hAnsi="Arial" w:cs="Times New Roman"/>
      <w:b/>
      <w:sz w:val="16"/>
      <w:szCs w:val="20"/>
      <w:lang w:eastAsia="ru-RU"/>
    </w:rPr>
  </w:style>
  <w:style w:type="paragraph" w:customStyle="1" w:styleId="xl64">
    <w:name w:val="xl64"/>
    <w:basedOn w:val="a0"/>
    <w:uiPriority w:val="99"/>
    <w:rsid w:val="005A0D91"/>
    <w:pPr>
      <w:suppressAutoHyphens w:val="0"/>
      <w:spacing w:before="100" w:beforeAutospacing="1" w:after="100" w:afterAutospacing="1"/>
    </w:pPr>
    <w:rPr>
      <w:lang w:eastAsia="ru-RU"/>
    </w:rPr>
  </w:style>
  <w:style w:type="paragraph" w:customStyle="1" w:styleId="xl65">
    <w:name w:val="xl65"/>
    <w:basedOn w:val="a0"/>
    <w:uiPriority w:val="99"/>
    <w:rsid w:val="005A0D91"/>
    <w:pPr>
      <w:suppressAutoHyphens w:val="0"/>
      <w:spacing w:before="100" w:beforeAutospacing="1" w:after="100" w:afterAutospacing="1"/>
    </w:pPr>
    <w:rPr>
      <w:lang w:eastAsia="ru-RU"/>
    </w:rPr>
  </w:style>
  <w:style w:type="paragraph" w:customStyle="1" w:styleId="xl66">
    <w:name w:val="xl66"/>
    <w:basedOn w:val="a0"/>
    <w:uiPriority w:val="99"/>
    <w:rsid w:val="005A0D91"/>
    <w:pPr>
      <w:suppressAutoHyphens w:val="0"/>
      <w:spacing w:before="100" w:beforeAutospacing="1" w:after="100" w:afterAutospacing="1"/>
      <w:jc w:val="center"/>
    </w:pPr>
    <w:rPr>
      <w:lang w:eastAsia="ru-RU"/>
    </w:rPr>
  </w:style>
  <w:style w:type="paragraph" w:customStyle="1" w:styleId="xl67">
    <w:name w:val="xl67"/>
    <w:basedOn w:val="a0"/>
    <w:uiPriority w:val="99"/>
    <w:rsid w:val="005A0D91"/>
    <w:pPr>
      <w:pBdr>
        <w:top w:val="single" w:sz="4" w:space="0" w:color="auto"/>
        <w:left w:val="single" w:sz="4" w:space="0" w:color="auto"/>
        <w:bottom w:val="single" w:sz="4" w:space="0" w:color="auto"/>
        <w:right w:val="single" w:sz="4" w:space="0" w:color="auto"/>
      </w:pBdr>
      <w:shd w:val="clear" w:color="auto" w:fill="FFFFCC"/>
      <w:suppressAutoHyphens w:val="0"/>
      <w:spacing w:before="100" w:beforeAutospacing="1" w:after="100" w:afterAutospacing="1"/>
    </w:pPr>
    <w:rPr>
      <w:b/>
      <w:bCs/>
      <w:lang w:eastAsia="ru-RU"/>
    </w:rPr>
  </w:style>
  <w:style w:type="paragraph" w:customStyle="1" w:styleId="xl68">
    <w:name w:val="xl68"/>
    <w:basedOn w:val="a0"/>
    <w:uiPriority w:val="99"/>
    <w:rsid w:val="005A0D91"/>
    <w:pPr>
      <w:pBdr>
        <w:top w:val="single" w:sz="4" w:space="0" w:color="auto"/>
        <w:left w:val="single" w:sz="4" w:space="0" w:color="auto"/>
        <w:bottom w:val="single" w:sz="4" w:space="0" w:color="auto"/>
        <w:right w:val="single" w:sz="4" w:space="0" w:color="auto"/>
      </w:pBdr>
      <w:shd w:val="clear" w:color="auto" w:fill="FFFFCC"/>
      <w:suppressAutoHyphens w:val="0"/>
      <w:spacing w:before="100" w:beforeAutospacing="1" w:after="100" w:afterAutospacing="1"/>
      <w:jc w:val="center"/>
    </w:pPr>
    <w:rPr>
      <w:b/>
      <w:bCs/>
      <w:lang w:eastAsia="ru-RU"/>
    </w:rPr>
  </w:style>
  <w:style w:type="paragraph" w:customStyle="1" w:styleId="xl69">
    <w:name w:val="xl69"/>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1">
    <w:name w:val="xl71"/>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2">
    <w:name w:val="xl72"/>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73">
    <w:name w:val="xl73"/>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74">
    <w:name w:val="xl74"/>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5">
    <w:name w:val="xl75"/>
    <w:basedOn w:val="a0"/>
    <w:uiPriority w:val="99"/>
    <w:rsid w:val="005A0D91"/>
    <w:pPr>
      <w:pBdr>
        <w:top w:val="single" w:sz="8" w:space="0" w:color="auto"/>
        <w:left w:val="single" w:sz="4" w:space="0" w:color="auto"/>
        <w:bottom w:val="single" w:sz="8" w:space="0" w:color="auto"/>
        <w:right w:val="single" w:sz="4" w:space="0" w:color="auto"/>
      </w:pBdr>
      <w:shd w:val="clear" w:color="auto" w:fill="FFFFCC"/>
      <w:suppressAutoHyphens w:val="0"/>
      <w:spacing w:before="100" w:beforeAutospacing="1" w:after="100" w:afterAutospacing="1"/>
    </w:pPr>
    <w:rPr>
      <w:b/>
      <w:bCs/>
      <w:lang w:eastAsia="ru-RU"/>
    </w:rPr>
  </w:style>
  <w:style w:type="paragraph" w:customStyle="1" w:styleId="xl76">
    <w:name w:val="xl76"/>
    <w:basedOn w:val="a0"/>
    <w:uiPriority w:val="99"/>
    <w:rsid w:val="005A0D91"/>
    <w:pPr>
      <w:pBdr>
        <w:top w:val="single" w:sz="8" w:space="0" w:color="auto"/>
        <w:left w:val="single" w:sz="4" w:space="0" w:color="auto"/>
        <w:bottom w:val="single" w:sz="8" w:space="0" w:color="auto"/>
        <w:right w:val="single" w:sz="4" w:space="0" w:color="auto"/>
      </w:pBdr>
      <w:shd w:val="clear" w:color="auto" w:fill="FFFFCC"/>
      <w:suppressAutoHyphens w:val="0"/>
      <w:spacing w:before="100" w:beforeAutospacing="1" w:after="100" w:afterAutospacing="1"/>
      <w:jc w:val="center"/>
    </w:pPr>
    <w:rPr>
      <w:b/>
      <w:bCs/>
      <w:lang w:eastAsia="ru-RU"/>
    </w:rPr>
  </w:style>
  <w:style w:type="paragraph" w:customStyle="1" w:styleId="xl77">
    <w:name w:val="xl77"/>
    <w:basedOn w:val="a0"/>
    <w:uiPriority w:val="99"/>
    <w:rsid w:val="005A0D91"/>
    <w:pPr>
      <w:pBdr>
        <w:top w:val="single" w:sz="8" w:space="0" w:color="auto"/>
        <w:left w:val="single" w:sz="4" w:space="0" w:color="auto"/>
        <w:bottom w:val="single" w:sz="8" w:space="0" w:color="auto"/>
        <w:right w:val="single" w:sz="8" w:space="0" w:color="auto"/>
      </w:pBdr>
      <w:shd w:val="clear" w:color="auto" w:fill="FFFFCC"/>
      <w:suppressAutoHyphens w:val="0"/>
      <w:spacing w:before="100" w:beforeAutospacing="1" w:after="100" w:afterAutospacing="1"/>
      <w:jc w:val="center"/>
    </w:pPr>
    <w:rPr>
      <w:b/>
      <w:bCs/>
      <w:lang w:eastAsia="ru-RU"/>
    </w:rPr>
  </w:style>
  <w:style w:type="paragraph" w:customStyle="1" w:styleId="xl78">
    <w:name w:val="xl78"/>
    <w:basedOn w:val="a0"/>
    <w:uiPriority w:val="99"/>
    <w:rsid w:val="005A0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9">
    <w:name w:val="xl79"/>
    <w:basedOn w:val="a0"/>
    <w:uiPriority w:val="99"/>
    <w:rsid w:val="005A0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
    <w:name w:val="xl80"/>
    <w:basedOn w:val="a0"/>
    <w:uiPriority w:val="99"/>
    <w:rsid w:val="005A0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1">
    <w:name w:val="xl81"/>
    <w:basedOn w:val="a0"/>
    <w:uiPriority w:val="99"/>
    <w:rsid w:val="005A0D91"/>
    <w:pPr>
      <w:pBdr>
        <w:top w:val="single" w:sz="8" w:space="0" w:color="auto"/>
        <w:left w:val="single" w:sz="4" w:space="0" w:color="auto"/>
        <w:bottom w:val="single" w:sz="4" w:space="0" w:color="auto"/>
        <w:right w:val="single" w:sz="4" w:space="0" w:color="auto"/>
      </w:pBdr>
      <w:shd w:val="clear" w:color="auto" w:fill="AFEEEE"/>
      <w:suppressAutoHyphens w:val="0"/>
      <w:spacing w:before="100" w:beforeAutospacing="1" w:after="100" w:afterAutospacing="1"/>
      <w:jc w:val="center"/>
    </w:pPr>
    <w:rPr>
      <w:color w:val="0563C1"/>
      <w:u w:val="single"/>
      <w:lang w:eastAsia="ru-RU"/>
    </w:rPr>
  </w:style>
  <w:style w:type="paragraph" w:customStyle="1" w:styleId="xl82">
    <w:name w:val="xl82"/>
    <w:basedOn w:val="a0"/>
    <w:uiPriority w:val="99"/>
    <w:rsid w:val="005A0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83">
    <w:name w:val="xl83"/>
    <w:basedOn w:val="a0"/>
    <w:uiPriority w:val="99"/>
    <w:rsid w:val="005A0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84">
    <w:name w:val="xl84"/>
    <w:basedOn w:val="a0"/>
    <w:uiPriority w:val="99"/>
    <w:rsid w:val="005A0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20"/>
      <w:szCs w:val="20"/>
      <w:lang w:eastAsia="ru-RU"/>
    </w:rPr>
  </w:style>
  <w:style w:type="paragraph" w:customStyle="1" w:styleId="xl85">
    <w:name w:val="xl85"/>
    <w:basedOn w:val="a0"/>
    <w:uiPriority w:val="99"/>
    <w:rsid w:val="005A0D91"/>
    <w:pPr>
      <w:pBdr>
        <w:top w:val="single" w:sz="8" w:space="0" w:color="auto"/>
        <w:left w:val="single" w:sz="8" w:space="0" w:color="auto"/>
        <w:bottom w:val="single" w:sz="8" w:space="0" w:color="auto"/>
        <w:right w:val="single" w:sz="4" w:space="0" w:color="auto"/>
      </w:pBdr>
      <w:shd w:val="clear" w:color="auto" w:fill="FFFFCC"/>
      <w:suppressAutoHyphens w:val="0"/>
      <w:spacing w:before="100" w:beforeAutospacing="1" w:after="100" w:afterAutospacing="1"/>
    </w:pPr>
    <w:rPr>
      <w:b/>
      <w:bCs/>
      <w:lang w:eastAsia="ru-RU"/>
    </w:rPr>
  </w:style>
  <w:style w:type="paragraph" w:customStyle="1" w:styleId="xl86">
    <w:name w:val="xl86"/>
    <w:basedOn w:val="a0"/>
    <w:uiPriority w:val="99"/>
    <w:rsid w:val="005A0D91"/>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7">
    <w:name w:val="xl87"/>
    <w:basedOn w:val="a0"/>
    <w:uiPriority w:val="99"/>
    <w:rsid w:val="005A0D91"/>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8">
    <w:name w:val="xl88"/>
    <w:basedOn w:val="a0"/>
    <w:uiPriority w:val="99"/>
    <w:rsid w:val="005A0D91"/>
    <w:pPr>
      <w:pBdr>
        <w:top w:val="single" w:sz="4" w:space="0" w:color="auto"/>
        <w:left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89">
    <w:name w:val="xl89"/>
    <w:basedOn w:val="a0"/>
    <w:uiPriority w:val="99"/>
    <w:rsid w:val="005A0D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0">
    <w:name w:val="xl90"/>
    <w:basedOn w:val="a0"/>
    <w:uiPriority w:val="99"/>
    <w:rsid w:val="005A0D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0"/>
    <w:uiPriority w:val="99"/>
    <w:rsid w:val="005A0D91"/>
    <w:pPr>
      <w:pBdr>
        <w:top w:val="single" w:sz="4" w:space="0" w:color="auto"/>
        <w:left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0"/>
    <w:uiPriority w:val="99"/>
    <w:rsid w:val="005A0D91"/>
    <w:pPr>
      <w:pBdr>
        <w:top w:val="single" w:sz="8" w:space="0" w:color="auto"/>
        <w:left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0"/>
    <w:uiPriority w:val="99"/>
    <w:rsid w:val="005A0D91"/>
    <w:pPr>
      <w:pBdr>
        <w:left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0"/>
    <w:uiPriority w:val="99"/>
    <w:rsid w:val="005A0D91"/>
    <w:pPr>
      <w:pBdr>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5">
    <w:name w:val="xl95"/>
    <w:basedOn w:val="a0"/>
    <w:uiPriority w:val="99"/>
    <w:rsid w:val="005A0D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0"/>
    <w:uiPriority w:val="99"/>
    <w:rsid w:val="005A0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7">
    <w:name w:val="xl97"/>
    <w:basedOn w:val="a0"/>
    <w:uiPriority w:val="99"/>
    <w:rsid w:val="005A0D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8">
    <w:name w:val="xl98"/>
    <w:basedOn w:val="a0"/>
    <w:uiPriority w:val="99"/>
    <w:rsid w:val="005A0D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99">
    <w:name w:val="xl99"/>
    <w:basedOn w:val="a0"/>
    <w:uiPriority w:val="99"/>
    <w:rsid w:val="005A0D9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100">
    <w:name w:val="xl100"/>
    <w:basedOn w:val="a0"/>
    <w:uiPriority w:val="99"/>
    <w:rsid w:val="005A0D9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01">
    <w:name w:val="xl101"/>
    <w:basedOn w:val="a0"/>
    <w:uiPriority w:val="99"/>
    <w:rsid w:val="005A0D91"/>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2">
    <w:name w:val="xl102"/>
    <w:basedOn w:val="a0"/>
    <w:uiPriority w:val="99"/>
    <w:rsid w:val="005A0D91"/>
    <w:pPr>
      <w:pBdr>
        <w:top w:val="single" w:sz="4" w:space="0" w:color="auto"/>
        <w:left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msonormalmrcssattr">
    <w:name w:val="msonormal_mr_css_attr"/>
    <w:basedOn w:val="a0"/>
    <w:uiPriority w:val="99"/>
    <w:rsid w:val="005A0D91"/>
    <w:pPr>
      <w:suppressAutoHyphens w:val="0"/>
      <w:spacing w:before="100" w:beforeAutospacing="1" w:after="100" w:afterAutospacing="1"/>
    </w:pPr>
    <w:rPr>
      <w:lang w:eastAsia="ru-RU"/>
    </w:rPr>
  </w:style>
  <w:style w:type="paragraph" w:customStyle="1" w:styleId="Default">
    <w:name w:val="Default"/>
    <w:uiPriority w:val="99"/>
    <w:rsid w:val="005A0D9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TableParagraph">
    <w:name w:val="Table Paragraph"/>
    <w:basedOn w:val="a0"/>
    <w:uiPriority w:val="1"/>
    <w:qFormat/>
    <w:rsid w:val="005A0D91"/>
    <w:pPr>
      <w:widowControl w:val="0"/>
      <w:suppressAutoHyphens w:val="0"/>
    </w:pPr>
    <w:rPr>
      <w:rFonts w:ascii="Calibri" w:eastAsia="Calibri" w:hAnsi="Calibri"/>
      <w:sz w:val="22"/>
      <w:szCs w:val="22"/>
      <w:lang w:val="en-US" w:eastAsia="en-US"/>
    </w:rPr>
  </w:style>
  <w:style w:type="paragraph" w:customStyle="1" w:styleId="15">
    <w:name w:val="Заголовок1"/>
    <w:basedOn w:val="a0"/>
    <w:next w:val="af0"/>
    <w:uiPriority w:val="99"/>
    <w:rsid w:val="005A0D91"/>
    <w:pPr>
      <w:keepNext/>
      <w:suppressAutoHyphens w:val="0"/>
      <w:spacing w:before="240" w:after="120"/>
    </w:pPr>
    <w:rPr>
      <w:rFonts w:ascii="Arial" w:hAnsi="Arial" w:cs="Arial"/>
      <w:sz w:val="28"/>
      <w:szCs w:val="28"/>
      <w:lang w:eastAsia="ru-RU"/>
    </w:rPr>
  </w:style>
  <w:style w:type="paragraph" w:customStyle="1" w:styleId="16">
    <w:name w:val="Указатель1"/>
    <w:basedOn w:val="a0"/>
    <w:uiPriority w:val="99"/>
    <w:rsid w:val="005A0D91"/>
    <w:pPr>
      <w:suppressLineNumbers/>
      <w:suppressAutoHyphens w:val="0"/>
    </w:pPr>
    <w:rPr>
      <w:lang w:eastAsia="ru-RU"/>
    </w:rPr>
  </w:style>
  <w:style w:type="paragraph" w:customStyle="1" w:styleId="17">
    <w:name w:val="Схема документа1"/>
    <w:basedOn w:val="a0"/>
    <w:uiPriority w:val="99"/>
    <w:rsid w:val="005A0D91"/>
    <w:pPr>
      <w:shd w:val="clear" w:color="auto" w:fill="000080"/>
      <w:suppressAutoHyphens w:val="0"/>
    </w:pPr>
    <w:rPr>
      <w:rFonts w:ascii="Tahoma" w:hAnsi="Tahoma" w:cs="Tahoma"/>
      <w:sz w:val="20"/>
      <w:szCs w:val="20"/>
      <w:lang w:eastAsia="ru-RU"/>
    </w:rPr>
  </w:style>
  <w:style w:type="paragraph" w:customStyle="1" w:styleId="1CharChar">
    <w:name w:val="1 Знак Char Знак Char Знак"/>
    <w:basedOn w:val="a0"/>
    <w:uiPriority w:val="99"/>
    <w:rsid w:val="005A0D91"/>
    <w:pPr>
      <w:suppressAutoHyphens w:val="0"/>
      <w:spacing w:after="160" w:line="240" w:lineRule="exact"/>
    </w:pPr>
    <w:rPr>
      <w:sz w:val="20"/>
      <w:szCs w:val="20"/>
      <w:lang w:eastAsia="ru-RU"/>
    </w:rPr>
  </w:style>
  <w:style w:type="paragraph" w:customStyle="1" w:styleId="affe">
    <w:name w:val="Содержимое таблицы"/>
    <w:basedOn w:val="a0"/>
    <w:uiPriority w:val="99"/>
    <w:rsid w:val="005A0D91"/>
    <w:pPr>
      <w:suppressLineNumbers/>
      <w:suppressAutoHyphens w:val="0"/>
    </w:pPr>
    <w:rPr>
      <w:lang w:eastAsia="ru-RU"/>
    </w:rPr>
  </w:style>
  <w:style w:type="paragraph" w:customStyle="1" w:styleId="afff">
    <w:name w:val="Заголовок таблицы"/>
    <w:basedOn w:val="affe"/>
    <w:uiPriority w:val="99"/>
    <w:rsid w:val="005A0D91"/>
    <w:rPr>
      <w:b/>
      <w:bCs/>
    </w:rPr>
  </w:style>
  <w:style w:type="paragraph" w:customStyle="1" w:styleId="18">
    <w:name w:val="Название1"/>
    <w:basedOn w:val="a0"/>
    <w:uiPriority w:val="99"/>
    <w:rsid w:val="005A0D91"/>
    <w:pPr>
      <w:suppressLineNumbers/>
      <w:suppressAutoHyphens w:val="0"/>
      <w:spacing w:before="120" w:after="120"/>
    </w:pPr>
    <w:rPr>
      <w:rFonts w:cs="Tahoma"/>
      <w:i/>
      <w:iCs/>
      <w:lang w:eastAsia="ar-SA"/>
    </w:rPr>
  </w:style>
  <w:style w:type="paragraph" w:customStyle="1" w:styleId="210">
    <w:name w:val="Основной текст с отступом 21"/>
    <w:basedOn w:val="a0"/>
    <w:uiPriority w:val="99"/>
    <w:rsid w:val="005A0D91"/>
    <w:pPr>
      <w:suppressAutoHyphens w:val="0"/>
      <w:spacing w:line="360" w:lineRule="auto"/>
      <w:ind w:firstLine="720"/>
      <w:jc w:val="both"/>
    </w:pPr>
    <w:rPr>
      <w:sz w:val="28"/>
      <w:szCs w:val="20"/>
      <w:lang w:eastAsia="ar-SA"/>
    </w:rPr>
  </w:style>
  <w:style w:type="paragraph" w:customStyle="1" w:styleId="19">
    <w:name w:val="Название объекта1"/>
    <w:basedOn w:val="a0"/>
    <w:uiPriority w:val="99"/>
    <w:rsid w:val="005A0D91"/>
    <w:pPr>
      <w:suppressAutoHyphens w:val="0"/>
    </w:pPr>
    <w:rPr>
      <w:sz w:val="28"/>
      <w:szCs w:val="20"/>
      <w:lang w:eastAsia="ar-SA"/>
    </w:rPr>
  </w:style>
  <w:style w:type="paragraph" w:customStyle="1" w:styleId="211">
    <w:name w:val="Основной текст 21"/>
    <w:basedOn w:val="a0"/>
    <w:uiPriority w:val="99"/>
    <w:rsid w:val="005A0D91"/>
    <w:pPr>
      <w:suppressAutoHyphens w:val="0"/>
      <w:jc w:val="right"/>
    </w:pPr>
    <w:rPr>
      <w:sz w:val="28"/>
      <w:szCs w:val="20"/>
      <w:lang w:eastAsia="ar-SA"/>
    </w:rPr>
  </w:style>
  <w:style w:type="paragraph" w:customStyle="1" w:styleId="afff0">
    <w:name w:val="Содержимое врезки"/>
    <w:basedOn w:val="af0"/>
    <w:uiPriority w:val="99"/>
    <w:rsid w:val="005A0D91"/>
  </w:style>
  <w:style w:type="paragraph" w:customStyle="1" w:styleId="-">
    <w:name w:val="Контракт-пункт"/>
    <w:basedOn w:val="a0"/>
    <w:uiPriority w:val="99"/>
    <w:rsid w:val="005A0D91"/>
    <w:pPr>
      <w:tabs>
        <w:tab w:val="num" w:pos="851"/>
      </w:tabs>
      <w:suppressAutoHyphens w:val="0"/>
      <w:ind w:left="851" w:hanging="851"/>
      <w:jc w:val="both"/>
    </w:pPr>
    <w:rPr>
      <w:lang w:eastAsia="ru-RU"/>
    </w:rPr>
  </w:style>
  <w:style w:type="paragraph" w:customStyle="1" w:styleId="-0">
    <w:name w:val="Контракт-подпункт"/>
    <w:basedOn w:val="a0"/>
    <w:uiPriority w:val="99"/>
    <w:rsid w:val="005A0D91"/>
    <w:pPr>
      <w:tabs>
        <w:tab w:val="num" w:pos="851"/>
      </w:tabs>
      <w:suppressAutoHyphens w:val="0"/>
      <w:ind w:left="851" w:hanging="851"/>
      <w:jc w:val="both"/>
    </w:pPr>
    <w:rPr>
      <w:lang w:eastAsia="ru-RU"/>
    </w:rPr>
  </w:style>
  <w:style w:type="paragraph" w:customStyle="1" w:styleId="1a">
    <w:name w:val="Знак Знак Знак1"/>
    <w:basedOn w:val="a0"/>
    <w:uiPriority w:val="99"/>
    <w:rsid w:val="005A0D91"/>
    <w:pPr>
      <w:tabs>
        <w:tab w:val="num" w:pos="360"/>
      </w:tabs>
      <w:suppressAutoHyphens w:val="0"/>
      <w:spacing w:after="160" w:line="240" w:lineRule="exact"/>
    </w:pPr>
    <w:rPr>
      <w:rFonts w:ascii="Verdana" w:hAnsi="Verdana" w:cs="Verdana"/>
      <w:sz w:val="20"/>
      <w:szCs w:val="20"/>
      <w:lang w:val="en-US" w:eastAsia="en-US"/>
    </w:rPr>
  </w:style>
  <w:style w:type="paragraph" w:customStyle="1" w:styleId="afff1">
    <w:name w:val="Тендерные данные"/>
    <w:basedOn w:val="a0"/>
    <w:uiPriority w:val="99"/>
    <w:semiHidden/>
    <w:rsid w:val="005A0D91"/>
    <w:pPr>
      <w:tabs>
        <w:tab w:val="left" w:pos="1985"/>
      </w:tabs>
      <w:suppressAutoHyphens w:val="0"/>
      <w:spacing w:before="120" w:after="60"/>
      <w:jc w:val="both"/>
    </w:pPr>
    <w:rPr>
      <w:rFonts w:eastAsia="Calibri"/>
      <w:b/>
      <w:szCs w:val="20"/>
      <w:lang w:eastAsia="ru-RU"/>
    </w:rPr>
  </w:style>
  <w:style w:type="paragraph" w:customStyle="1" w:styleId="afff2">
    <w:name w:val="Подраздел"/>
    <w:basedOn w:val="a0"/>
    <w:uiPriority w:val="99"/>
    <w:semiHidden/>
    <w:rsid w:val="005A0D91"/>
    <w:pPr>
      <w:suppressAutoHyphens w:val="0"/>
      <w:spacing w:before="240" w:after="120"/>
    </w:pPr>
    <w:rPr>
      <w:rFonts w:ascii="TimesDL" w:eastAsia="Calibri" w:hAnsi="TimesDL"/>
      <w:b/>
      <w:smallCaps/>
      <w:spacing w:val="-2"/>
      <w:szCs w:val="20"/>
      <w:lang w:eastAsia="ru-RU"/>
    </w:rPr>
  </w:style>
  <w:style w:type="character" w:customStyle="1" w:styleId="112">
    <w:name w:val="Обычный + 11 пт"/>
    <w:aliases w:val="полужирный,По центру,Справа:  0 см Знак Знак"/>
    <w:locked/>
    <w:rsid w:val="005A0D91"/>
    <w:rPr>
      <w:rFonts w:ascii="Times New Roman" w:eastAsia="Times New Roman" w:hAnsi="Times New Roman" w:cs="Times New Roman" w:hint="default"/>
      <w:sz w:val="20"/>
      <w:szCs w:val="20"/>
      <w:lang w:val="x-none" w:eastAsia="ar-SA"/>
    </w:rPr>
  </w:style>
  <w:style w:type="paragraph" w:customStyle="1" w:styleId="1110">
    <w:name w:val="Обычный + 11 пт1"/>
    <w:aliases w:val="полужирный1,По центру1,Справа:  0 см1,Обычный + Times New Roman1,После:  0 пт1,Междустр.инте...1"/>
    <w:basedOn w:val="a0"/>
    <w:uiPriority w:val="99"/>
    <w:rsid w:val="005A0D91"/>
    <w:pPr>
      <w:suppressAutoHyphens w:val="0"/>
    </w:pPr>
    <w:rPr>
      <w:sz w:val="20"/>
      <w:szCs w:val="20"/>
      <w:lang w:val="x-none" w:eastAsia="ar-SA"/>
    </w:rPr>
  </w:style>
  <w:style w:type="paragraph" w:customStyle="1" w:styleId="xl63">
    <w:name w:val="xl63"/>
    <w:basedOn w:val="a0"/>
    <w:uiPriority w:val="99"/>
    <w:rsid w:val="005A0D91"/>
    <w:pPr>
      <w:suppressAutoHyphens w:val="0"/>
      <w:spacing w:before="100" w:beforeAutospacing="1" w:after="100" w:afterAutospacing="1"/>
    </w:pPr>
    <w:rPr>
      <w:sz w:val="20"/>
      <w:szCs w:val="20"/>
      <w:lang w:eastAsia="ru-RU"/>
    </w:rPr>
  </w:style>
  <w:style w:type="paragraph" w:customStyle="1" w:styleId="afff3">
    <w:name w:val="Нормальный (таблица)"/>
    <w:basedOn w:val="a0"/>
    <w:next w:val="a0"/>
    <w:uiPriority w:val="99"/>
    <w:rsid w:val="005A0D91"/>
    <w:pPr>
      <w:suppressAutoHyphens w:val="0"/>
      <w:autoSpaceDE w:val="0"/>
      <w:autoSpaceDN w:val="0"/>
      <w:adjustRightInd w:val="0"/>
      <w:jc w:val="both"/>
    </w:pPr>
    <w:rPr>
      <w:rFonts w:ascii="Arial" w:hAnsi="Arial" w:cs="Arial"/>
      <w:lang w:eastAsia="ru-RU"/>
    </w:rPr>
  </w:style>
  <w:style w:type="character" w:styleId="afff4">
    <w:name w:val="annotation reference"/>
    <w:semiHidden/>
    <w:unhideWhenUsed/>
    <w:rsid w:val="005A0D91"/>
    <w:rPr>
      <w:sz w:val="16"/>
      <w:szCs w:val="16"/>
    </w:rPr>
  </w:style>
  <w:style w:type="character" w:styleId="afff5">
    <w:name w:val="Placeholder Text"/>
    <w:uiPriority w:val="99"/>
    <w:semiHidden/>
    <w:rsid w:val="005A0D91"/>
    <w:rPr>
      <w:color w:val="808080"/>
    </w:rPr>
  </w:style>
  <w:style w:type="character" w:customStyle="1" w:styleId="1b">
    <w:name w:val="Текст примечания Знак1"/>
    <w:basedOn w:val="a1"/>
    <w:uiPriority w:val="99"/>
    <w:semiHidden/>
    <w:rsid w:val="005A0D91"/>
    <w:rPr>
      <w:rFonts w:ascii="Times New Roman" w:eastAsia="Times New Roman" w:hAnsi="Times New Roman" w:cs="Times New Roman" w:hint="default"/>
      <w:sz w:val="20"/>
      <w:szCs w:val="20"/>
      <w:lang w:eastAsia="zh-CN"/>
    </w:rPr>
  </w:style>
  <w:style w:type="character" w:customStyle="1" w:styleId="1c">
    <w:name w:val="Верхний колонтитул Знак1"/>
    <w:basedOn w:val="a1"/>
    <w:uiPriority w:val="99"/>
    <w:semiHidden/>
    <w:rsid w:val="005A0D91"/>
    <w:rPr>
      <w:rFonts w:ascii="Times New Roman" w:eastAsia="Times New Roman" w:hAnsi="Times New Roman" w:cs="Times New Roman" w:hint="default"/>
      <w:sz w:val="24"/>
      <w:szCs w:val="24"/>
      <w:lang w:eastAsia="zh-CN"/>
    </w:rPr>
  </w:style>
  <w:style w:type="character" w:customStyle="1" w:styleId="1d">
    <w:name w:val="Основной текст с отступом Знак1"/>
    <w:basedOn w:val="a1"/>
    <w:uiPriority w:val="99"/>
    <w:semiHidden/>
    <w:rsid w:val="005A0D91"/>
    <w:rPr>
      <w:rFonts w:ascii="Times New Roman" w:eastAsia="Times New Roman" w:hAnsi="Times New Roman" w:cs="Times New Roman" w:hint="default"/>
      <w:sz w:val="24"/>
      <w:szCs w:val="24"/>
      <w:lang w:eastAsia="zh-CN"/>
    </w:rPr>
  </w:style>
  <w:style w:type="character" w:customStyle="1" w:styleId="1e">
    <w:name w:val="Дата Знак1"/>
    <w:basedOn w:val="a1"/>
    <w:uiPriority w:val="99"/>
    <w:semiHidden/>
    <w:rsid w:val="005A0D91"/>
    <w:rPr>
      <w:rFonts w:ascii="Times New Roman" w:eastAsia="Times New Roman" w:hAnsi="Times New Roman" w:cs="Times New Roman" w:hint="default"/>
      <w:sz w:val="24"/>
      <w:szCs w:val="24"/>
      <w:lang w:eastAsia="zh-CN"/>
    </w:rPr>
  </w:style>
  <w:style w:type="character" w:customStyle="1" w:styleId="1f">
    <w:name w:val="Заголовок записки Знак1"/>
    <w:basedOn w:val="a1"/>
    <w:uiPriority w:val="99"/>
    <w:semiHidden/>
    <w:rsid w:val="005A0D91"/>
    <w:rPr>
      <w:rFonts w:ascii="Times New Roman" w:eastAsia="Times New Roman" w:hAnsi="Times New Roman" w:cs="Times New Roman" w:hint="default"/>
      <w:sz w:val="24"/>
      <w:szCs w:val="24"/>
      <w:lang w:eastAsia="zh-CN"/>
    </w:rPr>
  </w:style>
  <w:style w:type="character" w:customStyle="1" w:styleId="310">
    <w:name w:val="Основной текст 3 Знак1"/>
    <w:basedOn w:val="a1"/>
    <w:uiPriority w:val="99"/>
    <w:semiHidden/>
    <w:rsid w:val="005A0D91"/>
    <w:rPr>
      <w:rFonts w:ascii="Times New Roman" w:eastAsia="Times New Roman" w:hAnsi="Times New Roman" w:cs="Times New Roman" w:hint="default"/>
      <w:sz w:val="16"/>
      <w:szCs w:val="16"/>
      <w:lang w:eastAsia="zh-CN"/>
    </w:rPr>
  </w:style>
  <w:style w:type="character" w:customStyle="1" w:styleId="311">
    <w:name w:val="Основной текст с отступом 3 Знак1"/>
    <w:basedOn w:val="a1"/>
    <w:uiPriority w:val="99"/>
    <w:semiHidden/>
    <w:rsid w:val="005A0D91"/>
    <w:rPr>
      <w:rFonts w:ascii="Times New Roman" w:eastAsia="Times New Roman" w:hAnsi="Times New Roman" w:cs="Times New Roman" w:hint="default"/>
      <w:sz w:val="16"/>
      <w:szCs w:val="16"/>
      <w:lang w:eastAsia="zh-CN"/>
    </w:rPr>
  </w:style>
  <w:style w:type="character" w:customStyle="1" w:styleId="1f0">
    <w:name w:val="Текст Знак1"/>
    <w:basedOn w:val="a1"/>
    <w:uiPriority w:val="99"/>
    <w:semiHidden/>
    <w:rsid w:val="005A0D91"/>
    <w:rPr>
      <w:rFonts w:ascii="Consolas" w:eastAsia="Times New Roman" w:hAnsi="Consolas" w:cs="Consolas" w:hint="default"/>
      <w:sz w:val="21"/>
      <w:szCs w:val="21"/>
      <w:lang w:eastAsia="zh-CN"/>
    </w:rPr>
  </w:style>
  <w:style w:type="character" w:customStyle="1" w:styleId="1f1">
    <w:name w:val="Тема примечания Знак1"/>
    <w:basedOn w:val="1b"/>
    <w:uiPriority w:val="99"/>
    <w:semiHidden/>
    <w:rsid w:val="005A0D91"/>
    <w:rPr>
      <w:rFonts w:ascii="Times New Roman" w:eastAsia="Times New Roman" w:hAnsi="Times New Roman" w:cs="Times New Roman" w:hint="default"/>
      <w:b/>
      <w:bCs/>
      <w:sz w:val="20"/>
      <w:szCs w:val="20"/>
      <w:lang w:eastAsia="zh-CN"/>
    </w:rPr>
  </w:style>
  <w:style w:type="character" w:customStyle="1" w:styleId="1f2">
    <w:name w:val="Текст выноски Знак1"/>
    <w:basedOn w:val="a1"/>
    <w:uiPriority w:val="99"/>
    <w:semiHidden/>
    <w:rsid w:val="005A0D91"/>
    <w:rPr>
      <w:rFonts w:ascii="Segoe UI" w:eastAsia="Times New Roman" w:hAnsi="Segoe UI" w:cs="Segoe UI" w:hint="default"/>
      <w:sz w:val="18"/>
      <w:szCs w:val="18"/>
      <w:lang w:eastAsia="zh-CN"/>
    </w:rPr>
  </w:style>
  <w:style w:type="character" w:customStyle="1" w:styleId="1f3">
    <w:name w:val="Основной шрифт абзаца1"/>
    <w:rsid w:val="005A0D91"/>
  </w:style>
  <w:style w:type="character" w:customStyle="1" w:styleId="2d">
    <w:name w:val="Основной текст (2) + Курсив"/>
    <w:rsid w:val="005A0D9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5A0D9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5A0D9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5A0D91"/>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e">
    <w:name w:val="Основной текст (2) + Полужирный"/>
    <w:qFormat/>
    <w:rsid w:val="005A0D9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
    <w:rsid w:val="005A0D91"/>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5A0D91"/>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5A0D91"/>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5A0D91"/>
  </w:style>
  <w:style w:type="character" w:customStyle="1" w:styleId="45">
    <w:name w:val="Основной текст (4) + Не курсив"/>
    <w:rsid w:val="005A0D91"/>
    <w:rPr>
      <w:i/>
      <w:iCs/>
      <w:sz w:val="27"/>
      <w:szCs w:val="27"/>
      <w:shd w:val="clear" w:color="auto" w:fill="FFFFFF"/>
    </w:rPr>
  </w:style>
  <w:style w:type="character" w:customStyle="1" w:styleId="apple-converted-space">
    <w:name w:val="apple-converted-space"/>
    <w:basedOn w:val="a1"/>
    <w:rsid w:val="005A0D91"/>
  </w:style>
  <w:style w:type="character" w:customStyle="1" w:styleId="mw-headline">
    <w:name w:val="mw-headline"/>
    <w:rsid w:val="005A0D91"/>
  </w:style>
  <w:style w:type="character" w:customStyle="1" w:styleId="afff6">
    <w:name w:val="Выделение жирным"/>
    <w:qFormat/>
    <w:rsid w:val="005A0D91"/>
    <w:rPr>
      <w:b/>
      <w:bCs/>
    </w:rPr>
  </w:style>
  <w:style w:type="character" w:customStyle="1" w:styleId="-1">
    <w:name w:val="Интернет-ссылка"/>
    <w:rsid w:val="005A0D91"/>
    <w:rPr>
      <w:color w:val="000080"/>
      <w:u w:val="single"/>
    </w:rPr>
  </w:style>
  <w:style w:type="character" w:customStyle="1" w:styleId="ListLabel11">
    <w:name w:val="ListLabel 11"/>
    <w:qFormat/>
    <w:rsid w:val="005A0D9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ru-RU" w:bidi="ru-RU"/>
    </w:rPr>
  </w:style>
  <w:style w:type="character" w:customStyle="1" w:styleId="apple-style-span">
    <w:name w:val="apple-style-span"/>
    <w:basedOn w:val="a1"/>
    <w:rsid w:val="005A0D91"/>
  </w:style>
  <w:style w:type="character" w:customStyle="1" w:styleId="Anrede1IhrZeichen">
    <w:name w:val="Anrede1IhrZeichen"/>
    <w:rsid w:val="005A0D91"/>
    <w:rPr>
      <w:rFonts w:ascii="Arial" w:hAnsi="Arial" w:cs="Times New Roman" w:hint="default"/>
      <w:sz w:val="22"/>
    </w:rPr>
  </w:style>
  <w:style w:type="character" w:customStyle="1" w:styleId="layout">
    <w:name w:val="layout"/>
    <w:basedOn w:val="a1"/>
    <w:rsid w:val="005A0D91"/>
  </w:style>
  <w:style w:type="character" w:customStyle="1" w:styleId="jgamisy">
    <w:name w:val="jgamisy"/>
    <w:rsid w:val="005A0D91"/>
  </w:style>
  <w:style w:type="character" w:customStyle="1" w:styleId="Absatz-Standardschriftart">
    <w:name w:val="Absatz-Standardschriftart"/>
    <w:rsid w:val="005A0D91"/>
  </w:style>
  <w:style w:type="character" w:customStyle="1" w:styleId="st">
    <w:name w:val="st"/>
    <w:basedOn w:val="a1"/>
    <w:rsid w:val="005A0D91"/>
  </w:style>
  <w:style w:type="character" w:customStyle="1" w:styleId="FontStyle16">
    <w:name w:val="Font Style16"/>
    <w:rsid w:val="005A0D91"/>
    <w:rPr>
      <w:rFonts w:ascii="Calibri" w:hAnsi="Calibri" w:hint="default"/>
      <w:i/>
      <w:iCs w:val="0"/>
      <w:sz w:val="12"/>
    </w:rPr>
  </w:style>
  <w:style w:type="character" w:customStyle="1" w:styleId="3a">
    <w:name w:val="Знак Знак3"/>
    <w:rsid w:val="005A0D91"/>
    <w:rPr>
      <w:sz w:val="24"/>
      <w:lang w:val="ru-RU" w:eastAsia="ar-SA" w:bidi="ar-SA"/>
    </w:rPr>
  </w:style>
  <w:style w:type="character" w:customStyle="1" w:styleId="afff7">
    <w:name w:val="Гипертекстовая ссылка"/>
    <w:rsid w:val="005A0D91"/>
    <w:rPr>
      <w:rFonts w:ascii="Times New Roman" w:hAnsi="Times New Roman" w:cs="Times New Roman" w:hint="default"/>
      <w:color w:val="106BBE"/>
    </w:rPr>
  </w:style>
  <w:style w:type="character" w:customStyle="1" w:styleId="wmi-callto">
    <w:name w:val="wmi-callto"/>
    <w:basedOn w:val="a1"/>
    <w:rsid w:val="005A0D91"/>
  </w:style>
  <w:style w:type="character" w:customStyle="1" w:styleId="ff1">
    <w:name w:val="ff1"/>
    <w:rsid w:val="005A0D91"/>
  </w:style>
  <w:style w:type="character" w:customStyle="1" w:styleId="ff0">
    <w:name w:val="ff0"/>
    <w:rsid w:val="005A0D91"/>
  </w:style>
  <w:style w:type="character" w:customStyle="1" w:styleId="ff2">
    <w:name w:val="ff2"/>
    <w:rsid w:val="005A0D91"/>
  </w:style>
  <w:style w:type="character" w:customStyle="1" w:styleId="fs18">
    <w:name w:val="fs18"/>
    <w:rsid w:val="005A0D91"/>
  </w:style>
  <w:style w:type="character" w:customStyle="1" w:styleId="cf1">
    <w:name w:val="cf1"/>
    <w:rsid w:val="005A0D91"/>
  </w:style>
  <w:style w:type="character" w:customStyle="1" w:styleId="cf0">
    <w:name w:val="cf0"/>
    <w:rsid w:val="005A0D91"/>
  </w:style>
  <w:style w:type="character" w:customStyle="1" w:styleId="ff3">
    <w:name w:val="ff3"/>
    <w:rsid w:val="005A0D91"/>
  </w:style>
  <w:style w:type="table" w:styleId="afff8">
    <w:name w:val="Table Grid"/>
    <w:basedOn w:val="a2"/>
    <w:rsid w:val="005A0D91"/>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2"/>
    <w:locked/>
    <w:rsid w:val="005A0D91"/>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lyabinsk.rzd-medicine.ru" TargetMode="External"/><Relationship Id="rId12" Type="http://schemas.openxmlformats.org/officeDocument/2006/relationships/hyperlink" Target="mailto:dkbsecr@dkb7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11"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5"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10"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4" Type="http://schemas.openxmlformats.org/officeDocument/2006/relationships/webSettings" Target="webSettings.xml"/><Relationship Id="rId9"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11631</Words>
  <Characters>66302</Characters>
  <Application>Microsoft Office Word</Application>
  <DocSecurity>0</DocSecurity>
  <Lines>552</Lines>
  <Paragraphs>155</Paragraphs>
  <ScaleCrop>false</ScaleCrop>
  <Company>НУЗ "Дорожная клиническая больница на ст.Челябинск"</Company>
  <LinksUpToDate>false</LinksUpToDate>
  <CharactersWithSpaces>77778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Еремина Алевтина Владимировна</cp:lastModifiedBy>
  <cp:revision>2</cp:revision>
  <dcterms:created xsi:type="dcterms:W3CDTF">2024-04-08T06:02:00Z</dcterms:created>
  <dcterms:modified xsi:type="dcterms:W3CDTF">2024-04-08T06:02:00Z</dcterms:modified>
</cp:coreProperties>
</file>