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150" w:rsidRPr="005F6D49" w:rsidRDefault="00C15150" w:rsidP="00605EE5">
      <w:pPr>
        <w:spacing w:after="0" w:line="240" w:lineRule="auto"/>
        <w:ind w:right="252"/>
        <w:rPr>
          <w:rFonts w:ascii="Times New Roman" w:hAnsi="Times New Roman" w:cs="Times New Roman"/>
          <w:color w:val="000000"/>
          <w:sz w:val="24"/>
          <w:szCs w:val="24"/>
          <w:lang w:eastAsia="ru-RU"/>
        </w:rPr>
      </w:pPr>
    </w:p>
    <w:p w:rsidR="00C15150" w:rsidRDefault="00C15150" w:rsidP="00C15150">
      <w:pPr>
        <w:spacing w:after="0" w:line="240" w:lineRule="auto"/>
        <w:ind w:right="252"/>
        <w:jc w:val="center"/>
        <w:rPr>
          <w:rFonts w:ascii="Times New Roman" w:hAnsi="Times New Roman" w:cs="Times New Roman"/>
          <w:b/>
          <w:color w:val="000000"/>
          <w:sz w:val="24"/>
          <w:szCs w:val="24"/>
          <w:lang w:eastAsia="ru-RU"/>
        </w:rPr>
      </w:pPr>
      <w:r w:rsidRPr="0093533F">
        <w:rPr>
          <w:rFonts w:ascii="Times New Roman" w:hAnsi="Times New Roman" w:cs="Times New Roman"/>
          <w:b/>
          <w:color w:val="000000"/>
          <w:sz w:val="24"/>
          <w:szCs w:val="24"/>
          <w:lang w:eastAsia="ru-RU"/>
        </w:rPr>
        <w:t>ТЕХНИЧЕСКОЕ ЗАДАНИЕ</w:t>
      </w:r>
    </w:p>
    <w:p w:rsidR="00C15150" w:rsidRPr="005F6D49" w:rsidRDefault="00C15150" w:rsidP="00C15150">
      <w:pPr>
        <w:spacing w:after="0" w:line="240" w:lineRule="auto"/>
        <w:ind w:right="252"/>
        <w:jc w:val="center"/>
        <w:rPr>
          <w:rFonts w:ascii="Times New Roman" w:hAnsi="Times New Roman" w:cs="Times New Roman"/>
          <w:color w:val="000000"/>
          <w:sz w:val="24"/>
          <w:szCs w:val="24"/>
          <w:lang w:eastAsia="ru-RU"/>
        </w:rPr>
      </w:pPr>
    </w:p>
    <w:tbl>
      <w:tblPr>
        <w:tblW w:w="15876" w:type="dxa"/>
        <w:tblInd w:w="-459" w:type="dxa"/>
        <w:tblLayout w:type="fixed"/>
        <w:tblLook w:val="00A0"/>
      </w:tblPr>
      <w:tblGrid>
        <w:gridCol w:w="706"/>
        <w:gridCol w:w="3542"/>
        <w:gridCol w:w="4966"/>
        <w:gridCol w:w="1280"/>
        <w:gridCol w:w="1418"/>
        <w:gridCol w:w="1271"/>
        <w:gridCol w:w="2693"/>
      </w:tblGrid>
      <w:tr w:rsidR="00A55004" w:rsidRPr="00E72E80" w:rsidTr="00A55004">
        <w:trPr>
          <w:trHeight w:val="601"/>
        </w:trPr>
        <w:tc>
          <w:tcPr>
            <w:tcW w:w="15876" w:type="dxa"/>
            <w:gridSpan w:val="7"/>
            <w:tcBorders>
              <w:top w:val="single" w:sz="4" w:space="0" w:color="000000"/>
              <w:left w:val="single" w:sz="4" w:space="0" w:color="000000"/>
              <w:bottom w:val="nil"/>
              <w:right w:val="single" w:sz="4" w:space="0" w:color="000000"/>
            </w:tcBorders>
            <w:shd w:val="clear" w:color="auto" w:fill="FFFFFF"/>
          </w:tcPr>
          <w:p w:rsidR="00A55004" w:rsidRPr="00E72E80" w:rsidRDefault="00A55004" w:rsidP="00487D5B">
            <w:pPr>
              <w:spacing w:after="0" w:line="240" w:lineRule="auto"/>
              <w:ind w:right="252"/>
              <w:rPr>
                <w:rFonts w:ascii="Times New Roman" w:hAnsi="Times New Roman" w:cs="Times New Roman"/>
                <w:b/>
                <w:color w:val="000000"/>
                <w:sz w:val="24"/>
                <w:szCs w:val="24"/>
                <w:lang w:eastAsia="ru-RU"/>
              </w:rPr>
            </w:pPr>
            <w:r w:rsidRPr="00E72E80">
              <w:rPr>
                <w:rFonts w:ascii="Times New Roman" w:hAnsi="Times New Roman" w:cs="Times New Roman"/>
                <w:b/>
                <w:color w:val="000000"/>
                <w:sz w:val="24"/>
                <w:szCs w:val="24"/>
                <w:lang w:eastAsia="ru-RU"/>
              </w:rPr>
              <w:t xml:space="preserve">1. </w:t>
            </w:r>
            <w:proofErr w:type="gramStart"/>
            <w:r w:rsidRPr="00E72E80">
              <w:rPr>
                <w:rFonts w:ascii="Times New Roman" w:hAnsi="Times New Roman" w:cs="Times New Roman"/>
                <w:b/>
                <w:color w:val="000000"/>
                <w:sz w:val="24"/>
                <w:szCs w:val="24"/>
                <w:lang w:eastAsia="ru-RU"/>
              </w:rPr>
              <w:t>Наименование закупаемых товаров, работ, услуг, их количество (объем), характеристики  товара, работы, услуги и начальная (максимальная) цена договора</w:t>
            </w:r>
            <w:proofErr w:type="gramEnd"/>
          </w:p>
          <w:p w:rsidR="00A55004" w:rsidRPr="00E72E80" w:rsidRDefault="00A55004" w:rsidP="00293418">
            <w:pPr>
              <w:spacing w:after="0" w:line="240" w:lineRule="auto"/>
              <w:jc w:val="center"/>
              <w:rPr>
                <w:rFonts w:ascii="Times New Roman" w:hAnsi="Times New Roman" w:cs="Times New Roman"/>
                <w:color w:val="000000"/>
                <w:sz w:val="24"/>
                <w:szCs w:val="24"/>
                <w:lang w:eastAsia="ru-RU"/>
              </w:rPr>
            </w:pPr>
          </w:p>
        </w:tc>
      </w:tr>
      <w:tr w:rsidR="00A55004" w:rsidRPr="00E72E80" w:rsidTr="00A55004">
        <w:trPr>
          <w:trHeight w:val="1643"/>
        </w:trPr>
        <w:tc>
          <w:tcPr>
            <w:tcW w:w="706" w:type="dxa"/>
            <w:tcBorders>
              <w:top w:val="single" w:sz="4" w:space="0" w:color="000000"/>
              <w:left w:val="single" w:sz="4" w:space="0" w:color="000000"/>
              <w:bottom w:val="nil"/>
              <w:right w:val="single" w:sz="4" w:space="0" w:color="000000"/>
            </w:tcBorders>
            <w:shd w:val="clear" w:color="auto" w:fill="FFFFFF"/>
            <w:vAlign w:val="center"/>
          </w:tcPr>
          <w:p w:rsidR="00A55004" w:rsidRPr="00A55004" w:rsidRDefault="00A55004" w:rsidP="00293418">
            <w:pPr>
              <w:spacing w:after="0" w:line="240" w:lineRule="auto"/>
              <w:jc w:val="center"/>
              <w:rPr>
                <w:rFonts w:ascii="Times New Roman" w:hAnsi="Times New Roman" w:cs="Times New Roman"/>
                <w:color w:val="000000"/>
                <w:sz w:val="24"/>
                <w:szCs w:val="24"/>
                <w:lang w:eastAsia="ru-RU"/>
              </w:rPr>
            </w:pPr>
            <w:r w:rsidRPr="00A55004">
              <w:rPr>
                <w:rFonts w:ascii="Times New Roman" w:hAnsi="Times New Roman" w:cs="Times New Roman"/>
                <w:color w:val="000000"/>
                <w:sz w:val="24"/>
                <w:szCs w:val="24"/>
                <w:lang w:eastAsia="ru-RU"/>
              </w:rPr>
              <w:t>№</w:t>
            </w:r>
            <w:proofErr w:type="spellStart"/>
            <w:proofErr w:type="gramStart"/>
            <w:r w:rsidRPr="00A55004">
              <w:rPr>
                <w:rFonts w:ascii="Times New Roman" w:hAnsi="Times New Roman" w:cs="Times New Roman"/>
                <w:color w:val="000000"/>
                <w:sz w:val="24"/>
                <w:szCs w:val="24"/>
                <w:lang w:eastAsia="ru-RU"/>
              </w:rPr>
              <w:t>п</w:t>
            </w:r>
            <w:proofErr w:type="spellEnd"/>
            <w:proofErr w:type="gramEnd"/>
            <w:r w:rsidRPr="00A55004">
              <w:rPr>
                <w:rFonts w:ascii="Times New Roman" w:hAnsi="Times New Roman" w:cs="Times New Roman"/>
                <w:color w:val="000000"/>
                <w:sz w:val="24"/>
                <w:szCs w:val="24"/>
                <w:lang w:eastAsia="ru-RU"/>
              </w:rPr>
              <w:t>/</w:t>
            </w:r>
            <w:proofErr w:type="spellStart"/>
            <w:r w:rsidRPr="00A55004">
              <w:rPr>
                <w:rFonts w:ascii="Times New Roman" w:hAnsi="Times New Roman" w:cs="Times New Roman"/>
                <w:color w:val="000000"/>
                <w:sz w:val="24"/>
                <w:szCs w:val="24"/>
                <w:lang w:eastAsia="ru-RU"/>
              </w:rPr>
              <w:t>п</w:t>
            </w:r>
            <w:proofErr w:type="spellEnd"/>
          </w:p>
        </w:tc>
        <w:tc>
          <w:tcPr>
            <w:tcW w:w="8508"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46655C">
            <w:pPr>
              <w:spacing w:after="0" w:line="240" w:lineRule="auto"/>
              <w:jc w:val="center"/>
              <w:rPr>
                <w:rFonts w:ascii="Times New Roman" w:eastAsia="Calibri" w:hAnsi="Times New Roman" w:cs="Times New Roman"/>
                <w:color w:val="000000"/>
                <w:sz w:val="24"/>
                <w:szCs w:val="24"/>
                <w:lang w:eastAsia="ru-RU"/>
              </w:rPr>
            </w:pPr>
            <w:r w:rsidRPr="00A55004">
              <w:rPr>
                <w:rFonts w:ascii="Times New Roman" w:eastAsia="Calibri" w:hAnsi="Times New Roman" w:cs="Times New Roman"/>
                <w:color w:val="000000"/>
                <w:sz w:val="24"/>
                <w:szCs w:val="24"/>
                <w:lang w:eastAsia="ru-RU"/>
              </w:rPr>
              <w:t>Наименование товара</w:t>
            </w:r>
          </w:p>
        </w:tc>
        <w:tc>
          <w:tcPr>
            <w:tcW w:w="1280"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46655C">
            <w:pPr>
              <w:spacing w:after="0" w:line="240" w:lineRule="auto"/>
              <w:jc w:val="center"/>
              <w:rPr>
                <w:rFonts w:ascii="Times New Roman" w:eastAsia="Calibri" w:hAnsi="Times New Roman" w:cs="Times New Roman"/>
                <w:color w:val="000000"/>
                <w:sz w:val="24"/>
                <w:szCs w:val="24"/>
                <w:lang w:eastAsia="ru-RU"/>
              </w:rPr>
            </w:pPr>
            <w:r w:rsidRPr="00A55004">
              <w:rPr>
                <w:rFonts w:ascii="Times New Roman" w:eastAsia="Calibri" w:hAnsi="Times New Roman" w:cs="Times New Roman"/>
                <w:color w:val="000000"/>
                <w:sz w:val="24"/>
                <w:szCs w:val="24"/>
                <w:lang w:eastAsia="ru-RU"/>
              </w:rPr>
              <w:t xml:space="preserve">Ед. </w:t>
            </w:r>
            <w:proofErr w:type="spellStart"/>
            <w:r w:rsidRPr="00A55004">
              <w:rPr>
                <w:rFonts w:ascii="Times New Roman" w:eastAsia="Calibri" w:hAnsi="Times New Roman" w:cs="Times New Roman"/>
                <w:color w:val="000000"/>
                <w:sz w:val="24"/>
                <w:szCs w:val="24"/>
                <w:lang w:eastAsia="ru-RU"/>
              </w:rPr>
              <w:t>изм</w:t>
            </w:r>
            <w:proofErr w:type="spellEnd"/>
            <w:r w:rsidRPr="00A55004">
              <w:rPr>
                <w:rFonts w:ascii="Times New Roman" w:eastAsia="Calibri" w:hAnsi="Times New Roman" w:cs="Times New Roman"/>
                <w:color w:val="000000"/>
                <w:sz w:val="24"/>
                <w:szCs w:val="24"/>
                <w:lang w:eastAsia="ru-RU"/>
              </w:rPr>
              <w:t>.</w:t>
            </w:r>
          </w:p>
        </w:tc>
        <w:tc>
          <w:tcPr>
            <w:tcW w:w="1418"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A55004" w:rsidRDefault="00A55004" w:rsidP="0046655C">
            <w:pPr>
              <w:spacing w:after="0" w:line="240" w:lineRule="auto"/>
              <w:ind w:right="224"/>
              <w:jc w:val="center"/>
              <w:rPr>
                <w:rFonts w:ascii="Times New Roman" w:eastAsia="Calibri" w:hAnsi="Times New Roman" w:cs="Times New Roman"/>
                <w:color w:val="000000"/>
                <w:sz w:val="24"/>
                <w:szCs w:val="24"/>
                <w:lang w:eastAsia="ru-RU"/>
              </w:rPr>
            </w:pPr>
            <w:r w:rsidRPr="00A55004">
              <w:rPr>
                <w:rFonts w:ascii="Times New Roman" w:eastAsia="Calibri" w:hAnsi="Times New Roman" w:cs="Times New Roman"/>
                <w:color w:val="000000"/>
                <w:sz w:val="24"/>
                <w:szCs w:val="24"/>
                <w:lang w:eastAsia="ru-RU"/>
              </w:rPr>
              <w:t>Кол-во</w:t>
            </w:r>
          </w:p>
        </w:tc>
        <w:tc>
          <w:tcPr>
            <w:tcW w:w="1271"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DF6F73" w:rsidRDefault="00A55004" w:rsidP="00DF6F73">
            <w:pPr>
              <w:jc w:val="center"/>
              <w:outlineLvl w:val="1"/>
              <w:rPr>
                <w:rFonts w:ascii="Times New Roman" w:eastAsia="Calibri" w:hAnsi="Times New Roman" w:cs="Times New Roman"/>
                <w:sz w:val="24"/>
                <w:szCs w:val="24"/>
              </w:rPr>
            </w:pPr>
            <w:r w:rsidRPr="00DF6F73">
              <w:rPr>
                <w:rFonts w:ascii="Times New Roman" w:eastAsia="Calibri" w:hAnsi="Times New Roman" w:cs="Times New Roman"/>
                <w:sz w:val="24"/>
                <w:szCs w:val="24"/>
              </w:rPr>
              <w:t>НМЦ за единицу, руб.</w:t>
            </w:r>
          </w:p>
        </w:tc>
        <w:tc>
          <w:tcPr>
            <w:tcW w:w="2693"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A55004" w:rsidRPr="00DF6F73" w:rsidRDefault="00A55004" w:rsidP="00DF6F73">
            <w:pPr>
              <w:jc w:val="center"/>
              <w:outlineLvl w:val="1"/>
              <w:rPr>
                <w:rFonts w:ascii="Times New Roman" w:eastAsia="Calibri" w:hAnsi="Times New Roman" w:cs="Times New Roman"/>
                <w:sz w:val="24"/>
                <w:szCs w:val="24"/>
              </w:rPr>
            </w:pPr>
            <w:r w:rsidRPr="00DF6F73">
              <w:rPr>
                <w:rFonts w:ascii="Times New Roman" w:eastAsia="Calibri" w:hAnsi="Times New Roman" w:cs="Times New Roman"/>
                <w:sz w:val="24"/>
                <w:szCs w:val="24"/>
              </w:rPr>
              <w:t>Всего НМЦ</w:t>
            </w:r>
            <w:proofErr w:type="gramStart"/>
            <w:r w:rsidRPr="00DF6F73">
              <w:rPr>
                <w:rFonts w:ascii="Times New Roman" w:eastAsia="Calibri" w:hAnsi="Times New Roman" w:cs="Times New Roman"/>
                <w:sz w:val="24"/>
                <w:szCs w:val="24"/>
              </w:rPr>
              <w:t xml:space="preserve"> ,</w:t>
            </w:r>
            <w:proofErr w:type="gramEnd"/>
            <w:r w:rsidRPr="00DF6F73">
              <w:rPr>
                <w:rFonts w:ascii="Times New Roman" w:eastAsia="Calibri" w:hAnsi="Times New Roman" w:cs="Times New Roman"/>
                <w:sz w:val="24"/>
                <w:szCs w:val="24"/>
              </w:rPr>
              <w:t xml:space="preserve"> руб.</w:t>
            </w:r>
          </w:p>
        </w:tc>
      </w:tr>
      <w:tr w:rsidR="007A2414" w:rsidRPr="00CB048A" w:rsidTr="0038368D">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A2414" w:rsidRPr="00EF3317" w:rsidRDefault="007A2414"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7A2414" w:rsidRPr="00A6628A" w:rsidRDefault="007A2414" w:rsidP="00FB62A4">
            <w:pPr>
              <w:tabs>
                <w:tab w:val="left" w:pos="851"/>
                <w:tab w:val="left" w:pos="1134"/>
              </w:tabs>
              <w:jc w:val="center"/>
              <w:rPr>
                <w:rFonts w:ascii="Times New Roman" w:eastAsia="Times New Roman" w:hAnsi="Times New Roman" w:cs="Times New Roman"/>
                <w:iCs/>
                <w:sz w:val="24"/>
                <w:szCs w:val="24"/>
                <w:lang w:eastAsia="ru-RU"/>
              </w:rPr>
            </w:pPr>
            <w:proofErr w:type="spellStart"/>
            <w:r w:rsidRPr="00A6628A">
              <w:rPr>
                <w:rFonts w:ascii="Times New Roman" w:eastAsia="Times New Roman" w:hAnsi="Times New Roman" w:cs="Times New Roman"/>
                <w:iCs/>
                <w:sz w:val="24"/>
                <w:szCs w:val="24"/>
                <w:lang w:eastAsia="ru-RU"/>
              </w:rPr>
              <w:t>Цоликлон</w:t>
            </w:r>
            <w:proofErr w:type="spell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Анти-А</w:t>
            </w:r>
            <w:proofErr w:type="spellEnd"/>
            <w:r w:rsidRPr="00A6628A">
              <w:rPr>
                <w:rFonts w:ascii="Times New Roman" w:eastAsia="Times New Roman" w:hAnsi="Times New Roman" w:cs="Times New Roman"/>
                <w:iCs/>
                <w:sz w:val="24"/>
                <w:szCs w:val="24"/>
                <w:lang w:eastAsia="ru-RU"/>
              </w:rPr>
              <w:t xml:space="preserve"> диагностический жидкий для определения групп крови человека системы АВО (антитела </w:t>
            </w:r>
            <w:proofErr w:type="spellStart"/>
            <w:r w:rsidRPr="00A6628A">
              <w:rPr>
                <w:rFonts w:ascii="Times New Roman" w:eastAsia="Times New Roman" w:hAnsi="Times New Roman" w:cs="Times New Roman"/>
                <w:iCs/>
                <w:sz w:val="24"/>
                <w:szCs w:val="24"/>
                <w:lang w:eastAsia="ru-RU"/>
              </w:rPr>
              <w:t>моноклональные</w:t>
            </w:r>
            <w:proofErr w:type="spell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анти-А</w:t>
            </w:r>
            <w:proofErr w:type="spellEnd"/>
            <w:r w:rsidRPr="00A6628A">
              <w:rPr>
                <w:rFonts w:ascii="Times New Roman" w:eastAsia="Times New Roman" w:hAnsi="Times New Roman" w:cs="Times New Roman"/>
                <w:iCs/>
                <w:sz w:val="24"/>
                <w:szCs w:val="24"/>
                <w:lang w:eastAsia="ru-RU"/>
              </w:rPr>
              <w:t>),  во флаконах по 10 мл с красными крышками, Кат. 20001  ООО «</w:t>
            </w:r>
            <w:proofErr w:type="spellStart"/>
            <w:r w:rsidRPr="00A6628A">
              <w:rPr>
                <w:rFonts w:ascii="Times New Roman" w:eastAsia="Times New Roman" w:hAnsi="Times New Roman" w:cs="Times New Roman"/>
                <w:iCs/>
                <w:sz w:val="24"/>
                <w:szCs w:val="24"/>
                <w:lang w:eastAsia="ru-RU"/>
              </w:rPr>
              <w:t>Медиклон</w:t>
            </w:r>
            <w:proofErr w:type="spellEnd"/>
            <w:r w:rsidRPr="00A6628A">
              <w:rPr>
                <w:rFonts w:ascii="Times New Roman" w:eastAsia="Times New Roman" w:hAnsi="Times New Roman" w:cs="Times New Roman"/>
                <w:iCs/>
                <w:sz w:val="24"/>
                <w:szCs w:val="24"/>
                <w:lang w:eastAsia="ru-RU"/>
              </w:rPr>
              <w:t>», Россия</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7A2414" w:rsidRPr="006224AD" w:rsidRDefault="007A2414" w:rsidP="00CB048A">
            <w:pPr>
              <w:outlineLvl w:val="1"/>
              <w:rPr>
                <w:rFonts w:ascii="Times New Roman" w:eastAsia="Calibri" w:hAnsi="Times New Roman" w:cs="Times New Roman"/>
                <w:sz w:val="24"/>
                <w:szCs w:val="24"/>
              </w:rPr>
            </w:pPr>
            <w:r>
              <w:rPr>
                <w:rFonts w:ascii="Times New Roman" w:eastAsia="Calibri" w:hAnsi="Times New Roman" w:cs="Times New Roman"/>
                <w:sz w:val="24"/>
                <w:szCs w:val="24"/>
              </w:rPr>
              <w:t>флакон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A2414" w:rsidRPr="007A2414" w:rsidRDefault="007A2414" w:rsidP="007A2414">
            <w:pPr>
              <w:tabs>
                <w:tab w:val="left" w:pos="851"/>
                <w:tab w:val="left" w:pos="1134"/>
              </w:tabs>
              <w:jc w:val="center"/>
              <w:rPr>
                <w:rFonts w:ascii="Times New Roman" w:eastAsia="Times New Roman" w:hAnsi="Times New Roman" w:cs="Times New Roman"/>
                <w:iCs/>
                <w:sz w:val="24"/>
                <w:szCs w:val="24"/>
                <w:lang w:eastAsia="ru-RU"/>
              </w:rPr>
            </w:pPr>
            <w:r w:rsidRPr="007A2414">
              <w:rPr>
                <w:rFonts w:ascii="Times New Roman" w:eastAsia="Times New Roman" w:hAnsi="Times New Roman" w:cs="Times New Roman"/>
                <w:iCs/>
                <w:sz w:val="24"/>
                <w:szCs w:val="24"/>
                <w:lang w:eastAsia="ru-RU"/>
              </w:rPr>
              <w:t>40</w:t>
            </w:r>
          </w:p>
        </w:tc>
        <w:tc>
          <w:tcPr>
            <w:tcW w:w="1271" w:type="dxa"/>
            <w:tcBorders>
              <w:top w:val="single" w:sz="4" w:space="0" w:color="auto"/>
              <w:left w:val="single" w:sz="4" w:space="0" w:color="auto"/>
              <w:bottom w:val="single" w:sz="4" w:space="0" w:color="auto"/>
              <w:right w:val="single" w:sz="4" w:space="0" w:color="auto"/>
            </w:tcBorders>
            <w:vAlign w:val="center"/>
          </w:tcPr>
          <w:p w:rsidR="007A2414" w:rsidRPr="007A2414" w:rsidRDefault="007A2414" w:rsidP="007A2414">
            <w:pPr>
              <w:tabs>
                <w:tab w:val="left" w:pos="851"/>
                <w:tab w:val="left" w:pos="1134"/>
              </w:tabs>
              <w:jc w:val="center"/>
              <w:rPr>
                <w:rFonts w:ascii="Times New Roman" w:eastAsia="Times New Roman" w:hAnsi="Times New Roman" w:cs="Times New Roman"/>
                <w:iCs/>
                <w:sz w:val="24"/>
                <w:szCs w:val="24"/>
                <w:lang w:eastAsia="ru-RU"/>
              </w:rPr>
            </w:pPr>
            <w:r w:rsidRPr="007A2414">
              <w:rPr>
                <w:rFonts w:ascii="Times New Roman" w:eastAsia="Times New Roman" w:hAnsi="Times New Roman" w:cs="Times New Roman"/>
                <w:iCs/>
                <w:sz w:val="24"/>
                <w:szCs w:val="24"/>
                <w:lang w:eastAsia="ru-RU"/>
              </w:rPr>
              <w:t>115,7400</w:t>
            </w:r>
          </w:p>
        </w:tc>
        <w:tc>
          <w:tcPr>
            <w:tcW w:w="2693" w:type="dxa"/>
            <w:tcBorders>
              <w:top w:val="single" w:sz="4" w:space="0" w:color="auto"/>
              <w:left w:val="single" w:sz="4" w:space="0" w:color="auto"/>
              <w:bottom w:val="single" w:sz="4" w:space="0" w:color="auto"/>
              <w:right w:val="single" w:sz="4" w:space="0" w:color="auto"/>
            </w:tcBorders>
            <w:vAlign w:val="center"/>
          </w:tcPr>
          <w:p w:rsidR="007A2414" w:rsidRPr="007A2414" w:rsidRDefault="007A2414" w:rsidP="007A2414">
            <w:pPr>
              <w:tabs>
                <w:tab w:val="left" w:pos="851"/>
                <w:tab w:val="left" w:pos="1134"/>
              </w:tabs>
              <w:jc w:val="center"/>
              <w:rPr>
                <w:rFonts w:ascii="Times New Roman" w:eastAsia="Times New Roman" w:hAnsi="Times New Roman" w:cs="Times New Roman"/>
                <w:iCs/>
                <w:sz w:val="24"/>
                <w:szCs w:val="24"/>
                <w:lang w:eastAsia="ru-RU"/>
              </w:rPr>
            </w:pPr>
            <w:r w:rsidRPr="007A2414">
              <w:rPr>
                <w:rFonts w:ascii="Times New Roman" w:eastAsia="Times New Roman" w:hAnsi="Times New Roman" w:cs="Times New Roman"/>
                <w:iCs/>
                <w:sz w:val="24"/>
                <w:szCs w:val="24"/>
                <w:lang w:eastAsia="ru-RU"/>
              </w:rPr>
              <w:t>4 629,60</w:t>
            </w:r>
          </w:p>
        </w:tc>
      </w:tr>
      <w:tr w:rsidR="007A2414" w:rsidRPr="00CB048A" w:rsidTr="00B55B9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A2414" w:rsidRPr="00EF3317" w:rsidRDefault="007A2414"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7A2414" w:rsidRPr="00A6628A" w:rsidRDefault="007A2414" w:rsidP="00FB62A4">
            <w:pPr>
              <w:tabs>
                <w:tab w:val="left" w:pos="851"/>
                <w:tab w:val="left" w:pos="1134"/>
              </w:tabs>
              <w:jc w:val="center"/>
              <w:rPr>
                <w:rFonts w:ascii="Times New Roman" w:eastAsia="Times New Roman" w:hAnsi="Times New Roman" w:cs="Times New Roman"/>
                <w:iCs/>
                <w:sz w:val="24"/>
                <w:szCs w:val="24"/>
                <w:lang w:eastAsia="ru-RU"/>
              </w:rPr>
            </w:pPr>
            <w:proofErr w:type="spellStart"/>
            <w:r w:rsidRPr="00A6628A">
              <w:rPr>
                <w:rFonts w:ascii="Times New Roman" w:eastAsia="Times New Roman" w:hAnsi="Times New Roman" w:cs="Times New Roman"/>
                <w:iCs/>
                <w:sz w:val="24"/>
                <w:szCs w:val="24"/>
                <w:lang w:eastAsia="ru-RU"/>
              </w:rPr>
              <w:t>Цоликлон</w:t>
            </w:r>
            <w:proofErr w:type="spell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Анти-В</w:t>
            </w:r>
            <w:proofErr w:type="spellEnd"/>
            <w:r w:rsidRPr="00A6628A">
              <w:rPr>
                <w:rFonts w:ascii="Times New Roman" w:eastAsia="Times New Roman" w:hAnsi="Times New Roman" w:cs="Times New Roman"/>
                <w:iCs/>
                <w:sz w:val="24"/>
                <w:szCs w:val="24"/>
                <w:lang w:eastAsia="ru-RU"/>
              </w:rPr>
              <w:t xml:space="preserve"> диагностический жидкий для определения групп крови человека системы АВО (антитела </w:t>
            </w:r>
            <w:proofErr w:type="spellStart"/>
            <w:r w:rsidRPr="00A6628A">
              <w:rPr>
                <w:rFonts w:ascii="Times New Roman" w:eastAsia="Times New Roman" w:hAnsi="Times New Roman" w:cs="Times New Roman"/>
                <w:iCs/>
                <w:sz w:val="24"/>
                <w:szCs w:val="24"/>
                <w:lang w:eastAsia="ru-RU"/>
              </w:rPr>
              <w:t>моноклональные</w:t>
            </w:r>
            <w:proofErr w:type="spell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анти-В</w:t>
            </w:r>
            <w:proofErr w:type="spellEnd"/>
            <w:r w:rsidRPr="00A6628A">
              <w:rPr>
                <w:rFonts w:ascii="Times New Roman" w:eastAsia="Times New Roman" w:hAnsi="Times New Roman" w:cs="Times New Roman"/>
                <w:iCs/>
                <w:sz w:val="24"/>
                <w:szCs w:val="24"/>
                <w:lang w:eastAsia="ru-RU"/>
              </w:rPr>
              <w:t>),   во флаконах по 10 мл с синими крышками, ООО «</w:t>
            </w:r>
            <w:proofErr w:type="spellStart"/>
            <w:r w:rsidRPr="00A6628A">
              <w:rPr>
                <w:rFonts w:ascii="Times New Roman" w:eastAsia="Times New Roman" w:hAnsi="Times New Roman" w:cs="Times New Roman"/>
                <w:iCs/>
                <w:sz w:val="24"/>
                <w:szCs w:val="24"/>
                <w:lang w:eastAsia="ru-RU"/>
              </w:rPr>
              <w:t>Медиклон</w:t>
            </w:r>
            <w:proofErr w:type="spellEnd"/>
            <w:r w:rsidRPr="00A6628A">
              <w:rPr>
                <w:rFonts w:ascii="Times New Roman" w:eastAsia="Times New Roman" w:hAnsi="Times New Roman" w:cs="Times New Roman"/>
                <w:iCs/>
                <w:sz w:val="24"/>
                <w:szCs w:val="24"/>
                <w:lang w:eastAsia="ru-RU"/>
              </w:rPr>
              <w:t>», Кат. 20005, Россия</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7A2414" w:rsidRPr="006224AD" w:rsidRDefault="007A2414" w:rsidP="00FB62A4">
            <w:pPr>
              <w:outlineLvl w:val="1"/>
              <w:rPr>
                <w:rFonts w:ascii="Times New Roman" w:eastAsia="Calibri" w:hAnsi="Times New Roman" w:cs="Times New Roman"/>
                <w:sz w:val="24"/>
                <w:szCs w:val="24"/>
              </w:rPr>
            </w:pPr>
            <w:r>
              <w:rPr>
                <w:rFonts w:ascii="Times New Roman" w:eastAsia="Calibri" w:hAnsi="Times New Roman" w:cs="Times New Roman"/>
                <w:sz w:val="24"/>
                <w:szCs w:val="24"/>
              </w:rPr>
              <w:t>флакон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A2414" w:rsidRPr="007A2414" w:rsidRDefault="007A2414" w:rsidP="007A2414">
            <w:pPr>
              <w:tabs>
                <w:tab w:val="left" w:pos="851"/>
                <w:tab w:val="left" w:pos="1134"/>
              </w:tabs>
              <w:jc w:val="center"/>
              <w:rPr>
                <w:rFonts w:ascii="Times New Roman" w:eastAsia="Times New Roman" w:hAnsi="Times New Roman" w:cs="Times New Roman"/>
                <w:iCs/>
                <w:sz w:val="24"/>
                <w:szCs w:val="24"/>
                <w:lang w:eastAsia="ru-RU"/>
              </w:rPr>
            </w:pPr>
            <w:r w:rsidRPr="007A2414">
              <w:rPr>
                <w:rFonts w:ascii="Times New Roman" w:eastAsia="Times New Roman" w:hAnsi="Times New Roman" w:cs="Times New Roman"/>
                <w:iCs/>
                <w:sz w:val="24"/>
                <w:szCs w:val="24"/>
                <w:lang w:eastAsia="ru-RU"/>
              </w:rPr>
              <w:t>40</w:t>
            </w:r>
          </w:p>
        </w:tc>
        <w:tc>
          <w:tcPr>
            <w:tcW w:w="1271" w:type="dxa"/>
            <w:tcBorders>
              <w:top w:val="single" w:sz="4" w:space="0" w:color="auto"/>
              <w:left w:val="single" w:sz="4" w:space="0" w:color="auto"/>
              <w:bottom w:val="single" w:sz="4" w:space="0" w:color="auto"/>
              <w:right w:val="single" w:sz="4" w:space="0" w:color="auto"/>
            </w:tcBorders>
            <w:vAlign w:val="center"/>
          </w:tcPr>
          <w:p w:rsidR="007A2414" w:rsidRPr="007A2414" w:rsidRDefault="007A2414" w:rsidP="007A2414">
            <w:pPr>
              <w:tabs>
                <w:tab w:val="left" w:pos="851"/>
                <w:tab w:val="left" w:pos="1134"/>
              </w:tabs>
              <w:jc w:val="center"/>
              <w:rPr>
                <w:rFonts w:ascii="Times New Roman" w:eastAsia="Times New Roman" w:hAnsi="Times New Roman" w:cs="Times New Roman"/>
                <w:iCs/>
                <w:sz w:val="24"/>
                <w:szCs w:val="24"/>
                <w:lang w:eastAsia="ru-RU"/>
              </w:rPr>
            </w:pPr>
            <w:r w:rsidRPr="007A2414">
              <w:rPr>
                <w:rFonts w:ascii="Times New Roman" w:eastAsia="Times New Roman" w:hAnsi="Times New Roman" w:cs="Times New Roman"/>
                <w:iCs/>
                <w:sz w:val="24"/>
                <w:szCs w:val="24"/>
                <w:lang w:eastAsia="ru-RU"/>
              </w:rPr>
              <w:t>115,7400</w:t>
            </w:r>
          </w:p>
        </w:tc>
        <w:tc>
          <w:tcPr>
            <w:tcW w:w="2693" w:type="dxa"/>
            <w:tcBorders>
              <w:top w:val="single" w:sz="4" w:space="0" w:color="auto"/>
              <w:left w:val="single" w:sz="4" w:space="0" w:color="auto"/>
              <w:bottom w:val="single" w:sz="4" w:space="0" w:color="auto"/>
              <w:right w:val="single" w:sz="4" w:space="0" w:color="auto"/>
            </w:tcBorders>
            <w:vAlign w:val="center"/>
          </w:tcPr>
          <w:p w:rsidR="007A2414" w:rsidRPr="007A2414" w:rsidRDefault="007A2414" w:rsidP="007A2414">
            <w:pPr>
              <w:tabs>
                <w:tab w:val="left" w:pos="851"/>
                <w:tab w:val="left" w:pos="1134"/>
              </w:tabs>
              <w:jc w:val="center"/>
              <w:rPr>
                <w:rFonts w:ascii="Times New Roman" w:eastAsia="Times New Roman" w:hAnsi="Times New Roman" w:cs="Times New Roman"/>
                <w:iCs/>
                <w:sz w:val="24"/>
                <w:szCs w:val="24"/>
                <w:lang w:eastAsia="ru-RU"/>
              </w:rPr>
            </w:pPr>
            <w:r w:rsidRPr="007A2414">
              <w:rPr>
                <w:rFonts w:ascii="Times New Roman" w:eastAsia="Times New Roman" w:hAnsi="Times New Roman" w:cs="Times New Roman"/>
                <w:iCs/>
                <w:sz w:val="24"/>
                <w:szCs w:val="24"/>
                <w:lang w:eastAsia="ru-RU"/>
              </w:rPr>
              <w:t>4 629,60</w:t>
            </w:r>
          </w:p>
        </w:tc>
      </w:tr>
      <w:tr w:rsidR="007A2414" w:rsidRPr="00CB048A" w:rsidTr="00B55B9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A2414" w:rsidRPr="00EF3317" w:rsidRDefault="007A2414"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7A2414" w:rsidRPr="00A6628A" w:rsidRDefault="007A2414" w:rsidP="00FB62A4">
            <w:pPr>
              <w:tabs>
                <w:tab w:val="left" w:pos="851"/>
                <w:tab w:val="left" w:pos="1134"/>
              </w:tabs>
              <w:jc w:val="center"/>
              <w:rPr>
                <w:rFonts w:ascii="Times New Roman" w:eastAsia="Times New Roman" w:hAnsi="Times New Roman" w:cs="Times New Roman"/>
                <w:iCs/>
                <w:sz w:val="24"/>
                <w:szCs w:val="24"/>
                <w:lang w:eastAsia="ru-RU"/>
              </w:rPr>
            </w:pPr>
            <w:proofErr w:type="spellStart"/>
            <w:r w:rsidRPr="00A6628A">
              <w:rPr>
                <w:rFonts w:ascii="Times New Roman" w:eastAsia="Times New Roman" w:hAnsi="Times New Roman" w:cs="Times New Roman"/>
                <w:iCs/>
                <w:sz w:val="24"/>
                <w:szCs w:val="24"/>
                <w:lang w:eastAsia="ru-RU"/>
              </w:rPr>
              <w:t>Цоликлон</w:t>
            </w:r>
            <w:proofErr w:type="spell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Анти-АВ</w:t>
            </w:r>
            <w:proofErr w:type="spellEnd"/>
            <w:r w:rsidRPr="00A6628A">
              <w:rPr>
                <w:rFonts w:ascii="Times New Roman" w:eastAsia="Times New Roman" w:hAnsi="Times New Roman" w:cs="Times New Roman"/>
                <w:iCs/>
                <w:sz w:val="24"/>
                <w:szCs w:val="24"/>
                <w:lang w:eastAsia="ru-RU"/>
              </w:rPr>
              <w:t xml:space="preserve"> диагностический жидкий для определения групп крови человека системы АВО (антитела </w:t>
            </w:r>
            <w:proofErr w:type="spellStart"/>
            <w:r w:rsidRPr="00A6628A">
              <w:rPr>
                <w:rFonts w:ascii="Times New Roman" w:eastAsia="Times New Roman" w:hAnsi="Times New Roman" w:cs="Times New Roman"/>
                <w:iCs/>
                <w:sz w:val="24"/>
                <w:szCs w:val="24"/>
                <w:lang w:eastAsia="ru-RU"/>
              </w:rPr>
              <w:t>моноклональные</w:t>
            </w:r>
            <w:proofErr w:type="spell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анти-АВ</w:t>
            </w:r>
            <w:proofErr w:type="spellEnd"/>
            <w:r w:rsidRPr="00A6628A">
              <w:rPr>
                <w:rFonts w:ascii="Times New Roman" w:eastAsia="Times New Roman" w:hAnsi="Times New Roman" w:cs="Times New Roman"/>
                <w:iCs/>
                <w:sz w:val="24"/>
                <w:szCs w:val="24"/>
                <w:lang w:eastAsia="ru-RU"/>
              </w:rPr>
              <w:t>),   во флаконах по 10 мл, ООО «</w:t>
            </w:r>
            <w:proofErr w:type="spellStart"/>
            <w:r w:rsidRPr="00A6628A">
              <w:rPr>
                <w:rFonts w:ascii="Times New Roman" w:eastAsia="Times New Roman" w:hAnsi="Times New Roman" w:cs="Times New Roman"/>
                <w:iCs/>
                <w:sz w:val="24"/>
                <w:szCs w:val="24"/>
                <w:lang w:eastAsia="ru-RU"/>
              </w:rPr>
              <w:t>Медиклон</w:t>
            </w:r>
            <w:proofErr w:type="spellEnd"/>
            <w:r w:rsidRPr="00A6628A">
              <w:rPr>
                <w:rFonts w:ascii="Times New Roman" w:eastAsia="Times New Roman" w:hAnsi="Times New Roman" w:cs="Times New Roman"/>
                <w:iCs/>
                <w:sz w:val="24"/>
                <w:szCs w:val="24"/>
                <w:lang w:eastAsia="ru-RU"/>
              </w:rPr>
              <w:t>», Кат. 20004 , Россия</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7A2414" w:rsidRPr="006224AD" w:rsidRDefault="007A2414" w:rsidP="00FB62A4">
            <w:pPr>
              <w:outlineLvl w:val="1"/>
              <w:rPr>
                <w:rFonts w:ascii="Times New Roman" w:eastAsia="Calibri" w:hAnsi="Times New Roman" w:cs="Times New Roman"/>
                <w:sz w:val="24"/>
                <w:szCs w:val="24"/>
              </w:rPr>
            </w:pPr>
            <w:r>
              <w:rPr>
                <w:rFonts w:ascii="Times New Roman" w:eastAsia="Calibri" w:hAnsi="Times New Roman" w:cs="Times New Roman"/>
                <w:sz w:val="24"/>
                <w:szCs w:val="24"/>
              </w:rPr>
              <w:t>флакон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A2414" w:rsidRPr="007A2414" w:rsidRDefault="007A2414" w:rsidP="007A2414">
            <w:pPr>
              <w:tabs>
                <w:tab w:val="left" w:pos="851"/>
                <w:tab w:val="left" w:pos="1134"/>
              </w:tabs>
              <w:jc w:val="center"/>
              <w:rPr>
                <w:rFonts w:ascii="Times New Roman" w:eastAsia="Times New Roman" w:hAnsi="Times New Roman" w:cs="Times New Roman"/>
                <w:iCs/>
                <w:sz w:val="24"/>
                <w:szCs w:val="24"/>
                <w:lang w:eastAsia="ru-RU"/>
              </w:rPr>
            </w:pPr>
            <w:r w:rsidRPr="007A2414">
              <w:rPr>
                <w:rFonts w:ascii="Times New Roman" w:eastAsia="Times New Roman" w:hAnsi="Times New Roman" w:cs="Times New Roman"/>
                <w:iCs/>
                <w:sz w:val="24"/>
                <w:szCs w:val="24"/>
                <w:lang w:eastAsia="ru-RU"/>
              </w:rPr>
              <w:t>40</w:t>
            </w:r>
          </w:p>
        </w:tc>
        <w:tc>
          <w:tcPr>
            <w:tcW w:w="1271" w:type="dxa"/>
            <w:tcBorders>
              <w:top w:val="single" w:sz="4" w:space="0" w:color="auto"/>
              <w:left w:val="single" w:sz="4" w:space="0" w:color="auto"/>
              <w:bottom w:val="single" w:sz="4" w:space="0" w:color="auto"/>
              <w:right w:val="single" w:sz="4" w:space="0" w:color="auto"/>
            </w:tcBorders>
            <w:vAlign w:val="center"/>
          </w:tcPr>
          <w:p w:rsidR="007A2414" w:rsidRPr="007A2414" w:rsidRDefault="007A2414" w:rsidP="007A2414">
            <w:pPr>
              <w:tabs>
                <w:tab w:val="left" w:pos="851"/>
                <w:tab w:val="left" w:pos="1134"/>
              </w:tabs>
              <w:jc w:val="center"/>
              <w:rPr>
                <w:rFonts w:ascii="Times New Roman" w:eastAsia="Times New Roman" w:hAnsi="Times New Roman" w:cs="Times New Roman"/>
                <w:iCs/>
                <w:sz w:val="24"/>
                <w:szCs w:val="24"/>
                <w:lang w:eastAsia="ru-RU"/>
              </w:rPr>
            </w:pPr>
            <w:r w:rsidRPr="007A2414">
              <w:rPr>
                <w:rFonts w:ascii="Times New Roman" w:eastAsia="Times New Roman" w:hAnsi="Times New Roman" w:cs="Times New Roman"/>
                <w:iCs/>
                <w:sz w:val="24"/>
                <w:szCs w:val="24"/>
                <w:lang w:eastAsia="ru-RU"/>
              </w:rPr>
              <w:t>185,6400</w:t>
            </w:r>
          </w:p>
        </w:tc>
        <w:tc>
          <w:tcPr>
            <w:tcW w:w="2693" w:type="dxa"/>
            <w:tcBorders>
              <w:top w:val="single" w:sz="4" w:space="0" w:color="auto"/>
              <w:left w:val="single" w:sz="4" w:space="0" w:color="auto"/>
              <w:bottom w:val="single" w:sz="4" w:space="0" w:color="auto"/>
              <w:right w:val="single" w:sz="4" w:space="0" w:color="auto"/>
            </w:tcBorders>
            <w:vAlign w:val="center"/>
          </w:tcPr>
          <w:p w:rsidR="007A2414" w:rsidRPr="007A2414" w:rsidRDefault="007A2414" w:rsidP="007A2414">
            <w:pPr>
              <w:tabs>
                <w:tab w:val="left" w:pos="851"/>
                <w:tab w:val="left" w:pos="1134"/>
              </w:tabs>
              <w:jc w:val="center"/>
              <w:rPr>
                <w:rFonts w:ascii="Times New Roman" w:eastAsia="Times New Roman" w:hAnsi="Times New Roman" w:cs="Times New Roman"/>
                <w:iCs/>
                <w:sz w:val="24"/>
                <w:szCs w:val="24"/>
                <w:lang w:eastAsia="ru-RU"/>
              </w:rPr>
            </w:pPr>
            <w:r w:rsidRPr="007A2414">
              <w:rPr>
                <w:rFonts w:ascii="Times New Roman" w:eastAsia="Times New Roman" w:hAnsi="Times New Roman" w:cs="Times New Roman"/>
                <w:iCs/>
                <w:sz w:val="24"/>
                <w:szCs w:val="24"/>
                <w:lang w:eastAsia="ru-RU"/>
              </w:rPr>
              <w:t>7 425,60</w:t>
            </w:r>
          </w:p>
        </w:tc>
      </w:tr>
      <w:tr w:rsidR="007A2414" w:rsidRPr="00CB048A" w:rsidTr="00B55B9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A2414" w:rsidRPr="00EF3317" w:rsidRDefault="007A2414"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7A2414" w:rsidRPr="00A6628A" w:rsidRDefault="007A2414" w:rsidP="00FB62A4">
            <w:pPr>
              <w:tabs>
                <w:tab w:val="left" w:pos="851"/>
                <w:tab w:val="left" w:pos="1134"/>
              </w:tabs>
              <w:jc w:val="center"/>
              <w:rPr>
                <w:rFonts w:ascii="Times New Roman" w:eastAsia="Times New Roman" w:hAnsi="Times New Roman" w:cs="Times New Roman"/>
                <w:iCs/>
                <w:sz w:val="24"/>
                <w:szCs w:val="24"/>
                <w:lang w:eastAsia="ru-RU"/>
              </w:rPr>
            </w:pPr>
            <w:proofErr w:type="spellStart"/>
            <w:r w:rsidRPr="00A6628A">
              <w:rPr>
                <w:rFonts w:ascii="Times New Roman" w:eastAsia="Times New Roman" w:hAnsi="Times New Roman" w:cs="Times New Roman"/>
                <w:iCs/>
                <w:sz w:val="24"/>
                <w:szCs w:val="24"/>
                <w:lang w:eastAsia="ru-RU"/>
              </w:rPr>
              <w:t>Цоликлон</w:t>
            </w:r>
            <w:proofErr w:type="spell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Анти-</w:t>
            </w:r>
            <w:proofErr w:type="gramStart"/>
            <w:r w:rsidRPr="00A6628A">
              <w:rPr>
                <w:rFonts w:ascii="Times New Roman" w:eastAsia="Times New Roman" w:hAnsi="Times New Roman" w:cs="Times New Roman"/>
                <w:iCs/>
                <w:sz w:val="24"/>
                <w:szCs w:val="24"/>
                <w:lang w:eastAsia="ru-RU"/>
              </w:rPr>
              <w:t>D</w:t>
            </w:r>
            <w:proofErr w:type="spellEnd"/>
            <w:proofErr w:type="gram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супер</w:t>
            </w:r>
            <w:proofErr w:type="spellEnd"/>
            <w:r w:rsidRPr="00A6628A">
              <w:rPr>
                <w:rFonts w:ascii="Times New Roman" w:eastAsia="Times New Roman" w:hAnsi="Times New Roman" w:cs="Times New Roman"/>
                <w:iCs/>
                <w:sz w:val="24"/>
                <w:szCs w:val="24"/>
                <w:lang w:eastAsia="ru-RU"/>
              </w:rPr>
              <w:t xml:space="preserve"> во флаконах по 10 мл с зелеными крышками, ООО «</w:t>
            </w:r>
            <w:proofErr w:type="spellStart"/>
            <w:r w:rsidRPr="00A6628A">
              <w:rPr>
                <w:rFonts w:ascii="Times New Roman" w:eastAsia="Times New Roman" w:hAnsi="Times New Roman" w:cs="Times New Roman"/>
                <w:iCs/>
                <w:sz w:val="24"/>
                <w:szCs w:val="24"/>
                <w:lang w:eastAsia="ru-RU"/>
              </w:rPr>
              <w:t>Медиклон</w:t>
            </w:r>
            <w:proofErr w:type="spellEnd"/>
            <w:r w:rsidRPr="00A6628A">
              <w:rPr>
                <w:rFonts w:ascii="Times New Roman" w:eastAsia="Times New Roman" w:hAnsi="Times New Roman" w:cs="Times New Roman"/>
                <w:iCs/>
                <w:sz w:val="24"/>
                <w:szCs w:val="24"/>
                <w:lang w:eastAsia="ru-RU"/>
              </w:rPr>
              <w:t>», Кат. 20009, Россия</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7A2414" w:rsidRPr="006224AD" w:rsidRDefault="007A2414" w:rsidP="00FB62A4">
            <w:pPr>
              <w:outlineLvl w:val="1"/>
              <w:rPr>
                <w:rFonts w:ascii="Times New Roman" w:eastAsia="Calibri" w:hAnsi="Times New Roman" w:cs="Times New Roman"/>
                <w:sz w:val="24"/>
                <w:szCs w:val="24"/>
              </w:rPr>
            </w:pPr>
            <w:r>
              <w:rPr>
                <w:rFonts w:ascii="Times New Roman" w:eastAsia="Calibri" w:hAnsi="Times New Roman" w:cs="Times New Roman"/>
                <w:sz w:val="24"/>
                <w:szCs w:val="24"/>
              </w:rPr>
              <w:t>флакон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A2414" w:rsidRPr="007A2414" w:rsidRDefault="007A2414" w:rsidP="007A2414">
            <w:pPr>
              <w:tabs>
                <w:tab w:val="left" w:pos="851"/>
                <w:tab w:val="left" w:pos="1134"/>
              </w:tabs>
              <w:jc w:val="center"/>
              <w:rPr>
                <w:rFonts w:ascii="Times New Roman" w:eastAsia="Times New Roman" w:hAnsi="Times New Roman" w:cs="Times New Roman"/>
                <w:iCs/>
                <w:sz w:val="24"/>
                <w:szCs w:val="24"/>
                <w:lang w:eastAsia="ru-RU"/>
              </w:rPr>
            </w:pPr>
            <w:r w:rsidRPr="007A2414">
              <w:rPr>
                <w:rFonts w:ascii="Times New Roman" w:eastAsia="Times New Roman" w:hAnsi="Times New Roman" w:cs="Times New Roman"/>
                <w:iCs/>
                <w:sz w:val="24"/>
                <w:szCs w:val="24"/>
                <w:lang w:eastAsia="ru-RU"/>
              </w:rPr>
              <w:t>40</w:t>
            </w:r>
          </w:p>
        </w:tc>
        <w:tc>
          <w:tcPr>
            <w:tcW w:w="1271" w:type="dxa"/>
            <w:tcBorders>
              <w:top w:val="single" w:sz="4" w:space="0" w:color="auto"/>
              <w:left w:val="single" w:sz="4" w:space="0" w:color="auto"/>
              <w:bottom w:val="single" w:sz="4" w:space="0" w:color="auto"/>
              <w:right w:val="single" w:sz="4" w:space="0" w:color="auto"/>
            </w:tcBorders>
            <w:vAlign w:val="center"/>
          </w:tcPr>
          <w:p w:rsidR="007A2414" w:rsidRPr="007A2414" w:rsidRDefault="007A2414" w:rsidP="007A2414">
            <w:pPr>
              <w:tabs>
                <w:tab w:val="left" w:pos="851"/>
                <w:tab w:val="left" w:pos="1134"/>
              </w:tabs>
              <w:jc w:val="center"/>
              <w:rPr>
                <w:rFonts w:ascii="Times New Roman" w:eastAsia="Times New Roman" w:hAnsi="Times New Roman" w:cs="Times New Roman"/>
                <w:iCs/>
                <w:sz w:val="24"/>
                <w:szCs w:val="24"/>
                <w:lang w:eastAsia="ru-RU"/>
              </w:rPr>
            </w:pPr>
            <w:r w:rsidRPr="007A2414">
              <w:rPr>
                <w:rFonts w:ascii="Times New Roman" w:eastAsia="Times New Roman" w:hAnsi="Times New Roman" w:cs="Times New Roman"/>
                <w:iCs/>
                <w:sz w:val="24"/>
                <w:szCs w:val="24"/>
                <w:lang w:eastAsia="ru-RU"/>
              </w:rPr>
              <w:t>224,4000</w:t>
            </w:r>
          </w:p>
        </w:tc>
        <w:tc>
          <w:tcPr>
            <w:tcW w:w="2693" w:type="dxa"/>
            <w:tcBorders>
              <w:top w:val="single" w:sz="4" w:space="0" w:color="auto"/>
              <w:left w:val="single" w:sz="4" w:space="0" w:color="auto"/>
              <w:bottom w:val="single" w:sz="4" w:space="0" w:color="auto"/>
              <w:right w:val="single" w:sz="4" w:space="0" w:color="auto"/>
            </w:tcBorders>
            <w:vAlign w:val="center"/>
          </w:tcPr>
          <w:p w:rsidR="007A2414" w:rsidRPr="007A2414" w:rsidRDefault="007A2414" w:rsidP="007A2414">
            <w:pPr>
              <w:tabs>
                <w:tab w:val="left" w:pos="851"/>
                <w:tab w:val="left" w:pos="1134"/>
              </w:tabs>
              <w:jc w:val="center"/>
              <w:rPr>
                <w:rFonts w:ascii="Times New Roman" w:eastAsia="Times New Roman" w:hAnsi="Times New Roman" w:cs="Times New Roman"/>
                <w:iCs/>
                <w:sz w:val="24"/>
                <w:szCs w:val="24"/>
                <w:lang w:eastAsia="ru-RU"/>
              </w:rPr>
            </w:pPr>
            <w:r w:rsidRPr="007A2414">
              <w:rPr>
                <w:rFonts w:ascii="Times New Roman" w:eastAsia="Times New Roman" w:hAnsi="Times New Roman" w:cs="Times New Roman"/>
                <w:iCs/>
                <w:sz w:val="24"/>
                <w:szCs w:val="24"/>
                <w:lang w:eastAsia="ru-RU"/>
              </w:rPr>
              <w:t>8 976,00</w:t>
            </w:r>
          </w:p>
        </w:tc>
      </w:tr>
      <w:tr w:rsidR="007A2414" w:rsidRPr="00CB048A" w:rsidTr="00B55B90">
        <w:trPr>
          <w:trHeight w:val="412"/>
        </w:trPr>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7A2414" w:rsidRPr="00EF3317" w:rsidRDefault="007A2414" w:rsidP="00EF3317">
            <w:pPr>
              <w:pStyle w:val="a3"/>
              <w:numPr>
                <w:ilvl w:val="0"/>
                <w:numId w:val="2"/>
              </w:numPr>
              <w:spacing w:after="0"/>
              <w:jc w:val="center"/>
              <w:rPr>
                <w:rFonts w:ascii="Times New Roman" w:hAnsi="Times New Roman" w:cs="Times New Roman"/>
                <w:sz w:val="24"/>
                <w:szCs w:val="24"/>
              </w:rPr>
            </w:pPr>
          </w:p>
        </w:tc>
        <w:tc>
          <w:tcPr>
            <w:tcW w:w="8508" w:type="dxa"/>
            <w:gridSpan w:val="2"/>
            <w:tcBorders>
              <w:top w:val="single" w:sz="4" w:space="0" w:color="auto"/>
              <w:left w:val="single" w:sz="4" w:space="0" w:color="auto"/>
              <w:bottom w:val="single" w:sz="4" w:space="0" w:color="auto"/>
              <w:right w:val="single" w:sz="4" w:space="0" w:color="auto"/>
            </w:tcBorders>
            <w:shd w:val="clear" w:color="auto" w:fill="FFFFFF"/>
          </w:tcPr>
          <w:p w:rsidR="007A2414" w:rsidRPr="00A6628A" w:rsidRDefault="007A2414"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 xml:space="preserve">ПОЛИГЛЮКИН 33% раствор по 10 мл  №1 </w:t>
            </w:r>
            <w:proofErr w:type="spellStart"/>
            <w:r w:rsidRPr="00A6628A">
              <w:rPr>
                <w:rFonts w:ascii="Times New Roman" w:eastAsia="Times New Roman" w:hAnsi="Times New Roman" w:cs="Times New Roman"/>
                <w:iCs/>
                <w:sz w:val="24"/>
                <w:szCs w:val="24"/>
                <w:lang w:eastAsia="ru-RU"/>
              </w:rPr>
              <w:t>фл</w:t>
            </w:r>
            <w:proofErr w:type="spellEnd"/>
            <w:r w:rsidRPr="00A6628A">
              <w:rPr>
                <w:rFonts w:ascii="Times New Roman" w:eastAsia="Times New Roman" w:hAnsi="Times New Roman" w:cs="Times New Roman"/>
                <w:iCs/>
                <w:sz w:val="24"/>
                <w:szCs w:val="24"/>
                <w:lang w:eastAsia="ru-RU"/>
              </w:rPr>
              <w:t>, ООО «</w:t>
            </w:r>
            <w:proofErr w:type="spellStart"/>
            <w:r w:rsidRPr="00A6628A">
              <w:rPr>
                <w:rFonts w:ascii="Times New Roman" w:eastAsia="Times New Roman" w:hAnsi="Times New Roman" w:cs="Times New Roman"/>
                <w:iCs/>
                <w:sz w:val="24"/>
                <w:szCs w:val="24"/>
                <w:lang w:eastAsia="ru-RU"/>
              </w:rPr>
              <w:t>Медиклон</w:t>
            </w:r>
            <w:proofErr w:type="spellEnd"/>
            <w:r w:rsidRPr="00A6628A">
              <w:rPr>
                <w:rFonts w:ascii="Times New Roman" w:eastAsia="Times New Roman" w:hAnsi="Times New Roman" w:cs="Times New Roman"/>
                <w:iCs/>
                <w:sz w:val="24"/>
                <w:szCs w:val="24"/>
                <w:lang w:eastAsia="ru-RU"/>
              </w:rPr>
              <w:t>», Россия.</w:t>
            </w:r>
          </w:p>
        </w:tc>
        <w:tc>
          <w:tcPr>
            <w:tcW w:w="1280" w:type="dxa"/>
            <w:tcBorders>
              <w:top w:val="single" w:sz="4" w:space="0" w:color="auto"/>
              <w:left w:val="single" w:sz="4" w:space="0" w:color="auto"/>
              <w:bottom w:val="single" w:sz="4" w:space="0" w:color="auto"/>
              <w:right w:val="single" w:sz="4" w:space="0" w:color="auto"/>
            </w:tcBorders>
            <w:shd w:val="clear" w:color="auto" w:fill="FFFFFF"/>
          </w:tcPr>
          <w:p w:rsidR="007A2414" w:rsidRPr="006224AD" w:rsidRDefault="007A2414" w:rsidP="00FB62A4">
            <w:pPr>
              <w:outlineLvl w:val="1"/>
              <w:rPr>
                <w:rFonts w:ascii="Times New Roman" w:eastAsia="Calibri" w:hAnsi="Times New Roman" w:cs="Times New Roman"/>
                <w:sz w:val="24"/>
                <w:szCs w:val="24"/>
              </w:rPr>
            </w:pPr>
            <w:r>
              <w:rPr>
                <w:rFonts w:ascii="Times New Roman" w:eastAsia="Calibri" w:hAnsi="Times New Roman" w:cs="Times New Roman"/>
                <w:sz w:val="24"/>
                <w:szCs w:val="24"/>
              </w:rPr>
              <w:t>флакон</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A2414" w:rsidRPr="007A2414" w:rsidRDefault="007A2414" w:rsidP="007A2414">
            <w:pPr>
              <w:tabs>
                <w:tab w:val="left" w:pos="851"/>
                <w:tab w:val="left" w:pos="1134"/>
              </w:tabs>
              <w:jc w:val="center"/>
              <w:rPr>
                <w:rFonts w:ascii="Times New Roman" w:eastAsia="Times New Roman" w:hAnsi="Times New Roman" w:cs="Times New Roman"/>
                <w:iCs/>
                <w:sz w:val="24"/>
                <w:szCs w:val="24"/>
                <w:lang w:eastAsia="ru-RU"/>
              </w:rPr>
            </w:pPr>
            <w:r w:rsidRPr="007A2414">
              <w:rPr>
                <w:rFonts w:ascii="Times New Roman" w:eastAsia="Times New Roman" w:hAnsi="Times New Roman" w:cs="Times New Roman"/>
                <w:iCs/>
                <w:sz w:val="24"/>
                <w:szCs w:val="24"/>
                <w:lang w:eastAsia="ru-RU"/>
              </w:rPr>
              <w:t>6</w:t>
            </w:r>
          </w:p>
        </w:tc>
        <w:tc>
          <w:tcPr>
            <w:tcW w:w="1271" w:type="dxa"/>
            <w:tcBorders>
              <w:top w:val="single" w:sz="4" w:space="0" w:color="auto"/>
              <w:left w:val="single" w:sz="4" w:space="0" w:color="auto"/>
              <w:bottom w:val="single" w:sz="4" w:space="0" w:color="auto"/>
              <w:right w:val="single" w:sz="4" w:space="0" w:color="auto"/>
            </w:tcBorders>
            <w:vAlign w:val="center"/>
          </w:tcPr>
          <w:p w:rsidR="007A2414" w:rsidRPr="007A2414" w:rsidRDefault="007A2414" w:rsidP="007A2414">
            <w:pPr>
              <w:tabs>
                <w:tab w:val="left" w:pos="851"/>
                <w:tab w:val="left" w:pos="1134"/>
              </w:tabs>
              <w:jc w:val="center"/>
              <w:rPr>
                <w:rFonts w:ascii="Times New Roman" w:eastAsia="Times New Roman" w:hAnsi="Times New Roman" w:cs="Times New Roman"/>
                <w:iCs/>
                <w:sz w:val="24"/>
                <w:szCs w:val="24"/>
                <w:lang w:eastAsia="ru-RU"/>
              </w:rPr>
            </w:pPr>
            <w:r w:rsidRPr="007A2414">
              <w:rPr>
                <w:rFonts w:ascii="Times New Roman" w:eastAsia="Times New Roman" w:hAnsi="Times New Roman" w:cs="Times New Roman"/>
                <w:iCs/>
                <w:sz w:val="24"/>
                <w:szCs w:val="24"/>
                <w:lang w:eastAsia="ru-RU"/>
              </w:rPr>
              <w:t>309,7200</w:t>
            </w:r>
          </w:p>
        </w:tc>
        <w:tc>
          <w:tcPr>
            <w:tcW w:w="2693" w:type="dxa"/>
            <w:tcBorders>
              <w:top w:val="single" w:sz="4" w:space="0" w:color="auto"/>
              <w:left w:val="single" w:sz="4" w:space="0" w:color="auto"/>
              <w:bottom w:val="single" w:sz="4" w:space="0" w:color="auto"/>
              <w:right w:val="single" w:sz="4" w:space="0" w:color="auto"/>
            </w:tcBorders>
            <w:vAlign w:val="center"/>
          </w:tcPr>
          <w:p w:rsidR="007A2414" w:rsidRPr="007A2414" w:rsidRDefault="007A2414" w:rsidP="007A2414">
            <w:pPr>
              <w:tabs>
                <w:tab w:val="left" w:pos="851"/>
                <w:tab w:val="left" w:pos="1134"/>
              </w:tabs>
              <w:jc w:val="center"/>
              <w:rPr>
                <w:rFonts w:ascii="Times New Roman" w:eastAsia="Times New Roman" w:hAnsi="Times New Roman" w:cs="Times New Roman"/>
                <w:iCs/>
                <w:sz w:val="24"/>
                <w:szCs w:val="24"/>
                <w:lang w:eastAsia="ru-RU"/>
              </w:rPr>
            </w:pPr>
            <w:r w:rsidRPr="007A2414">
              <w:rPr>
                <w:rFonts w:ascii="Times New Roman" w:eastAsia="Times New Roman" w:hAnsi="Times New Roman" w:cs="Times New Roman"/>
                <w:iCs/>
                <w:sz w:val="24"/>
                <w:szCs w:val="24"/>
                <w:lang w:eastAsia="ru-RU"/>
              </w:rPr>
              <w:t>1 858,32</w:t>
            </w:r>
          </w:p>
        </w:tc>
      </w:tr>
      <w:tr w:rsidR="00CB048A" w:rsidRPr="00CB048A" w:rsidTr="000919D4">
        <w:tblPrEx>
          <w:tblLook w:val="0000"/>
        </w:tblPrEx>
        <w:trPr>
          <w:trHeight w:val="345"/>
        </w:trPr>
        <w:tc>
          <w:tcPr>
            <w:tcW w:w="921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CB048A" w:rsidRPr="00A55004" w:rsidRDefault="00CB048A" w:rsidP="00EB4CE6">
            <w:pPr>
              <w:spacing w:after="0" w:line="240" w:lineRule="auto"/>
              <w:jc w:val="center"/>
              <w:rPr>
                <w:rFonts w:ascii="Times New Roman" w:eastAsia="Times New Roman" w:hAnsi="Times New Roman" w:cs="Times New Roman"/>
                <w:b/>
                <w:bCs/>
                <w:sz w:val="24"/>
                <w:szCs w:val="24"/>
                <w:lang w:eastAsia="ru-RU"/>
              </w:rPr>
            </w:pPr>
            <w:r w:rsidRPr="00A55004">
              <w:rPr>
                <w:rFonts w:ascii="Times New Roman" w:eastAsia="Times New Roman" w:hAnsi="Times New Roman" w:cs="Times New Roman"/>
                <w:b/>
                <w:bCs/>
                <w:sz w:val="24"/>
                <w:szCs w:val="24"/>
                <w:lang w:eastAsia="ru-RU"/>
              </w:rPr>
              <w:t>ИТОГО начальная (максимальная) цена</w:t>
            </w:r>
          </w:p>
          <w:p w:rsidR="00CB048A" w:rsidRPr="00A55004" w:rsidRDefault="00CB048A" w:rsidP="00EB4CE6">
            <w:pPr>
              <w:spacing w:after="0" w:line="240" w:lineRule="auto"/>
              <w:jc w:val="center"/>
              <w:rPr>
                <w:rFonts w:ascii="Times New Roman" w:eastAsia="Times New Roman" w:hAnsi="Times New Roman" w:cs="Times New Roman"/>
                <w:b/>
                <w:bCs/>
                <w:sz w:val="24"/>
                <w:szCs w:val="24"/>
                <w:lang w:eastAsia="ru-RU"/>
              </w:rPr>
            </w:pPr>
          </w:p>
          <w:p w:rsidR="00CB048A" w:rsidRPr="00A55004" w:rsidRDefault="00CB048A" w:rsidP="00EB4CE6">
            <w:pPr>
              <w:spacing w:after="0" w:line="240" w:lineRule="auto"/>
              <w:jc w:val="center"/>
              <w:rPr>
                <w:rFonts w:ascii="Times New Roman" w:eastAsia="Times New Roman" w:hAnsi="Times New Roman" w:cs="Times New Roman"/>
                <w:sz w:val="24"/>
                <w:szCs w:val="24"/>
                <w:lang w:eastAsia="ru-RU"/>
              </w:rPr>
            </w:pPr>
          </w:p>
        </w:tc>
        <w:tc>
          <w:tcPr>
            <w:tcW w:w="6662" w:type="dxa"/>
            <w:gridSpan w:val="4"/>
            <w:tcBorders>
              <w:top w:val="single" w:sz="4" w:space="0" w:color="000000"/>
              <w:left w:val="single" w:sz="4" w:space="0" w:color="000000"/>
              <w:bottom w:val="single" w:sz="4" w:space="0" w:color="000000"/>
              <w:right w:val="single" w:sz="4" w:space="0" w:color="000000"/>
            </w:tcBorders>
            <w:vAlign w:val="center"/>
          </w:tcPr>
          <w:p w:rsidR="00B4147F" w:rsidRPr="007A2414" w:rsidRDefault="007A2414" w:rsidP="007A2414">
            <w:pPr>
              <w:tabs>
                <w:tab w:val="left" w:pos="851"/>
                <w:tab w:val="left" w:pos="1134"/>
              </w:tabs>
              <w:jc w:val="center"/>
              <w:rPr>
                <w:rFonts w:ascii="Times New Roman" w:eastAsia="Times New Roman" w:hAnsi="Times New Roman" w:cs="Times New Roman"/>
                <w:b/>
                <w:iCs/>
                <w:sz w:val="24"/>
                <w:szCs w:val="24"/>
                <w:lang w:eastAsia="ru-RU"/>
              </w:rPr>
            </w:pPr>
            <w:r w:rsidRPr="007A2414">
              <w:rPr>
                <w:rFonts w:ascii="Times New Roman" w:eastAsia="Times New Roman" w:hAnsi="Times New Roman" w:cs="Times New Roman"/>
                <w:b/>
                <w:iCs/>
                <w:sz w:val="24"/>
                <w:szCs w:val="24"/>
                <w:lang w:eastAsia="ru-RU"/>
              </w:rPr>
              <w:t>27 519,12</w:t>
            </w:r>
          </w:p>
          <w:p w:rsidR="00CB048A" w:rsidRPr="007A2414" w:rsidRDefault="00CB048A" w:rsidP="007A2414">
            <w:pPr>
              <w:tabs>
                <w:tab w:val="left" w:pos="851"/>
                <w:tab w:val="left" w:pos="1134"/>
              </w:tabs>
              <w:jc w:val="center"/>
              <w:rPr>
                <w:rFonts w:ascii="Times New Roman" w:eastAsia="Times New Roman" w:hAnsi="Times New Roman" w:cs="Times New Roman"/>
                <w:iCs/>
                <w:sz w:val="24"/>
                <w:szCs w:val="24"/>
                <w:lang w:eastAsia="ru-RU"/>
              </w:rPr>
            </w:pPr>
          </w:p>
        </w:tc>
      </w:tr>
      <w:tr w:rsidR="00CB048A" w:rsidRPr="00E72E80" w:rsidTr="00193880">
        <w:tblPrEx>
          <w:tblLook w:val="0000"/>
        </w:tblPrEx>
        <w:trPr>
          <w:trHeight w:val="1113"/>
        </w:trPr>
        <w:tc>
          <w:tcPr>
            <w:tcW w:w="42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B048A" w:rsidRPr="00E72E80" w:rsidRDefault="00CB048A" w:rsidP="00293418">
            <w:pPr>
              <w:spacing w:after="0" w:line="240" w:lineRule="auto"/>
              <w:jc w:val="center"/>
              <w:rPr>
                <w:rFonts w:ascii="Times New Roman" w:eastAsia="Times New Roman" w:hAnsi="Times New Roman" w:cs="Times New Roman"/>
                <w:b/>
                <w:bCs/>
                <w:sz w:val="24"/>
                <w:szCs w:val="24"/>
                <w:lang w:eastAsia="ru-RU"/>
              </w:rPr>
            </w:pPr>
            <w:r w:rsidRPr="00E72E80">
              <w:rPr>
                <w:rFonts w:ascii="Times New Roman" w:eastAsia="Times New Roman" w:hAnsi="Times New Roman" w:cs="Times New Roman"/>
                <w:b/>
                <w:bCs/>
                <w:sz w:val="24"/>
                <w:szCs w:val="24"/>
                <w:lang w:eastAsia="ru-RU"/>
              </w:rPr>
              <w:t xml:space="preserve">Порядок формирования </w:t>
            </w:r>
            <w:proofErr w:type="gramStart"/>
            <w:r w:rsidRPr="00E72E80">
              <w:rPr>
                <w:rFonts w:ascii="Times New Roman" w:eastAsia="Times New Roman" w:hAnsi="Times New Roman" w:cs="Times New Roman"/>
                <w:b/>
                <w:bCs/>
                <w:sz w:val="24"/>
                <w:szCs w:val="24"/>
                <w:lang w:eastAsia="ru-RU"/>
              </w:rPr>
              <w:t>начальной</w:t>
            </w:r>
            <w:proofErr w:type="gramEnd"/>
          </w:p>
          <w:p w:rsidR="00CB048A" w:rsidRPr="00E72E80" w:rsidRDefault="00CB048A" w:rsidP="00293418">
            <w:pPr>
              <w:spacing w:after="0" w:line="240" w:lineRule="auto"/>
              <w:jc w:val="center"/>
              <w:rPr>
                <w:rFonts w:ascii="Times New Roman" w:eastAsia="Times New Roman" w:hAnsi="Times New Roman" w:cs="Times New Roman"/>
                <w:b/>
                <w:bCs/>
                <w:sz w:val="24"/>
                <w:szCs w:val="24"/>
                <w:lang w:eastAsia="ru-RU"/>
              </w:rPr>
            </w:pPr>
            <w:r w:rsidRPr="00E72E80">
              <w:rPr>
                <w:rFonts w:ascii="Times New Roman" w:eastAsia="Times New Roman" w:hAnsi="Times New Roman" w:cs="Times New Roman"/>
                <w:b/>
                <w:bCs/>
                <w:sz w:val="24"/>
                <w:szCs w:val="24"/>
                <w:lang w:eastAsia="ru-RU"/>
              </w:rPr>
              <w:t>(максимальной) цены договора</w:t>
            </w:r>
          </w:p>
        </w:tc>
        <w:tc>
          <w:tcPr>
            <w:tcW w:w="11628" w:type="dxa"/>
            <w:gridSpan w:val="5"/>
            <w:tcBorders>
              <w:top w:val="single" w:sz="4" w:space="0" w:color="000000"/>
              <w:left w:val="single" w:sz="4" w:space="0" w:color="000000"/>
              <w:bottom w:val="single" w:sz="4" w:space="0" w:color="000000"/>
              <w:right w:val="single" w:sz="4" w:space="0" w:color="000000"/>
            </w:tcBorders>
          </w:tcPr>
          <w:p w:rsidR="00CB048A" w:rsidRPr="00E72E80" w:rsidRDefault="00CB048A" w:rsidP="00293418">
            <w:pPr>
              <w:spacing w:after="0" w:line="240" w:lineRule="auto"/>
              <w:jc w:val="center"/>
              <w:rPr>
                <w:rFonts w:ascii="Times New Roman" w:eastAsia="Times New Roman" w:hAnsi="Times New Roman" w:cs="Times New Roman"/>
                <w:iCs/>
                <w:sz w:val="24"/>
                <w:szCs w:val="24"/>
                <w:lang w:eastAsia="ru-RU"/>
              </w:rPr>
            </w:pPr>
            <w:r w:rsidRPr="00E72E80">
              <w:rPr>
                <w:rFonts w:ascii="Times New Roman" w:eastAsia="Times New Roman" w:hAnsi="Times New Roman" w:cs="Times New Roman"/>
                <w:iCs/>
                <w:sz w:val="24"/>
                <w:szCs w:val="24"/>
                <w:lang w:eastAsia="ru-RU"/>
              </w:rPr>
              <w:t>Начальная   (максимальная)   цена   договора   включает транспортные расходы Поставщика, расходы на уплату таможенных   пошлин,   налогов  и   других   обязательных платежей, а также любые другие расходы, которые возникнут или могут возникнуть у Поставщика в ходе исполнения Договора.</w:t>
            </w:r>
          </w:p>
        </w:tc>
      </w:tr>
    </w:tbl>
    <w:p w:rsidR="00C15150" w:rsidRPr="005F6D49" w:rsidRDefault="00C15150">
      <w:pPr>
        <w:rPr>
          <w:rFonts w:ascii="Times New Roman" w:hAnsi="Times New Roman" w:cs="Times New Roman"/>
          <w:sz w:val="24"/>
          <w:szCs w:val="24"/>
        </w:rPr>
      </w:pPr>
    </w:p>
    <w:tbl>
      <w:tblPr>
        <w:tblW w:w="15876" w:type="dxa"/>
        <w:tblInd w:w="-459" w:type="dxa"/>
        <w:tblLook w:val="04A0"/>
      </w:tblPr>
      <w:tblGrid>
        <w:gridCol w:w="993"/>
        <w:gridCol w:w="3260"/>
        <w:gridCol w:w="11623"/>
      </w:tblGrid>
      <w:tr w:rsidR="0034538B" w:rsidRPr="00A13274" w:rsidTr="0001178F">
        <w:trPr>
          <w:trHeight w:val="508"/>
        </w:trPr>
        <w:tc>
          <w:tcPr>
            <w:tcW w:w="15876" w:type="dxa"/>
            <w:gridSpan w:val="3"/>
            <w:tcBorders>
              <w:top w:val="single" w:sz="10" w:space="0" w:color="auto"/>
              <w:left w:val="single" w:sz="10" w:space="0" w:color="auto"/>
              <w:bottom w:val="single" w:sz="5" w:space="0" w:color="auto"/>
              <w:right w:val="single" w:sz="5" w:space="0" w:color="auto"/>
            </w:tcBorders>
            <w:shd w:val="clear" w:color="FFFFFF" w:fill="auto"/>
            <w:vAlign w:val="center"/>
          </w:tcPr>
          <w:p w:rsidR="0034538B" w:rsidRPr="00A13274" w:rsidRDefault="0034538B" w:rsidP="00F5648E">
            <w:pPr>
              <w:rPr>
                <w:rFonts w:ascii="Times New Roman" w:hAnsi="Times New Roman" w:cs="Times New Roman"/>
                <w:b/>
                <w:bCs/>
                <w:sz w:val="24"/>
                <w:szCs w:val="24"/>
              </w:rPr>
            </w:pPr>
            <w:r w:rsidRPr="00A13274">
              <w:rPr>
                <w:rFonts w:ascii="Times New Roman" w:hAnsi="Times New Roman" w:cs="Times New Roman"/>
                <w:b/>
                <w:bCs/>
                <w:sz w:val="24"/>
                <w:szCs w:val="24"/>
              </w:rPr>
              <w:lastRenderedPageBreak/>
              <w:t>2. Требования к товарам</w:t>
            </w:r>
          </w:p>
        </w:tc>
      </w:tr>
      <w:tr w:rsidR="00F76D37" w:rsidRPr="00A13274" w:rsidTr="00977DFC">
        <w:trPr>
          <w:trHeight w:val="458"/>
        </w:trPr>
        <w:tc>
          <w:tcPr>
            <w:tcW w:w="993" w:type="dxa"/>
            <w:vMerge w:val="restart"/>
            <w:tcBorders>
              <w:top w:val="single" w:sz="10" w:space="0" w:color="auto"/>
              <w:left w:val="single" w:sz="10"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r w:rsidRPr="00A13274">
              <w:rPr>
                <w:rFonts w:ascii="Times New Roman" w:hAnsi="Times New Roman" w:cs="Times New Roman"/>
                <w:b/>
                <w:sz w:val="24"/>
                <w:szCs w:val="24"/>
              </w:rPr>
              <w:t>№</w:t>
            </w:r>
          </w:p>
        </w:tc>
        <w:tc>
          <w:tcPr>
            <w:tcW w:w="3260" w:type="dxa"/>
            <w:vMerge w:val="restart"/>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r w:rsidRPr="00A13274">
              <w:rPr>
                <w:rFonts w:ascii="Times New Roman" w:hAnsi="Times New Roman" w:cs="Times New Roman"/>
                <w:b/>
                <w:sz w:val="24"/>
                <w:szCs w:val="24"/>
              </w:rPr>
              <w:t>Наименование товара</w:t>
            </w:r>
          </w:p>
        </w:tc>
        <w:tc>
          <w:tcPr>
            <w:tcW w:w="11623" w:type="dxa"/>
            <w:vMerge w:val="restart"/>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r w:rsidRPr="00A13274">
              <w:rPr>
                <w:rFonts w:ascii="Times New Roman" w:hAnsi="Times New Roman" w:cs="Times New Roman"/>
                <w:b/>
                <w:sz w:val="24"/>
                <w:szCs w:val="24"/>
              </w:rPr>
              <w:t>Техническ</w:t>
            </w:r>
            <w:r w:rsidR="00F01AAC" w:rsidRPr="00A13274">
              <w:rPr>
                <w:rFonts w:ascii="Times New Roman" w:hAnsi="Times New Roman" w:cs="Times New Roman"/>
                <w:b/>
                <w:sz w:val="24"/>
                <w:szCs w:val="24"/>
              </w:rPr>
              <w:t>ие характеристики товара</w:t>
            </w:r>
          </w:p>
        </w:tc>
      </w:tr>
      <w:tr w:rsidR="00F76D37" w:rsidRPr="00A13274" w:rsidTr="00977DFC">
        <w:trPr>
          <w:trHeight w:val="458"/>
        </w:trPr>
        <w:tc>
          <w:tcPr>
            <w:tcW w:w="993" w:type="dxa"/>
            <w:vMerge/>
            <w:tcBorders>
              <w:top w:val="single" w:sz="10" w:space="0" w:color="auto"/>
              <w:left w:val="single" w:sz="10"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p>
        </w:tc>
        <w:tc>
          <w:tcPr>
            <w:tcW w:w="3260" w:type="dxa"/>
            <w:vMerge/>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p>
        </w:tc>
        <w:tc>
          <w:tcPr>
            <w:tcW w:w="11623" w:type="dxa"/>
            <w:vMerge/>
            <w:tcBorders>
              <w:top w:val="single" w:sz="10" w:space="0" w:color="auto"/>
              <w:left w:val="single" w:sz="5" w:space="0" w:color="auto"/>
              <w:bottom w:val="single" w:sz="5" w:space="0" w:color="auto"/>
              <w:right w:val="single" w:sz="5" w:space="0" w:color="auto"/>
            </w:tcBorders>
            <w:shd w:val="clear" w:color="FFFFFF" w:fill="auto"/>
            <w:vAlign w:val="center"/>
          </w:tcPr>
          <w:p w:rsidR="00F76D37" w:rsidRPr="00A13274" w:rsidRDefault="00F76D37" w:rsidP="0001178F">
            <w:pPr>
              <w:jc w:val="center"/>
              <w:rPr>
                <w:rFonts w:ascii="Times New Roman" w:hAnsi="Times New Roman" w:cs="Times New Roman"/>
                <w:sz w:val="24"/>
                <w:szCs w:val="24"/>
              </w:rPr>
            </w:pPr>
          </w:p>
        </w:tc>
      </w:tr>
      <w:tr w:rsidR="00887D17" w:rsidRPr="00935F98" w:rsidTr="00977DFC">
        <w:trPr>
          <w:trHeight w:val="1919"/>
        </w:trPr>
        <w:tc>
          <w:tcPr>
            <w:tcW w:w="993" w:type="dxa"/>
            <w:tcBorders>
              <w:top w:val="single" w:sz="5" w:space="0" w:color="auto"/>
              <w:left w:val="single" w:sz="10" w:space="0" w:color="auto"/>
              <w:bottom w:val="single" w:sz="5" w:space="0" w:color="auto"/>
              <w:right w:val="single" w:sz="5" w:space="0" w:color="auto"/>
            </w:tcBorders>
            <w:shd w:val="clear" w:color="FFFFFF" w:fill="auto"/>
            <w:vAlign w:val="center"/>
          </w:tcPr>
          <w:p w:rsidR="00887D17" w:rsidRPr="00FD03E3" w:rsidRDefault="00887D17" w:rsidP="00FD03E3">
            <w:pPr>
              <w:pStyle w:val="a3"/>
              <w:numPr>
                <w:ilvl w:val="0"/>
                <w:numId w:val="3"/>
              </w:numPr>
              <w:spacing w:after="0"/>
              <w:jc w:val="center"/>
              <w:rPr>
                <w:rFonts w:ascii="Times New Roman" w:hAnsi="Times New Roman" w:cs="Times New Roman"/>
                <w:sz w:val="24"/>
                <w:szCs w:val="24"/>
              </w:rPr>
            </w:pPr>
          </w:p>
        </w:tc>
        <w:tc>
          <w:tcPr>
            <w:tcW w:w="3260" w:type="dxa"/>
            <w:tcBorders>
              <w:top w:val="single" w:sz="5" w:space="0" w:color="auto"/>
              <w:left w:val="single" w:sz="5" w:space="0" w:color="auto"/>
              <w:bottom w:val="single" w:sz="5" w:space="0" w:color="auto"/>
              <w:right w:val="single" w:sz="5" w:space="0" w:color="auto"/>
            </w:tcBorders>
            <w:shd w:val="clear" w:color="FFFFFF" w:fill="auto"/>
          </w:tcPr>
          <w:p w:rsidR="00887D17" w:rsidRPr="00A6628A" w:rsidRDefault="00887D17" w:rsidP="00413B9F">
            <w:pPr>
              <w:tabs>
                <w:tab w:val="left" w:pos="851"/>
                <w:tab w:val="left" w:pos="1134"/>
              </w:tabs>
              <w:jc w:val="center"/>
              <w:rPr>
                <w:rFonts w:ascii="Times New Roman" w:eastAsia="Times New Roman" w:hAnsi="Times New Roman" w:cs="Times New Roman"/>
                <w:iCs/>
                <w:sz w:val="24"/>
                <w:szCs w:val="24"/>
                <w:lang w:eastAsia="ru-RU"/>
              </w:rPr>
            </w:pPr>
            <w:proofErr w:type="spellStart"/>
            <w:r w:rsidRPr="00A6628A">
              <w:rPr>
                <w:rFonts w:ascii="Times New Roman" w:eastAsia="Times New Roman" w:hAnsi="Times New Roman" w:cs="Times New Roman"/>
                <w:iCs/>
                <w:sz w:val="24"/>
                <w:szCs w:val="24"/>
                <w:lang w:eastAsia="ru-RU"/>
              </w:rPr>
              <w:t>Цоликлон</w:t>
            </w:r>
            <w:proofErr w:type="spell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Анти-А</w:t>
            </w:r>
            <w:proofErr w:type="spellEnd"/>
            <w:r w:rsidRPr="00A6628A">
              <w:rPr>
                <w:rFonts w:ascii="Times New Roman" w:eastAsia="Times New Roman" w:hAnsi="Times New Roman" w:cs="Times New Roman"/>
                <w:iCs/>
                <w:sz w:val="24"/>
                <w:szCs w:val="24"/>
                <w:lang w:eastAsia="ru-RU"/>
              </w:rPr>
              <w:t xml:space="preserve"> диагностический жидкий для определения групп крови человека системы АВО (антитела </w:t>
            </w:r>
            <w:proofErr w:type="spellStart"/>
            <w:r w:rsidRPr="00A6628A">
              <w:rPr>
                <w:rFonts w:ascii="Times New Roman" w:eastAsia="Times New Roman" w:hAnsi="Times New Roman" w:cs="Times New Roman"/>
                <w:iCs/>
                <w:sz w:val="24"/>
                <w:szCs w:val="24"/>
                <w:lang w:eastAsia="ru-RU"/>
              </w:rPr>
              <w:t>моноклональные</w:t>
            </w:r>
            <w:proofErr w:type="spell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анти-А</w:t>
            </w:r>
            <w:proofErr w:type="spellEnd"/>
            <w:r w:rsidRPr="00A6628A">
              <w:rPr>
                <w:rFonts w:ascii="Times New Roman" w:eastAsia="Times New Roman" w:hAnsi="Times New Roman" w:cs="Times New Roman"/>
                <w:iCs/>
                <w:sz w:val="24"/>
                <w:szCs w:val="24"/>
                <w:lang w:eastAsia="ru-RU"/>
              </w:rPr>
              <w:t>),  во флаконах по 10 мл с красными крышками,</w:t>
            </w:r>
            <w:r w:rsidR="00413B9F" w:rsidRPr="00A6628A">
              <w:rPr>
                <w:rFonts w:ascii="Times New Roman" w:eastAsia="Times New Roman" w:hAnsi="Times New Roman" w:cs="Times New Roman"/>
                <w:iCs/>
                <w:sz w:val="24"/>
                <w:szCs w:val="24"/>
                <w:lang w:eastAsia="ru-RU"/>
              </w:rPr>
              <w:t xml:space="preserve"> Кат. 20001 </w:t>
            </w:r>
            <w:r w:rsidRPr="00A6628A">
              <w:rPr>
                <w:rFonts w:ascii="Times New Roman" w:eastAsia="Times New Roman" w:hAnsi="Times New Roman" w:cs="Times New Roman"/>
                <w:iCs/>
                <w:sz w:val="24"/>
                <w:szCs w:val="24"/>
                <w:lang w:eastAsia="ru-RU"/>
              </w:rPr>
              <w:t xml:space="preserve"> ООО «</w:t>
            </w:r>
            <w:proofErr w:type="spellStart"/>
            <w:r w:rsidRPr="00A6628A">
              <w:rPr>
                <w:rFonts w:ascii="Times New Roman" w:eastAsia="Times New Roman" w:hAnsi="Times New Roman" w:cs="Times New Roman"/>
                <w:iCs/>
                <w:sz w:val="24"/>
                <w:szCs w:val="24"/>
                <w:lang w:eastAsia="ru-RU"/>
              </w:rPr>
              <w:t>Медиклон</w:t>
            </w:r>
            <w:proofErr w:type="spellEnd"/>
            <w:r w:rsidRPr="00A6628A">
              <w:rPr>
                <w:rFonts w:ascii="Times New Roman" w:eastAsia="Times New Roman" w:hAnsi="Times New Roman" w:cs="Times New Roman"/>
                <w:iCs/>
                <w:sz w:val="24"/>
                <w:szCs w:val="24"/>
                <w:lang w:eastAsia="ru-RU"/>
              </w:rPr>
              <w:t>», Россия</w:t>
            </w:r>
          </w:p>
        </w:tc>
        <w:tc>
          <w:tcPr>
            <w:tcW w:w="11623" w:type="dxa"/>
            <w:tcBorders>
              <w:top w:val="single" w:sz="5" w:space="0" w:color="auto"/>
              <w:left w:val="single" w:sz="5" w:space="0" w:color="auto"/>
              <w:bottom w:val="single" w:sz="5" w:space="0" w:color="auto"/>
              <w:right w:val="single" w:sz="5" w:space="0" w:color="auto"/>
            </w:tcBorders>
            <w:shd w:val="clear" w:color="FFFFFF" w:fill="auto"/>
          </w:tcPr>
          <w:p w:rsidR="00650928" w:rsidRPr="00A6628A" w:rsidRDefault="00650928" w:rsidP="00646D4B">
            <w:pPr>
              <w:rPr>
                <w:rFonts w:ascii="Times New Roman" w:eastAsia="Times New Roman" w:hAnsi="Times New Roman" w:cs="Times New Roman"/>
                <w:iCs/>
                <w:sz w:val="24"/>
                <w:szCs w:val="24"/>
                <w:lang w:eastAsia="ru-RU"/>
              </w:rPr>
            </w:pPr>
            <w:proofErr w:type="spellStart"/>
            <w:r w:rsidRPr="00A6628A">
              <w:rPr>
                <w:rFonts w:ascii="Times New Roman" w:eastAsia="Times New Roman" w:hAnsi="Times New Roman" w:cs="Times New Roman"/>
                <w:iCs/>
                <w:sz w:val="24"/>
                <w:szCs w:val="24"/>
                <w:lang w:eastAsia="ru-RU"/>
              </w:rPr>
              <w:t>Цоликлон</w:t>
            </w:r>
            <w:proofErr w:type="spell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Анти-А</w:t>
            </w:r>
            <w:proofErr w:type="spellEnd"/>
            <w:r w:rsidRPr="00A6628A">
              <w:rPr>
                <w:rFonts w:ascii="Times New Roman" w:eastAsia="Times New Roman" w:hAnsi="Times New Roman" w:cs="Times New Roman"/>
                <w:iCs/>
                <w:sz w:val="24"/>
                <w:szCs w:val="24"/>
                <w:lang w:eastAsia="ru-RU"/>
              </w:rPr>
              <w:t xml:space="preserve"> диагностический жидкий для определения групп крови человека системы АВО (антитела </w:t>
            </w:r>
            <w:proofErr w:type="spellStart"/>
            <w:r w:rsidRPr="00A6628A">
              <w:rPr>
                <w:rFonts w:ascii="Times New Roman" w:eastAsia="Times New Roman" w:hAnsi="Times New Roman" w:cs="Times New Roman"/>
                <w:iCs/>
                <w:sz w:val="24"/>
                <w:szCs w:val="24"/>
                <w:lang w:eastAsia="ru-RU"/>
              </w:rPr>
              <w:t>моноклональные</w:t>
            </w:r>
            <w:proofErr w:type="spell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анти-А</w:t>
            </w:r>
            <w:proofErr w:type="spellEnd"/>
            <w:r w:rsidRPr="00A6628A">
              <w:rPr>
                <w:rFonts w:ascii="Times New Roman" w:eastAsia="Times New Roman" w:hAnsi="Times New Roman" w:cs="Times New Roman"/>
                <w:iCs/>
                <w:sz w:val="24"/>
                <w:szCs w:val="24"/>
                <w:lang w:eastAsia="ru-RU"/>
              </w:rPr>
              <w:t>),  во флаконах по 10 мл с красными крышками, Кат. 20001  ООО «</w:t>
            </w:r>
            <w:proofErr w:type="spellStart"/>
            <w:r w:rsidRPr="00A6628A">
              <w:rPr>
                <w:rFonts w:ascii="Times New Roman" w:eastAsia="Times New Roman" w:hAnsi="Times New Roman" w:cs="Times New Roman"/>
                <w:iCs/>
                <w:sz w:val="24"/>
                <w:szCs w:val="24"/>
                <w:lang w:eastAsia="ru-RU"/>
              </w:rPr>
              <w:t>Медиклон</w:t>
            </w:r>
            <w:proofErr w:type="spellEnd"/>
            <w:r w:rsidRPr="00A6628A">
              <w:rPr>
                <w:rFonts w:ascii="Times New Roman" w:eastAsia="Times New Roman" w:hAnsi="Times New Roman" w:cs="Times New Roman"/>
                <w:iCs/>
                <w:sz w:val="24"/>
                <w:szCs w:val="24"/>
                <w:lang w:eastAsia="ru-RU"/>
              </w:rPr>
              <w:t>», Россия, 40 флаконов.</w:t>
            </w:r>
          </w:p>
          <w:p w:rsidR="00887D17" w:rsidRPr="00A6628A" w:rsidRDefault="00887D17" w:rsidP="00646D4B">
            <w:pPr>
              <w:rPr>
                <w:rFonts w:ascii="Times New Roman" w:eastAsia="Times New Roman" w:hAnsi="Times New Roman" w:cs="Times New Roman"/>
                <w:iCs/>
                <w:sz w:val="24"/>
                <w:szCs w:val="24"/>
                <w:lang w:eastAsia="ru-RU"/>
              </w:rPr>
            </w:pPr>
            <w:proofErr w:type="spellStart"/>
            <w:r w:rsidRPr="00A6628A">
              <w:rPr>
                <w:rFonts w:ascii="Times New Roman" w:eastAsia="Times New Roman" w:hAnsi="Times New Roman" w:cs="Times New Roman"/>
                <w:iCs/>
                <w:sz w:val="24"/>
                <w:szCs w:val="24"/>
                <w:lang w:eastAsia="ru-RU"/>
              </w:rPr>
              <w:t>Анти-А</w:t>
            </w:r>
            <w:proofErr w:type="spellEnd"/>
            <w:r w:rsidRPr="00A6628A">
              <w:rPr>
                <w:rFonts w:ascii="Times New Roman" w:eastAsia="Times New Roman" w:hAnsi="Times New Roman" w:cs="Times New Roman"/>
                <w:iCs/>
                <w:sz w:val="24"/>
                <w:szCs w:val="24"/>
                <w:lang w:eastAsia="ru-RU"/>
              </w:rPr>
              <w:t xml:space="preserve"> </w:t>
            </w:r>
            <w:proofErr w:type="gramStart"/>
            <w:r w:rsidRPr="00A6628A">
              <w:rPr>
                <w:rFonts w:ascii="Times New Roman" w:eastAsia="Times New Roman" w:hAnsi="Times New Roman" w:cs="Times New Roman"/>
                <w:iCs/>
                <w:sz w:val="24"/>
                <w:szCs w:val="24"/>
                <w:lang w:eastAsia="ru-RU"/>
              </w:rPr>
              <w:t>групповое</w:t>
            </w:r>
            <w:proofErr w:type="gram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типирование</w:t>
            </w:r>
            <w:proofErr w:type="spellEnd"/>
            <w:r w:rsidRPr="00A6628A">
              <w:rPr>
                <w:rFonts w:ascii="Times New Roman" w:eastAsia="Times New Roman" w:hAnsi="Times New Roman" w:cs="Times New Roman"/>
                <w:iCs/>
                <w:sz w:val="24"/>
                <w:szCs w:val="24"/>
                <w:lang w:eastAsia="ru-RU"/>
              </w:rPr>
              <w:t xml:space="preserve"> эритроцитов ИВД, антитела</w:t>
            </w:r>
          </w:p>
          <w:p w:rsidR="00887D17" w:rsidRPr="00A6628A" w:rsidRDefault="00887D17" w:rsidP="00646D4B">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Код позиции КТРУ</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21.20.23.110-00005668</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 xml:space="preserve">Одно или множество антител, способных связываться со специфическими </w:t>
            </w:r>
            <w:proofErr w:type="spellStart"/>
            <w:r w:rsidRPr="00A6628A">
              <w:rPr>
                <w:rFonts w:ascii="Times New Roman" w:eastAsia="Times New Roman" w:hAnsi="Times New Roman" w:cs="Times New Roman"/>
                <w:iCs/>
                <w:sz w:val="24"/>
                <w:szCs w:val="24"/>
                <w:lang w:eastAsia="ru-RU"/>
              </w:rPr>
              <w:t>антигенными</w:t>
            </w:r>
            <w:proofErr w:type="spellEnd"/>
            <w:r w:rsidRPr="00A6628A">
              <w:rPr>
                <w:rFonts w:ascii="Times New Roman" w:eastAsia="Times New Roman" w:hAnsi="Times New Roman" w:cs="Times New Roman"/>
                <w:iCs/>
                <w:sz w:val="24"/>
                <w:szCs w:val="24"/>
                <w:lang w:eastAsia="ru-RU"/>
              </w:rPr>
              <w:t xml:space="preserve"> детерминантами, предназначенных для использования при анализе клинического образца на предмет обнаружения </w:t>
            </w:r>
            <w:proofErr w:type="spellStart"/>
            <w:r w:rsidRPr="00A6628A">
              <w:rPr>
                <w:rFonts w:ascii="Times New Roman" w:eastAsia="Times New Roman" w:hAnsi="Times New Roman" w:cs="Times New Roman"/>
                <w:iCs/>
                <w:sz w:val="24"/>
                <w:szCs w:val="24"/>
                <w:lang w:eastAsia="ru-RU"/>
              </w:rPr>
              <w:t>эритроцитарных</w:t>
            </w:r>
            <w:proofErr w:type="spellEnd"/>
            <w:r w:rsidRPr="00A6628A">
              <w:rPr>
                <w:rFonts w:ascii="Times New Roman" w:eastAsia="Times New Roman" w:hAnsi="Times New Roman" w:cs="Times New Roman"/>
                <w:iCs/>
                <w:sz w:val="24"/>
                <w:szCs w:val="24"/>
                <w:lang w:eastAsia="ru-RU"/>
              </w:rPr>
              <w:t xml:space="preserve"> антигенов группы</w:t>
            </w:r>
            <w:proofErr w:type="gramStart"/>
            <w:r w:rsidRPr="00A6628A">
              <w:rPr>
                <w:rFonts w:ascii="Times New Roman" w:eastAsia="Times New Roman" w:hAnsi="Times New Roman" w:cs="Times New Roman"/>
                <w:iCs/>
                <w:sz w:val="24"/>
                <w:szCs w:val="24"/>
                <w:lang w:eastAsia="ru-RU"/>
              </w:rPr>
              <w:t xml:space="preserve"> А</w:t>
            </w:r>
            <w:proofErr w:type="gramEnd"/>
            <w:r w:rsidRPr="00A6628A">
              <w:rPr>
                <w:rFonts w:ascii="Times New Roman" w:eastAsia="Times New Roman" w:hAnsi="Times New Roman" w:cs="Times New Roman"/>
                <w:iCs/>
                <w:sz w:val="24"/>
                <w:szCs w:val="24"/>
                <w:lang w:eastAsia="ru-RU"/>
              </w:rPr>
              <w:t xml:space="preserve"> [ABO001] методом агглютинации.</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Объем реагента: от 10 (см[3*];</w:t>
            </w:r>
            <w:proofErr w:type="spellStart"/>
            <w:r w:rsidRPr="00A6628A">
              <w:rPr>
                <w:rFonts w:ascii="Times New Roman" w:eastAsia="Times New Roman" w:hAnsi="Times New Roman" w:cs="Times New Roman"/>
                <w:iCs/>
                <w:sz w:val="24"/>
                <w:szCs w:val="24"/>
                <w:lang w:eastAsia="ru-RU"/>
              </w:rPr>
              <w:t>^мл</w:t>
            </w:r>
            <w:proofErr w:type="spellEnd"/>
            <w:r w:rsidRPr="00A6628A">
              <w:rPr>
                <w:rFonts w:ascii="Times New Roman" w:eastAsia="Times New Roman" w:hAnsi="Times New Roman" w:cs="Times New Roman"/>
                <w:iCs/>
                <w:sz w:val="24"/>
                <w:szCs w:val="24"/>
                <w:lang w:eastAsia="ru-RU"/>
              </w:rPr>
              <w:t>)</w:t>
            </w:r>
            <w:proofErr w:type="gramStart"/>
            <w:r w:rsidRPr="00A6628A">
              <w:rPr>
                <w:rFonts w:ascii="Times New Roman" w:eastAsia="Times New Roman" w:hAnsi="Times New Roman" w:cs="Times New Roman"/>
                <w:iCs/>
                <w:sz w:val="24"/>
                <w:szCs w:val="24"/>
                <w:lang w:eastAsia="ru-RU"/>
              </w:rPr>
              <w:t xml:space="preserve"> .</w:t>
            </w:r>
            <w:proofErr w:type="gramEnd"/>
          </w:p>
          <w:p w:rsidR="00887D17" w:rsidRPr="00A6628A" w:rsidRDefault="00887D17" w:rsidP="00FB62A4">
            <w:pPr>
              <w:rPr>
                <w:rFonts w:ascii="Times New Roman" w:eastAsia="Times New Roman" w:hAnsi="Times New Roman" w:cs="Times New Roman"/>
                <w:iCs/>
                <w:sz w:val="24"/>
                <w:szCs w:val="24"/>
                <w:lang w:eastAsia="ru-RU"/>
              </w:rPr>
            </w:pPr>
            <w:proofErr w:type="gramStart"/>
            <w:r w:rsidRPr="00A6628A">
              <w:rPr>
                <w:rFonts w:ascii="Times New Roman" w:eastAsia="Times New Roman" w:hAnsi="Times New Roman" w:cs="Times New Roman"/>
                <w:iCs/>
                <w:sz w:val="24"/>
                <w:szCs w:val="24"/>
                <w:lang w:eastAsia="ru-RU"/>
              </w:rPr>
              <w:t>[</w:t>
            </w:r>
            <w:proofErr w:type="spellStart"/>
            <w:r w:rsidRPr="00A6628A">
              <w:rPr>
                <w:rFonts w:ascii="Times New Roman" w:eastAsia="Times New Roman" w:hAnsi="Times New Roman" w:cs="Times New Roman"/>
                <w:iCs/>
                <w:sz w:val="24"/>
                <w:szCs w:val="24"/>
                <w:lang w:eastAsia="ru-RU"/>
              </w:rPr>
              <w:t>Цоликлон</w:t>
            </w:r>
            <w:proofErr w:type="spellEnd"/>
            <w:r w:rsidRPr="00A6628A">
              <w:rPr>
                <w:rFonts w:ascii="Times New Roman" w:eastAsia="Times New Roman" w:hAnsi="Times New Roman" w:cs="Times New Roman"/>
                <w:iCs/>
                <w:sz w:val="24"/>
                <w:szCs w:val="24"/>
                <w:lang w:eastAsia="ru-RU"/>
              </w:rPr>
              <w:t xml:space="preserve"> Анти–А.</w:t>
            </w:r>
            <w:proofErr w:type="gramEnd"/>
            <w:r w:rsidRPr="00A6628A">
              <w:rPr>
                <w:rFonts w:ascii="Times New Roman" w:eastAsia="Times New Roman" w:hAnsi="Times New Roman" w:cs="Times New Roman"/>
                <w:iCs/>
                <w:sz w:val="24"/>
                <w:szCs w:val="24"/>
                <w:lang w:eastAsia="ru-RU"/>
              </w:rPr>
              <w:t xml:space="preserve"> Прозрачная жидкость. Реагент из смеси двух мышиных </w:t>
            </w:r>
            <w:proofErr w:type="spellStart"/>
            <w:r w:rsidRPr="00A6628A">
              <w:rPr>
                <w:rFonts w:ascii="Times New Roman" w:eastAsia="Times New Roman" w:hAnsi="Times New Roman" w:cs="Times New Roman"/>
                <w:iCs/>
                <w:sz w:val="24"/>
                <w:szCs w:val="24"/>
                <w:lang w:eastAsia="ru-RU"/>
              </w:rPr>
              <w:t>моноклональных</w:t>
            </w:r>
            <w:proofErr w:type="spellEnd"/>
            <w:r w:rsidRPr="00A6628A">
              <w:rPr>
                <w:rFonts w:ascii="Times New Roman" w:eastAsia="Times New Roman" w:hAnsi="Times New Roman" w:cs="Times New Roman"/>
                <w:iCs/>
                <w:sz w:val="24"/>
                <w:szCs w:val="24"/>
                <w:lang w:eastAsia="ru-RU"/>
              </w:rPr>
              <w:t xml:space="preserve"> антител иммуноглобулинов класса М. Титр в реакции агглютинации на плоскости с эритроцитами группы А II – 1:32.</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 xml:space="preserve">Состав реагента: два </w:t>
            </w:r>
            <w:proofErr w:type="spellStart"/>
            <w:r w:rsidRPr="00A6628A">
              <w:rPr>
                <w:rFonts w:ascii="Times New Roman" w:eastAsia="Times New Roman" w:hAnsi="Times New Roman" w:cs="Times New Roman"/>
                <w:iCs/>
                <w:sz w:val="24"/>
                <w:szCs w:val="24"/>
                <w:lang w:eastAsia="ru-RU"/>
              </w:rPr>
              <w:t>моноклональных</w:t>
            </w:r>
            <w:proofErr w:type="spellEnd"/>
            <w:r w:rsidRPr="00A6628A">
              <w:rPr>
                <w:rFonts w:ascii="Times New Roman" w:eastAsia="Times New Roman" w:hAnsi="Times New Roman" w:cs="Times New Roman"/>
                <w:iCs/>
                <w:sz w:val="24"/>
                <w:szCs w:val="24"/>
                <w:lang w:eastAsia="ru-RU"/>
              </w:rPr>
              <w:t xml:space="preserve"> антитела с различной активностью в отношении слабых и сильных форм антигена. Выявляет антигены А</w:t>
            </w:r>
            <w:proofErr w:type="gramStart"/>
            <w:r w:rsidRPr="00A6628A">
              <w:rPr>
                <w:rFonts w:ascii="Times New Roman" w:eastAsia="Times New Roman" w:hAnsi="Times New Roman" w:cs="Times New Roman"/>
                <w:iCs/>
                <w:sz w:val="24"/>
                <w:szCs w:val="24"/>
                <w:lang w:eastAsia="ru-RU"/>
              </w:rPr>
              <w:t>1</w:t>
            </w:r>
            <w:proofErr w:type="gramEnd"/>
            <w:r w:rsidRPr="00A6628A">
              <w:rPr>
                <w:rFonts w:ascii="Times New Roman" w:eastAsia="Times New Roman" w:hAnsi="Times New Roman" w:cs="Times New Roman"/>
                <w:iCs/>
                <w:sz w:val="24"/>
                <w:szCs w:val="24"/>
                <w:lang w:eastAsia="ru-RU"/>
              </w:rPr>
              <w:t>, А2, А3, продуцируемых разными клеточными линиями.</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Срок хранения: 2 года при температуре в диапазоне от 20С до 80С.</w:t>
            </w:r>
          </w:p>
          <w:p w:rsidR="00887D17" w:rsidRPr="00A6628A" w:rsidRDefault="00887D17" w:rsidP="00FB62A4">
            <w:pPr>
              <w:rPr>
                <w:rFonts w:ascii="Times New Roman" w:eastAsia="Times New Roman" w:hAnsi="Times New Roman" w:cs="Times New Roman"/>
                <w:iCs/>
                <w:sz w:val="24"/>
                <w:szCs w:val="24"/>
                <w:lang w:eastAsia="ru-RU"/>
              </w:rPr>
            </w:pPr>
            <w:proofErr w:type="gramStart"/>
            <w:r w:rsidRPr="00A6628A">
              <w:rPr>
                <w:rFonts w:ascii="Times New Roman" w:eastAsia="Times New Roman" w:hAnsi="Times New Roman" w:cs="Times New Roman"/>
                <w:iCs/>
                <w:sz w:val="24"/>
                <w:szCs w:val="24"/>
                <w:lang w:eastAsia="ru-RU"/>
              </w:rPr>
              <w:t xml:space="preserve">Форма выпуска: </w:t>
            </w:r>
            <w:proofErr w:type="spellStart"/>
            <w:r w:rsidRPr="00A6628A">
              <w:rPr>
                <w:rFonts w:ascii="Times New Roman" w:eastAsia="Times New Roman" w:hAnsi="Times New Roman" w:cs="Times New Roman"/>
                <w:iCs/>
                <w:sz w:val="24"/>
                <w:szCs w:val="24"/>
                <w:lang w:eastAsia="ru-RU"/>
              </w:rPr>
              <w:t>флакон‒капельница</w:t>
            </w:r>
            <w:proofErr w:type="spellEnd"/>
            <w:r w:rsidRPr="00A6628A">
              <w:rPr>
                <w:rFonts w:ascii="Times New Roman" w:eastAsia="Times New Roman" w:hAnsi="Times New Roman" w:cs="Times New Roman"/>
                <w:iCs/>
                <w:sz w:val="24"/>
                <w:szCs w:val="24"/>
                <w:lang w:eastAsia="ru-RU"/>
              </w:rPr>
              <w:t xml:space="preserve"> объемом* не менее 10 мл.]</w:t>
            </w:r>
            <w:proofErr w:type="gramEnd"/>
          </w:p>
        </w:tc>
      </w:tr>
      <w:tr w:rsidR="00887D17" w:rsidRPr="00935F98" w:rsidTr="00977DFC">
        <w:trPr>
          <w:trHeight w:val="1919"/>
        </w:trPr>
        <w:tc>
          <w:tcPr>
            <w:tcW w:w="993" w:type="dxa"/>
            <w:tcBorders>
              <w:top w:val="single" w:sz="5" w:space="0" w:color="auto"/>
              <w:left w:val="single" w:sz="10" w:space="0" w:color="auto"/>
              <w:bottom w:val="single" w:sz="5" w:space="0" w:color="auto"/>
              <w:right w:val="single" w:sz="5" w:space="0" w:color="auto"/>
            </w:tcBorders>
            <w:shd w:val="clear" w:color="FFFFFF" w:fill="auto"/>
            <w:vAlign w:val="center"/>
          </w:tcPr>
          <w:p w:rsidR="00887D17" w:rsidRPr="00FD03E3" w:rsidRDefault="00887D17" w:rsidP="00FD03E3">
            <w:pPr>
              <w:pStyle w:val="a3"/>
              <w:numPr>
                <w:ilvl w:val="0"/>
                <w:numId w:val="3"/>
              </w:numPr>
              <w:spacing w:after="0"/>
              <w:jc w:val="center"/>
              <w:rPr>
                <w:rFonts w:ascii="Times New Roman" w:hAnsi="Times New Roman" w:cs="Times New Roman"/>
                <w:sz w:val="24"/>
                <w:szCs w:val="24"/>
              </w:rPr>
            </w:pPr>
          </w:p>
        </w:tc>
        <w:tc>
          <w:tcPr>
            <w:tcW w:w="3260" w:type="dxa"/>
            <w:tcBorders>
              <w:top w:val="single" w:sz="5" w:space="0" w:color="auto"/>
              <w:left w:val="single" w:sz="5" w:space="0" w:color="auto"/>
              <w:bottom w:val="single" w:sz="5" w:space="0" w:color="auto"/>
              <w:right w:val="single" w:sz="5" w:space="0" w:color="auto"/>
            </w:tcBorders>
            <w:shd w:val="clear" w:color="FFFFFF" w:fill="auto"/>
          </w:tcPr>
          <w:p w:rsidR="00887D17" w:rsidRPr="00A6628A" w:rsidRDefault="00887D17" w:rsidP="00413B9F">
            <w:pPr>
              <w:tabs>
                <w:tab w:val="left" w:pos="851"/>
                <w:tab w:val="left" w:pos="1134"/>
              </w:tabs>
              <w:jc w:val="center"/>
              <w:rPr>
                <w:rFonts w:ascii="Times New Roman" w:eastAsia="Times New Roman" w:hAnsi="Times New Roman" w:cs="Times New Roman"/>
                <w:iCs/>
                <w:sz w:val="24"/>
                <w:szCs w:val="24"/>
                <w:lang w:eastAsia="ru-RU"/>
              </w:rPr>
            </w:pPr>
            <w:proofErr w:type="spellStart"/>
            <w:r w:rsidRPr="00A6628A">
              <w:rPr>
                <w:rFonts w:ascii="Times New Roman" w:eastAsia="Times New Roman" w:hAnsi="Times New Roman" w:cs="Times New Roman"/>
                <w:iCs/>
                <w:sz w:val="24"/>
                <w:szCs w:val="24"/>
                <w:lang w:eastAsia="ru-RU"/>
              </w:rPr>
              <w:t>Цоликлон</w:t>
            </w:r>
            <w:proofErr w:type="spell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Анти-В</w:t>
            </w:r>
            <w:proofErr w:type="spellEnd"/>
            <w:r w:rsidRPr="00A6628A">
              <w:rPr>
                <w:rFonts w:ascii="Times New Roman" w:eastAsia="Times New Roman" w:hAnsi="Times New Roman" w:cs="Times New Roman"/>
                <w:iCs/>
                <w:sz w:val="24"/>
                <w:szCs w:val="24"/>
                <w:lang w:eastAsia="ru-RU"/>
              </w:rPr>
              <w:t xml:space="preserve"> диагностический жидкий для определения групп крови человека системы АВО (антитела </w:t>
            </w:r>
            <w:proofErr w:type="spellStart"/>
            <w:r w:rsidRPr="00A6628A">
              <w:rPr>
                <w:rFonts w:ascii="Times New Roman" w:eastAsia="Times New Roman" w:hAnsi="Times New Roman" w:cs="Times New Roman"/>
                <w:iCs/>
                <w:sz w:val="24"/>
                <w:szCs w:val="24"/>
                <w:lang w:eastAsia="ru-RU"/>
              </w:rPr>
              <w:t>моноклональные</w:t>
            </w:r>
            <w:proofErr w:type="spell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анти-В</w:t>
            </w:r>
            <w:proofErr w:type="spellEnd"/>
            <w:r w:rsidRPr="00A6628A">
              <w:rPr>
                <w:rFonts w:ascii="Times New Roman" w:eastAsia="Times New Roman" w:hAnsi="Times New Roman" w:cs="Times New Roman"/>
                <w:iCs/>
                <w:sz w:val="24"/>
                <w:szCs w:val="24"/>
                <w:lang w:eastAsia="ru-RU"/>
              </w:rPr>
              <w:t>),   во флаконах по 10 мл с синими крышками, ООО «</w:t>
            </w:r>
            <w:proofErr w:type="spellStart"/>
            <w:r w:rsidRPr="00A6628A">
              <w:rPr>
                <w:rFonts w:ascii="Times New Roman" w:eastAsia="Times New Roman" w:hAnsi="Times New Roman" w:cs="Times New Roman"/>
                <w:iCs/>
                <w:sz w:val="24"/>
                <w:szCs w:val="24"/>
                <w:lang w:eastAsia="ru-RU"/>
              </w:rPr>
              <w:t>Медиклон</w:t>
            </w:r>
            <w:proofErr w:type="spellEnd"/>
            <w:r w:rsidRPr="00A6628A">
              <w:rPr>
                <w:rFonts w:ascii="Times New Roman" w:eastAsia="Times New Roman" w:hAnsi="Times New Roman" w:cs="Times New Roman"/>
                <w:iCs/>
                <w:sz w:val="24"/>
                <w:szCs w:val="24"/>
                <w:lang w:eastAsia="ru-RU"/>
              </w:rPr>
              <w:t>»</w:t>
            </w:r>
            <w:r w:rsidR="00413B9F" w:rsidRPr="00A6628A">
              <w:rPr>
                <w:rFonts w:ascii="Times New Roman" w:eastAsia="Times New Roman" w:hAnsi="Times New Roman" w:cs="Times New Roman"/>
                <w:iCs/>
                <w:sz w:val="24"/>
                <w:szCs w:val="24"/>
                <w:lang w:eastAsia="ru-RU"/>
              </w:rPr>
              <w:t xml:space="preserve">, Кат. </w:t>
            </w:r>
            <w:r w:rsidR="00413B9F" w:rsidRPr="00A6628A">
              <w:rPr>
                <w:rFonts w:ascii="Times New Roman" w:eastAsia="Times New Roman" w:hAnsi="Times New Roman" w:cs="Times New Roman"/>
                <w:iCs/>
                <w:sz w:val="24"/>
                <w:szCs w:val="24"/>
                <w:lang w:eastAsia="ru-RU"/>
              </w:rPr>
              <w:lastRenderedPageBreak/>
              <w:t>20005</w:t>
            </w:r>
            <w:r w:rsidRPr="00A6628A">
              <w:rPr>
                <w:rFonts w:ascii="Times New Roman" w:eastAsia="Times New Roman" w:hAnsi="Times New Roman" w:cs="Times New Roman"/>
                <w:iCs/>
                <w:sz w:val="24"/>
                <w:szCs w:val="24"/>
                <w:lang w:eastAsia="ru-RU"/>
              </w:rPr>
              <w:t>, Россия</w:t>
            </w:r>
          </w:p>
        </w:tc>
        <w:tc>
          <w:tcPr>
            <w:tcW w:w="11623" w:type="dxa"/>
            <w:tcBorders>
              <w:top w:val="single" w:sz="5" w:space="0" w:color="auto"/>
              <w:left w:val="single" w:sz="5" w:space="0" w:color="auto"/>
              <w:bottom w:val="single" w:sz="5" w:space="0" w:color="auto"/>
              <w:right w:val="single" w:sz="5" w:space="0" w:color="auto"/>
            </w:tcBorders>
            <w:shd w:val="clear" w:color="FFFFFF" w:fill="auto"/>
          </w:tcPr>
          <w:p w:rsidR="00650928" w:rsidRPr="00A6628A" w:rsidRDefault="00650928" w:rsidP="00646D4B">
            <w:pPr>
              <w:rPr>
                <w:rFonts w:ascii="Times New Roman" w:eastAsia="Times New Roman" w:hAnsi="Times New Roman" w:cs="Times New Roman"/>
                <w:iCs/>
                <w:sz w:val="24"/>
                <w:szCs w:val="24"/>
                <w:lang w:eastAsia="ru-RU"/>
              </w:rPr>
            </w:pPr>
            <w:proofErr w:type="spellStart"/>
            <w:r w:rsidRPr="00A6628A">
              <w:rPr>
                <w:rFonts w:ascii="Times New Roman" w:eastAsia="Times New Roman" w:hAnsi="Times New Roman" w:cs="Times New Roman"/>
                <w:iCs/>
                <w:sz w:val="24"/>
                <w:szCs w:val="24"/>
                <w:lang w:eastAsia="ru-RU"/>
              </w:rPr>
              <w:lastRenderedPageBreak/>
              <w:t>Цоликлон</w:t>
            </w:r>
            <w:proofErr w:type="spell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Анти-В</w:t>
            </w:r>
            <w:proofErr w:type="spellEnd"/>
            <w:r w:rsidRPr="00A6628A">
              <w:rPr>
                <w:rFonts w:ascii="Times New Roman" w:eastAsia="Times New Roman" w:hAnsi="Times New Roman" w:cs="Times New Roman"/>
                <w:iCs/>
                <w:sz w:val="24"/>
                <w:szCs w:val="24"/>
                <w:lang w:eastAsia="ru-RU"/>
              </w:rPr>
              <w:t xml:space="preserve"> диагностический жидкий для определения групп крови человека системы АВО (антитела </w:t>
            </w:r>
            <w:proofErr w:type="spellStart"/>
            <w:r w:rsidRPr="00A6628A">
              <w:rPr>
                <w:rFonts w:ascii="Times New Roman" w:eastAsia="Times New Roman" w:hAnsi="Times New Roman" w:cs="Times New Roman"/>
                <w:iCs/>
                <w:sz w:val="24"/>
                <w:szCs w:val="24"/>
                <w:lang w:eastAsia="ru-RU"/>
              </w:rPr>
              <w:t>моноклональные</w:t>
            </w:r>
            <w:proofErr w:type="spell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анти-В</w:t>
            </w:r>
            <w:proofErr w:type="spellEnd"/>
            <w:r w:rsidRPr="00A6628A">
              <w:rPr>
                <w:rFonts w:ascii="Times New Roman" w:eastAsia="Times New Roman" w:hAnsi="Times New Roman" w:cs="Times New Roman"/>
                <w:iCs/>
                <w:sz w:val="24"/>
                <w:szCs w:val="24"/>
                <w:lang w:eastAsia="ru-RU"/>
              </w:rPr>
              <w:t>),   во флаконах по 10 мл с синими крышками, ООО «</w:t>
            </w:r>
            <w:proofErr w:type="spellStart"/>
            <w:r w:rsidRPr="00A6628A">
              <w:rPr>
                <w:rFonts w:ascii="Times New Roman" w:eastAsia="Times New Roman" w:hAnsi="Times New Roman" w:cs="Times New Roman"/>
                <w:iCs/>
                <w:sz w:val="24"/>
                <w:szCs w:val="24"/>
                <w:lang w:eastAsia="ru-RU"/>
              </w:rPr>
              <w:t>Медиклон</w:t>
            </w:r>
            <w:proofErr w:type="spellEnd"/>
            <w:r w:rsidRPr="00A6628A">
              <w:rPr>
                <w:rFonts w:ascii="Times New Roman" w:eastAsia="Times New Roman" w:hAnsi="Times New Roman" w:cs="Times New Roman"/>
                <w:iCs/>
                <w:sz w:val="24"/>
                <w:szCs w:val="24"/>
                <w:lang w:eastAsia="ru-RU"/>
              </w:rPr>
              <w:t>», Кат. 20005, Россия, 40 флаконов.</w:t>
            </w:r>
          </w:p>
          <w:p w:rsidR="00887D17" w:rsidRPr="00A6628A" w:rsidRDefault="00887D17" w:rsidP="00646D4B">
            <w:pPr>
              <w:rPr>
                <w:rFonts w:ascii="Times New Roman" w:eastAsia="Times New Roman" w:hAnsi="Times New Roman" w:cs="Times New Roman"/>
                <w:iCs/>
                <w:sz w:val="24"/>
                <w:szCs w:val="24"/>
                <w:lang w:eastAsia="ru-RU"/>
              </w:rPr>
            </w:pPr>
            <w:proofErr w:type="spellStart"/>
            <w:r w:rsidRPr="00A6628A">
              <w:rPr>
                <w:rFonts w:ascii="Times New Roman" w:eastAsia="Times New Roman" w:hAnsi="Times New Roman" w:cs="Times New Roman"/>
                <w:iCs/>
                <w:sz w:val="24"/>
                <w:szCs w:val="24"/>
                <w:lang w:eastAsia="ru-RU"/>
              </w:rPr>
              <w:t>Анти-В</w:t>
            </w:r>
            <w:proofErr w:type="spellEnd"/>
            <w:r w:rsidRPr="00A6628A">
              <w:rPr>
                <w:rFonts w:ascii="Times New Roman" w:eastAsia="Times New Roman" w:hAnsi="Times New Roman" w:cs="Times New Roman"/>
                <w:iCs/>
                <w:sz w:val="24"/>
                <w:szCs w:val="24"/>
                <w:lang w:eastAsia="ru-RU"/>
              </w:rPr>
              <w:t xml:space="preserve"> </w:t>
            </w:r>
            <w:proofErr w:type="gramStart"/>
            <w:r w:rsidRPr="00A6628A">
              <w:rPr>
                <w:rFonts w:ascii="Times New Roman" w:eastAsia="Times New Roman" w:hAnsi="Times New Roman" w:cs="Times New Roman"/>
                <w:iCs/>
                <w:sz w:val="24"/>
                <w:szCs w:val="24"/>
                <w:lang w:eastAsia="ru-RU"/>
              </w:rPr>
              <w:t>групповое</w:t>
            </w:r>
            <w:proofErr w:type="gram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типирование</w:t>
            </w:r>
            <w:proofErr w:type="spellEnd"/>
            <w:r w:rsidRPr="00A6628A">
              <w:rPr>
                <w:rFonts w:ascii="Times New Roman" w:eastAsia="Times New Roman" w:hAnsi="Times New Roman" w:cs="Times New Roman"/>
                <w:iCs/>
                <w:sz w:val="24"/>
                <w:szCs w:val="24"/>
                <w:lang w:eastAsia="ru-RU"/>
              </w:rPr>
              <w:t xml:space="preserve"> эритроцитов ИВД, антитела</w:t>
            </w:r>
          </w:p>
          <w:p w:rsidR="00887D17" w:rsidRPr="00A6628A" w:rsidRDefault="00887D17" w:rsidP="00646D4B">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Код позиции КТРУ:</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21.20.23.110-00006255</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 xml:space="preserve">Одно или множество антител, способных связываться со специфическими </w:t>
            </w:r>
            <w:proofErr w:type="spellStart"/>
            <w:r w:rsidRPr="00A6628A">
              <w:rPr>
                <w:rFonts w:ascii="Times New Roman" w:eastAsia="Times New Roman" w:hAnsi="Times New Roman" w:cs="Times New Roman"/>
                <w:iCs/>
                <w:sz w:val="24"/>
                <w:szCs w:val="24"/>
                <w:lang w:eastAsia="ru-RU"/>
              </w:rPr>
              <w:t>антигенными</w:t>
            </w:r>
            <w:proofErr w:type="spellEnd"/>
            <w:r w:rsidRPr="00A6628A">
              <w:rPr>
                <w:rFonts w:ascii="Times New Roman" w:eastAsia="Times New Roman" w:hAnsi="Times New Roman" w:cs="Times New Roman"/>
                <w:iCs/>
                <w:sz w:val="24"/>
                <w:szCs w:val="24"/>
                <w:lang w:eastAsia="ru-RU"/>
              </w:rPr>
              <w:t xml:space="preserve"> детерминантами, </w:t>
            </w:r>
            <w:r w:rsidRPr="00A6628A">
              <w:rPr>
                <w:rFonts w:ascii="Times New Roman" w:eastAsia="Times New Roman" w:hAnsi="Times New Roman" w:cs="Times New Roman"/>
                <w:iCs/>
                <w:sz w:val="24"/>
                <w:szCs w:val="24"/>
                <w:lang w:eastAsia="ru-RU"/>
              </w:rPr>
              <w:lastRenderedPageBreak/>
              <w:t xml:space="preserve">предназначенных для использования при анализе клинического образца на предмет обнаружения </w:t>
            </w:r>
            <w:proofErr w:type="spellStart"/>
            <w:r w:rsidRPr="00A6628A">
              <w:rPr>
                <w:rFonts w:ascii="Times New Roman" w:eastAsia="Times New Roman" w:hAnsi="Times New Roman" w:cs="Times New Roman"/>
                <w:iCs/>
                <w:sz w:val="24"/>
                <w:szCs w:val="24"/>
                <w:lang w:eastAsia="ru-RU"/>
              </w:rPr>
              <w:t>эритроцитарных</w:t>
            </w:r>
            <w:proofErr w:type="spellEnd"/>
            <w:r w:rsidRPr="00A6628A">
              <w:rPr>
                <w:rFonts w:ascii="Times New Roman" w:eastAsia="Times New Roman" w:hAnsi="Times New Roman" w:cs="Times New Roman"/>
                <w:iCs/>
                <w:sz w:val="24"/>
                <w:szCs w:val="24"/>
                <w:lang w:eastAsia="ru-RU"/>
              </w:rPr>
              <w:t xml:space="preserve"> антигенов группы</w:t>
            </w:r>
            <w:proofErr w:type="gramStart"/>
            <w:r w:rsidRPr="00A6628A">
              <w:rPr>
                <w:rFonts w:ascii="Times New Roman" w:eastAsia="Times New Roman" w:hAnsi="Times New Roman" w:cs="Times New Roman"/>
                <w:iCs/>
                <w:sz w:val="24"/>
                <w:szCs w:val="24"/>
                <w:lang w:eastAsia="ru-RU"/>
              </w:rPr>
              <w:t xml:space="preserve"> В</w:t>
            </w:r>
            <w:proofErr w:type="gramEnd"/>
            <w:r w:rsidRPr="00A6628A">
              <w:rPr>
                <w:rFonts w:ascii="Times New Roman" w:eastAsia="Times New Roman" w:hAnsi="Times New Roman" w:cs="Times New Roman"/>
                <w:iCs/>
                <w:sz w:val="24"/>
                <w:szCs w:val="24"/>
                <w:lang w:eastAsia="ru-RU"/>
              </w:rPr>
              <w:t xml:space="preserve"> [АВО002] методом агглютинации.</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Объем реагента: от 10 (см[3*];</w:t>
            </w:r>
            <w:proofErr w:type="spellStart"/>
            <w:r w:rsidRPr="00A6628A">
              <w:rPr>
                <w:rFonts w:ascii="Times New Roman" w:eastAsia="Times New Roman" w:hAnsi="Times New Roman" w:cs="Times New Roman"/>
                <w:iCs/>
                <w:sz w:val="24"/>
                <w:szCs w:val="24"/>
                <w:lang w:eastAsia="ru-RU"/>
              </w:rPr>
              <w:t>^мл</w:t>
            </w:r>
            <w:proofErr w:type="spellEnd"/>
            <w:r w:rsidRPr="00A6628A">
              <w:rPr>
                <w:rFonts w:ascii="Times New Roman" w:eastAsia="Times New Roman" w:hAnsi="Times New Roman" w:cs="Times New Roman"/>
                <w:iCs/>
                <w:sz w:val="24"/>
                <w:szCs w:val="24"/>
                <w:lang w:eastAsia="ru-RU"/>
              </w:rPr>
              <w:t>)</w:t>
            </w:r>
            <w:proofErr w:type="gramStart"/>
            <w:r w:rsidRPr="00A6628A">
              <w:rPr>
                <w:rFonts w:ascii="Times New Roman" w:eastAsia="Times New Roman" w:hAnsi="Times New Roman" w:cs="Times New Roman"/>
                <w:iCs/>
                <w:sz w:val="24"/>
                <w:szCs w:val="24"/>
                <w:lang w:eastAsia="ru-RU"/>
              </w:rPr>
              <w:t xml:space="preserve"> .</w:t>
            </w:r>
            <w:proofErr w:type="gramEnd"/>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w:t>
            </w:r>
            <w:proofErr w:type="spellStart"/>
            <w:r w:rsidRPr="00A6628A">
              <w:rPr>
                <w:rFonts w:ascii="Times New Roman" w:eastAsia="Times New Roman" w:hAnsi="Times New Roman" w:cs="Times New Roman"/>
                <w:iCs/>
                <w:sz w:val="24"/>
                <w:szCs w:val="24"/>
                <w:lang w:eastAsia="ru-RU"/>
              </w:rPr>
              <w:t>Цоликлон</w:t>
            </w:r>
            <w:proofErr w:type="spellEnd"/>
            <w:proofErr w:type="gramStart"/>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А</w:t>
            </w:r>
            <w:proofErr w:type="gramEnd"/>
            <w:r w:rsidRPr="00A6628A">
              <w:rPr>
                <w:rFonts w:ascii="Times New Roman" w:eastAsia="Times New Roman" w:hAnsi="Times New Roman" w:cs="Times New Roman"/>
                <w:iCs/>
                <w:sz w:val="24"/>
                <w:szCs w:val="24"/>
                <w:lang w:eastAsia="ru-RU"/>
              </w:rPr>
              <w:t>нти‒В</w:t>
            </w:r>
            <w:proofErr w:type="spellEnd"/>
            <w:r w:rsidRPr="00A6628A">
              <w:rPr>
                <w:rFonts w:ascii="Times New Roman" w:eastAsia="Times New Roman" w:hAnsi="Times New Roman" w:cs="Times New Roman"/>
                <w:iCs/>
                <w:sz w:val="24"/>
                <w:szCs w:val="24"/>
                <w:lang w:eastAsia="ru-RU"/>
              </w:rPr>
              <w:t>.</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 xml:space="preserve">Диагностические </w:t>
            </w:r>
            <w:proofErr w:type="spellStart"/>
            <w:r w:rsidRPr="00A6628A">
              <w:rPr>
                <w:rFonts w:ascii="Times New Roman" w:eastAsia="Times New Roman" w:hAnsi="Times New Roman" w:cs="Times New Roman"/>
                <w:iCs/>
                <w:sz w:val="24"/>
                <w:szCs w:val="24"/>
                <w:lang w:eastAsia="ru-RU"/>
              </w:rPr>
              <w:t>моноклональные</w:t>
            </w:r>
            <w:proofErr w:type="spellEnd"/>
            <w:r w:rsidRPr="00A6628A">
              <w:rPr>
                <w:rFonts w:ascii="Times New Roman" w:eastAsia="Times New Roman" w:hAnsi="Times New Roman" w:cs="Times New Roman"/>
                <w:iCs/>
                <w:sz w:val="24"/>
                <w:szCs w:val="24"/>
                <w:lang w:eastAsia="ru-RU"/>
              </w:rPr>
              <w:t xml:space="preserve"> антитела для определения групповой принадлежности крови человека.</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Срок хранения: 2 года при температуре в диапазоне от 20С до 80С.</w:t>
            </w:r>
          </w:p>
          <w:p w:rsidR="00887D17" w:rsidRPr="00A6628A" w:rsidRDefault="00887D17" w:rsidP="00FB62A4">
            <w:pPr>
              <w:rPr>
                <w:rFonts w:ascii="Times New Roman" w:eastAsia="Times New Roman" w:hAnsi="Times New Roman" w:cs="Times New Roman"/>
                <w:iCs/>
                <w:sz w:val="24"/>
                <w:szCs w:val="24"/>
                <w:lang w:eastAsia="ru-RU"/>
              </w:rPr>
            </w:pPr>
            <w:proofErr w:type="gramStart"/>
            <w:r w:rsidRPr="00A6628A">
              <w:rPr>
                <w:rFonts w:ascii="Times New Roman" w:eastAsia="Times New Roman" w:hAnsi="Times New Roman" w:cs="Times New Roman"/>
                <w:iCs/>
                <w:sz w:val="24"/>
                <w:szCs w:val="24"/>
                <w:lang w:eastAsia="ru-RU"/>
              </w:rPr>
              <w:t xml:space="preserve">Форма выпуска: </w:t>
            </w:r>
            <w:proofErr w:type="spellStart"/>
            <w:r w:rsidRPr="00A6628A">
              <w:rPr>
                <w:rFonts w:ascii="Times New Roman" w:eastAsia="Times New Roman" w:hAnsi="Times New Roman" w:cs="Times New Roman"/>
                <w:iCs/>
                <w:sz w:val="24"/>
                <w:szCs w:val="24"/>
                <w:lang w:eastAsia="ru-RU"/>
              </w:rPr>
              <w:t>флакон‒капельница</w:t>
            </w:r>
            <w:proofErr w:type="spellEnd"/>
            <w:r w:rsidRPr="00A6628A">
              <w:rPr>
                <w:rFonts w:ascii="Times New Roman" w:eastAsia="Times New Roman" w:hAnsi="Times New Roman" w:cs="Times New Roman"/>
                <w:iCs/>
                <w:sz w:val="24"/>
                <w:szCs w:val="24"/>
                <w:lang w:eastAsia="ru-RU"/>
              </w:rPr>
              <w:t xml:space="preserve"> объемом* не менее 10 мл.]</w:t>
            </w:r>
            <w:proofErr w:type="gramEnd"/>
          </w:p>
        </w:tc>
      </w:tr>
      <w:tr w:rsidR="00887D17" w:rsidRPr="00935F98" w:rsidTr="00977DFC">
        <w:trPr>
          <w:trHeight w:val="1919"/>
        </w:trPr>
        <w:tc>
          <w:tcPr>
            <w:tcW w:w="993" w:type="dxa"/>
            <w:tcBorders>
              <w:top w:val="single" w:sz="5" w:space="0" w:color="auto"/>
              <w:left w:val="single" w:sz="10" w:space="0" w:color="auto"/>
              <w:bottom w:val="single" w:sz="5" w:space="0" w:color="auto"/>
              <w:right w:val="single" w:sz="5" w:space="0" w:color="auto"/>
            </w:tcBorders>
            <w:shd w:val="clear" w:color="FFFFFF" w:fill="auto"/>
            <w:vAlign w:val="center"/>
          </w:tcPr>
          <w:p w:rsidR="00887D17" w:rsidRPr="00FD03E3" w:rsidRDefault="00887D17" w:rsidP="00FD03E3">
            <w:pPr>
              <w:pStyle w:val="a3"/>
              <w:numPr>
                <w:ilvl w:val="0"/>
                <w:numId w:val="3"/>
              </w:numPr>
              <w:spacing w:after="0"/>
              <w:jc w:val="center"/>
              <w:rPr>
                <w:rFonts w:ascii="Times New Roman" w:hAnsi="Times New Roman" w:cs="Times New Roman"/>
                <w:sz w:val="24"/>
                <w:szCs w:val="24"/>
              </w:rPr>
            </w:pPr>
          </w:p>
        </w:tc>
        <w:tc>
          <w:tcPr>
            <w:tcW w:w="3260" w:type="dxa"/>
            <w:tcBorders>
              <w:top w:val="single" w:sz="5" w:space="0" w:color="auto"/>
              <w:left w:val="single" w:sz="5" w:space="0" w:color="auto"/>
              <w:bottom w:val="single" w:sz="5" w:space="0" w:color="auto"/>
              <w:right w:val="single" w:sz="5" w:space="0" w:color="auto"/>
            </w:tcBorders>
            <w:shd w:val="clear" w:color="FFFFFF" w:fill="auto"/>
          </w:tcPr>
          <w:p w:rsidR="00887D17" w:rsidRPr="00A6628A" w:rsidRDefault="00887D17" w:rsidP="00650928">
            <w:pPr>
              <w:tabs>
                <w:tab w:val="left" w:pos="851"/>
                <w:tab w:val="left" w:pos="1134"/>
              </w:tabs>
              <w:jc w:val="center"/>
              <w:rPr>
                <w:rFonts w:ascii="Times New Roman" w:eastAsia="Times New Roman" w:hAnsi="Times New Roman" w:cs="Times New Roman"/>
                <w:iCs/>
                <w:sz w:val="24"/>
                <w:szCs w:val="24"/>
                <w:lang w:eastAsia="ru-RU"/>
              </w:rPr>
            </w:pPr>
            <w:proofErr w:type="spellStart"/>
            <w:r w:rsidRPr="00A6628A">
              <w:rPr>
                <w:rFonts w:ascii="Times New Roman" w:eastAsia="Times New Roman" w:hAnsi="Times New Roman" w:cs="Times New Roman"/>
                <w:iCs/>
                <w:sz w:val="24"/>
                <w:szCs w:val="24"/>
                <w:lang w:eastAsia="ru-RU"/>
              </w:rPr>
              <w:t>Цоликлон</w:t>
            </w:r>
            <w:proofErr w:type="spell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Анти-АВ</w:t>
            </w:r>
            <w:proofErr w:type="spellEnd"/>
            <w:r w:rsidRPr="00A6628A">
              <w:rPr>
                <w:rFonts w:ascii="Times New Roman" w:eastAsia="Times New Roman" w:hAnsi="Times New Roman" w:cs="Times New Roman"/>
                <w:iCs/>
                <w:sz w:val="24"/>
                <w:szCs w:val="24"/>
                <w:lang w:eastAsia="ru-RU"/>
              </w:rPr>
              <w:t xml:space="preserve"> диагностический жидкий для определения групп крови человека системы АВО (антитела </w:t>
            </w:r>
            <w:proofErr w:type="spellStart"/>
            <w:r w:rsidRPr="00A6628A">
              <w:rPr>
                <w:rFonts w:ascii="Times New Roman" w:eastAsia="Times New Roman" w:hAnsi="Times New Roman" w:cs="Times New Roman"/>
                <w:iCs/>
                <w:sz w:val="24"/>
                <w:szCs w:val="24"/>
                <w:lang w:eastAsia="ru-RU"/>
              </w:rPr>
              <w:t>моноклональные</w:t>
            </w:r>
            <w:proofErr w:type="spell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анти-АВ</w:t>
            </w:r>
            <w:proofErr w:type="spellEnd"/>
            <w:r w:rsidRPr="00A6628A">
              <w:rPr>
                <w:rFonts w:ascii="Times New Roman" w:eastAsia="Times New Roman" w:hAnsi="Times New Roman" w:cs="Times New Roman"/>
                <w:iCs/>
                <w:sz w:val="24"/>
                <w:szCs w:val="24"/>
                <w:lang w:eastAsia="ru-RU"/>
              </w:rPr>
              <w:t>),   во флаконах по 10 мл, ООО «</w:t>
            </w:r>
            <w:proofErr w:type="spellStart"/>
            <w:r w:rsidRPr="00A6628A">
              <w:rPr>
                <w:rFonts w:ascii="Times New Roman" w:eastAsia="Times New Roman" w:hAnsi="Times New Roman" w:cs="Times New Roman"/>
                <w:iCs/>
                <w:sz w:val="24"/>
                <w:szCs w:val="24"/>
                <w:lang w:eastAsia="ru-RU"/>
              </w:rPr>
              <w:t>Медиклон</w:t>
            </w:r>
            <w:proofErr w:type="spellEnd"/>
            <w:r w:rsidRPr="00A6628A">
              <w:rPr>
                <w:rFonts w:ascii="Times New Roman" w:eastAsia="Times New Roman" w:hAnsi="Times New Roman" w:cs="Times New Roman"/>
                <w:iCs/>
                <w:sz w:val="24"/>
                <w:szCs w:val="24"/>
                <w:lang w:eastAsia="ru-RU"/>
              </w:rPr>
              <w:t>»,</w:t>
            </w:r>
            <w:r w:rsidR="00650928" w:rsidRPr="00A6628A">
              <w:rPr>
                <w:rFonts w:ascii="Times New Roman" w:eastAsia="Times New Roman" w:hAnsi="Times New Roman" w:cs="Times New Roman"/>
                <w:iCs/>
                <w:sz w:val="24"/>
                <w:szCs w:val="24"/>
                <w:lang w:eastAsia="ru-RU"/>
              </w:rPr>
              <w:t xml:space="preserve"> Кат. 20004 ,</w:t>
            </w:r>
            <w:r w:rsidRPr="00A6628A">
              <w:rPr>
                <w:rFonts w:ascii="Times New Roman" w:eastAsia="Times New Roman" w:hAnsi="Times New Roman" w:cs="Times New Roman"/>
                <w:iCs/>
                <w:sz w:val="24"/>
                <w:szCs w:val="24"/>
                <w:lang w:eastAsia="ru-RU"/>
              </w:rPr>
              <w:t xml:space="preserve"> Россия</w:t>
            </w:r>
          </w:p>
        </w:tc>
        <w:tc>
          <w:tcPr>
            <w:tcW w:w="11623" w:type="dxa"/>
            <w:tcBorders>
              <w:top w:val="single" w:sz="5" w:space="0" w:color="auto"/>
              <w:left w:val="single" w:sz="5" w:space="0" w:color="auto"/>
              <w:bottom w:val="single" w:sz="5" w:space="0" w:color="auto"/>
              <w:right w:val="single" w:sz="5" w:space="0" w:color="auto"/>
            </w:tcBorders>
            <w:shd w:val="clear" w:color="FFFFFF" w:fill="auto"/>
          </w:tcPr>
          <w:p w:rsidR="00650928" w:rsidRPr="00A6628A" w:rsidRDefault="00650928" w:rsidP="00646D4B">
            <w:pPr>
              <w:rPr>
                <w:rFonts w:ascii="Times New Roman" w:eastAsia="Times New Roman" w:hAnsi="Times New Roman" w:cs="Times New Roman"/>
                <w:iCs/>
                <w:sz w:val="24"/>
                <w:szCs w:val="24"/>
                <w:lang w:eastAsia="ru-RU"/>
              </w:rPr>
            </w:pPr>
            <w:proofErr w:type="spellStart"/>
            <w:r w:rsidRPr="00A6628A">
              <w:rPr>
                <w:rFonts w:ascii="Times New Roman" w:eastAsia="Times New Roman" w:hAnsi="Times New Roman" w:cs="Times New Roman"/>
                <w:iCs/>
                <w:sz w:val="24"/>
                <w:szCs w:val="24"/>
                <w:lang w:eastAsia="ru-RU"/>
              </w:rPr>
              <w:t>Цоликлон</w:t>
            </w:r>
            <w:proofErr w:type="spell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Анти-АВ</w:t>
            </w:r>
            <w:proofErr w:type="spellEnd"/>
            <w:r w:rsidRPr="00A6628A">
              <w:rPr>
                <w:rFonts w:ascii="Times New Roman" w:eastAsia="Times New Roman" w:hAnsi="Times New Roman" w:cs="Times New Roman"/>
                <w:iCs/>
                <w:sz w:val="24"/>
                <w:szCs w:val="24"/>
                <w:lang w:eastAsia="ru-RU"/>
              </w:rPr>
              <w:t xml:space="preserve"> диагностический жидкий для определения групп крови человека системы АВО (антитела </w:t>
            </w:r>
            <w:proofErr w:type="spellStart"/>
            <w:r w:rsidRPr="00A6628A">
              <w:rPr>
                <w:rFonts w:ascii="Times New Roman" w:eastAsia="Times New Roman" w:hAnsi="Times New Roman" w:cs="Times New Roman"/>
                <w:iCs/>
                <w:sz w:val="24"/>
                <w:szCs w:val="24"/>
                <w:lang w:eastAsia="ru-RU"/>
              </w:rPr>
              <w:t>моноклональные</w:t>
            </w:r>
            <w:proofErr w:type="spell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анти-АВ</w:t>
            </w:r>
            <w:proofErr w:type="spellEnd"/>
            <w:r w:rsidRPr="00A6628A">
              <w:rPr>
                <w:rFonts w:ascii="Times New Roman" w:eastAsia="Times New Roman" w:hAnsi="Times New Roman" w:cs="Times New Roman"/>
                <w:iCs/>
                <w:sz w:val="24"/>
                <w:szCs w:val="24"/>
                <w:lang w:eastAsia="ru-RU"/>
              </w:rPr>
              <w:t>),   во флаконах по 10 мл, ООО «</w:t>
            </w:r>
            <w:proofErr w:type="spellStart"/>
            <w:r w:rsidRPr="00A6628A">
              <w:rPr>
                <w:rFonts w:ascii="Times New Roman" w:eastAsia="Times New Roman" w:hAnsi="Times New Roman" w:cs="Times New Roman"/>
                <w:iCs/>
                <w:sz w:val="24"/>
                <w:szCs w:val="24"/>
                <w:lang w:eastAsia="ru-RU"/>
              </w:rPr>
              <w:t>Медиклон</w:t>
            </w:r>
            <w:proofErr w:type="spellEnd"/>
            <w:r w:rsidRPr="00A6628A">
              <w:rPr>
                <w:rFonts w:ascii="Times New Roman" w:eastAsia="Times New Roman" w:hAnsi="Times New Roman" w:cs="Times New Roman"/>
                <w:iCs/>
                <w:sz w:val="24"/>
                <w:szCs w:val="24"/>
                <w:lang w:eastAsia="ru-RU"/>
              </w:rPr>
              <w:t>», Кат. 20004 , Россия, 40 флаконов.</w:t>
            </w:r>
          </w:p>
          <w:p w:rsidR="00887D17" w:rsidRPr="00A6628A" w:rsidRDefault="00887D17" w:rsidP="00646D4B">
            <w:pPr>
              <w:rPr>
                <w:rFonts w:ascii="Times New Roman" w:eastAsia="Times New Roman" w:hAnsi="Times New Roman" w:cs="Times New Roman"/>
                <w:iCs/>
                <w:sz w:val="24"/>
                <w:szCs w:val="24"/>
                <w:lang w:eastAsia="ru-RU"/>
              </w:rPr>
            </w:pPr>
            <w:proofErr w:type="spellStart"/>
            <w:r w:rsidRPr="00A6628A">
              <w:rPr>
                <w:rFonts w:ascii="Times New Roman" w:eastAsia="Times New Roman" w:hAnsi="Times New Roman" w:cs="Times New Roman"/>
                <w:iCs/>
                <w:sz w:val="24"/>
                <w:szCs w:val="24"/>
                <w:lang w:eastAsia="ru-RU"/>
              </w:rPr>
              <w:t>Анти-АВ</w:t>
            </w:r>
            <w:proofErr w:type="spellEnd"/>
            <w:r w:rsidRPr="00A6628A">
              <w:rPr>
                <w:rFonts w:ascii="Times New Roman" w:eastAsia="Times New Roman" w:hAnsi="Times New Roman" w:cs="Times New Roman"/>
                <w:iCs/>
                <w:sz w:val="24"/>
                <w:szCs w:val="24"/>
                <w:lang w:eastAsia="ru-RU"/>
              </w:rPr>
              <w:t xml:space="preserve"> </w:t>
            </w:r>
            <w:proofErr w:type="gramStart"/>
            <w:r w:rsidRPr="00A6628A">
              <w:rPr>
                <w:rFonts w:ascii="Times New Roman" w:eastAsia="Times New Roman" w:hAnsi="Times New Roman" w:cs="Times New Roman"/>
                <w:iCs/>
                <w:sz w:val="24"/>
                <w:szCs w:val="24"/>
                <w:lang w:eastAsia="ru-RU"/>
              </w:rPr>
              <w:t>групповое</w:t>
            </w:r>
            <w:proofErr w:type="gram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типирование</w:t>
            </w:r>
            <w:proofErr w:type="spellEnd"/>
            <w:r w:rsidRPr="00A6628A">
              <w:rPr>
                <w:rFonts w:ascii="Times New Roman" w:eastAsia="Times New Roman" w:hAnsi="Times New Roman" w:cs="Times New Roman"/>
                <w:iCs/>
                <w:sz w:val="24"/>
                <w:szCs w:val="24"/>
                <w:lang w:eastAsia="ru-RU"/>
              </w:rPr>
              <w:t xml:space="preserve"> эритроцитов ИВД, антитела</w:t>
            </w:r>
          </w:p>
          <w:p w:rsidR="00887D17" w:rsidRPr="00A6628A" w:rsidRDefault="00887D17" w:rsidP="00646D4B">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Код позиции КТРУ:</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21.20.23.110-00005711</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 xml:space="preserve">Одно или множество антител, способных связываться со специфическими </w:t>
            </w:r>
            <w:proofErr w:type="spellStart"/>
            <w:r w:rsidRPr="00A6628A">
              <w:rPr>
                <w:rFonts w:ascii="Times New Roman" w:eastAsia="Times New Roman" w:hAnsi="Times New Roman" w:cs="Times New Roman"/>
                <w:iCs/>
                <w:sz w:val="24"/>
                <w:szCs w:val="24"/>
                <w:lang w:eastAsia="ru-RU"/>
              </w:rPr>
              <w:t>антигенными</w:t>
            </w:r>
            <w:proofErr w:type="spellEnd"/>
            <w:r w:rsidRPr="00A6628A">
              <w:rPr>
                <w:rFonts w:ascii="Times New Roman" w:eastAsia="Times New Roman" w:hAnsi="Times New Roman" w:cs="Times New Roman"/>
                <w:iCs/>
                <w:sz w:val="24"/>
                <w:szCs w:val="24"/>
                <w:lang w:eastAsia="ru-RU"/>
              </w:rPr>
              <w:t xml:space="preserve"> детерминантами, предназначенных для использования при анализе клинического образца на предмет обнаружения </w:t>
            </w:r>
            <w:proofErr w:type="spellStart"/>
            <w:r w:rsidRPr="00A6628A">
              <w:rPr>
                <w:rFonts w:ascii="Times New Roman" w:eastAsia="Times New Roman" w:hAnsi="Times New Roman" w:cs="Times New Roman"/>
                <w:iCs/>
                <w:sz w:val="24"/>
                <w:szCs w:val="24"/>
                <w:lang w:eastAsia="ru-RU"/>
              </w:rPr>
              <w:t>эритроцитарных</w:t>
            </w:r>
            <w:proofErr w:type="spellEnd"/>
            <w:r w:rsidRPr="00A6628A">
              <w:rPr>
                <w:rFonts w:ascii="Times New Roman" w:eastAsia="Times New Roman" w:hAnsi="Times New Roman" w:cs="Times New Roman"/>
                <w:iCs/>
                <w:sz w:val="24"/>
                <w:szCs w:val="24"/>
                <w:lang w:eastAsia="ru-RU"/>
              </w:rPr>
              <w:t xml:space="preserve"> антигенов группы АВ [АВО003] методом агглютинации.</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Объем реагента: от 10 (см[3*];</w:t>
            </w:r>
            <w:proofErr w:type="spellStart"/>
            <w:r w:rsidRPr="00A6628A">
              <w:rPr>
                <w:rFonts w:ascii="Times New Roman" w:eastAsia="Times New Roman" w:hAnsi="Times New Roman" w:cs="Times New Roman"/>
                <w:iCs/>
                <w:sz w:val="24"/>
                <w:szCs w:val="24"/>
                <w:lang w:eastAsia="ru-RU"/>
              </w:rPr>
              <w:t>^мл</w:t>
            </w:r>
            <w:proofErr w:type="spellEnd"/>
            <w:r w:rsidRPr="00A6628A">
              <w:rPr>
                <w:rFonts w:ascii="Times New Roman" w:eastAsia="Times New Roman" w:hAnsi="Times New Roman" w:cs="Times New Roman"/>
                <w:iCs/>
                <w:sz w:val="24"/>
                <w:szCs w:val="24"/>
                <w:lang w:eastAsia="ru-RU"/>
              </w:rPr>
              <w:t>)</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w:t>
            </w:r>
            <w:proofErr w:type="spellStart"/>
            <w:r w:rsidRPr="00A6628A">
              <w:rPr>
                <w:rFonts w:ascii="Times New Roman" w:eastAsia="Times New Roman" w:hAnsi="Times New Roman" w:cs="Times New Roman"/>
                <w:iCs/>
                <w:sz w:val="24"/>
                <w:szCs w:val="24"/>
                <w:lang w:eastAsia="ru-RU"/>
              </w:rPr>
              <w:t>Цоликлон</w:t>
            </w:r>
            <w:proofErr w:type="spellEnd"/>
            <w:proofErr w:type="gramStart"/>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А</w:t>
            </w:r>
            <w:proofErr w:type="gramEnd"/>
            <w:r w:rsidRPr="00A6628A">
              <w:rPr>
                <w:rFonts w:ascii="Times New Roman" w:eastAsia="Times New Roman" w:hAnsi="Times New Roman" w:cs="Times New Roman"/>
                <w:iCs/>
                <w:sz w:val="24"/>
                <w:szCs w:val="24"/>
                <w:lang w:eastAsia="ru-RU"/>
              </w:rPr>
              <w:t>нти‒АВ</w:t>
            </w:r>
            <w:proofErr w:type="spellEnd"/>
            <w:r w:rsidRPr="00A6628A">
              <w:rPr>
                <w:rFonts w:ascii="Times New Roman" w:eastAsia="Times New Roman" w:hAnsi="Times New Roman" w:cs="Times New Roman"/>
                <w:iCs/>
                <w:sz w:val="24"/>
                <w:szCs w:val="24"/>
                <w:lang w:eastAsia="ru-RU"/>
              </w:rPr>
              <w:t xml:space="preserve">, смесь реагентов </w:t>
            </w:r>
            <w:proofErr w:type="spellStart"/>
            <w:r w:rsidRPr="00A6628A">
              <w:rPr>
                <w:rFonts w:ascii="Times New Roman" w:eastAsia="Times New Roman" w:hAnsi="Times New Roman" w:cs="Times New Roman"/>
                <w:iCs/>
                <w:sz w:val="24"/>
                <w:szCs w:val="24"/>
                <w:lang w:eastAsia="ru-RU"/>
              </w:rPr>
              <w:t>Анти‒А</w:t>
            </w:r>
            <w:proofErr w:type="spellEnd"/>
            <w:r w:rsidRPr="00A6628A">
              <w:rPr>
                <w:rFonts w:ascii="Times New Roman" w:eastAsia="Times New Roman" w:hAnsi="Times New Roman" w:cs="Times New Roman"/>
                <w:iCs/>
                <w:sz w:val="24"/>
                <w:szCs w:val="24"/>
                <w:lang w:eastAsia="ru-RU"/>
              </w:rPr>
              <w:t xml:space="preserve"> и </w:t>
            </w:r>
            <w:proofErr w:type="spellStart"/>
            <w:r w:rsidRPr="00A6628A">
              <w:rPr>
                <w:rFonts w:ascii="Times New Roman" w:eastAsia="Times New Roman" w:hAnsi="Times New Roman" w:cs="Times New Roman"/>
                <w:iCs/>
                <w:sz w:val="24"/>
                <w:szCs w:val="24"/>
                <w:lang w:eastAsia="ru-RU"/>
              </w:rPr>
              <w:t>Анти‒В</w:t>
            </w:r>
            <w:proofErr w:type="spellEnd"/>
            <w:r w:rsidRPr="00A6628A">
              <w:rPr>
                <w:rFonts w:ascii="Times New Roman" w:eastAsia="Times New Roman" w:hAnsi="Times New Roman" w:cs="Times New Roman"/>
                <w:iCs/>
                <w:sz w:val="24"/>
                <w:szCs w:val="24"/>
                <w:lang w:eastAsia="ru-RU"/>
              </w:rPr>
              <w:t>.</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Используется как дополнительный контроль при определении группы крови.</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Срок хранения: 2 года при температуре в диапазоне от 20С до 80С.</w:t>
            </w:r>
          </w:p>
          <w:p w:rsidR="00887D17" w:rsidRPr="00A6628A" w:rsidRDefault="00887D17" w:rsidP="00FB62A4">
            <w:pPr>
              <w:rPr>
                <w:rFonts w:ascii="Times New Roman" w:eastAsia="Times New Roman" w:hAnsi="Times New Roman" w:cs="Times New Roman"/>
                <w:iCs/>
                <w:sz w:val="24"/>
                <w:szCs w:val="24"/>
                <w:lang w:eastAsia="ru-RU"/>
              </w:rPr>
            </w:pPr>
            <w:proofErr w:type="gramStart"/>
            <w:r w:rsidRPr="00A6628A">
              <w:rPr>
                <w:rFonts w:ascii="Times New Roman" w:eastAsia="Times New Roman" w:hAnsi="Times New Roman" w:cs="Times New Roman"/>
                <w:iCs/>
                <w:sz w:val="24"/>
                <w:szCs w:val="24"/>
                <w:lang w:eastAsia="ru-RU"/>
              </w:rPr>
              <w:t xml:space="preserve">Форма выпуска: </w:t>
            </w:r>
            <w:proofErr w:type="spellStart"/>
            <w:r w:rsidRPr="00A6628A">
              <w:rPr>
                <w:rFonts w:ascii="Times New Roman" w:eastAsia="Times New Roman" w:hAnsi="Times New Roman" w:cs="Times New Roman"/>
                <w:iCs/>
                <w:sz w:val="24"/>
                <w:szCs w:val="24"/>
                <w:lang w:eastAsia="ru-RU"/>
              </w:rPr>
              <w:t>флакон‒капельница</w:t>
            </w:r>
            <w:proofErr w:type="spellEnd"/>
            <w:r w:rsidRPr="00A6628A">
              <w:rPr>
                <w:rFonts w:ascii="Times New Roman" w:eastAsia="Times New Roman" w:hAnsi="Times New Roman" w:cs="Times New Roman"/>
                <w:iCs/>
                <w:sz w:val="24"/>
                <w:szCs w:val="24"/>
                <w:lang w:eastAsia="ru-RU"/>
              </w:rPr>
              <w:t xml:space="preserve"> объемом* не менее 10 мл.]</w:t>
            </w:r>
            <w:proofErr w:type="gramEnd"/>
          </w:p>
        </w:tc>
      </w:tr>
      <w:tr w:rsidR="00887D17" w:rsidRPr="00935F98" w:rsidTr="00977DFC">
        <w:trPr>
          <w:trHeight w:val="415"/>
        </w:trPr>
        <w:tc>
          <w:tcPr>
            <w:tcW w:w="993" w:type="dxa"/>
            <w:tcBorders>
              <w:top w:val="single" w:sz="5" w:space="0" w:color="auto"/>
              <w:left w:val="single" w:sz="10" w:space="0" w:color="auto"/>
              <w:bottom w:val="single" w:sz="5" w:space="0" w:color="auto"/>
              <w:right w:val="single" w:sz="5" w:space="0" w:color="auto"/>
            </w:tcBorders>
            <w:shd w:val="clear" w:color="FFFFFF" w:fill="auto"/>
            <w:vAlign w:val="center"/>
          </w:tcPr>
          <w:p w:rsidR="00887D17" w:rsidRPr="00FD03E3" w:rsidRDefault="00887D17" w:rsidP="00FD03E3">
            <w:pPr>
              <w:pStyle w:val="a3"/>
              <w:numPr>
                <w:ilvl w:val="0"/>
                <w:numId w:val="3"/>
              </w:numPr>
              <w:spacing w:after="0"/>
              <w:jc w:val="center"/>
              <w:rPr>
                <w:rFonts w:ascii="Times New Roman" w:hAnsi="Times New Roman" w:cs="Times New Roman"/>
                <w:sz w:val="24"/>
                <w:szCs w:val="24"/>
              </w:rPr>
            </w:pPr>
          </w:p>
        </w:tc>
        <w:tc>
          <w:tcPr>
            <w:tcW w:w="3260" w:type="dxa"/>
            <w:tcBorders>
              <w:top w:val="single" w:sz="5" w:space="0" w:color="auto"/>
              <w:left w:val="single" w:sz="5" w:space="0" w:color="auto"/>
              <w:bottom w:val="single" w:sz="5" w:space="0" w:color="auto"/>
              <w:right w:val="single" w:sz="5" w:space="0" w:color="auto"/>
            </w:tcBorders>
            <w:shd w:val="clear" w:color="FFFFFF" w:fill="auto"/>
          </w:tcPr>
          <w:p w:rsidR="00887D17" w:rsidRPr="00A6628A" w:rsidRDefault="00887D17" w:rsidP="00650928">
            <w:pPr>
              <w:tabs>
                <w:tab w:val="left" w:pos="851"/>
                <w:tab w:val="left" w:pos="1134"/>
              </w:tabs>
              <w:jc w:val="center"/>
              <w:rPr>
                <w:rFonts w:ascii="Times New Roman" w:eastAsia="Times New Roman" w:hAnsi="Times New Roman" w:cs="Times New Roman"/>
                <w:iCs/>
                <w:sz w:val="24"/>
                <w:szCs w:val="24"/>
                <w:lang w:eastAsia="ru-RU"/>
              </w:rPr>
            </w:pPr>
            <w:proofErr w:type="spellStart"/>
            <w:r w:rsidRPr="00A6628A">
              <w:rPr>
                <w:rFonts w:ascii="Times New Roman" w:eastAsia="Times New Roman" w:hAnsi="Times New Roman" w:cs="Times New Roman"/>
                <w:iCs/>
                <w:sz w:val="24"/>
                <w:szCs w:val="24"/>
                <w:lang w:eastAsia="ru-RU"/>
              </w:rPr>
              <w:t>Цоликлон</w:t>
            </w:r>
            <w:proofErr w:type="spell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Анти-</w:t>
            </w:r>
            <w:proofErr w:type="gramStart"/>
            <w:r w:rsidRPr="00A6628A">
              <w:rPr>
                <w:rFonts w:ascii="Times New Roman" w:eastAsia="Times New Roman" w:hAnsi="Times New Roman" w:cs="Times New Roman"/>
                <w:iCs/>
                <w:sz w:val="24"/>
                <w:szCs w:val="24"/>
                <w:lang w:eastAsia="ru-RU"/>
              </w:rPr>
              <w:t>D</w:t>
            </w:r>
            <w:proofErr w:type="spellEnd"/>
            <w:proofErr w:type="gram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супер</w:t>
            </w:r>
            <w:proofErr w:type="spellEnd"/>
            <w:r w:rsidRPr="00A6628A">
              <w:rPr>
                <w:rFonts w:ascii="Times New Roman" w:eastAsia="Times New Roman" w:hAnsi="Times New Roman" w:cs="Times New Roman"/>
                <w:iCs/>
                <w:sz w:val="24"/>
                <w:szCs w:val="24"/>
                <w:lang w:eastAsia="ru-RU"/>
              </w:rPr>
              <w:t xml:space="preserve"> во флаконах по 10 мл с зелеными крышками, ООО «</w:t>
            </w:r>
            <w:proofErr w:type="spellStart"/>
            <w:r w:rsidRPr="00A6628A">
              <w:rPr>
                <w:rFonts w:ascii="Times New Roman" w:eastAsia="Times New Roman" w:hAnsi="Times New Roman" w:cs="Times New Roman"/>
                <w:iCs/>
                <w:sz w:val="24"/>
                <w:szCs w:val="24"/>
                <w:lang w:eastAsia="ru-RU"/>
              </w:rPr>
              <w:t>Медиклон</w:t>
            </w:r>
            <w:proofErr w:type="spellEnd"/>
            <w:r w:rsidRPr="00A6628A">
              <w:rPr>
                <w:rFonts w:ascii="Times New Roman" w:eastAsia="Times New Roman" w:hAnsi="Times New Roman" w:cs="Times New Roman"/>
                <w:iCs/>
                <w:sz w:val="24"/>
                <w:szCs w:val="24"/>
                <w:lang w:eastAsia="ru-RU"/>
              </w:rPr>
              <w:t xml:space="preserve">», </w:t>
            </w:r>
            <w:r w:rsidR="00650928" w:rsidRPr="00A6628A">
              <w:rPr>
                <w:rFonts w:ascii="Times New Roman" w:eastAsia="Times New Roman" w:hAnsi="Times New Roman" w:cs="Times New Roman"/>
                <w:iCs/>
                <w:sz w:val="24"/>
                <w:szCs w:val="24"/>
                <w:lang w:eastAsia="ru-RU"/>
              </w:rPr>
              <w:t xml:space="preserve">Кат. 20009, </w:t>
            </w:r>
            <w:r w:rsidRPr="00A6628A">
              <w:rPr>
                <w:rFonts w:ascii="Times New Roman" w:eastAsia="Times New Roman" w:hAnsi="Times New Roman" w:cs="Times New Roman"/>
                <w:iCs/>
                <w:sz w:val="24"/>
                <w:szCs w:val="24"/>
                <w:lang w:eastAsia="ru-RU"/>
              </w:rPr>
              <w:t>Россия</w:t>
            </w:r>
          </w:p>
        </w:tc>
        <w:tc>
          <w:tcPr>
            <w:tcW w:w="11623" w:type="dxa"/>
            <w:tcBorders>
              <w:top w:val="single" w:sz="5" w:space="0" w:color="auto"/>
              <w:left w:val="single" w:sz="5" w:space="0" w:color="auto"/>
              <w:bottom w:val="single" w:sz="5" w:space="0" w:color="auto"/>
              <w:right w:val="single" w:sz="5" w:space="0" w:color="auto"/>
            </w:tcBorders>
            <w:shd w:val="clear" w:color="FFFFFF" w:fill="auto"/>
          </w:tcPr>
          <w:p w:rsidR="00650928" w:rsidRPr="00A6628A" w:rsidRDefault="00650928" w:rsidP="00646D4B">
            <w:pPr>
              <w:rPr>
                <w:rFonts w:ascii="Times New Roman" w:eastAsia="Times New Roman" w:hAnsi="Times New Roman" w:cs="Times New Roman"/>
                <w:iCs/>
                <w:sz w:val="24"/>
                <w:szCs w:val="24"/>
                <w:lang w:eastAsia="ru-RU"/>
              </w:rPr>
            </w:pPr>
            <w:proofErr w:type="spellStart"/>
            <w:r w:rsidRPr="00A6628A">
              <w:rPr>
                <w:rFonts w:ascii="Times New Roman" w:eastAsia="Times New Roman" w:hAnsi="Times New Roman" w:cs="Times New Roman"/>
                <w:iCs/>
                <w:sz w:val="24"/>
                <w:szCs w:val="24"/>
                <w:lang w:eastAsia="ru-RU"/>
              </w:rPr>
              <w:t>Цоликлон</w:t>
            </w:r>
            <w:proofErr w:type="spell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Анти-</w:t>
            </w:r>
            <w:proofErr w:type="gramStart"/>
            <w:r w:rsidRPr="00A6628A">
              <w:rPr>
                <w:rFonts w:ascii="Times New Roman" w:eastAsia="Times New Roman" w:hAnsi="Times New Roman" w:cs="Times New Roman"/>
                <w:iCs/>
                <w:sz w:val="24"/>
                <w:szCs w:val="24"/>
                <w:lang w:eastAsia="ru-RU"/>
              </w:rPr>
              <w:t>D</w:t>
            </w:r>
            <w:proofErr w:type="spellEnd"/>
            <w:proofErr w:type="gram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супер</w:t>
            </w:r>
            <w:proofErr w:type="spellEnd"/>
            <w:r w:rsidRPr="00A6628A">
              <w:rPr>
                <w:rFonts w:ascii="Times New Roman" w:eastAsia="Times New Roman" w:hAnsi="Times New Roman" w:cs="Times New Roman"/>
                <w:iCs/>
                <w:sz w:val="24"/>
                <w:szCs w:val="24"/>
                <w:lang w:eastAsia="ru-RU"/>
              </w:rPr>
              <w:t xml:space="preserve"> во флаконах по 10 мл с зелеными крышками, ООО «</w:t>
            </w:r>
            <w:proofErr w:type="spellStart"/>
            <w:r w:rsidRPr="00A6628A">
              <w:rPr>
                <w:rFonts w:ascii="Times New Roman" w:eastAsia="Times New Roman" w:hAnsi="Times New Roman" w:cs="Times New Roman"/>
                <w:iCs/>
                <w:sz w:val="24"/>
                <w:szCs w:val="24"/>
                <w:lang w:eastAsia="ru-RU"/>
              </w:rPr>
              <w:t>Медиклон</w:t>
            </w:r>
            <w:proofErr w:type="spellEnd"/>
            <w:r w:rsidRPr="00A6628A">
              <w:rPr>
                <w:rFonts w:ascii="Times New Roman" w:eastAsia="Times New Roman" w:hAnsi="Times New Roman" w:cs="Times New Roman"/>
                <w:iCs/>
                <w:sz w:val="24"/>
                <w:szCs w:val="24"/>
                <w:lang w:eastAsia="ru-RU"/>
              </w:rPr>
              <w:t>», Кат. 20009, Россия, 40 флаконов.</w:t>
            </w:r>
          </w:p>
          <w:p w:rsidR="00887D17" w:rsidRPr="00A6628A" w:rsidRDefault="00887D17" w:rsidP="00646D4B">
            <w:pPr>
              <w:rPr>
                <w:rFonts w:ascii="Times New Roman" w:eastAsia="Times New Roman" w:hAnsi="Times New Roman" w:cs="Times New Roman"/>
                <w:iCs/>
                <w:sz w:val="24"/>
                <w:szCs w:val="24"/>
                <w:lang w:eastAsia="ru-RU"/>
              </w:rPr>
            </w:pPr>
            <w:proofErr w:type="spellStart"/>
            <w:r w:rsidRPr="00A6628A">
              <w:rPr>
                <w:rFonts w:ascii="Times New Roman" w:eastAsia="Times New Roman" w:hAnsi="Times New Roman" w:cs="Times New Roman"/>
                <w:iCs/>
                <w:sz w:val="24"/>
                <w:szCs w:val="24"/>
                <w:lang w:eastAsia="ru-RU"/>
              </w:rPr>
              <w:t>Анти-Rh</w:t>
            </w:r>
            <w:proofErr w:type="spellEnd"/>
            <w:r w:rsidRPr="00A6628A">
              <w:rPr>
                <w:rFonts w:ascii="Times New Roman" w:eastAsia="Times New Roman" w:hAnsi="Times New Roman" w:cs="Times New Roman"/>
                <w:iCs/>
                <w:sz w:val="24"/>
                <w:szCs w:val="24"/>
                <w:lang w:eastAsia="ru-RU"/>
              </w:rPr>
              <w:t xml:space="preserve">(D) </w:t>
            </w:r>
            <w:proofErr w:type="gramStart"/>
            <w:r w:rsidRPr="00A6628A">
              <w:rPr>
                <w:rFonts w:ascii="Times New Roman" w:eastAsia="Times New Roman" w:hAnsi="Times New Roman" w:cs="Times New Roman"/>
                <w:iCs/>
                <w:sz w:val="24"/>
                <w:szCs w:val="24"/>
                <w:lang w:eastAsia="ru-RU"/>
              </w:rPr>
              <w:t>групповое</w:t>
            </w:r>
            <w:proofErr w:type="gram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типирование</w:t>
            </w:r>
            <w:proofErr w:type="spellEnd"/>
            <w:r w:rsidRPr="00A6628A">
              <w:rPr>
                <w:rFonts w:ascii="Times New Roman" w:eastAsia="Times New Roman" w:hAnsi="Times New Roman" w:cs="Times New Roman"/>
                <w:iCs/>
                <w:sz w:val="24"/>
                <w:szCs w:val="24"/>
                <w:lang w:eastAsia="ru-RU"/>
              </w:rPr>
              <w:t xml:space="preserve"> эритроцитов ИВД, антитела</w:t>
            </w:r>
          </w:p>
          <w:p w:rsidR="00887D17" w:rsidRPr="00A6628A" w:rsidRDefault="00887D17" w:rsidP="00646D4B">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Код позиции КТРУ</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lastRenderedPageBreak/>
              <w:t>21.20.23.110-00008834</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 xml:space="preserve">Одно или множество антител, способных связываться со специфическими </w:t>
            </w:r>
            <w:proofErr w:type="spellStart"/>
            <w:r w:rsidRPr="00A6628A">
              <w:rPr>
                <w:rFonts w:ascii="Times New Roman" w:eastAsia="Times New Roman" w:hAnsi="Times New Roman" w:cs="Times New Roman"/>
                <w:iCs/>
                <w:sz w:val="24"/>
                <w:szCs w:val="24"/>
                <w:lang w:eastAsia="ru-RU"/>
              </w:rPr>
              <w:t>антигенными</w:t>
            </w:r>
            <w:proofErr w:type="spellEnd"/>
            <w:r w:rsidRPr="00A6628A">
              <w:rPr>
                <w:rFonts w:ascii="Times New Roman" w:eastAsia="Times New Roman" w:hAnsi="Times New Roman" w:cs="Times New Roman"/>
                <w:iCs/>
                <w:sz w:val="24"/>
                <w:szCs w:val="24"/>
                <w:lang w:eastAsia="ru-RU"/>
              </w:rPr>
              <w:t xml:space="preserve"> детерминантами, предназначенных для использования при анализе клинического образца на предмет обнаружения </w:t>
            </w:r>
            <w:proofErr w:type="spellStart"/>
            <w:r w:rsidRPr="00A6628A">
              <w:rPr>
                <w:rFonts w:ascii="Times New Roman" w:eastAsia="Times New Roman" w:hAnsi="Times New Roman" w:cs="Times New Roman"/>
                <w:iCs/>
                <w:sz w:val="24"/>
                <w:szCs w:val="24"/>
                <w:lang w:eastAsia="ru-RU"/>
              </w:rPr>
              <w:t>Rh</w:t>
            </w:r>
            <w:proofErr w:type="spellEnd"/>
            <w:r w:rsidRPr="00A6628A">
              <w:rPr>
                <w:rFonts w:ascii="Times New Roman" w:eastAsia="Times New Roman" w:hAnsi="Times New Roman" w:cs="Times New Roman"/>
                <w:iCs/>
                <w:sz w:val="24"/>
                <w:szCs w:val="24"/>
                <w:lang w:eastAsia="ru-RU"/>
              </w:rPr>
              <w:t xml:space="preserve">(D) [RH001], </w:t>
            </w:r>
            <w:proofErr w:type="spellStart"/>
            <w:r w:rsidRPr="00A6628A">
              <w:rPr>
                <w:rFonts w:ascii="Times New Roman" w:eastAsia="Times New Roman" w:hAnsi="Times New Roman" w:cs="Times New Roman"/>
                <w:iCs/>
                <w:sz w:val="24"/>
                <w:szCs w:val="24"/>
                <w:lang w:eastAsia="ru-RU"/>
              </w:rPr>
              <w:t>эритроцитарных</w:t>
            </w:r>
            <w:proofErr w:type="spellEnd"/>
            <w:r w:rsidRPr="00A6628A">
              <w:rPr>
                <w:rFonts w:ascii="Times New Roman" w:eastAsia="Times New Roman" w:hAnsi="Times New Roman" w:cs="Times New Roman"/>
                <w:iCs/>
                <w:sz w:val="24"/>
                <w:szCs w:val="24"/>
                <w:lang w:eastAsia="ru-RU"/>
              </w:rPr>
              <w:t xml:space="preserve"> антигенов из системы групп крови резус-фактор (</w:t>
            </w:r>
            <w:proofErr w:type="spellStart"/>
            <w:r w:rsidRPr="00A6628A">
              <w:rPr>
                <w:rFonts w:ascii="Times New Roman" w:eastAsia="Times New Roman" w:hAnsi="Times New Roman" w:cs="Times New Roman"/>
                <w:iCs/>
                <w:sz w:val="24"/>
                <w:szCs w:val="24"/>
                <w:lang w:eastAsia="ru-RU"/>
              </w:rPr>
              <w:t>Rhesus</w:t>
            </w:r>
            <w:proofErr w:type="spellEnd"/>
            <w:r w:rsidRPr="00A6628A">
              <w:rPr>
                <w:rFonts w:ascii="Times New Roman" w:eastAsia="Times New Roman" w:hAnsi="Times New Roman" w:cs="Times New Roman"/>
                <w:iCs/>
                <w:sz w:val="24"/>
                <w:szCs w:val="24"/>
                <w:lang w:eastAsia="ru-RU"/>
              </w:rPr>
              <w:t>), методом агглютинации.</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Объем реагента: от 10 (см[3*];</w:t>
            </w:r>
            <w:proofErr w:type="spellStart"/>
            <w:r w:rsidRPr="00A6628A">
              <w:rPr>
                <w:rFonts w:ascii="Times New Roman" w:eastAsia="Times New Roman" w:hAnsi="Times New Roman" w:cs="Times New Roman"/>
                <w:iCs/>
                <w:sz w:val="24"/>
                <w:szCs w:val="24"/>
                <w:lang w:eastAsia="ru-RU"/>
              </w:rPr>
              <w:t>^мл</w:t>
            </w:r>
            <w:proofErr w:type="spellEnd"/>
            <w:r w:rsidRPr="00A6628A">
              <w:rPr>
                <w:rFonts w:ascii="Times New Roman" w:eastAsia="Times New Roman" w:hAnsi="Times New Roman" w:cs="Times New Roman"/>
                <w:iCs/>
                <w:sz w:val="24"/>
                <w:szCs w:val="24"/>
                <w:lang w:eastAsia="ru-RU"/>
              </w:rPr>
              <w:t>)</w:t>
            </w:r>
            <w:proofErr w:type="gramStart"/>
            <w:r w:rsidRPr="00A6628A">
              <w:rPr>
                <w:rFonts w:ascii="Times New Roman" w:eastAsia="Times New Roman" w:hAnsi="Times New Roman" w:cs="Times New Roman"/>
                <w:iCs/>
                <w:sz w:val="24"/>
                <w:szCs w:val="24"/>
                <w:lang w:eastAsia="ru-RU"/>
              </w:rPr>
              <w:t xml:space="preserve"> .</w:t>
            </w:r>
            <w:proofErr w:type="gramEnd"/>
            <w:r w:rsidRPr="00A6628A">
              <w:rPr>
                <w:rFonts w:ascii="Times New Roman" w:eastAsia="Times New Roman" w:hAnsi="Times New Roman" w:cs="Times New Roman"/>
                <w:iCs/>
                <w:sz w:val="24"/>
                <w:szCs w:val="24"/>
                <w:lang w:eastAsia="ru-RU"/>
              </w:rPr>
              <w:t>.</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w:t>
            </w:r>
            <w:proofErr w:type="spellStart"/>
            <w:r w:rsidRPr="00A6628A">
              <w:rPr>
                <w:rFonts w:ascii="Times New Roman" w:eastAsia="Times New Roman" w:hAnsi="Times New Roman" w:cs="Times New Roman"/>
                <w:iCs/>
                <w:sz w:val="24"/>
                <w:szCs w:val="24"/>
                <w:lang w:eastAsia="ru-RU"/>
              </w:rPr>
              <w:t>Цоликлон</w:t>
            </w:r>
            <w:proofErr w:type="spellEnd"/>
            <w:proofErr w:type="gramStart"/>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А</w:t>
            </w:r>
            <w:proofErr w:type="gramEnd"/>
            <w:r w:rsidRPr="00A6628A">
              <w:rPr>
                <w:rFonts w:ascii="Times New Roman" w:eastAsia="Times New Roman" w:hAnsi="Times New Roman" w:cs="Times New Roman"/>
                <w:iCs/>
                <w:sz w:val="24"/>
                <w:szCs w:val="24"/>
                <w:lang w:eastAsia="ru-RU"/>
              </w:rPr>
              <w:t>нти‒D</w:t>
            </w:r>
            <w:proofErr w:type="spell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Супер</w:t>
            </w:r>
            <w:proofErr w:type="spellEnd"/>
            <w:r w:rsidRPr="00A6628A">
              <w:rPr>
                <w:rFonts w:ascii="Times New Roman" w:eastAsia="Times New Roman" w:hAnsi="Times New Roman" w:cs="Times New Roman"/>
                <w:iCs/>
                <w:sz w:val="24"/>
                <w:szCs w:val="24"/>
                <w:lang w:eastAsia="ru-RU"/>
              </w:rPr>
              <w:t>.</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Состав: полные иммуноглобулины класса M, анти –D антитела. Уверенно определяет D антиген в реакции прямой гемагглютинации на плоскости, в пробирочном тесте, в автоматизированных системах.</w:t>
            </w:r>
          </w:p>
          <w:p w:rsidR="00887D17" w:rsidRPr="00A6628A" w:rsidRDefault="00887D17" w:rsidP="00FB62A4">
            <w:pPr>
              <w:rPr>
                <w:rFonts w:ascii="Times New Roman" w:eastAsia="Times New Roman" w:hAnsi="Times New Roman" w:cs="Times New Roman"/>
                <w:iCs/>
                <w:sz w:val="24"/>
                <w:szCs w:val="24"/>
                <w:lang w:eastAsia="ru-RU"/>
              </w:rPr>
            </w:pPr>
            <w:proofErr w:type="spellStart"/>
            <w:r w:rsidRPr="00A6628A">
              <w:rPr>
                <w:rFonts w:ascii="Times New Roman" w:eastAsia="Times New Roman" w:hAnsi="Times New Roman" w:cs="Times New Roman"/>
                <w:iCs/>
                <w:sz w:val="24"/>
                <w:szCs w:val="24"/>
                <w:lang w:eastAsia="ru-RU"/>
              </w:rPr>
              <w:t>ЦоликлонАнти‒D</w:t>
            </w:r>
            <w:proofErr w:type="spellEnd"/>
            <w:r w:rsidRPr="00A6628A">
              <w:rPr>
                <w:rFonts w:ascii="Times New Roman" w:eastAsia="Times New Roman" w:hAnsi="Times New Roman" w:cs="Times New Roman"/>
                <w:iCs/>
                <w:sz w:val="24"/>
                <w:szCs w:val="24"/>
                <w:lang w:eastAsia="ru-RU"/>
              </w:rPr>
              <w:t xml:space="preserve"> </w:t>
            </w:r>
            <w:proofErr w:type="gramStart"/>
            <w:r w:rsidRPr="00A6628A">
              <w:rPr>
                <w:rFonts w:ascii="Times New Roman" w:eastAsia="Times New Roman" w:hAnsi="Times New Roman" w:cs="Times New Roman"/>
                <w:iCs/>
                <w:sz w:val="24"/>
                <w:szCs w:val="24"/>
                <w:lang w:eastAsia="ru-RU"/>
              </w:rPr>
              <w:t>специфичен</w:t>
            </w:r>
            <w:proofErr w:type="gramEnd"/>
            <w:r w:rsidRPr="00A6628A">
              <w:rPr>
                <w:rFonts w:ascii="Times New Roman" w:eastAsia="Times New Roman" w:hAnsi="Times New Roman" w:cs="Times New Roman"/>
                <w:iCs/>
                <w:sz w:val="24"/>
                <w:szCs w:val="24"/>
                <w:lang w:eastAsia="ru-RU"/>
              </w:rPr>
              <w:t xml:space="preserve">, антитела с высоким титром и </w:t>
            </w:r>
            <w:proofErr w:type="spellStart"/>
            <w:r w:rsidRPr="00A6628A">
              <w:rPr>
                <w:rFonts w:ascii="Times New Roman" w:eastAsia="Times New Roman" w:hAnsi="Times New Roman" w:cs="Times New Roman"/>
                <w:iCs/>
                <w:sz w:val="24"/>
                <w:szCs w:val="24"/>
                <w:lang w:eastAsia="ru-RU"/>
              </w:rPr>
              <w:t>авидностью</w:t>
            </w:r>
            <w:proofErr w:type="spellEnd"/>
            <w:r w:rsidRPr="00A6628A">
              <w:rPr>
                <w:rFonts w:ascii="Times New Roman" w:eastAsia="Times New Roman" w:hAnsi="Times New Roman" w:cs="Times New Roman"/>
                <w:iCs/>
                <w:sz w:val="24"/>
                <w:szCs w:val="24"/>
                <w:lang w:eastAsia="ru-RU"/>
              </w:rPr>
              <w:t>.</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 xml:space="preserve">Отсутствие в составе препарата высокомолекулярных добавок: </w:t>
            </w:r>
            <w:proofErr w:type="spellStart"/>
            <w:r w:rsidRPr="00A6628A">
              <w:rPr>
                <w:rFonts w:ascii="Times New Roman" w:eastAsia="Times New Roman" w:hAnsi="Times New Roman" w:cs="Times New Roman"/>
                <w:iCs/>
                <w:sz w:val="24"/>
                <w:szCs w:val="24"/>
                <w:lang w:eastAsia="ru-RU"/>
              </w:rPr>
              <w:t>полиглюкин</w:t>
            </w:r>
            <w:proofErr w:type="spellEnd"/>
            <w:r w:rsidRPr="00A6628A">
              <w:rPr>
                <w:rFonts w:ascii="Times New Roman" w:eastAsia="Times New Roman" w:hAnsi="Times New Roman" w:cs="Times New Roman"/>
                <w:iCs/>
                <w:sz w:val="24"/>
                <w:szCs w:val="24"/>
                <w:lang w:eastAsia="ru-RU"/>
              </w:rPr>
              <w:t xml:space="preserve">, </w:t>
            </w:r>
            <w:proofErr w:type="spellStart"/>
            <w:r w:rsidRPr="00A6628A">
              <w:rPr>
                <w:rFonts w:ascii="Times New Roman" w:eastAsia="Times New Roman" w:hAnsi="Times New Roman" w:cs="Times New Roman"/>
                <w:iCs/>
                <w:sz w:val="24"/>
                <w:szCs w:val="24"/>
                <w:lang w:eastAsia="ru-RU"/>
              </w:rPr>
              <w:t>поливинилпирролидон</w:t>
            </w:r>
            <w:proofErr w:type="spellEnd"/>
            <w:r w:rsidRPr="00A6628A">
              <w:rPr>
                <w:rFonts w:ascii="Times New Roman" w:eastAsia="Times New Roman" w:hAnsi="Times New Roman" w:cs="Times New Roman"/>
                <w:iCs/>
                <w:sz w:val="24"/>
                <w:szCs w:val="24"/>
                <w:lang w:eastAsia="ru-RU"/>
              </w:rPr>
              <w:t xml:space="preserve">, </w:t>
            </w:r>
            <w:proofErr w:type="gramStart"/>
            <w:r w:rsidRPr="00A6628A">
              <w:rPr>
                <w:rFonts w:ascii="Times New Roman" w:eastAsia="Times New Roman" w:hAnsi="Times New Roman" w:cs="Times New Roman"/>
                <w:iCs/>
                <w:sz w:val="24"/>
                <w:szCs w:val="24"/>
                <w:lang w:eastAsia="ru-RU"/>
              </w:rPr>
              <w:t>вызывающие</w:t>
            </w:r>
            <w:proofErr w:type="gramEnd"/>
            <w:r w:rsidRPr="00A6628A">
              <w:rPr>
                <w:rFonts w:ascii="Times New Roman" w:eastAsia="Times New Roman" w:hAnsi="Times New Roman" w:cs="Times New Roman"/>
                <w:iCs/>
                <w:sz w:val="24"/>
                <w:szCs w:val="24"/>
                <w:lang w:eastAsia="ru-RU"/>
              </w:rPr>
              <w:t xml:space="preserve">  неспецифическую агглютинацию эритроцитов.</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Срок хранения: 2 года при температуре в диапазоне от 20С до 80С.</w:t>
            </w:r>
          </w:p>
          <w:p w:rsidR="00887D17" w:rsidRPr="00A6628A" w:rsidRDefault="00887D17" w:rsidP="00FB62A4">
            <w:pPr>
              <w:rPr>
                <w:rFonts w:ascii="Times New Roman" w:eastAsia="Times New Roman" w:hAnsi="Times New Roman" w:cs="Times New Roman"/>
                <w:iCs/>
                <w:sz w:val="24"/>
                <w:szCs w:val="24"/>
                <w:lang w:eastAsia="ru-RU"/>
              </w:rPr>
            </w:pPr>
            <w:proofErr w:type="gramStart"/>
            <w:r w:rsidRPr="00A6628A">
              <w:rPr>
                <w:rFonts w:ascii="Times New Roman" w:eastAsia="Times New Roman" w:hAnsi="Times New Roman" w:cs="Times New Roman"/>
                <w:iCs/>
                <w:sz w:val="24"/>
                <w:szCs w:val="24"/>
                <w:lang w:eastAsia="ru-RU"/>
              </w:rPr>
              <w:t xml:space="preserve">Форма выпуска: </w:t>
            </w:r>
            <w:proofErr w:type="spellStart"/>
            <w:r w:rsidRPr="00A6628A">
              <w:rPr>
                <w:rFonts w:ascii="Times New Roman" w:eastAsia="Times New Roman" w:hAnsi="Times New Roman" w:cs="Times New Roman"/>
                <w:iCs/>
                <w:sz w:val="24"/>
                <w:szCs w:val="24"/>
                <w:lang w:eastAsia="ru-RU"/>
              </w:rPr>
              <w:t>флакон‒капельница</w:t>
            </w:r>
            <w:proofErr w:type="spellEnd"/>
            <w:r w:rsidRPr="00A6628A">
              <w:rPr>
                <w:rFonts w:ascii="Times New Roman" w:eastAsia="Times New Roman" w:hAnsi="Times New Roman" w:cs="Times New Roman"/>
                <w:iCs/>
                <w:sz w:val="24"/>
                <w:szCs w:val="24"/>
                <w:lang w:eastAsia="ru-RU"/>
              </w:rPr>
              <w:t xml:space="preserve"> объемом* не менее 10 мл.]</w:t>
            </w:r>
            <w:proofErr w:type="gramEnd"/>
          </w:p>
        </w:tc>
      </w:tr>
      <w:tr w:rsidR="00887D17" w:rsidRPr="00935F98" w:rsidTr="00977DFC">
        <w:trPr>
          <w:trHeight w:val="1919"/>
        </w:trPr>
        <w:tc>
          <w:tcPr>
            <w:tcW w:w="993" w:type="dxa"/>
            <w:tcBorders>
              <w:top w:val="single" w:sz="5" w:space="0" w:color="auto"/>
              <w:left w:val="single" w:sz="10" w:space="0" w:color="auto"/>
              <w:bottom w:val="single" w:sz="5" w:space="0" w:color="auto"/>
              <w:right w:val="single" w:sz="5" w:space="0" w:color="auto"/>
            </w:tcBorders>
            <w:shd w:val="clear" w:color="FFFFFF" w:fill="auto"/>
            <w:vAlign w:val="center"/>
          </w:tcPr>
          <w:p w:rsidR="00887D17" w:rsidRPr="00FD03E3" w:rsidRDefault="00887D17" w:rsidP="00FD03E3">
            <w:pPr>
              <w:pStyle w:val="a3"/>
              <w:numPr>
                <w:ilvl w:val="0"/>
                <w:numId w:val="3"/>
              </w:numPr>
              <w:spacing w:after="0"/>
              <w:jc w:val="center"/>
              <w:rPr>
                <w:rFonts w:ascii="Times New Roman" w:hAnsi="Times New Roman" w:cs="Times New Roman"/>
                <w:sz w:val="24"/>
                <w:szCs w:val="24"/>
              </w:rPr>
            </w:pPr>
          </w:p>
        </w:tc>
        <w:tc>
          <w:tcPr>
            <w:tcW w:w="3260" w:type="dxa"/>
            <w:tcBorders>
              <w:top w:val="single" w:sz="5" w:space="0" w:color="auto"/>
              <w:left w:val="single" w:sz="5" w:space="0" w:color="auto"/>
              <w:bottom w:val="single" w:sz="5" w:space="0" w:color="auto"/>
              <w:right w:val="single" w:sz="5" w:space="0" w:color="auto"/>
            </w:tcBorders>
            <w:shd w:val="clear" w:color="FFFFFF" w:fill="auto"/>
          </w:tcPr>
          <w:p w:rsidR="00887D17" w:rsidRPr="00A6628A" w:rsidRDefault="00887D17" w:rsidP="00FB62A4">
            <w:pPr>
              <w:rPr>
                <w:rFonts w:ascii="Times New Roman" w:eastAsia="Times New Roman" w:hAnsi="Times New Roman" w:cs="Times New Roman"/>
                <w:iCs/>
                <w:sz w:val="24"/>
                <w:szCs w:val="24"/>
                <w:lang w:eastAsia="ru-RU"/>
              </w:rPr>
            </w:pPr>
            <w:bookmarkStart w:id="0" w:name="_GoBack"/>
            <w:bookmarkEnd w:id="0"/>
            <w:r w:rsidRPr="00A6628A">
              <w:rPr>
                <w:rFonts w:ascii="Times New Roman" w:eastAsia="Times New Roman" w:hAnsi="Times New Roman" w:cs="Times New Roman"/>
                <w:iCs/>
                <w:sz w:val="24"/>
                <w:szCs w:val="24"/>
                <w:lang w:eastAsia="ru-RU"/>
              </w:rPr>
              <w:t xml:space="preserve">ПОЛИГЛЮКИН 33% раствор по 10 мл  №1 </w:t>
            </w:r>
            <w:proofErr w:type="spellStart"/>
            <w:r w:rsidRPr="00A6628A">
              <w:rPr>
                <w:rFonts w:ascii="Times New Roman" w:eastAsia="Times New Roman" w:hAnsi="Times New Roman" w:cs="Times New Roman"/>
                <w:iCs/>
                <w:sz w:val="24"/>
                <w:szCs w:val="24"/>
                <w:lang w:eastAsia="ru-RU"/>
              </w:rPr>
              <w:t>фл</w:t>
            </w:r>
            <w:proofErr w:type="spellEnd"/>
            <w:r w:rsidR="00933C68" w:rsidRPr="00A6628A">
              <w:rPr>
                <w:rFonts w:ascii="Times New Roman" w:eastAsia="Times New Roman" w:hAnsi="Times New Roman" w:cs="Times New Roman"/>
                <w:iCs/>
                <w:sz w:val="24"/>
                <w:szCs w:val="24"/>
                <w:lang w:eastAsia="ru-RU"/>
              </w:rPr>
              <w:t>,</w:t>
            </w:r>
            <w:r w:rsidRPr="00A6628A">
              <w:rPr>
                <w:rFonts w:ascii="Times New Roman" w:eastAsia="Times New Roman" w:hAnsi="Times New Roman" w:cs="Times New Roman"/>
                <w:iCs/>
                <w:sz w:val="24"/>
                <w:szCs w:val="24"/>
                <w:lang w:eastAsia="ru-RU"/>
              </w:rPr>
              <w:t xml:space="preserve"> </w:t>
            </w:r>
            <w:r w:rsidR="00933C68" w:rsidRPr="00A6628A">
              <w:rPr>
                <w:rFonts w:ascii="Times New Roman" w:eastAsia="Times New Roman" w:hAnsi="Times New Roman" w:cs="Times New Roman"/>
                <w:iCs/>
                <w:sz w:val="24"/>
                <w:szCs w:val="24"/>
                <w:lang w:eastAsia="ru-RU"/>
              </w:rPr>
              <w:t>ООО «</w:t>
            </w:r>
            <w:proofErr w:type="spellStart"/>
            <w:r w:rsidR="00933C68" w:rsidRPr="00A6628A">
              <w:rPr>
                <w:rFonts w:ascii="Times New Roman" w:eastAsia="Times New Roman" w:hAnsi="Times New Roman" w:cs="Times New Roman"/>
                <w:iCs/>
                <w:sz w:val="24"/>
                <w:szCs w:val="24"/>
                <w:lang w:eastAsia="ru-RU"/>
              </w:rPr>
              <w:t>Медиклон</w:t>
            </w:r>
            <w:proofErr w:type="spellEnd"/>
            <w:r w:rsidR="00933C68" w:rsidRPr="00A6628A">
              <w:rPr>
                <w:rFonts w:ascii="Times New Roman" w:eastAsia="Times New Roman" w:hAnsi="Times New Roman" w:cs="Times New Roman"/>
                <w:iCs/>
                <w:sz w:val="24"/>
                <w:szCs w:val="24"/>
                <w:lang w:eastAsia="ru-RU"/>
              </w:rPr>
              <w:t xml:space="preserve">», </w:t>
            </w:r>
            <w:r w:rsidRPr="00A6628A">
              <w:rPr>
                <w:rFonts w:ascii="Times New Roman" w:eastAsia="Times New Roman" w:hAnsi="Times New Roman" w:cs="Times New Roman"/>
                <w:iCs/>
                <w:sz w:val="24"/>
                <w:szCs w:val="24"/>
                <w:lang w:eastAsia="ru-RU"/>
              </w:rPr>
              <w:t>Россия</w:t>
            </w:r>
            <w:r w:rsidR="00933C68" w:rsidRPr="00A6628A">
              <w:rPr>
                <w:rFonts w:ascii="Times New Roman" w:eastAsia="Times New Roman" w:hAnsi="Times New Roman" w:cs="Times New Roman"/>
                <w:iCs/>
                <w:sz w:val="24"/>
                <w:szCs w:val="24"/>
                <w:lang w:eastAsia="ru-RU"/>
              </w:rPr>
              <w:t>.</w:t>
            </w:r>
          </w:p>
        </w:tc>
        <w:tc>
          <w:tcPr>
            <w:tcW w:w="11623" w:type="dxa"/>
            <w:tcBorders>
              <w:top w:val="single" w:sz="5" w:space="0" w:color="auto"/>
              <w:left w:val="single" w:sz="5" w:space="0" w:color="auto"/>
              <w:bottom w:val="single" w:sz="5" w:space="0" w:color="auto"/>
              <w:right w:val="single" w:sz="5" w:space="0" w:color="auto"/>
            </w:tcBorders>
            <w:shd w:val="clear" w:color="FFFFFF" w:fill="auto"/>
          </w:tcPr>
          <w:p w:rsidR="00650928" w:rsidRPr="00A6628A" w:rsidRDefault="00933C68"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 xml:space="preserve">ПОЛИГЛЮКИН 33% раствор по 10 мл  №1 </w:t>
            </w:r>
            <w:proofErr w:type="spellStart"/>
            <w:r w:rsidRPr="00A6628A">
              <w:rPr>
                <w:rFonts w:ascii="Times New Roman" w:eastAsia="Times New Roman" w:hAnsi="Times New Roman" w:cs="Times New Roman"/>
                <w:iCs/>
                <w:sz w:val="24"/>
                <w:szCs w:val="24"/>
                <w:lang w:eastAsia="ru-RU"/>
              </w:rPr>
              <w:t>фл</w:t>
            </w:r>
            <w:proofErr w:type="spellEnd"/>
            <w:r w:rsidRPr="00A6628A">
              <w:rPr>
                <w:rFonts w:ascii="Times New Roman" w:eastAsia="Times New Roman" w:hAnsi="Times New Roman" w:cs="Times New Roman"/>
                <w:iCs/>
                <w:sz w:val="24"/>
                <w:szCs w:val="24"/>
                <w:lang w:eastAsia="ru-RU"/>
              </w:rPr>
              <w:t>, ООО «</w:t>
            </w:r>
            <w:proofErr w:type="spellStart"/>
            <w:r w:rsidRPr="00A6628A">
              <w:rPr>
                <w:rFonts w:ascii="Times New Roman" w:eastAsia="Times New Roman" w:hAnsi="Times New Roman" w:cs="Times New Roman"/>
                <w:iCs/>
                <w:sz w:val="24"/>
                <w:szCs w:val="24"/>
                <w:lang w:eastAsia="ru-RU"/>
              </w:rPr>
              <w:t>Медиклон</w:t>
            </w:r>
            <w:proofErr w:type="spellEnd"/>
            <w:r w:rsidRPr="00A6628A">
              <w:rPr>
                <w:rFonts w:ascii="Times New Roman" w:eastAsia="Times New Roman" w:hAnsi="Times New Roman" w:cs="Times New Roman"/>
                <w:iCs/>
                <w:sz w:val="24"/>
                <w:szCs w:val="24"/>
                <w:lang w:eastAsia="ru-RU"/>
              </w:rPr>
              <w:t>», Россия</w:t>
            </w:r>
            <w:proofErr w:type="gramStart"/>
            <w:r w:rsidRPr="00A6628A">
              <w:rPr>
                <w:rFonts w:ascii="Times New Roman" w:eastAsia="Times New Roman" w:hAnsi="Times New Roman" w:cs="Times New Roman"/>
                <w:iCs/>
                <w:sz w:val="24"/>
                <w:szCs w:val="24"/>
                <w:lang w:eastAsia="ru-RU"/>
              </w:rPr>
              <w:t xml:space="preserve">., </w:t>
            </w:r>
            <w:proofErr w:type="gramEnd"/>
            <w:r w:rsidR="00650928" w:rsidRPr="00A6628A">
              <w:rPr>
                <w:rFonts w:ascii="Times New Roman" w:eastAsia="Times New Roman" w:hAnsi="Times New Roman" w:cs="Times New Roman"/>
                <w:iCs/>
                <w:sz w:val="24"/>
                <w:szCs w:val="24"/>
                <w:lang w:eastAsia="ru-RU"/>
              </w:rPr>
              <w:t>6 флаконов</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 xml:space="preserve">Определение производится в </w:t>
            </w:r>
            <w:proofErr w:type="spellStart"/>
            <w:r w:rsidRPr="00A6628A">
              <w:rPr>
                <w:rFonts w:ascii="Times New Roman" w:eastAsia="Times New Roman" w:hAnsi="Times New Roman" w:cs="Times New Roman"/>
                <w:iCs/>
                <w:sz w:val="24"/>
                <w:szCs w:val="24"/>
                <w:lang w:eastAsia="ru-RU"/>
              </w:rPr>
              <w:t>нативной</w:t>
            </w:r>
            <w:proofErr w:type="spellEnd"/>
            <w:r w:rsidRPr="00A6628A">
              <w:rPr>
                <w:rFonts w:ascii="Times New Roman" w:eastAsia="Times New Roman" w:hAnsi="Times New Roman" w:cs="Times New Roman"/>
                <w:iCs/>
                <w:sz w:val="24"/>
                <w:szCs w:val="24"/>
                <w:lang w:eastAsia="ru-RU"/>
              </w:rPr>
              <w:t xml:space="preserve"> крови, стабилизированной консервантом; в крови, взятой без консерванта; в крови, взятой из пальца. Наиболее четкая реакция агглютинации наблюдается при использовании высокой концентрации эритроцитов. Заключение о присутствии антигенов в исследуемых эритроцитах делают по наличию положительной реакции агглютинации. Реагент на основе 33% раствора декстрана, являющийся </w:t>
            </w:r>
            <w:proofErr w:type="spellStart"/>
            <w:r w:rsidRPr="00A6628A">
              <w:rPr>
                <w:rFonts w:ascii="Times New Roman" w:eastAsia="Times New Roman" w:hAnsi="Times New Roman" w:cs="Times New Roman"/>
                <w:iCs/>
                <w:sz w:val="24"/>
                <w:szCs w:val="24"/>
                <w:lang w:eastAsia="ru-RU"/>
              </w:rPr>
              <w:t>потенциатором</w:t>
            </w:r>
            <w:proofErr w:type="spellEnd"/>
            <w:r w:rsidRPr="00A6628A">
              <w:rPr>
                <w:rFonts w:ascii="Times New Roman" w:eastAsia="Times New Roman" w:hAnsi="Times New Roman" w:cs="Times New Roman"/>
                <w:iCs/>
                <w:sz w:val="24"/>
                <w:szCs w:val="24"/>
                <w:lang w:eastAsia="ru-RU"/>
              </w:rPr>
              <w:t xml:space="preserve"> неполных (</w:t>
            </w:r>
            <w:proofErr w:type="spellStart"/>
            <w:r w:rsidRPr="00A6628A">
              <w:rPr>
                <w:rFonts w:ascii="Times New Roman" w:eastAsia="Times New Roman" w:hAnsi="Times New Roman" w:cs="Times New Roman"/>
                <w:iCs/>
                <w:sz w:val="24"/>
                <w:szCs w:val="24"/>
                <w:lang w:eastAsia="ru-RU"/>
              </w:rPr>
              <w:t>IgG</w:t>
            </w:r>
            <w:proofErr w:type="spellEnd"/>
            <w:r w:rsidRPr="00A6628A">
              <w:rPr>
                <w:rFonts w:ascii="Times New Roman" w:eastAsia="Times New Roman" w:hAnsi="Times New Roman" w:cs="Times New Roman"/>
                <w:iCs/>
                <w:sz w:val="24"/>
                <w:szCs w:val="24"/>
                <w:lang w:eastAsia="ru-RU"/>
              </w:rPr>
              <w:t xml:space="preserve">) антител. Вызывает агглютинацию эритроцитов, сенсибилизированных неполными сывороточными или </w:t>
            </w:r>
            <w:proofErr w:type="spellStart"/>
            <w:r w:rsidRPr="00A6628A">
              <w:rPr>
                <w:rFonts w:ascii="Times New Roman" w:eastAsia="Times New Roman" w:hAnsi="Times New Roman" w:cs="Times New Roman"/>
                <w:iCs/>
                <w:sz w:val="24"/>
                <w:szCs w:val="24"/>
                <w:lang w:eastAsia="ru-RU"/>
              </w:rPr>
              <w:t>моноклональными</w:t>
            </w:r>
            <w:proofErr w:type="spellEnd"/>
            <w:r w:rsidRPr="00A6628A">
              <w:rPr>
                <w:rFonts w:ascii="Times New Roman" w:eastAsia="Times New Roman" w:hAnsi="Times New Roman" w:cs="Times New Roman"/>
                <w:iCs/>
                <w:sz w:val="24"/>
                <w:szCs w:val="24"/>
                <w:lang w:eastAsia="ru-RU"/>
              </w:rPr>
              <w:t xml:space="preserve"> антителами. Для обнаружения антител к донорским эритроцитам при постановке пробы на совместимость в «</w:t>
            </w:r>
            <w:proofErr w:type="spellStart"/>
            <w:r w:rsidRPr="00A6628A">
              <w:rPr>
                <w:rFonts w:ascii="Times New Roman" w:eastAsia="Times New Roman" w:hAnsi="Times New Roman" w:cs="Times New Roman"/>
                <w:iCs/>
                <w:sz w:val="24"/>
                <w:szCs w:val="24"/>
                <w:lang w:eastAsia="ru-RU"/>
              </w:rPr>
              <w:t>полиглюкиновом</w:t>
            </w:r>
            <w:proofErr w:type="spellEnd"/>
            <w:r w:rsidRPr="00A6628A">
              <w:rPr>
                <w:rFonts w:ascii="Times New Roman" w:eastAsia="Times New Roman" w:hAnsi="Times New Roman" w:cs="Times New Roman"/>
                <w:iCs/>
                <w:sz w:val="24"/>
                <w:szCs w:val="24"/>
                <w:lang w:eastAsia="ru-RU"/>
              </w:rPr>
              <w:t xml:space="preserve"> тесте».</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В качестве консерванта применяется азид натрия в конечной концентрации 0,1%.</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Реактив выпускается в жидкой форме во флаконах объемом 10 мл (1 мл содержит 10 доз).</w:t>
            </w:r>
          </w:p>
          <w:p w:rsidR="00887D17" w:rsidRPr="00A6628A" w:rsidRDefault="00887D17" w:rsidP="00FB62A4">
            <w:pPr>
              <w:rPr>
                <w:rFonts w:ascii="Times New Roman" w:eastAsia="Times New Roman" w:hAnsi="Times New Roman" w:cs="Times New Roman"/>
                <w:iCs/>
                <w:sz w:val="24"/>
                <w:szCs w:val="24"/>
                <w:lang w:eastAsia="ru-RU"/>
              </w:rPr>
            </w:pPr>
            <w:r w:rsidRPr="00A6628A">
              <w:rPr>
                <w:rFonts w:ascii="Times New Roman" w:eastAsia="Times New Roman" w:hAnsi="Times New Roman" w:cs="Times New Roman"/>
                <w:iCs/>
                <w:sz w:val="24"/>
                <w:szCs w:val="24"/>
                <w:lang w:eastAsia="ru-RU"/>
              </w:rPr>
              <w:t>Срок хранения — два года в темном месте при температуре +2...8°С. Вскрытый флакон пригоден до конца срока годности, указанного на этикетке, при соблюдении условий хранения.</w:t>
            </w:r>
          </w:p>
        </w:tc>
      </w:tr>
    </w:tbl>
    <w:p w:rsidR="00BA00F4" w:rsidRPr="008806C4" w:rsidRDefault="00BA00F4">
      <w:pPr>
        <w:rPr>
          <w:rFonts w:ascii="Times New Roman" w:hAnsi="Times New Roman" w:cs="Times New Roman"/>
          <w:sz w:val="24"/>
          <w:szCs w:val="24"/>
        </w:rPr>
      </w:pPr>
    </w:p>
    <w:tbl>
      <w:tblPr>
        <w:tblW w:w="15876" w:type="dxa"/>
        <w:tblInd w:w="-459" w:type="dxa"/>
        <w:tblLook w:val="04A0"/>
      </w:tblPr>
      <w:tblGrid>
        <w:gridCol w:w="2788"/>
        <w:gridCol w:w="13088"/>
      </w:tblGrid>
      <w:tr w:rsidR="00735ACB" w:rsidRPr="005F6D49" w:rsidTr="00B36D38">
        <w:trPr>
          <w:trHeight w:val="1408"/>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p>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 xml:space="preserve"> 3. Требования к результатам: </w:t>
            </w:r>
          </w:p>
          <w:p w:rsidR="00735ACB" w:rsidRPr="005F6D49" w:rsidRDefault="00735ACB" w:rsidP="00BA00F4">
            <w:pPr>
              <w:spacing w:after="0" w:line="240" w:lineRule="auto"/>
              <w:rPr>
                <w:rFonts w:ascii="Times New Roman" w:hAnsi="Times New Roman" w:cs="Times New Roman"/>
                <w:i/>
                <w:iCs/>
                <w:sz w:val="24"/>
                <w:szCs w:val="24"/>
              </w:rPr>
            </w:pPr>
            <w:r w:rsidRPr="005F6D49">
              <w:rPr>
                <w:rFonts w:ascii="Times New Roman" w:hAnsi="Times New Roman" w:cs="Times New Roman"/>
                <w:iCs/>
                <w:sz w:val="24"/>
                <w:szCs w:val="24"/>
              </w:rPr>
              <w:t>Товар    должен    быть    поставлен    в    полном    объеме,    в    установленный    срок    и соответствовать    предъявляемым    в    соответствии    с    документацией    и    договором требованиям.</w:t>
            </w:r>
            <w:r w:rsidRPr="005F6D49">
              <w:rPr>
                <w:rFonts w:ascii="Times New Roman" w:hAnsi="Times New Roman" w:cs="Times New Roman"/>
                <w:iCs/>
                <w:sz w:val="24"/>
                <w:szCs w:val="24"/>
              </w:rPr>
              <w:br/>
            </w:r>
          </w:p>
        </w:tc>
      </w:tr>
      <w:tr w:rsidR="00735ACB" w:rsidRPr="005F6D49" w:rsidTr="0034538B">
        <w:trPr>
          <w:trHeight w:val="463"/>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4. Место, условия и сроки.</w:t>
            </w:r>
          </w:p>
        </w:tc>
      </w:tr>
      <w:tr w:rsidR="00735ACB" w:rsidRPr="005F6D49" w:rsidTr="0093533F">
        <w:trPr>
          <w:trHeight w:val="912"/>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sz w:val="24"/>
                <w:szCs w:val="24"/>
              </w:rPr>
              <w:t>Место  поставки товаров.</w:t>
            </w:r>
          </w:p>
        </w:tc>
        <w:tc>
          <w:tcPr>
            <w:tcW w:w="13088" w:type="dxa"/>
            <w:tcBorders>
              <w:top w:val="nil"/>
              <w:left w:val="nil"/>
              <w:bottom w:val="single" w:sz="4" w:space="0" w:color="000000"/>
              <w:right w:val="single" w:sz="4" w:space="0" w:color="000000"/>
            </w:tcBorders>
            <w:shd w:val="clear" w:color="auto" w:fill="auto"/>
            <w:vAlign w:val="center"/>
            <w:hideMark/>
          </w:tcPr>
          <w:p w:rsidR="00BD60EE" w:rsidRPr="00FD03E3" w:rsidRDefault="00FD03E3" w:rsidP="00BD60EE">
            <w:pPr>
              <w:spacing w:after="0" w:line="240" w:lineRule="auto"/>
              <w:jc w:val="center"/>
              <w:rPr>
                <w:rFonts w:ascii="Times New Roman" w:hAnsi="Times New Roman" w:cs="Times New Roman"/>
                <w:color w:val="000000"/>
                <w:sz w:val="24"/>
                <w:szCs w:val="24"/>
              </w:rPr>
            </w:pPr>
            <w:r w:rsidRPr="00FD03E3">
              <w:rPr>
                <w:rFonts w:ascii="Times New Roman" w:hAnsi="Times New Roman" w:cs="Times New Roman"/>
                <w:color w:val="000000"/>
                <w:sz w:val="24"/>
                <w:szCs w:val="24"/>
              </w:rPr>
              <w:t>169060, Республика Коми, город Микунь, улица Мечникова, 12.</w:t>
            </w:r>
          </w:p>
          <w:p w:rsidR="00605EE5" w:rsidRPr="00FD03E3" w:rsidRDefault="00605EE5" w:rsidP="00BD60EE">
            <w:pPr>
              <w:spacing w:after="0" w:line="240" w:lineRule="auto"/>
              <w:jc w:val="center"/>
              <w:rPr>
                <w:rFonts w:ascii="Times New Roman" w:hAnsi="Times New Roman" w:cs="Times New Roman"/>
                <w:color w:val="000000"/>
                <w:sz w:val="24"/>
                <w:szCs w:val="24"/>
              </w:rPr>
            </w:pPr>
          </w:p>
        </w:tc>
      </w:tr>
      <w:tr w:rsidR="00735ACB" w:rsidRPr="005F6D49" w:rsidTr="0093533F">
        <w:trPr>
          <w:trHeight w:val="1110"/>
        </w:trPr>
        <w:tc>
          <w:tcPr>
            <w:tcW w:w="2788" w:type="dxa"/>
            <w:tcBorders>
              <w:top w:val="nil"/>
              <w:left w:val="single" w:sz="4" w:space="0" w:color="000000"/>
              <w:bottom w:val="single" w:sz="4" w:space="0" w:color="auto"/>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Условия поставки товаров.</w:t>
            </w:r>
          </w:p>
        </w:tc>
        <w:tc>
          <w:tcPr>
            <w:tcW w:w="13088" w:type="dxa"/>
            <w:tcBorders>
              <w:top w:val="nil"/>
              <w:left w:val="nil"/>
              <w:bottom w:val="single" w:sz="4" w:space="0" w:color="auto"/>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color w:val="000000"/>
                <w:sz w:val="24"/>
                <w:szCs w:val="24"/>
              </w:rPr>
              <w:t>Вместе с товаром передаются относящиеся к нему документы: регистрационное удостоверение, сертификат, декларацию соответствия,  инструкцию на русском языке  и/или другие документы предусмотренные законом или иными правовыми актами.</w:t>
            </w:r>
          </w:p>
        </w:tc>
      </w:tr>
      <w:tr w:rsidR="00735ACB" w:rsidRPr="005F6D49" w:rsidTr="00D051AD">
        <w:trPr>
          <w:trHeight w:val="700"/>
        </w:trPr>
        <w:tc>
          <w:tcPr>
            <w:tcW w:w="27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Сроки  поставки.</w:t>
            </w:r>
          </w:p>
          <w:p w:rsidR="00735ACB" w:rsidRPr="005F6D49" w:rsidRDefault="00735ACB" w:rsidP="0093533F">
            <w:pPr>
              <w:spacing w:after="0" w:line="240" w:lineRule="auto"/>
              <w:jc w:val="center"/>
              <w:rPr>
                <w:rFonts w:ascii="Times New Roman" w:hAnsi="Times New Roman" w:cs="Times New Roman"/>
                <w:color w:val="000000"/>
                <w:sz w:val="24"/>
                <w:szCs w:val="24"/>
              </w:rPr>
            </w:pPr>
            <w:r w:rsidRPr="005F6D49">
              <w:rPr>
                <w:rFonts w:ascii="Times New Roman" w:hAnsi="Times New Roman" w:cs="Times New Roman"/>
                <w:sz w:val="24"/>
                <w:szCs w:val="24"/>
              </w:rPr>
              <w:t>Гарантийный срок.</w:t>
            </w:r>
          </w:p>
        </w:tc>
        <w:tc>
          <w:tcPr>
            <w:tcW w:w="1308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B2248" w:rsidRDefault="004B2248" w:rsidP="004B2248">
            <w:pPr>
              <w:spacing w:after="0" w:line="240" w:lineRule="auto"/>
              <w:jc w:val="center"/>
              <w:rPr>
                <w:rFonts w:ascii="Times New Roman" w:hAnsi="Times New Roman" w:cs="Times New Roman"/>
                <w:sz w:val="24"/>
                <w:szCs w:val="24"/>
              </w:rPr>
            </w:pPr>
            <w:proofErr w:type="gramStart"/>
            <w:r w:rsidRPr="00BD60EE">
              <w:rPr>
                <w:rFonts w:ascii="Times New Roman" w:hAnsi="Times New Roman" w:cs="Times New Roman"/>
                <w:sz w:val="24"/>
                <w:szCs w:val="24"/>
              </w:rPr>
              <w:t xml:space="preserve">Поставщик осуществляет поставку Товара </w:t>
            </w:r>
            <w:r w:rsidRPr="00440022">
              <w:rPr>
                <w:rFonts w:ascii="Times New Roman" w:hAnsi="Times New Roman" w:cs="Times New Roman"/>
                <w:b/>
                <w:sz w:val="24"/>
                <w:szCs w:val="24"/>
              </w:rPr>
              <w:t>по заявк</w:t>
            </w:r>
            <w:r w:rsidR="00321A2A">
              <w:rPr>
                <w:rFonts w:ascii="Times New Roman" w:hAnsi="Times New Roman" w:cs="Times New Roman"/>
                <w:b/>
                <w:sz w:val="24"/>
                <w:szCs w:val="24"/>
              </w:rPr>
              <w:t>е</w:t>
            </w:r>
            <w:r w:rsidRPr="00440022">
              <w:rPr>
                <w:rFonts w:ascii="Times New Roman" w:hAnsi="Times New Roman" w:cs="Times New Roman"/>
                <w:b/>
                <w:sz w:val="24"/>
                <w:szCs w:val="24"/>
              </w:rPr>
              <w:t xml:space="preserve"> </w:t>
            </w:r>
            <w:r w:rsidRPr="00BD60EE">
              <w:rPr>
                <w:rFonts w:ascii="Times New Roman" w:hAnsi="Times New Roman" w:cs="Times New Roman"/>
                <w:sz w:val="24"/>
                <w:szCs w:val="24"/>
              </w:rPr>
              <w:t>Покупателя в период с даты подписания настоящего Договора, д</w:t>
            </w:r>
            <w:r>
              <w:rPr>
                <w:rFonts w:ascii="Times New Roman" w:hAnsi="Times New Roman" w:cs="Times New Roman"/>
                <w:sz w:val="24"/>
                <w:szCs w:val="24"/>
              </w:rPr>
              <w:t xml:space="preserve">о окончания срока его действия </w:t>
            </w:r>
            <w:r w:rsidR="00321A2A">
              <w:rPr>
                <w:rFonts w:ascii="Times New Roman" w:hAnsi="Times New Roman" w:cs="Times New Roman"/>
                <w:b/>
                <w:sz w:val="24"/>
                <w:szCs w:val="24"/>
              </w:rPr>
              <w:t xml:space="preserve"> </w:t>
            </w:r>
            <w:r w:rsidRPr="00BD60EE">
              <w:rPr>
                <w:rFonts w:ascii="Times New Roman" w:hAnsi="Times New Roman" w:cs="Times New Roman"/>
                <w:sz w:val="24"/>
                <w:szCs w:val="24"/>
              </w:rPr>
              <w:t>в рабочие дни (с понедельника по пятницу, исключая нерабочие праздничные дни) с 08.00ч. до 1</w:t>
            </w:r>
            <w:r>
              <w:rPr>
                <w:rFonts w:ascii="Times New Roman" w:hAnsi="Times New Roman" w:cs="Times New Roman"/>
                <w:sz w:val="24"/>
                <w:szCs w:val="24"/>
              </w:rPr>
              <w:t>4</w:t>
            </w:r>
            <w:r w:rsidRPr="00BD60EE">
              <w:rPr>
                <w:rFonts w:ascii="Times New Roman" w:hAnsi="Times New Roman" w:cs="Times New Roman"/>
                <w:sz w:val="24"/>
                <w:szCs w:val="24"/>
              </w:rPr>
              <w:t xml:space="preserve">.00ч. Срок исполнения </w:t>
            </w:r>
            <w:r w:rsidRPr="00D051AD">
              <w:rPr>
                <w:rFonts w:ascii="Times New Roman" w:hAnsi="Times New Roman" w:cs="Times New Roman"/>
                <w:b/>
                <w:sz w:val="24"/>
                <w:szCs w:val="24"/>
              </w:rPr>
              <w:t xml:space="preserve">заявки </w:t>
            </w:r>
            <w:r w:rsidRPr="00BD60EE">
              <w:rPr>
                <w:rFonts w:ascii="Times New Roman" w:hAnsi="Times New Roman" w:cs="Times New Roman"/>
                <w:sz w:val="24"/>
                <w:szCs w:val="24"/>
              </w:rPr>
              <w:t>не долже</w:t>
            </w:r>
            <w:r>
              <w:rPr>
                <w:rFonts w:ascii="Times New Roman" w:hAnsi="Times New Roman" w:cs="Times New Roman"/>
                <w:sz w:val="24"/>
                <w:szCs w:val="24"/>
              </w:rPr>
              <w:t>н составлять более 14 (четырнадцати)</w:t>
            </w:r>
            <w:r w:rsidRPr="00BD60EE">
              <w:rPr>
                <w:rFonts w:ascii="Times New Roman" w:hAnsi="Times New Roman" w:cs="Times New Roman"/>
                <w:sz w:val="24"/>
                <w:szCs w:val="24"/>
              </w:rPr>
              <w:t xml:space="preserve"> календарных дней с момента получения</w:t>
            </w:r>
            <w:r>
              <w:rPr>
                <w:rFonts w:ascii="Times New Roman" w:hAnsi="Times New Roman" w:cs="Times New Roman"/>
                <w:sz w:val="24"/>
                <w:szCs w:val="24"/>
              </w:rPr>
              <w:t xml:space="preserve"> Поставщиком заявки Покупателя.</w:t>
            </w:r>
            <w:proofErr w:type="gramEnd"/>
            <w:r>
              <w:rPr>
                <w:rFonts w:ascii="Times New Roman" w:hAnsi="Times New Roman" w:cs="Times New Roman"/>
                <w:sz w:val="24"/>
                <w:szCs w:val="24"/>
              </w:rPr>
              <w:t xml:space="preserve"> </w:t>
            </w:r>
            <w:r w:rsidRPr="00BD60EE">
              <w:rPr>
                <w:rFonts w:ascii="Times New Roman" w:hAnsi="Times New Roman" w:cs="Times New Roman"/>
                <w:sz w:val="24"/>
                <w:szCs w:val="24"/>
              </w:rPr>
              <w:t xml:space="preserve">Поставщик вправе  произвести досрочную поставку партии Товара, указанного в заявке Покупателя. </w:t>
            </w:r>
            <w:r w:rsidRPr="00275D8A">
              <w:rPr>
                <w:rFonts w:ascii="Times New Roman" w:hAnsi="Times New Roman" w:cs="Times New Roman"/>
                <w:b/>
                <w:sz w:val="24"/>
                <w:szCs w:val="24"/>
              </w:rPr>
              <w:t>Заявк</w:t>
            </w:r>
            <w:r w:rsidR="00275D8A" w:rsidRPr="00275D8A">
              <w:rPr>
                <w:rFonts w:ascii="Times New Roman" w:hAnsi="Times New Roman" w:cs="Times New Roman"/>
                <w:b/>
                <w:sz w:val="24"/>
                <w:szCs w:val="24"/>
              </w:rPr>
              <w:t>а направляе</w:t>
            </w:r>
            <w:r w:rsidRPr="00275D8A">
              <w:rPr>
                <w:rFonts w:ascii="Times New Roman" w:hAnsi="Times New Roman" w:cs="Times New Roman"/>
                <w:b/>
                <w:sz w:val="24"/>
                <w:szCs w:val="24"/>
              </w:rPr>
              <w:t>тся</w:t>
            </w:r>
            <w:r w:rsidRPr="00BD60EE">
              <w:rPr>
                <w:rFonts w:ascii="Times New Roman" w:hAnsi="Times New Roman" w:cs="Times New Roman"/>
                <w:sz w:val="24"/>
                <w:szCs w:val="24"/>
              </w:rPr>
              <w:t xml:space="preserve"> в электронной форме посредством АСЗ «Электронный ордер».</w:t>
            </w:r>
          </w:p>
          <w:p w:rsidR="00D051AD" w:rsidRDefault="004B2248" w:rsidP="00D051AD">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Pr="005F6D49">
              <w:rPr>
                <w:rFonts w:ascii="Times New Roman" w:hAnsi="Times New Roman" w:cs="Times New Roman"/>
                <w:sz w:val="24"/>
                <w:szCs w:val="24"/>
              </w:rPr>
              <w:t>Срок годности на Товар на момент передачи его Покупат</w:t>
            </w:r>
            <w:r>
              <w:rPr>
                <w:rFonts w:ascii="Times New Roman" w:hAnsi="Times New Roman" w:cs="Times New Roman"/>
                <w:sz w:val="24"/>
                <w:szCs w:val="24"/>
              </w:rPr>
              <w:t>елю должен составлять не менее</w:t>
            </w:r>
            <w:r w:rsidR="00321A2A">
              <w:rPr>
                <w:rFonts w:ascii="Times New Roman" w:hAnsi="Times New Roman" w:cs="Times New Roman"/>
                <w:b/>
                <w:sz w:val="24"/>
                <w:szCs w:val="24"/>
              </w:rPr>
              <w:t xml:space="preserve"> 8</w:t>
            </w:r>
            <w:r w:rsidRPr="00900500">
              <w:rPr>
                <w:rFonts w:ascii="Times New Roman" w:hAnsi="Times New Roman" w:cs="Times New Roman"/>
                <w:b/>
                <w:sz w:val="24"/>
                <w:szCs w:val="24"/>
              </w:rPr>
              <w:t>0 %,</w:t>
            </w:r>
            <w:r w:rsidRPr="005F6D49">
              <w:rPr>
                <w:rFonts w:ascii="Times New Roman" w:hAnsi="Times New Roman" w:cs="Times New Roman"/>
                <w:sz w:val="24"/>
                <w:szCs w:val="24"/>
              </w:rPr>
              <w:t xml:space="preserve"> от срока годности указанного производителем. Товар с меньшим сроком годности считается некачественным и подлежит замене, если поставка Товара с меньшим сроком годности не была дополнительно согласована Сторонами.</w:t>
            </w:r>
            <w:r w:rsidRPr="00102BED">
              <w:rPr>
                <w:rFonts w:ascii="Times New Roman" w:hAnsi="Times New Roman"/>
                <w:sz w:val="18"/>
                <w:szCs w:val="18"/>
              </w:rPr>
              <w:t xml:space="preserve"> </w:t>
            </w:r>
          </w:p>
          <w:p w:rsidR="00D051AD" w:rsidRPr="00D051AD" w:rsidRDefault="00D051AD" w:rsidP="00D051AD">
            <w:pPr>
              <w:autoSpaceDE w:val="0"/>
              <w:autoSpaceDN w:val="0"/>
              <w:adjustRightInd w:val="0"/>
              <w:spacing w:after="0" w:line="240" w:lineRule="auto"/>
              <w:ind w:firstLine="709"/>
              <w:jc w:val="both"/>
              <w:rPr>
                <w:rFonts w:ascii="Times New Roman" w:eastAsia="Calibri" w:hAnsi="Times New Roman" w:cs="Times New Roman"/>
                <w:b/>
                <w:sz w:val="24"/>
                <w:szCs w:val="24"/>
              </w:rPr>
            </w:pPr>
            <w:r w:rsidRPr="00D051AD">
              <w:rPr>
                <w:rFonts w:ascii="Times New Roman" w:eastAsia="Calibri" w:hAnsi="Times New Roman" w:cs="Times New Roman"/>
                <w:b/>
                <w:sz w:val="24"/>
                <w:szCs w:val="24"/>
              </w:rPr>
              <w:t>Поставка эквивалента Товара не предусмотрена, в связи с необходимостью обеспечения полного сочетания и взаимодействия данного Товара с товаром, ранее приобретенным и используемым Заказчиком.</w:t>
            </w:r>
          </w:p>
          <w:p w:rsidR="00735ACB" w:rsidRPr="005F6D49" w:rsidRDefault="00735ACB" w:rsidP="004B2248">
            <w:pPr>
              <w:spacing w:after="0" w:line="240" w:lineRule="auto"/>
              <w:jc w:val="center"/>
              <w:rPr>
                <w:rFonts w:ascii="Times New Roman" w:hAnsi="Times New Roman" w:cs="Times New Roman"/>
                <w:sz w:val="24"/>
                <w:szCs w:val="24"/>
              </w:rPr>
            </w:pPr>
          </w:p>
        </w:tc>
      </w:tr>
      <w:tr w:rsidR="00735ACB" w:rsidRPr="005F6D49" w:rsidTr="00B36D38">
        <w:trPr>
          <w:trHeight w:val="390"/>
        </w:trPr>
        <w:tc>
          <w:tcPr>
            <w:tcW w:w="15876" w:type="dxa"/>
            <w:gridSpan w:val="2"/>
            <w:tcBorders>
              <w:top w:val="single" w:sz="4" w:space="0" w:color="auto"/>
              <w:left w:val="single" w:sz="4" w:space="0" w:color="000000"/>
              <w:bottom w:val="single" w:sz="4" w:space="0" w:color="000000"/>
              <w:right w:val="single" w:sz="4" w:space="0" w:color="000000"/>
            </w:tcBorders>
            <w:shd w:val="clear" w:color="auto" w:fill="auto"/>
            <w:hideMark/>
          </w:tcPr>
          <w:p w:rsidR="00735ACB" w:rsidRPr="005F6D49" w:rsidRDefault="00735ACB" w:rsidP="00315324">
            <w:pPr>
              <w:spacing w:after="0" w:line="240" w:lineRule="auto"/>
              <w:rPr>
                <w:rFonts w:ascii="Times New Roman" w:hAnsi="Times New Roman" w:cs="Times New Roman"/>
                <w:b/>
                <w:bCs/>
                <w:sz w:val="24"/>
                <w:szCs w:val="24"/>
              </w:rPr>
            </w:pPr>
            <w:r w:rsidRPr="005F6D49">
              <w:rPr>
                <w:rFonts w:ascii="Times New Roman" w:hAnsi="Times New Roman" w:cs="Times New Roman"/>
                <w:b/>
                <w:bCs/>
                <w:sz w:val="24"/>
                <w:szCs w:val="24"/>
              </w:rPr>
              <w:t>5. Форма, сроки и порядок оплаты</w:t>
            </w:r>
          </w:p>
        </w:tc>
      </w:tr>
      <w:tr w:rsidR="00735ACB" w:rsidRPr="005F6D49" w:rsidTr="0093533F">
        <w:trPr>
          <w:trHeight w:val="690"/>
        </w:trPr>
        <w:tc>
          <w:tcPr>
            <w:tcW w:w="2788" w:type="dxa"/>
            <w:tcBorders>
              <w:top w:val="nil"/>
              <w:left w:val="single" w:sz="4" w:space="0" w:color="000000"/>
              <w:bottom w:val="single" w:sz="4" w:space="0" w:color="000000"/>
              <w:right w:val="single" w:sz="4" w:space="0" w:color="000000"/>
            </w:tcBorders>
            <w:shd w:val="clear" w:color="auto" w:fill="auto"/>
            <w:vAlign w:val="center"/>
            <w:hideMark/>
          </w:tcPr>
          <w:p w:rsidR="00735ACB" w:rsidRPr="005F6D49" w:rsidRDefault="00735ACB" w:rsidP="0093533F">
            <w:pPr>
              <w:spacing w:after="0" w:line="240" w:lineRule="auto"/>
              <w:jc w:val="center"/>
              <w:rPr>
                <w:rFonts w:ascii="Times New Roman" w:hAnsi="Times New Roman" w:cs="Times New Roman"/>
                <w:sz w:val="24"/>
                <w:szCs w:val="24"/>
              </w:rPr>
            </w:pPr>
            <w:r w:rsidRPr="005F6D49">
              <w:rPr>
                <w:rFonts w:ascii="Times New Roman" w:hAnsi="Times New Roman" w:cs="Times New Roman"/>
                <w:sz w:val="24"/>
                <w:szCs w:val="24"/>
              </w:rPr>
              <w:t>Форма оплаты, срок и порядок оплаты</w:t>
            </w:r>
          </w:p>
        </w:tc>
        <w:tc>
          <w:tcPr>
            <w:tcW w:w="13088" w:type="dxa"/>
            <w:tcBorders>
              <w:top w:val="nil"/>
              <w:left w:val="nil"/>
              <w:bottom w:val="single" w:sz="4" w:space="0" w:color="000000"/>
              <w:right w:val="single" w:sz="4" w:space="0" w:color="000000"/>
            </w:tcBorders>
            <w:shd w:val="clear" w:color="auto" w:fill="auto"/>
            <w:vAlign w:val="center"/>
            <w:hideMark/>
          </w:tcPr>
          <w:p w:rsidR="00735ACB" w:rsidRPr="005F6D49" w:rsidRDefault="00BD60EE" w:rsidP="00331747">
            <w:pPr>
              <w:spacing w:after="0" w:line="240" w:lineRule="auto"/>
              <w:jc w:val="center"/>
              <w:rPr>
                <w:rFonts w:ascii="Times New Roman" w:hAnsi="Times New Roman" w:cs="Times New Roman"/>
                <w:i/>
                <w:color w:val="000000"/>
                <w:sz w:val="24"/>
                <w:szCs w:val="24"/>
              </w:rPr>
            </w:pPr>
            <w:r w:rsidRPr="00695C8D">
              <w:rPr>
                <w:rFonts w:ascii="Times New Roman" w:hAnsi="Times New Roman"/>
                <w:sz w:val="24"/>
                <w:szCs w:val="24"/>
              </w:rPr>
              <w:t>Оплата партии Товара производится Покупателем</w:t>
            </w:r>
            <w:r w:rsidRPr="00695C8D">
              <w:t xml:space="preserve"> </w:t>
            </w:r>
            <w:r w:rsidR="00935F98">
              <w:rPr>
                <w:rFonts w:ascii="Times New Roman" w:hAnsi="Times New Roman"/>
                <w:sz w:val="24"/>
                <w:szCs w:val="24"/>
              </w:rPr>
              <w:t>в течение 45</w:t>
            </w:r>
            <w:r w:rsidRPr="00695C8D">
              <w:rPr>
                <w:rFonts w:ascii="Times New Roman" w:hAnsi="Times New Roman"/>
                <w:sz w:val="24"/>
                <w:szCs w:val="24"/>
              </w:rPr>
              <w:t xml:space="preserve"> дней после принятия каждой конкретной партии Товара и подписания Сторонами товарной накладной формы (ТОРГ-12)/Универсального передаточного документа (УПД), путем перечисления денежных средств на расчетный счет Поставщика</w:t>
            </w:r>
            <w:r>
              <w:rPr>
                <w:rFonts w:ascii="Times New Roman" w:hAnsi="Times New Roman"/>
                <w:sz w:val="24"/>
                <w:szCs w:val="24"/>
              </w:rPr>
              <w:t>.</w:t>
            </w:r>
          </w:p>
        </w:tc>
      </w:tr>
      <w:tr w:rsidR="00735ACB" w:rsidRPr="005F6D49" w:rsidTr="00105C4C">
        <w:trPr>
          <w:trHeight w:val="391"/>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735ACB" w:rsidRPr="005F6D49" w:rsidRDefault="0034538B" w:rsidP="00315324">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6. Документы,  </w:t>
            </w:r>
            <w:r w:rsidR="00735ACB" w:rsidRPr="005F6D49">
              <w:rPr>
                <w:rFonts w:ascii="Times New Roman" w:hAnsi="Times New Roman" w:cs="Times New Roman"/>
                <w:b/>
                <w:bCs/>
                <w:sz w:val="24"/>
                <w:szCs w:val="24"/>
              </w:rPr>
              <w:t>предоставляемые      в      подтверждение      соответствия предлагаемых участником товаров.</w:t>
            </w:r>
          </w:p>
        </w:tc>
      </w:tr>
      <w:tr w:rsidR="00735ACB" w:rsidRPr="005F6D49" w:rsidTr="00762805">
        <w:trPr>
          <w:trHeight w:val="760"/>
        </w:trPr>
        <w:tc>
          <w:tcPr>
            <w:tcW w:w="15876"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35ACB" w:rsidRPr="0093533F" w:rsidRDefault="00105C4C" w:rsidP="00762805">
            <w:pPr>
              <w:spacing w:after="0" w:line="240" w:lineRule="auto"/>
              <w:jc w:val="center"/>
              <w:rPr>
                <w:rFonts w:ascii="Times New Roman" w:hAnsi="Times New Roman" w:cs="Times New Roman"/>
                <w:color w:val="000000"/>
                <w:sz w:val="24"/>
                <w:szCs w:val="24"/>
              </w:rPr>
            </w:pPr>
            <w:proofErr w:type="gramStart"/>
            <w:r w:rsidRPr="002D0DF3">
              <w:rPr>
                <w:rFonts w:ascii="Times New Roman" w:eastAsia="Calibri" w:hAnsi="Times New Roman" w:cs="Times New Roman"/>
                <w:kern w:val="3"/>
                <w:sz w:val="24"/>
                <w:szCs w:val="24"/>
                <w:lang w:eastAsia="ru-RU"/>
              </w:rPr>
              <w:t>Одновременно с передачей Товара, Поставщик обязан передать Покупателю сертификаты и другие документы, предусмотренные действующим законодательством Российской Федерации на конкретный вид товара, надлежащим образом заверенные копии регистрационных удостоверений на медицинские изделия со всеми приложениями (в случае если поставляемый товар является медицинским изделием), надлежащим образом заверенные копии деклараций о соответствии (сертификатов соответствия), надлежащим образом заверенные копии свидетельств о государственной регистрации на товар</w:t>
            </w:r>
            <w:proofErr w:type="gramEnd"/>
            <w:r w:rsidRPr="002D0DF3">
              <w:rPr>
                <w:rFonts w:ascii="Times New Roman" w:eastAsia="Calibri" w:hAnsi="Times New Roman" w:cs="Times New Roman"/>
                <w:kern w:val="3"/>
                <w:sz w:val="24"/>
                <w:szCs w:val="24"/>
                <w:lang w:eastAsia="ru-RU"/>
              </w:rPr>
              <w:t xml:space="preserve"> (при наличии), инструкции по применению товара и  иную необходимую документацию. Указанные документы должны быть оформлены в строгом соответствии с действующим законодательством Российской Федерации.</w:t>
            </w:r>
          </w:p>
        </w:tc>
      </w:tr>
    </w:tbl>
    <w:p w:rsidR="005C130D" w:rsidRDefault="005C130D" w:rsidP="00341318">
      <w:pPr>
        <w:spacing w:after="0" w:line="0" w:lineRule="atLeast"/>
        <w:rPr>
          <w:rFonts w:ascii="Times New Roman" w:hAnsi="Times New Roman" w:cs="Times New Roman"/>
          <w:sz w:val="24"/>
          <w:szCs w:val="24"/>
        </w:rPr>
      </w:pPr>
    </w:p>
    <w:sectPr w:rsidR="005C130D" w:rsidSect="00605EE5">
      <w:headerReference w:type="default" r:id="rId8"/>
      <w:pgSz w:w="16838" w:h="11906" w:orient="landscape"/>
      <w:pgMar w:top="426" w:right="1134" w:bottom="28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3742D" w:rsidRDefault="00C3742D" w:rsidP="00452F87">
      <w:pPr>
        <w:spacing w:after="0" w:line="240" w:lineRule="auto"/>
      </w:pPr>
      <w:r>
        <w:separator/>
      </w:r>
    </w:p>
  </w:endnote>
  <w:endnote w:type="continuationSeparator" w:id="1">
    <w:p w:rsidR="00C3742D" w:rsidRDefault="00C3742D" w:rsidP="00452F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3742D" w:rsidRDefault="00C3742D" w:rsidP="00452F87">
      <w:pPr>
        <w:spacing w:after="0" w:line="240" w:lineRule="auto"/>
      </w:pPr>
      <w:r>
        <w:separator/>
      </w:r>
    </w:p>
  </w:footnote>
  <w:footnote w:type="continuationSeparator" w:id="1">
    <w:p w:rsidR="00C3742D" w:rsidRDefault="00C3742D" w:rsidP="00452F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2F87" w:rsidRPr="00452F87" w:rsidRDefault="00452F87" w:rsidP="00452F87">
    <w:pPr>
      <w:pStyle w:val="a9"/>
      <w:jc w:val="right"/>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995267"/>
    <w:multiLevelType w:val="hybridMultilevel"/>
    <w:tmpl w:val="1C7C45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CD16EF4"/>
    <w:multiLevelType w:val="hybridMultilevel"/>
    <w:tmpl w:val="989AC6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D82E34"/>
    <w:multiLevelType w:val="hybridMultilevel"/>
    <w:tmpl w:val="CBE6BA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0"/>
  <w:drawingGridHorizontalSpacing w:val="110"/>
  <w:displayHorizontalDrawingGridEvery w:val="2"/>
  <w:characterSpacingControl w:val="doNotCompress"/>
  <w:footnotePr>
    <w:footnote w:id="0"/>
    <w:footnote w:id="1"/>
  </w:footnotePr>
  <w:endnotePr>
    <w:endnote w:id="0"/>
    <w:endnote w:id="1"/>
  </w:endnotePr>
  <w:compat/>
  <w:rsids>
    <w:rsidRoot w:val="00A8631E"/>
    <w:rsid w:val="00003077"/>
    <w:rsid w:val="0001178F"/>
    <w:rsid w:val="00013DC1"/>
    <w:rsid w:val="00040EE6"/>
    <w:rsid w:val="0007525C"/>
    <w:rsid w:val="00075F49"/>
    <w:rsid w:val="000861D3"/>
    <w:rsid w:val="000A74F3"/>
    <w:rsid w:val="000B78AF"/>
    <w:rsid w:val="00105C4C"/>
    <w:rsid w:val="00130CA6"/>
    <w:rsid w:val="001315AD"/>
    <w:rsid w:val="00170826"/>
    <w:rsid w:val="00177762"/>
    <w:rsid w:val="001B2983"/>
    <w:rsid w:val="001D1233"/>
    <w:rsid w:val="001D7ABF"/>
    <w:rsid w:val="001F7494"/>
    <w:rsid w:val="00204E84"/>
    <w:rsid w:val="00210EFA"/>
    <w:rsid w:val="00211FB5"/>
    <w:rsid w:val="00242B10"/>
    <w:rsid w:val="00250E87"/>
    <w:rsid w:val="00275D8A"/>
    <w:rsid w:val="0028303F"/>
    <w:rsid w:val="00293418"/>
    <w:rsid w:val="002B3568"/>
    <w:rsid w:val="002D44C7"/>
    <w:rsid w:val="0030276A"/>
    <w:rsid w:val="0030542A"/>
    <w:rsid w:val="0031124B"/>
    <w:rsid w:val="00315324"/>
    <w:rsid w:val="00315EC7"/>
    <w:rsid w:val="00321A2A"/>
    <w:rsid w:val="003238E9"/>
    <w:rsid w:val="00331747"/>
    <w:rsid w:val="00341318"/>
    <w:rsid w:val="00341551"/>
    <w:rsid w:val="00344D7D"/>
    <w:rsid w:val="0034538B"/>
    <w:rsid w:val="00350A51"/>
    <w:rsid w:val="003A0CC8"/>
    <w:rsid w:val="003A1A4D"/>
    <w:rsid w:val="003A2F19"/>
    <w:rsid w:val="003A703A"/>
    <w:rsid w:val="003B3901"/>
    <w:rsid w:val="003C66B0"/>
    <w:rsid w:val="003D28A2"/>
    <w:rsid w:val="003F595E"/>
    <w:rsid w:val="00410B91"/>
    <w:rsid w:val="00413B9F"/>
    <w:rsid w:val="00416B81"/>
    <w:rsid w:val="00431BD8"/>
    <w:rsid w:val="00452F87"/>
    <w:rsid w:val="0046283D"/>
    <w:rsid w:val="0046605E"/>
    <w:rsid w:val="0046655C"/>
    <w:rsid w:val="004775A7"/>
    <w:rsid w:val="0047765C"/>
    <w:rsid w:val="00487D5B"/>
    <w:rsid w:val="004B2248"/>
    <w:rsid w:val="004C2A09"/>
    <w:rsid w:val="004C7DF4"/>
    <w:rsid w:val="004F7267"/>
    <w:rsid w:val="0052753F"/>
    <w:rsid w:val="00590322"/>
    <w:rsid w:val="005B0300"/>
    <w:rsid w:val="005B12CE"/>
    <w:rsid w:val="005B7B5A"/>
    <w:rsid w:val="005C130D"/>
    <w:rsid w:val="005C2AC9"/>
    <w:rsid w:val="005D1CC5"/>
    <w:rsid w:val="005E46D5"/>
    <w:rsid w:val="005F6D49"/>
    <w:rsid w:val="005F7762"/>
    <w:rsid w:val="00600675"/>
    <w:rsid w:val="0060526F"/>
    <w:rsid w:val="00605EE5"/>
    <w:rsid w:val="00646D4B"/>
    <w:rsid w:val="00650928"/>
    <w:rsid w:val="00682E17"/>
    <w:rsid w:val="00691068"/>
    <w:rsid w:val="00691CB5"/>
    <w:rsid w:val="00693DF5"/>
    <w:rsid w:val="006B3150"/>
    <w:rsid w:val="006C3A6D"/>
    <w:rsid w:val="006D2BA5"/>
    <w:rsid w:val="006D455A"/>
    <w:rsid w:val="006D74DE"/>
    <w:rsid w:val="006F0839"/>
    <w:rsid w:val="00711323"/>
    <w:rsid w:val="00730351"/>
    <w:rsid w:val="00735ACB"/>
    <w:rsid w:val="00742BC6"/>
    <w:rsid w:val="007438BE"/>
    <w:rsid w:val="00746414"/>
    <w:rsid w:val="00747E47"/>
    <w:rsid w:val="007501D3"/>
    <w:rsid w:val="00762805"/>
    <w:rsid w:val="0078601E"/>
    <w:rsid w:val="007A2414"/>
    <w:rsid w:val="007B0539"/>
    <w:rsid w:val="007B36EE"/>
    <w:rsid w:val="007C415D"/>
    <w:rsid w:val="00832682"/>
    <w:rsid w:val="008357D7"/>
    <w:rsid w:val="00852AD5"/>
    <w:rsid w:val="00855B78"/>
    <w:rsid w:val="008806C4"/>
    <w:rsid w:val="008878CE"/>
    <w:rsid w:val="00887C3B"/>
    <w:rsid w:val="00887D17"/>
    <w:rsid w:val="00892100"/>
    <w:rsid w:val="008A0D0A"/>
    <w:rsid w:val="008F5BE9"/>
    <w:rsid w:val="008F7BE2"/>
    <w:rsid w:val="00906494"/>
    <w:rsid w:val="00913DBA"/>
    <w:rsid w:val="009152A7"/>
    <w:rsid w:val="00931C0B"/>
    <w:rsid w:val="00933C68"/>
    <w:rsid w:val="0093533F"/>
    <w:rsid w:val="00935F98"/>
    <w:rsid w:val="009376FC"/>
    <w:rsid w:val="00943266"/>
    <w:rsid w:val="00977DFC"/>
    <w:rsid w:val="00994352"/>
    <w:rsid w:val="009B28D6"/>
    <w:rsid w:val="009B4BC1"/>
    <w:rsid w:val="009C6B3E"/>
    <w:rsid w:val="009E57BB"/>
    <w:rsid w:val="009F24D1"/>
    <w:rsid w:val="00A13274"/>
    <w:rsid w:val="00A21CDF"/>
    <w:rsid w:val="00A303AE"/>
    <w:rsid w:val="00A55004"/>
    <w:rsid w:val="00A6628A"/>
    <w:rsid w:val="00A83713"/>
    <w:rsid w:val="00A8631E"/>
    <w:rsid w:val="00A94D6B"/>
    <w:rsid w:val="00A9797C"/>
    <w:rsid w:val="00AE099E"/>
    <w:rsid w:val="00AF01D0"/>
    <w:rsid w:val="00AF059A"/>
    <w:rsid w:val="00AF1C8D"/>
    <w:rsid w:val="00AF5357"/>
    <w:rsid w:val="00B04669"/>
    <w:rsid w:val="00B244C1"/>
    <w:rsid w:val="00B34047"/>
    <w:rsid w:val="00B351CB"/>
    <w:rsid w:val="00B358E2"/>
    <w:rsid w:val="00B35D3D"/>
    <w:rsid w:val="00B36D38"/>
    <w:rsid w:val="00B4147F"/>
    <w:rsid w:val="00B458E9"/>
    <w:rsid w:val="00B65BC5"/>
    <w:rsid w:val="00B876FC"/>
    <w:rsid w:val="00BA00F4"/>
    <w:rsid w:val="00BC000D"/>
    <w:rsid w:val="00BC13E6"/>
    <w:rsid w:val="00BC5DD1"/>
    <w:rsid w:val="00BD60EE"/>
    <w:rsid w:val="00BE3822"/>
    <w:rsid w:val="00C14351"/>
    <w:rsid w:val="00C15150"/>
    <w:rsid w:val="00C16343"/>
    <w:rsid w:val="00C24AC6"/>
    <w:rsid w:val="00C3742D"/>
    <w:rsid w:val="00C53CB3"/>
    <w:rsid w:val="00C9136A"/>
    <w:rsid w:val="00C923B8"/>
    <w:rsid w:val="00CA4556"/>
    <w:rsid w:val="00CB048A"/>
    <w:rsid w:val="00CC6F5F"/>
    <w:rsid w:val="00CD03A3"/>
    <w:rsid w:val="00CE4234"/>
    <w:rsid w:val="00CE6E5C"/>
    <w:rsid w:val="00D016D6"/>
    <w:rsid w:val="00D051AD"/>
    <w:rsid w:val="00D34781"/>
    <w:rsid w:val="00D97C5A"/>
    <w:rsid w:val="00DA5228"/>
    <w:rsid w:val="00DC1A7D"/>
    <w:rsid w:val="00DC2D69"/>
    <w:rsid w:val="00DC5560"/>
    <w:rsid w:val="00DD33EF"/>
    <w:rsid w:val="00DD362D"/>
    <w:rsid w:val="00DD7D05"/>
    <w:rsid w:val="00DE6071"/>
    <w:rsid w:val="00DF48ED"/>
    <w:rsid w:val="00DF6F73"/>
    <w:rsid w:val="00E03A30"/>
    <w:rsid w:val="00E05A1D"/>
    <w:rsid w:val="00E455C9"/>
    <w:rsid w:val="00E72E80"/>
    <w:rsid w:val="00E7642A"/>
    <w:rsid w:val="00E76D46"/>
    <w:rsid w:val="00EB4CE6"/>
    <w:rsid w:val="00EE3007"/>
    <w:rsid w:val="00EF3317"/>
    <w:rsid w:val="00EF3781"/>
    <w:rsid w:val="00F01AAC"/>
    <w:rsid w:val="00F10EF7"/>
    <w:rsid w:val="00F15987"/>
    <w:rsid w:val="00F519B4"/>
    <w:rsid w:val="00F5312F"/>
    <w:rsid w:val="00F547DB"/>
    <w:rsid w:val="00F5648E"/>
    <w:rsid w:val="00F74D93"/>
    <w:rsid w:val="00F76D37"/>
    <w:rsid w:val="00F85536"/>
    <w:rsid w:val="00F90C83"/>
    <w:rsid w:val="00F91546"/>
    <w:rsid w:val="00F95B83"/>
    <w:rsid w:val="00FB52B7"/>
    <w:rsid w:val="00FD03E3"/>
    <w:rsid w:val="00FE15BF"/>
    <w:rsid w:val="00FF40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46D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46D5"/>
    <w:pPr>
      <w:ind w:left="720"/>
      <w:contextualSpacing/>
    </w:pPr>
  </w:style>
  <w:style w:type="paragraph" w:styleId="a4">
    <w:name w:val="No Spacing"/>
    <w:link w:val="a5"/>
    <w:uiPriority w:val="1"/>
    <w:qFormat/>
    <w:rsid w:val="00B351CB"/>
    <w:pPr>
      <w:spacing w:after="0" w:line="240" w:lineRule="auto"/>
    </w:pPr>
  </w:style>
  <w:style w:type="character" w:customStyle="1" w:styleId="a5">
    <w:name w:val="Без интервала Знак"/>
    <w:link w:val="a4"/>
    <w:uiPriority w:val="1"/>
    <w:locked/>
    <w:rsid w:val="00B351CB"/>
  </w:style>
  <w:style w:type="paragraph" w:customStyle="1" w:styleId="a6">
    <w:name w:val="Содержимое таблицы"/>
    <w:basedOn w:val="a"/>
    <w:rsid w:val="005F6D49"/>
    <w:pPr>
      <w:widowControl w:val="0"/>
      <w:suppressLineNumbers/>
      <w:suppressAutoHyphens/>
      <w:spacing w:after="0" w:line="240" w:lineRule="auto"/>
    </w:pPr>
    <w:rPr>
      <w:rFonts w:ascii="Arial" w:eastAsia="Lucida Sans Unicode" w:hAnsi="Arial" w:cs="Times New Roman"/>
      <w:sz w:val="24"/>
      <w:szCs w:val="24"/>
    </w:rPr>
  </w:style>
  <w:style w:type="paragraph" w:styleId="a7">
    <w:name w:val="Balloon Text"/>
    <w:basedOn w:val="a"/>
    <w:link w:val="a8"/>
    <w:uiPriority w:val="99"/>
    <w:semiHidden/>
    <w:unhideWhenUsed/>
    <w:rsid w:val="006F083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F0839"/>
    <w:rPr>
      <w:rFonts w:ascii="Tahoma" w:hAnsi="Tahoma" w:cs="Tahoma"/>
      <w:sz w:val="16"/>
      <w:szCs w:val="16"/>
    </w:rPr>
  </w:style>
  <w:style w:type="paragraph" w:styleId="a9">
    <w:name w:val="header"/>
    <w:basedOn w:val="a"/>
    <w:link w:val="aa"/>
    <w:uiPriority w:val="99"/>
    <w:semiHidden/>
    <w:unhideWhenUsed/>
    <w:rsid w:val="00452F87"/>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52F87"/>
  </w:style>
  <w:style w:type="paragraph" w:styleId="ab">
    <w:name w:val="footer"/>
    <w:basedOn w:val="a"/>
    <w:link w:val="ac"/>
    <w:uiPriority w:val="99"/>
    <w:semiHidden/>
    <w:unhideWhenUsed/>
    <w:rsid w:val="00452F87"/>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52F87"/>
  </w:style>
</w:styles>
</file>

<file path=word/webSettings.xml><?xml version="1.0" encoding="utf-8"?>
<w:webSettings xmlns:r="http://schemas.openxmlformats.org/officeDocument/2006/relationships" xmlns:w="http://schemas.openxmlformats.org/wordprocessingml/2006/main">
  <w:divs>
    <w:div w:id="65274882">
      <w:bodyDiv w:val="1"/>
      <w:marLeft w:val="0"/>
      <w:marRight w:val="0"/>
      <w:marTop w:val="0"/>
      <w:marBottom w:val="0"/>
      <w:divBdr>
        <w:top w:val="none" w:sz="0" w:space="0" w:color="auto"/>
        <w:left w:val="none" w:sz="0" w:space="0" w:color="auto"/>
        <w:bottom w:val="none" w:sz="0" w:space="0" w:color="auto"/>
        <w:right w:val="none" w:sz="0" w:space="0" w:color="auto"/>
      </w:divBdr>
    </w:div>
    <w:div w:id="127359235">
      <w:bodyDiv w:val="1"/>
      <w:marLeft w:val="0"/>
      <w:marRight w:val="0"/>
      <w:marTop w:val="0"/>
      <w:marBottom w:val="0"/>
      <w:divBdr>
        <w:top w:val="none" w:sz="0" w:space="0" w:color="auto"/>
        <w:left w:val="none" w:sz="0" w:space="0" w:color="auto"/>
        <w:bottom w:val="none" w:sz="0" w:space="0" w:color="auto"/>
        <w:right w:val="none" w:sz="0" w:space="0" w:color="auto"/>
      </w:divBdr>
    </w:div>
    <w:div w:id="176315877">
      <w:bodyDiv w:val="1"/>
      <w:marLeft w:val="0"/>
      <w:marRight w:val="0"/>
      <w:marTop w:val="0"/>
      <w:marBottom w:val="0"/>
      <w:divBdr>
        <w:top w:val="none" w:sz="0" w:space="0" w:color="auto"/>
        <w:left w:val="none" w:sz="0" w:space="0" w:color="auto"/>
        <w:bottom w:val="none" w:sz="0" w:space="0" w:color="auto"/>
        <w:right w:val="none" w:sz="0" w:space="0" w:color="auto"/>
      </w:divBdr>
    </w:div>
    <w:div w:id="191847980">
      <w:bodyDiv w:val="1"/>
      <w:marLeft w:val="0"/>
      <w:marRight w:val="0"/>
      <w:marTop w:val="0"/>
      <w:marBottom w:val="0"/>
      <w:divBdr>
        <w:top w:val="none" w:sz="0" w:space="0" w:color="auto"/>
        <w:left w:val="none" w:sz="0" w:space="0" w:color="auto"/>
        <w:bottom w:val="none" w:sz="0" w:space="0" w:color="auto"/>
        <w:right w:val="none" w:sz="0" w:space="0" w:color="auto"/>
      </w:divBdr>
    </w:div>
    <w:div w:id="193812933">
      <w:bodyDiv w:val="1"/>
      <w:marLeft w:val="0"/>
      <w:marRight w:val="0"/>
      <w:marTop w:val="0"/>
      <w:marBottom w:val="0"/>
      <w:divBdr>
        <w:top w:val="none" w:sz="0" w:space="0" w:color="auto"/>
        <w:left w:val="none" w:sz="0" w:space="0" w:color="auto"/>
        <w:bottom w:val="none" w:sz="0" w:space="0" w:color="auto"/>
        <w:right w:val="none" w:sz="0" w:space="0" w:color="auto"/>
      </w:divBdr>
    </w:div>
    <w:div w:id="205485828">
      <w:bodyDiv w:val="1"/>
      <w:marLeft w:val="0"/>
      <w:marRight w:val="0"/>
      <w:marTop w:val="0"/>
      <w:marBottom w:val="0"/>
      <w:divBdr>
        <w:top w:val="none" w:sz="0" w:space="0" w:color="auto"/>
        <w:left w:val="none" w:sz="0" w:space="0" w:color="auto"/>
        <w:bottom w:val="none" w:sz="0" w:space="0" w:color="auto"/>
        <w:right w:val="none" w:sz="0" w:space="0" w:color="auto"/>
      </w:divBdr>
    </w:div>
    <w:div w:id="221646516">
      <w:bodyDiv w:val="1"/>
      <w:marLeft w:val="0"/>
      <w:marRight w:val="0"/>
      <w:marTop w:val="0"/>
      <w:marBottom w:val="0"/>
      <w:divBdr>
        <w:top w:val="none" w:sz="0" w:space="0" w:color="auto"/>
        <w:left w:val="none" w:sz="0" w:space="0" w:color="auto"/>
        <w:bottom w:val="none" w:sz="0" w:space="0" w:color="auto"/>
        <w:right w:val="none" w:sz="0" w:space="0" w:color="auto"/>
      </w:divBdr>
    </w:div>
    <w:div w:id="246160022">
      <w:bodyDiv w:val="1"/>
      <w:marLeft w:val="0"/>
      <w:marRight w:val="0"/>
      <w:marTop w:val="0"/>
      <w:marBottom w:val="0"/>
      <w:divBdr>
        <w:top w:val="none" w:sz="0" w:space="0" w:color="auto"/>
        <w:left w:val="none" w:sz="0" w:space="0" w:color="auto"/>
        <w:bottom w:val="none" w:sz="0" w:space="0" w:color="auto"/>
        <w:right w:val="none" w:sz="0" w:space="0" w:color="auto"/>
      </w:divBdr>
    </w:div>
    <w:div w:id="285894237">
      <w:bodyDiv w:val="1"/>
      <w:marLeft w:val="0"/>
      <w:marRight w:val="0"/>
      <w:marTop w:val="0"/>
      <w:marBottom w:val="0"/>
      <w:divBdr>
        <w:top w:val="none" w:sz="0" w:space="0" w:color="auto"/>
        <w:left w:val="none" w:sz="0" w:space="0" w:color="auto"/>
        <w:bottom w:val="none" w:sz="0" w:space="0" w:color="auto"/>
        <w:right w:val="none" w:sz="0" w:space="0" w:color="auto"/>
      </w:divBdr>
    </w:div>
    <w:div w:id="300889949">
      <w:bodyDiv w:val="1"/>
      <w:marLeft w:val="0"/>
      <w:marRight w:val="0"/>
      <w:marTop w:val="0"/>
      <w:marBottom w:val="0"/>
      <w:divBdr>
        <w:top w:val="none" w:sz="0" w:space="0" w:color="auto"/>
        <w:left w:val="none" w:sz="0" w:space="0" w:color="auto"/>
        <w:bottom w:val="none" w:sz="0" w:space="0" w:color="auto"/>
        <w:right w:val="none" w:sz="0" w:space="0" w:color="auto"/>
      </w:divBdr>
    </w:div>
    <w:div w:id="322852018">
      <w:bodyDiv w:val="1"/>
      <w:marLeft w:val="0"/>
      <w:marRight w:val="0"/>
      <w:marTop w:val="0"/>
      <w:marBottom w:val="0"/>
      <w:divBdr>
        <w:top w:val="none" w:sz="0" w:space="0" w:color="auto"/>
        <w:left w:val="none" w:sz="0" w:space="0" w:color="auto"/>
        <w:bottom w:val="none" w:sz="0" w:space="0" w:color="auto"/>
        <w:right w:val="none" w:sz="0" w:space="0" w:color="auto"/>
      </w:divBdr>
    </w:div>
    <w:div w:id="338314519">
      <w:bodyDiv w:val="1"/>
      <w:marLeft w:val="0"/>
      <w:marRight w:val="0"/>
      <w:marTop w:val="0"/>
      <w:marBottom w:val="0"/>
      <w:divBdr>
        <w:top w:val="none" w:sz="0" w:space="0" w:color="auto"/>
        <w:left w:val="none" w:sz="0" w:space="0" w:color="auto"/>
        <w:bottom w:val="none" w:sz="0" w:space="0" w:color="auto"/>
        <w:right w:val="none" w:sz="0" w:space="0" w:color="auto"/>
      </w:divBdr>
    </w:div>
    <w:div w:id="386539238">
      <w:bodyDiv w:val="1"/>
      <w:marLeft w:val="0"/>
      <w:marRight w:val="0"/>
      <w:marTop w:val="0"/>
      <w:marBottom w:val="0"/>
      <w:divBdr>
        <w:top w:val="none" w:sz="0" w:space="0" w:color="auto"/>
        <w:left w:val="none" w:sz="0" w:space="0" w:color="auto"/>
        <w:bottom w:val="none" w:sz="0" w:space="0" w:color="auto"/>
        <w:right w:val="none" w:sz="0" w:space="0" w:color="auto"/>
      </w:divBdr>
    </w:div>
    <w:div w:id="406849949">
      <w:bodyDiv w:val="1"/>
      <w:marLeft w:val="0"/>
      <w:marRight w:val="0"/>
      <w:marTop w:val="0"/>
      <w:marBottom w:val="0"/>
      <w:divBdr>
        <w:top w:val="none" w:sz="0" w:space="0" w:color="auto"/>
        <w:left w:val="none" w:sz="0" w:space="0" w:color="auto"/>
        <w:bottom w:val="none" w:sz="0" w:space="0" w:color="auto"/>
        <w:right w:val="none" w:sz="0" w:space="0" w:color="auto"/>
      </w:divBdr>
    </w:div>
    <w:div w:id="419176652">
      <w:bodyDiv w:val="1"/>
      <w:marLeft w:val="0"/>
      <w:marRight w:val="0"/>
      <w:marTop w:val="0"/>
      <w:marBottom w:val="0"/>
      <w:divBdr>
        <w:top w:val="none" w:sz="0" w:space="0" w:color="auto"/>
        <w:left w:val="none" w:sz="0" w:space="0" w:color="auto"/>
        <w:bottom w:val="none" w:sz="0" w:space="0" w:color="auto"/>
        <w:right w:val="none" w:sz="0" w:space="0" w:color="auto"/>
      </w:divBdr>
    </w:div>
    <w:div w:id="459299656">
      <w:bodyDiv w:val="1"/>
      <w:marLeft w:val="0"/>
      <w:marRight w:val="0"/>
      <w:marTop w:val="0"/>
      <w:marBottom w:val="0"/>
      <w:divBdr>
        <w:top w:val="none" w:sz="0" w:space="0" w:color="auto"/>
        <w:left w:val="none" w:sz="0" w:space="0" w:color="auto"/>
        <w:bottom w:val="none" w:sz="0" w:space="0" w:color="auto"/>
        <w:right w:val="none" w:sz="0" w:space="0" w:color="auto"/>
      </w:divBdr>
    </w:div>
    <w:div w:id="467552462">
      <w:bodyDiv w:val="1"/>
      <w:marLeft w:val="0"/>
      <w:marRight w:val="0"/>
      <w:marTop w:val="0"/>
      <w:marBottom w:val="0"/>
      <w:divBdr>
        <w:top w:val="none" w:sz="0" w:space="0" w:color="auto"/>
        <w:left w:val="none" w:sz="0" w:space="0" w:color="auto"/>
        <w:bottom w:val="none" w:sz="0" w:space="0" w:color="auto"/>
        <w:right w:val="none" w:sz="0" w:space="0" w:color="auto"/>
      </w:divBdr>
    </w:div>
    <w:div w:id="493256404">
      <w:bodyDiv w:val="1"/>
      <w:marLeft w:val="0"/>
      <w:marRight w:val="0"/>
      <w:marTop w:val="0"/>
      <w:marBottom w:val="0"/>
      <w:divBdr>
        <w:top w:val="none" w:sz="0" w:space="0" w:color="auto"/>
        <w:left w:val="none" w:sz="0" w:space="0" w:color="auto"/>
        <w:bottom w:val="none" w:sz="0" w:space="0" w:color="auto"/>
        <w:right w:val="none" w:sz="0" w:space="0" w:color="auto"/>
      </w:divBdr>
    </w:div>
    <w:div w:id="499395106">
      <w:bodyDiv w:val="1"/>
      <w:marLeft w:val="0"/>
      <w:marRight w:val="0"/>
      <w:marTop w:val="0"/>
      <w:marBottom w:val="0"/>
      <w:divBdr>
        <w:top w:val="none" w:sz="0" w:space="0" w:color="auto"/>
        <w:left w:val="none" w:sz="0" w:space="0" w:color="auto"/>
        <w:bottom w:val="none" w:sz="0" w:space="0" w:color="auto"/>
        <w:right w:val="none" w:sz="0" w:space="0" w:color="auto"/>
      </w:divBdr>
    </w:div>
    <w:div w:id="504832197">
      <w:bodyDiv w:val="1"/>
      <w:marLeft w:val="0"/>
      <w:marRight w:val="0"/>
      <w:marTop w:val="0"/>
      <w:marBottom w:val="0"/>
      <w:divBdr>
        <w:top w:val="none" w:sz="0" w:space="0" w:color="auto"/>
        <w:left w:val="none" w:sz="0" w:space="0" w:color="auto"/>
        <w:bottom w:val="none" w:sz="0" w:space="0" w:color="auto"/>
        <w:right w:val="none" w:sz="0" w:space="0" w:color="auto"/>
      </w:divBdr>
    </w:div>
    <w:div w:id="526023837">
      <w:bodyDiv w:val="1"/>
      <w:marLeft w:val="0"/>
      <w:marRight w:val="0"/>
      <w:marTop w:val="0"/>
      <w:marBottom w:val="0"/>
      <w:divBdr>
        <w:top w:val="none" w:sz="0" w:space="0" w:color="auto"/>
        <w:left w:val="none" w:sz="0" w:space="0" w:color="auto"/>
        <w:bottom w:val="none" w:sz="0" w:space="0" w:color="auto"/>
        <w:right w:val="none" w:sz="0" w:space="0" w:color="auto"/>
      </w:divBdr>
    </w:div>
    <w:div w:id="553811817">
      <w:bodyDiv w:val="1"/>
      <w:marLeft w:val="0"/>
      <w:marRight w:val="0"/>
      <w:marTop w:val="0"/>
      <w:marBottom w:val="0"/>
      <w:divBdr>
        <w:top w:val="none" w:sz="0" w:space="0" w:color="auto"/>
        <w:left w:val="none" w:sz="0" w:space="0" w:color="auto"/>
        <w:bottom w:val="none" w:sz="0" w:space="0" w:color="auto"/>
        <w:right w:val="none" w:sz="0" w:space="0" w:color="auto"/>
      </w:divBdr>
    </w:div>
    <w:div w:id="564801813">
      <w:bodyDiv w:val="1"/>
      <w:marLeft w:val="0"/>
      <w:marRight w:val="0"/>
      <w:marTop w:val="0"/>
      <w:marBottom w:val="0"/>
      <w:divBdr>
        <w:top w:val="none" w:sz="0" w:space="0" w:color="auto"/>
        <w:left w:val="none" w:sz="0" w:space="0" w:color="auto"/>
        <w:bottom w:val="none" w:sz="0" w:space="0" w:color="auto"/>
        <w:right w:val="none" w:sz="0" w:space="0" w:color="auto"/>
      </w:divBdr>
    </w:div>
    <w:div w:id="591085034">
      <w:bodyDiv w:val="1"/>
      <w:marLeft w:val="0"/>
      <w:marRight w:val="0"/>
      <w:marTop w:val="0"/>
      <w:marBottom w:val="0"/>
      <w:divBdr>
        <w:top w:val="none" w:sz="0" w:space="0" w:color="auto"/>
        <w:left w:val="none" w:sz="0" w:space="0" w:color="auto"/>
        <w:bottom w:val="none" w:sz="0" w:space="0" w:color="auto"/>
        <w:right w:val="none" w:sz="0" w:space="0" w:color="auto"/>
      </w:divBdr>
    </w:div>
    <w:div w:id="669135352">
      <w:bodyDiv w:val="1"/>
      <w:marLeft w:val="0"/>
      <w:marRight w:val="0"/>
      <w:marTop w:val="0"/>
      <w:marBottom w:val="0"/>
      <w:divBdr>
        <w:top w:val="none" w:sz="0" w:space="0" w:color="auto"/>
        <w:left w:val="none" w:sz="0" w:space="0" w:color="auto"/>
        <w:bottom w:val="none" w:sz="0" w:space="0" w:color="auto"/>
        <w:right w:val="none" w:sz="0" w:space="0" w:color="auto"/>
      </w:divBdr>
    </w:div>
    <w:div w:id="694504105">
      <w:bodyDiv w:val="1"/>
      <w:marLeft w:val="0"/>
      <w:marRight w:val="0"/>
      <w:marTop w:val="0"/>
      <w:marBottom w:val="0"/>
      <w:divBdr>
        <w:top w:val="none" w:sz="0" w:space="0" w:color="auto"/>
        <w:left w:val="none" w:sz="0" w:space="0" w:color="auto"/>
        <w:bottom w:val="none" w:sz="0" w:space="0" w:color="auto"/>
        <w:right w:val="none" w:sz="0" w:space="0" w:color="auto"/>
      </w:divBdr>
    </w:div>
    <w:div w:id="713776249">
      <w:bodyDiv w:val="1"/>
      <w:marLeft w:val="0"/>
      <w:marRight w:val="0"/>
      <w:marTop w:val="0"/>
      <w:marBottom w:val="0"/>
      <w:divBdr>
        <w:top w:val="none" w:sz="0" w:space="0" w:color="auto"/>
        <w:left w:val="none" w:sz="0" w:space="0" w:color="auto"/>
        <w:bottom w:val="none" w:sz="0" w:space="0" w:color="auto"/>
        <w:right w:val="none" w:sz="0" w:space="0" w:color="auto"/>
      </w:divBdr>
    </w:div>
    <w:div w:id="736708999">
      <w:bodyDiv w:val="1"/>
      <w:marLeft w:val="0"/>
      <w:marRight w:val="0"/>
      <w:marTop w:val="0"/>
      <w:marBottom w:val="0"/>
      <w:divBdr>
        <w:top w:val="none" w:sz="0" w:space="0" w:color="auto"/>
        <w:left w:val="none" w:sz="0" w:space="0" w:color="auto"/>
        <w:bottom w:val="none" w:sz="0" w:space="0" w:color="auto"/>
        <w:right w:val="none" w:sz="0" w:space="0" w:color="auto"/>
      </w:divBdr>
    </w:div>
    <w:div w:id="771127544">
      <w:bodyDiv w:val="1"/>
      <w:marLeft w:val="0"/>
      <w:marRight w:val="0"/>
      <w:marTop w:val="0"/>
      <w:marBottom w:val="0"/>
      <w:divBdr>
        <w:top w:val="none" w:sz="0" w:space="0" w:color="auto"/>
        <w:left w:val="none" w:sz="0" w:space="0" w:color="auto"/>
        <w:bottom w:val="none" w:sz="0" w:space="0" w:color="auto"/>
        <w:right w:val="none" w:sz="0" w:space="0" w:color="auto"/>
      </w:divBdr>
    </w:div>
    <w:div w:id="781995506">
      <w:bodyDiv w:val="1"/>
      <w:marLeft w:val="0"/>
      <w:marRight w:val="0"/>
      <w:marTop w:val="0"/>
      <w:marBottom w:val="0"/>
      <w:divBdr>
        <w:top w:val="none" w:sz="0" w:space="0" w:color="auto"/>
        <w:left w:val="none" w:sz="0" w:space="0" w:color="auto"/>
        <w:bottom w:val="none" w:sz="0" w:space="0" w:color="auto"/>
        <w:right w:val="none" w:sz="0" w:space="0" w:color="auto"/>
      </w:divBdr>
    </w:div>
    <w:div w:id="807093986">
      <w:bodyDiv w:val="1"/>
      <w:marLeft w:val="0"/>
      <w:marRight w:val="0"/>
      <w:marTop w:val="0"/>
      <w:marBottom w:val="0"/>
      <w:divBdr>
        <w:top w:val="none" w:sz="0" w:space="0" w:color="auto"/>
        <w:left w:val="none" w:sz="0" w:space="0" w:color="auto"/>
        <w:bottom w:val="none" w:sz="0" w:space="0" w:color="auto"/>
        <w:right w:val="none" w:sz="0" w:space="0" w:color="auto"/>
      </w:divBdr>
    </w:div>
    <w:div w:id="819156370">
      <w:bodyDiv w:val="1"/>
      <w:marLeft w:val="0"/>
      <w:marRight w:val="0"/>
      <w:marTop w:val="0"/>
      <w:marBottom w:val="0"/>
      <w:divBdr>
        <w:top w:val="none" w:sz="0" w:space="0" w:color="auto"/>
        <w:left w:val="none" w:sz="0" w:space="0" w:color="auto"/>
        <w:bottom w:val="none" w:sz="0" w:space="0" w:color="auto"/>
        <w:right w:val="none" w:sz="0" w:space="0" w:color="auto"/>
      </w:divBdr>
    </w:div>
    <w:div w:id="845248587">
      <w:bodyDiv w:val="1"/>
      <w:marLeft w:val="0"/>
      <w:marRight w:val="0"/>
      <w:marTop w:val="0"/>
      <w:marBottom w:val="0"/>
      <w:divBdr>
        <w:top w:val="none" w:sz="0" w:space="0" w:color="auto"/>
        <w:left w:val="none" w:sz="0" w:space="0" w:color="auto"/>
        <w:bottom w:val="none" w:sz="0" w:space="0" w:color="auto"/>
        <w:right w:val="none" w:sz="0" w:space="0" w:color="auto"/>
      </w:divBdr>
    </w:div>
    <w:div w:id="849875477">
      <w:bodyDiv w:val="1"/>
      <w:marLeft w:val="0"/>
      <w:marRight w:val="0"/>
      <w:marTop w:val="0"/>
      <w:marBottom w:val="0"/>
      <w:divBdr>
        <w:top w:val="none" w:sz="0" w:space="0" w:color="auto"/>
        <w:left w:val="none" w:sz="0" w:space="0" w:color="auto"/>
        <w:bottom w:val="none" w:sz="0" w:space="0" w:color="auto"/>
        <w:right w:val="none" w:sz="0" w:space="0" w:color="auto"/>
      </w:divBdr>
    </w:div>
    <w:div w:id="855536235">
      <w:bodyDiv w:val="1"/>
      <w:marLeft w:val="0"/>
      <w:marRight w:val="0"/>
      <w:marTop w:val="0"/>
      <w:marBottom w:val="0"/>
      <w:divBdr>
        <w:top w:val="none" w:sz="0" w:space="0" w:color="auto"/>
        <w:left w:val="none" w:sz="0" w:space="0" w:color="auto"/>
        <w:bottom w:val="none" w:sz="0" w:space="0" w:color="auto"/>
        <w:right w:val="none" w:sz="0" w:space="0" w:color="auto"/>
      </w:divBdr>
    </w:div>
    <w:div w:id="875700711">
      <w:bodyDiv w:val="1"/>
      <w:marLeft w:val="0"/>
      <w:marRight w:val="0"/>
      <w:marTop w:val="0"/>
      <w:marBottom w:val="0"/>
      <w:divBdr>
        <w:top w:val="none" w:sz="0" w:space="0" w:color="auto"/>
        <w:left w:val="none" w:sz="0" w:space="0" w:color="auto"/>
        <w:bottom w:val="none" w:sz="0" w:space="0" w:color="auto"/>
        <w:right w:val="none" w:sz="0" w:space="0" w:color="auto"/>
      </w:divBdr>
    </w:div>
    <w:div w:id="879048100">
      <w:bodyDiv w:val="1"/>
      <w:marLeft w:val="0"/>
      <w:marRight w:val="0"/>
      <w:marTop w:val="0"/>
      <w:marBottom w:val="0"/>
      <w:divBdr>
        <w:top w:val="none" w:sz="0" w:space="0" w:color="auto"/>
        <w:left w:val="none" w:sz="0" w:space="0" w:color="auto"/>
        <w:bottom w:val="none" w:sz="0" w:space="0" w:color="auto"/>
        <w:right w:val="none" w:sz="0" w:space="0" w:color="auto"/>
      </w:divBdr>
    </w:div>
    <w:div w:id="891695448">
      <w:bodyDiv w:val="1"/>
      <w:marLeft w:val="0"/>
      <w:marRight w:val="0"/>
      <w:marTop w:val="0"/>
      <w:marBottom w:val="0"/>
      <w:divBdr>
        <w:top w:val="none" w:sz="0" w:space="0" w:color="auto"/>
        <w:left w:val="none" w:sz="0" w:space="0" w:color="auto"/>
        <w:bottom w:val="none" w:sz="0" w:space="0" w:color="auto"/>
        <w:right w:val="none" w:sz="0" w:space="0" w:color="auto"/>
      </w:divBdr>
    </w:div>
    <w:div w:id="968246434">
      <w:bodyDiv w:val="1"/>
      <w:marLeft w:val="0"/>
      <w:marRight w:val="0"/>
      <w:marTop w:val="0"/>
      <w:marBottom w:val="0"/>
      <w:divBdr>
        <w:top w:val="none" w:sz="0" w:space="0" w:color="auto"/>
        <w:left w:val="none" w:sz="0" w:space="0" w:color="auto"/>
        <w:bottom w:val="none" w:sz="0" w:space="0" w:color="auto"/>
        <w:right w:val="none" w:sz="0" w:space="0" w:color="auto"/>
      </w:divBdr>
    </w:div>
    <w:div w:id="970400715">
      <w:bodyDiv w:val="1"/>
      <w:marLeft w:val="0"/>
      <w:marRight w:val="0"/>
      <w:marTop w:val="0"/>
      <w:marBottom w:val="0"/>
      <w:divBdr>
        <w:top w:val="none" w:sz="0" w:space="0" w:color="auto"/>
        <w:left w:val="none" w:sz="0" w:space="0" w:color="auto"/>
        <w:bottom w:val="none" w:sz="0" w:space="0" w:color="auto"/>
        <w:right w:val="none" w:sz="0" w:space="0" w:color="auto"/>
      </w:divBdr>
    </w:div>
    <w:div w:id="995960256">
      <w:bodyDiv w:val="1"/>
      <w:marLeft w:val="0"/>
      <w:marRight w:val="0"/>
      <w:marTop w:val="0"/>
      <w:marBottom w:val="0"/>
      <w:divBdr>
        <w:top w:val="none" w:sz="0" w:space="0" w:color="auto"/>
        <w:left w:val="none" w:sz="0" w:space="0" w:color="auto"/>
        <w:bottom w:val="none" w:sz="0" w:space="0" w:color="auto"/>
        <w:right w:val="none" w:sz="0" w:space="0" w:color="auto"/>
      </w:divBdr>
      <w:divsChild>
        <w:div w:id="537277160">
          <w:marLeft w:val="0"/>
          <w:marRight w:val="0"/>
          <w:marTop w:val="0"/>
          <w:marBottom w:val="240"/>
          <w:divBdr>
            <w:top w:val="none" w:sz="0" w:space="0" w:color="auto"/>
            <w:left w:val="none" w:sz="0" w:space="0" w:color="auto"/>
            <w:bottom w:val="none" w:sz="0" w:space="0" w:color="auto"/>
            <w:right w:val="none" w:sz="0" w:space="0" w:color="auto"/>
          </w:divBdr>
          <w:divsChild>
            <w:div w:id="1323394072">
              <w:marLeft w:val="0"/>
              <w:marRight w:val="0"/>
              <w:marTop w:val="0"/>
              <w:marBottom w:val="0"/>
              <w:divBdr>
                <w:top w:val="none" w:sz="0" w:space="0" w:color="auto"/>
                <w:left w:val="none" w:sz="0" w:space="0" w:color="auto"/>
                <w:bottom w:val="dotted" w:sz="6" w:space="0" w:color="E5E5E5"/>
                <w:right w:val="none" w:sz="0" w:space="0" w:color="auto"/>
              </w:divBdr>
              <w:divsChild>
                <w:div w:id="1882356636">
                  <w:marLeft w:val="0"/>
                  <w:marRight w:val="0"/>
                  <w:marTop w:val="0"/>
                  <w:marBottom w:val="0"/>
                  <w:divBdr>
                    <w:top w:val="none" w:sz="0" w:space="0" w:color="auto"/>
                    <w:left w:val="none" w:sz="0" w:space="0" w:color="auto"/>
                    <w:bottom w:val="none" w:sz="0" w:space="0" w:color="auto"/>
                    <w:right w:val="none" w:sz="0" w:space="0" w:color="auto"/>
                  </w:divBdr>
                  <w:divsChild>
                    <w:div w:id="105127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7048">
          <w:marLeft w:val="0"/>
          <w:marRight w:val="0"/>
          <w:marTop w:val="0"/>
          <w:marBottom w:val="240"/>
          <w:divBdr>
            <w:top w:val="none" w:sz="0" w:space="0" w:color="auto"/>
            <w:left w:val="none" w:sz="0" w:space="0" w:color="auto"/>
            <w:bottom w:val="none" w:sz="0" w:space="0" w:color="auto"/>
            <w:right w:val="none" w:sz="0" w:space="0" w:color="auto"/>
          </w:divBdr>
          <w:divsChild>
            <w:div w:id="493381013">
              <w:marLeft w:val="0"/>
              <w:marRight w:val="0"/>
              <w:marTop w:val="0"/>
              <w:marBottom w:val="0"/>
              <w:divBdr>
                <w:top w:val="none" w:sz="0" w:space="0" w:color="auto"/>
                <w:left w:val="none" w:sz="0" w:space="0" w:color="auto"/>
                <w:bottom w:val="dotted" w:sz="6" w:space="0" w:color="E5E5E5"/>
                <w:right w:val="none" w:sz="0" w:space="0" w:color="auto"/>
              </w:divBdr>
              <w:divsChild>
                <w:div w:id="1537350018">
                  <w:marLeft w:val="0"/>
                  <w:marRight w:val="0"/>
                  <w:marTop w:val="0"/>
                  <w:marBottom w:val="0"/>
                  <w:divBdr>
                    <w:top w:val="none" w:sz="0" w:space="0" w:color="auto"/>
                    <w:left w:val="none" w:sz="0" w:space="0" w:color="auto"/>
                    <w:bottom w:val="none" w:sz="0" w:space="0" w:color="auto"/>
                    <w:right w:val="none" w:sz="0" w:space="0" w:color="auto"/>
                  </w:divBdr>
                  <w:divsChild>
                    <w:div w:id="213517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437270">
          <w:marLeft w:val="0"/>
          <w:marRight w:val="0"/>
          <w:marTop w:val="0"/>
          <w:marBottom w:val="240"/>
          <w:divBdr>
            <w:top w:val="none" w:sz="0" w:space="0" w:color="auto"/>
            <w:left w:val="none" w:sz="0" w:space="0" w:color="auto"/>
            <w:bottom w:val="none" w:sz="0" w:space="0" w:color="auto"/>
            <w:right w:val="none" w:sz="0" w:space="0" w:color="auto"/>
          </w:divBdr>
          <w:divsChild>
            <w:div w:id="946700041">
              <w:marLeft w:val="0"/>
              <w:marRight w:val="0"/>
              <w:marTop w:val="0"/>
              <w:marBottom w:val="0"/>
              <w:divBdr>
                <w:top w:val="none" w:sz="0" w:space="0" w:color="auto"/>
                <w:left w:val="none" w:sz="0" w:space="0" w:color="auto"/>
                <w:bottom w:val="dotted" w:sz="6" w:space="0" w:color="E5E5E5"/>
                <w:right w:val="none" w:sz="0" w:space="0" w:color="auto"/>
              </w:divBdr>
              <w:divsChild>
                <w:div w:id="1179659365">
                  <w:marLeft w:val="0"/>
                  <w:marRight w:val="0"/>
                  <w:marTop w:val="0"/>
                  <w:marBottom w:val="0"/>
                  <w:divBdr>
                    <w:top w:val="none" w:sz="0" w:space="0" w:color="auto"/>
                    <w:left w:val="none" w:sz="0" w:space="0" w:color="auto"/>
                    <w:bottom w:val="none" w:sz="0" w:space="0" w:color="auto"/>
                    <w:right w:val="none" w:sz="0" w:space="0" w:color="auto"/>
                  </w:divBdr>
                  <w:divsChild>
                    <w:div w:id="901721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504695">
          <w:marLeft w:val="0"/>
          <w:marRight w:val="0"/>
          <w:marTop w:val="0"/>
          <w:marBottom w:val="240"/>
          <w:divBdr>
            <w:top w:val="none" w:sz="0" w:space="0" w:color="auto"/>
            <w:left w:val="none" w:sz="0" w:space="0" w:color="auto"/>
            <w:bottom w:val="none" w:sz="0" w:space="0" w:color="auto"/>
            <w:right w:val="none" w:sz="0" w:space="0" w:color="auto"/>
          </w:divBdr>
          <w:divsChild>
            <w:div w:id="1145127932">
              <w:marLeft w:val="0"/>
              <w:marRight w:val="0"/>
              <w:marTop w:val="0"/>
              <w:marBottom w:val="0"/>
              <w:divBdr>
                <w:top w:val="none" w:sz="0" w:space="0" w:color="auto"/>
                <w:left w:val="none" w:sz="0" w:space="0" w:color="auto"/>
                <w:bottom w:val="dotted" w:sz="6" w:space="0" w:color="E5E5E5"/>
                <w:right w:val="none" w:sz="0" w:space="0" w:color="auto"/>
              </w:divBdr>
              <w:divsChild>
                <w:div w:id="1331443064">
                  <w:marLeft w:val="0"/>
                  <w:marRight w:val="0"/>
                  <w:marTop w:val="0"/>
                  <w:marBottom w:val="0"/>
                  <w:divBdr>
                    <w:top w:val="none" w:sz="0" w:space="0" w:color="auto"/>
                    <w:left w:val="none" w:sz="0" w:space="0" w:color="auto"/>
                    <w:bottom w:val="none" w:sz="0" w:space="0" w:color="auto"/>
                    <w:right w:val="none" w:sz="0" w:space="0" w:color="auto"/>
                  </w:divBdr>
                  <w:divsChild>
                    <w:div w:id="197159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6835461">
          <w:marLeft w:val="0"/>
          <w:marRight w:val="0"/>
          <w:marTop w:val="0"/>
          <w:marBottom w:val="240"/>
          <w:divBdr>
            <w:top w:val="none" w:sz="0" w:space="0" w:color="auto"/>
            <w:left w:val="none" w:sz="0" w:space="0" w:color="auto"/>
            <w:bottom w:val="none" w:sz="0" w:space="0" w:color="auto"/>
            <w:right w:val="none" w:sz="0" w:space="0" w:color="auto"/>
          </w:divBdr>
          <w:divsChild>
            <w:div w:id="1406295013">
              <w:marLeft w:val="0"/>
              <w:marRight w:val="0"/>
              <w:marTop w:val="0"/>
              <w:marBottom w:val="0"/>
              <w:divBdr>
                <w:top w:val="none" w:sz="0" w:space="0" w:color="auto"/>
                <w:left w:val="none" w:sz="0" w:space="0" w:color="auto"/>
                <w:bottom w:val="dotted" w:sz="6" w:space="0" w:color="E5E5E5"/>
                <w:right w:val="none" w:sz="0" w:space="0" w:color="auto"/>
              </w:divBdr>
              <w:divsChild>
                <w:div w:id="1165055031">
                  <w:marLeft w:val="0"/>
                  <w:marRight w:val="0"/>
                  <w:marTop w:val="0"/>
                  <w:marBottom w:val="0"/>
                  <w:divBdr>
                    <w:top w:val="none" w:sz="0" w:space="0" w:color="auto"/>
                    <w:left w:val="none" w:sz="0" w:space="0" w:color="auto"/>
                    <w:bottom w:val="none" w:sz="0" w:space="0" w:color="auto"/>
                    <w:right w:val="none" w:sz="0" w:space="0" w:color="auto"/>
                  </w:divBdr>
                  <w:divsChild>
                    <w:div w:id="210792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712736">
          <w:marLeft w:val="0"/>
          <w:marRight w:val="0"/>
          <w:marTop w:val="0"/>
          <w:marBottom w:val="240"/>
          <w:divBdr>
            <w:top w:val="none" w:sz="0" w:space="0" w:color="auto"/>
            <w:left w:val="none" w:sz="0" w:space="0" w:color="auto"/>
            <w:bottom w:val="none" w:sz="0" w:space="0" w:color="auto"/>
            <w:right w:val="none" w:sz="0" w:space="0" w:color="auto"/>
          </w:divBdr>
          <w:divsChild>
            <w:div w:id="1314718444">
              <w:marLeft w:val="0"/>
              <w:marRight w:val="0"/>
              <w:marTop w:val="0"/>
              <w:marBottom w:val="0"/>
              <w:divBdr>
                <w:top w:val="none" w:sz="0" w:space="0" w:color="auto"/>
                <w:left w:val="none" w:sz="0" w:space="0" w:color="auto"/>
                <w:bottom w:val="dotted" w:sz="6" w:space="0" w:color="E5E5E5"/>
                <w:right w:val="none" w:sz="0" w:space="0" w:color="auto"/>
              </w:divBdr>
              <w:divsChild>
                <w:div w:id="1643080273">
                  <w:marLeft w:val="0"/>
                  <w:marRight w:val="0"/>
                  <w:marTop w:val="0"/>
                  <w:marBottom w:val="0"/>
                  <w:divBdr>
                    <w:top w:val="none" w:sz="0" w:space="0" w:color="auto"/>
                    <w:left w:val="none" w:sz="0" w:space="0" w:color="auto"/>
                    <w:bottom w:val="none" w:sz="0" w:space="0" w:color="auto"/>
                    <w:right w:val="none" w:sz="0" w:space="0" w:color="auto"/>
                  </w:divBdr>
                  <w:divsChild>
                    <w:div w:id="137877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134190">
          <w:marLeft w:val="0"/>
          <w:marRight w:val="0"/>
          <w:marTop w:val="0"/>
          <w:marBottom w:val="240"/>
          <w:divBdr>
            <w:top w:val="none" w:sz="0" w:space="0" w:color="auto"/>
            <w:left w:val="none" w:sz="0" w:space="0" w:color="auto"/>
            <w:bottom w:val="none" w:sz="0" w:space="0" w:color="auto"/>
            <w:right w:val="none" w:sz="0" w:space="0" w:color="auto"/>
          </w:divBdr>
          <w:divsChild>
            <w:div w:id="998730324">
              <w:marLeft w:val="0"/>
              <w:marRight w:val="0"/>
              <w:marTop w:val="0"/>
              <w:marBottom w:val="0"/>
              <w:divBdr>
                <w:top w:val="none" w:sz="0" w:space="0" w:color="auto"/>
                <w:left w:val="none" w:sz="0" w:space="0" w:color="auto"/>
                <w:bottom w:val="dotted" w:sz="6" w:space="0" w:color="E5E5E5"/>
                <w:right w:val="none" w:sz="0" w:space="0" w:color="auto"/>
              </w:divBdr>
              <w:divsChild>
                <w:div w:id="204682288">
                  <w:marLeft w:val="0"/>
                  <w:marRight w:val="0"/>
                  <w:marTop w:val="0"/>
                  <w:marBottom w:val="0"/>
                  <w:divBdr>
                    <w:top w:val="none" w:sz="0" w:space="0" w:color="auto"/>
                    <w:left w:val="none" w:sz="0" w:space="0" w:color="auto"/>
                    <w:bottom w:val="none" w:sz="0" w:space="0" w:color="auto"/>
                    <w:right w:val="none" w:sz="0" w:space="0" w:color="auto"/>
                  </w:divBdr>
                  <w:divsChild>
                    <w:div w:id="154240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7938">
          <w:marLeft w:val="0"/>
          <w:marRight w:val="0"/>
          <w:marTop w:val="0"/>
          <w:marBottom w:val="240"/>
          <w:divBdr>
            <w:top w:val="none" w:sz="0" w:space="0" w:color="auto"/>
            <w:left w:val="none" w:sz="0" w:space="0" w:color="auto"/>
            <w:bottom w:val="none" w:sz="0" w:space="0" w:color="auto"/>
            <w:right w:val="none" w:sz="0" w:space="0" w:color="auto"/>
          </w:divBdr>
          <w:divsChild>
            <w:div w:id="452676247">
              <w:marLeft w:val="0"/>
              <w:marRight w:val="0"/>
              <w:marTop w:val="0"/>
              <w:marBottom w:val="0"/>
              <w:divBdr>
                <w:top w:val="none" w:sz="0" w:space="0" w:color="auto"/>
                <w:left w:val="none" w:sz="0" w:space="0" w:color="auto"/>
                <w:bottom w:val="dotted" w:sz="6" w:space="0" w:color="E5E5E5"/>
                <w:right w:val="none" w:sz="0" w:space="0" w:color="auto"/>
              </w:divBdr>
              <w:divsChild>
                <w:div w:id="753018777">
                  <w:marLeft w:val="0"/>
                  <w:marRight w:val="0"/>
                  <w:marTop w:val="0"/>
                  <w:marBottom w:val="0"/>
                  <w:divBdr>
                    <w:top w:val="none" w:sz="0" w:space="0" w:color="auto"/>
                    <w:left w:val="none" w:sz="0" w:space="0" w:color="auto"/>
                    <w:bottom w:val="none" w:sz="0" w:space="0" w:color="auto"/>
                    <w:right w:val="none" w:sz="0" w:space="0" w:color="auto"/>
                  </w:divBdr>
                  <w:divsChild>
                    <w:div w:id="739254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678303">
          <w:marLeft w:val="0"/>
          <w:marRight w:val="0"/>
          <w:marTop w:val="0"/>
          <w:marBottom w:val="240"/>
          <w:divBdr>
            <w:top w:val="none" w:sz="0" w:space="0" w:color="auto"/>
            <w:left w:val="none" w:sz="0" w:space="0" w:color="auto"/>
            <w:bottom w:val="none" w:sz="0" w:space="0" w:color="auto"/>
            <w:right w:val="none" w:sz="0" w:space="0" w:color="auto"/>
          </w:divBdr>
          <w:divsChild>
            <w:div w:id="1846630417">
              <w:marLeft w:val="0"/>
              <w:marRight w:val="0"/>
              <w:marTop w:val="0"/>
              <w:marBottom w:val="0"/>
              <w:divBdr>
                <w:top w:val="none" w:sz="0" w:space="0" w:color="auto"/>
                <w:left w:val="none" w:sz="0" w:space="0" w:color="auto"/>
                <w:bottom w:val="dotted" w:sz="6" w:space="0" w:color="E5E5E5"/>
                <w:right w:val="none" w:sz="0" w:space="0" w:color="auto"/>
              </w:divBdr>
              <w:divsChild>
                <w:div w:id="1674911972">
                  <w:marLeft w:val="0"/>
                  <w:marRight w:val="0"/>
                  <w:marTop w:val="0"/>
                  <w:marBottom w:val="0"/>
                  <w:divBdr>
                    <w:top w:val="none" w:sz="0" w:space="0" w:color="auto"/>
                    <w:left w:val="none" w:sz="0" w:space="0" w:color="auto"/>
                    <w:bottom w:val="none" w:sz="0" w:space="0" w:color="auto"/>
                    <w:right w:val="none" w:sz="0" w:space="0" w:color="auto"/>
                  </w:divBdr>
                  <w:divsChild>
                    <w:div w:id="199275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9338">
          <w:marLeft w:val="0"/>
          <w:marRight w:val="0"/>
          <w:marTop w:val="0"/>
          <w:marBottom w:val="240"/>
          <w:divBdr>
            <w:top w:val="none" w:sz="0" w:space="0" w:color="auto"/>
            <w:left w:val="none" w:sz="0" w:space="0" w:color="auto"/>
            <w:bottom w:val="none" w:sz="0" w:space="0" w:color="auto"/>
            <w:right w:val="none" w:sz="0" w:space="0" w:color="auto"/>
          </w:divBdr>
          <w:divsChild>
            <w:div w:id="572011185">
              <w:marLeft w:val="0"/>
              <w:marRight w:val="0"/>
              <w:marTop w:val="0"/>
              <w:marBottom w:val="0"/>
              <w:divBdr>
                <w:top w:val="none" w:sz="0" w:space="0" w:color="auto"/>
                <w:left w:val="none" w:sz="0" w:space="0" w:color="auto"/>
                <w:bottom w:val="dotted" w:sz="6" w:space="0" w:color="E5E5E5"/>
                <w:right w:val="none" w:sz="0" w:space="0" w:color="auto"/>
              </w:divBdr>
              <w:divsChild>
                <w:div w:id="1091003573">
                  <w:marLeft w:val="0"/>
                  <w:marRight w:val="0"/>
                  <w:marTop w:val="0"/>
                  <w:marBottom w:val="0"/>
                  <w:divBdr>
                    <w:top w:val="none" w:sz="0" w:space="0" w:color="auto"/>
                    <w:left w:val="none" w:sz="0" w:space="0" w:color="auto"/>
                    <w:bottom w:val="none" w:sz="0" w:space="0" w:color="auto"/>
                    <w:right w:val="none" w:sz="0" w:space="0" w:color="auto"/>
                  </w:divBdr>
                  <w:divsChild>
                    <w:div w:id="46944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466761">
      <w:bodyDiv w:val="1"/>
      <w:marLeft w:val="0"/>
      <w:marRight w:val="0"/>
      <w:marTop w:val="0"/>
      <w:marBottom w:val="0"/>
      <w:divBdr>
        <w:top w:val="none" w:sz="0" w:space="0" w:color="auto"/>
        <w:left w:val="none" w:sz="0" w:space="0" w:color="auto"/>
        <w:bottom w:val="none" w:sz="0" w:space="0" w:color="auto"/>
        <w:right w:val="none" w:sz="0" w:space="0" w:color="auto"/>
      </w:divBdr>
    </w:div>
    <w:div w:id="1036396110">
      <w:bodyDiv w:val="1"/>
      <w:marLeft w:val="0"/>
      <w:marRight w:val="0"/>
      <w:marTop w:val="0"/>
      <w:marBottom w:val="0"/>
      <w:divBdr>
        <w:top w:val="none" w:sz="0" w:space="0" w:color="auto"/>
        <w:left w:val="none" w:sz="0" w:space="0" w:color="auto"/>
        <w:bottom w:val="none" w:sz="0" w:space="0" w:color="auto"/>
        <w:right w:val="none" w:sz="0" w:space="0" w:color="auto"/>
      </w:divBdr>
    </w:div>
    <w:div w:id="1063678847">
      <w:bodyDiv w:val="1"/>
      <w:marLeft w:val="0"/>
      <w:marRight w:val="0"/>
      <w:marTop w:val="0"/>
      <w:marBottom w:val="0"/>
      <w:divBdr>
        <w:top w:val="none" w:sz="0" w:space="0" w:color="auto"/>
        <w:left w:val="none" w:sz="0" w:space="0" w:color="auto"/>
        <w:bottom w:val="none" w:sz="0" w:space="0" w:color="auto"/>
        <w:right w:val="none" w:sz="0" w:space="0" w:color="auto"/>
      </w:divBdr>
    </w:div>
    <w:div w:id="1065377538">
      <w:bodyDiv w:val="1"/>
      <w:marLeft w:val="0"/>
      <w:marRight w:val="0"/>
      <w:marTop w:val="0"/>
      <w:marBottom w:val="0"/>
      <w:divBdr>
        <w:top w:val="none" w:sz="0" w:space="0" w:color="auto"/>
        <w:left w:val="none" w:sz="0" w:space="0" w:color="auto"/>
        <w:bottom w:val="none" w:sz="0" w:space="0" w:color="auto"/>
        <w:right w:val="none" w:sz="0" w:space="0" w:color="auto"/>
      </w:divBdr>
    </w:div>
    <w:div w:id="1116487414">
      <w:bodyDiv w:val="1"/>
      <w:marLeft w:val="0"/>
      <w:marRight w:val="0"/>
      <w:marTop w:val="0"/>
      <w:marBottom w:val="0"/>
      <w:divBdr>
        <w:top w:val="none" w:sz="0" w:space="0" w:color="auto"/>
        <w:left w:val="none" w:sz="0" w:space="0" w:color="auto"/>
        <w:bottom w:val="none" w:sz="0" w:space="0" w:color="auto"/>
        <w:right w:val="none" w:sz="0" w:space="0" w:color="auto"/>
      </w:divBdr>
    </w:div>
    <w:div w:id="1235551122">
      <w:bodyDiv w:val="1"/>
      <w:marLeft w:val="0"/>
      <w:marRight w:val="0"/>
      <w:marTop w:val="0"/>
      <w:marBottom w:val="0"/>
      <w:divBdr>
        <w:top w:val="none" w:sz="0" w:space="0" w:color="auto"/>
        <w:left w:val="none" w:sz="0" w:space="0" w:color="auto"/>
        <w:bottom w:val="none" w:sz="0" w:space="0" w:color="auto"/>
        <w:right w:val="none" w:sz="0" w:space="0" w:color="auto"/>
      </w:divBdr>
    </w:div>
    <w:div w:id="1241057781">
      <w:bodyDiv w:val="1"/>
      <w:marLeft w:val="0"/>
      <w:marRight w:val="0"/>
      <w:marTop w:val="0"/>
      <w:marBottom w:val="0"/>
      <w:divBdr>
        <w:top w:val="none" w:sz="0" w:space="0" w:color="auto"/>
        <w:left w:val="none" w:sz="0" w:space="0" w:color="auto"/>
        <w:bottom w:val="none" w:sz="0" w:space="0" w:color="auto"/>
        <w:right w:val="none" w:sz="0" w:space="0" w:color="auto"/>
      </w:divBdr>
    </w:div>
    <w:div w:id="1252929309">
      <w:bodyDiv w:val="1"/>
      <w:marLeft w:val="0"/>
      <w:marRight w:val="0"/>
      <w:marTop w:val="0"/>
      <w:marBottom w:val="0"/>
      <w:divBdr>
        <w:top w:val="none" w:sz="0" w:space="0" w:color="auto"/>
        <w:left w:val="none" w:sz="0" w:space="0" w:color="auto"/>
        <w:bottom w:val="none" w:sz="0" w:space="0" w:color="auto"/>
        <w:right w:val="none" w:sz="0" w:space="0" w:color="auto"/>
      </w:divBdr>
    </w:div>
    <w:div w:id="1274090325">
      <w:bodyDiv w:val="1"/>
      <w:marLeft w:val="0"/>
      <w:marRight w:val="0"/>
      <w:marTop w:val="0"/>
      <w:marBottom w:val="0"/>
      <w:divBdr>
        <w:top w:val="none" w:sz="0" w:space="0" w:color="auto"/>
        <w:left w:val="none" w:sz="0" w:space="0" w:color="auto"/>
        <w:bottom w:val="none" w:sz="0" w:space="0" w:color="auto"/>
        <w:right w:val="none" w:sz="0" w:space="0" w:color="auto"/>
      </w:divBdr>
    </w:div>
    <w:div w:id="1277832313">
      <w:bodyDiv w:val="1"/>
      <w:marLeft w:val="0"/>
      <w:marRight w:val="0"/>
      <w:marTop w:val="0"/>
      <w:marBottom w:val="0"/>
      <w:divBdr>
        <w:top w:val="none" w:sz="0" w:space="0" w:color="auto"/>
        <w:left w:val="none" w:sz="0" w:space="0" w:color="auto"/>
        <w:bottom w:val="none" w:sz="0" w:space="0" w:color="auto"/>
        <w:right w:val="none" w:sz="0" w:space="0" w:color="auto"/>
      </w:divBdr>
    </w:div>
    <w:div w:id="1286734378">
      <w:bodyDiv w:val="1"/>
      <w:marLeft w:val="0"/>
      <w:marRight w:val="0"/>
      <w:marTop w:val="0"/>
      <w:marBottom w:val="0"/>
      <w:divBdr>
        <w:top w:val="none" w:sz="0" w:space="0" w:color="auto"/>
        <w:left w:val="none" w:sz="0" w:space="0" w:color="auto"/>
        <w:bottom w:val="none" w:sz="0" w:space="0" w:color="auto"/>
        <w:right w:val="none" w:sz="0" w:space="0" w:color="auto"/>
      </w:divBdr>
    </w:div>
    <w:div w:id="1310356838">
      <w:bodyDiv w:val="1"/>
      <w:marLeft w:val="0"/>
      <w:marRight w:val="0"/>
      <w:marTop w:val="0"/>
      <w:marBottom w:val="0"/>
      <w:divBdr>
        <w:top w:val="none" w:sz="0" w:space="0" w:color="auto"/>
        <w:left w:val="none" w:sz="0" w:space="0" w:color="auto"/>
        <w:bottom w:val="none" w:sz="0" w:space="0" w:color="auto"/>
        <w:right w:val="none" w:sz="0" w:space="0" w:color="auto"/>
      </w:divBdr>
    </w:div>
    <w:div w:id="1369527830">
      <w:bodyDiv w:val="1"/>
      <w:marLeft w:val="0"/>
      <w:marRight w:val="0"/>
      <w:marTop w:val="0"/>
      <w:marBottom w:val="0"/>
      <w:divBdr>
        <w:top w:val="none" w:sz="0" w:space="0" w:color="auto"/>
        <w:left w:val="none" w:sz="0" w:space="0" w:color="auto"/>
        <w:bottom w:val="none" w:sz="0" w:space="0" w:color="auto"/>
        <w:right w:val="none" w:sz="0" w:space="0" w:color="auto"/>
      </w:divBdr>
    </w:div>
    <w:div w:id="1392314000">
      <w:bodyDiv w:val="1"/>
      <w:marLeft w:val="0"/>
      <w:marRight w:val="0"/>
      <w:marTop w:val="0"/>
      <w:marBottom w:val="0"/>
      <w:divBdr>
        <w:top w:val="none" w:sz="0" w:space="0" w:color="auto"/>
        <w:left w:val="none" w:sz="0" w:space="0" w:color="auto"/>
        <w:bottom w:val="none" w:sz="0" w:space="0" w:color="auto"/>
        <w:right w:val="none" w:sz="0" w:space="0" w:color="auto"/>
      </w:divBdr>
    </w:div>
    <w:div w:id="1502045329">
      <w:bodyDiv w:val="1"/>
      <w:marLeft w:val="0"/>
      <w:marRight w:val="0"/>
      <w:marTop w:val="0"/>
      <w:marBottom w:val="0"/>
      <w:divBdr>
        <w:top w:val="none" w:sz="0" w:space="0" w:color="auto"/>
        <w:left w:val="none" w:sz="0" w:space="0" w:color="auto"/>
        <w:bottom w:val="none" w:sz="0" w:space="0" w:color="auto"/>
        <w:right w:val="none" w:sz="0" w:space="0" w:color="auto"/>
      </w:divBdr>
    </w:div>
    <w:div w:id="1514806842">
      <w:bodyDiv w:val="1"/>
      <w:marLeft w:val="0"/>
      <w:marRight w:val="0"/>
      <w:marTop w:val="0"/>
      <w:marBottom w:val="0"/>
      <w:divBdr>
        <w:top w:val="none" w:sz="0" w:space="0" w:color="auto"/>
        <w:left w:val="none" w:sz="0" w:space="0" w:color="auto"/>
        <w:bottom w:val="none" w:sz="0" w:space="0" w:color="auto"/>
        <w:right w:val="none" w:sz="0" w:space="0" w:color="auto"/>
      </w:divBdr>
    </w:div>
    <w:div w:id="1526863586">
      <w:bodyDiv w:val="1"/>
      <w:marLeft w:val="0"/>
      <w:marRight w:val="0"/>
      <w:marTop w:val="0"/>
      <w:marBottom w:val="0"/>
      <w:divBdr>
        <w:top w:val="none" w:sz="0" w:space="0" w:color="auto"/>
        <w:left w:val="none" w:sz="0" w:space="0" w:color="auto"/>
        <w:bottom w:val="none" w:sz="0" w:space="0" w:color="auto"/>
        <w:right w:val="none" w:sz="0" w:space="0" w:color="auto"/>
      </w:divBdr>
    </w:div>
    <w:div w:id="1549758483">
      <w:bodyDiv w:val="1"/>
      <w:marLeft w:val="0"/>
      <w:marRight w:val="0"/>
      <w:marTop w:val="0"/>
      <w:marBottom w:val="0"/>
      <w:divBdr>
        <w:top w:val="none" w:sz="0" w:space="0" w:color="auto"/>
        <w:left w:val="none" w:sz="0" w:space="0" w:color="auto"/>
        <w:bottom w:val="none" w:sz="0" w:space="0" w:color="auto"/>
        <w:right w:val="none" w:sz="0" w:space="0" w:color="auto"/>
      </w:divBdr>
    </w:div>
    <w:div w:id="1598756109">
      <w:bodyDiv w:val="1"/>
      <w:marLeft w:val="0"/>
      <w:marRight w:val="0"/>
      <w:marTop w:val="0"/>
      <w:marBottom w:val="0"/>
      <w:divBdr>
        <w:top w:val="none" w:sz="0" w:space="0" w:color="auto"/>
        <w:left w:val="none" w:sz="0" w:space="0" w:color="auto"/>
        <w:bottom w:val="none" w:sz="0" w:space="0" w:color="auto"/>
        <w:right w:val="none" w:sz="0" w:space="0" w:color="auto"/>
      </w:divBdr>
    </w:div>
    <w:div w:id="1644657562">
      <w:bodyDiv w:val="1"/>
      <w:marLeft w:val="0"/>
      <w:marRight w:val="0"/>
      <w:marTop w:val="0"/>
      <w:marBottom w:val="0"/>
      <w:divBdr>
        <w:top w:val="none" w:sz="0" w:space="0" w:color="auto"/>
        <w:left w:val="none" w:sz="0" w:space="0" w:color="auto"/>
        <w:bottom w:val="none" w:sz="0" w:space="0" w:color="auto"/>
        <w:right w:val="none" w:sz="0" w:space="0" w:color="auto"/>
      </w:divBdr>
    </w:div>
    <w:div w:id="1668243220">
      <w:bodyDiv w:val="1"/>
      <w:marLeft w:val="0"/>
      <w:marRight w:val="0"/>
      <w:marTop w:val="0"/>
      <w:marBottom w:val="0"/>
      <w:divBdr>
        <w:top w:val="none" w:sz="0" w:space="0" w:color="auto"/>
        <w:left w:val="none" w:sz="0" w:space="0" w:color="auto"/>
        <w:bottom w:val="none" w:sz="0" w:space="0" w:color="auto"/>
        <w:right w:val="none" w:sz="0" w:space="0" w:color="auto"/>
      </w:divBdr>
    </w:div>
    <w:div w:id="1682009105">
      <w:bodyDiv w:val="1"/>
      <w:marLeft w:val="0"/>
      <w:marRight w:val="0"/>
      <w:marTop w:val="0"/>
      <w:marBottom w:val="0"/>
      <w:divBdr>
        <w:top w:val="none" w:sz="0" w:space="0" w:color="auto"/>
        <w:left w:val="none" w:sz="0" w:space="0" w:color="auto"/>
        <w:bottom w:val="none" w:sz="0" w:space="0" w:color="auto"/>
        <w:right w:val="none" w:sz="0" w:space="0" w:color="auto"/>
      </w:divBdr>
    </w:div>
    <w:div w:id="1705326836">
      <w:bodyDiv w:val="1"/>
      <w:marLeft w:val="0"/>
      <w:marRight w:val="0"/>
      <w:marTop w:val="0"/>
      <w:marBottom w:val="0"/>
      <w:divBdr>
        <w:top w:val="none" w:sz="0" w:space="0" w:color="auto"/>
        <w:left w:val="none" w:sz="0" w:space="0" w:color="auto"/>
        <w:bottom w:val="none" w:sz="0" w:space="0" w:color="auto"/>
        <w:right w:val="none" w:sz="0" w:space="0" w:color="auto"/>
      </w:divBdr>
    </w:div>
    <w:div w:id="1715740251">
      <w:bodyDiv w:val="1"/>
      <w:marLeft w:val="0"/>
      <w:marRight w:val="0"/>
      <w:marTop w:val="0"/>
      <w:marBottom w:val="0"/>
      <w:divBdr>
        <w:top w:val="none" w:sz="0" w:space="0" w:color="auto"/>
        <w:left w:val="none" w:sz="0" w:space="0" w:color="auto"/>
        <w:bottom w:val="none" w:sz="0" w:space="0" w:color="auto"/>
        <w:right w:val="none" w:sz="0" w:space="0" w:color="auto"/>
      </w:divBdr>
    </w:div>
    <w:div w:id="1751808554">
      <w:bodyDiv w:val="1"/>
      <w:marLeft w:val="0"/>
      <w:marRight w:val="0"/>
      <w:marTop w:val="0"/>
      <w:marBottom w:val="0"/>
      <w:divBdr>
        <w:top w:val="none" w:sz="0" w:space="0" w:color="auto"/>
        <w:left w:val="none" w:sz="0" w:space="0" w:color="auto"/>
        <w:bottom w:val="none" w:sz="0" w:space="0" w:color="auto"/>
        <w:right w:val="none" w:sz="0" w:space="0" w:color="auto"/>
      </w:divBdr>
    </w:div>
    <w:div w:id="1767649034">
      <w:bodyDiv w:val="1"/>
      <w:marLeft w:val="0"/>
      <w:marRight w:val="0"/>
      <w:marTop w:val="0"/>
      <w:marBottom w:val="0"/>
      <w:divBdr>
        <w:top w:val="none" w:sz="0" w:space="0" w:color="auto"/>
        <w:left w:val="none" w:sz="0" w:space="0" w:color="auto"/>
        <w:bottom w:val="none" w:sz="0" w:space="0" w:color="auto"/>
        <w:right w:val="none" w:sz="0" w:space="0" w:color="auto"/>
      </w:divBdr>
    </w:div>
    <w:div w:id="1801461489">
      <w:bodyDiv w:val="1"/>
      <w:marLeft w:val="0"/>
      <w:marRight w:val="0"/>
      <w:marTop w:val="0"/>
      <w:marBottom w:val="0"/>
      <w:divBdr>
        <w:top w:val="none" w:sz="0" w:space="0" w:color="auto"/>
        <w:left w:val="none" w:sz="0" w:space="0" w:color="auto"/>
        <w:bottom w:val="none" w:sz="0" w:space="0" w:color="auto"/>
        <w:right w:val="none" w:sz="0" w:space="0" w:color="auto"/>
      </w:divBdr>
    </w:div>
    <w:div w:id="1805780210">
      <w:bodyDiv w:val="1"/>
      <w:marLeft w:val="0"/>
      <w:marRight w:val="0"/>
      <w:marTop w:val="0"/>
      <w:marBottom w:val="0"/>
      <w:divBdr>
        <w:top w:val="none" w:sz="0" w:space="0" w:color="auto"/>
        <w:left w:val="none" w:sz="0" w:space="0" w:color="auto"/>
        <w:bottom w:val="none" w:sz="0" w:space="0" w:color="auto"/>
        <w:right w:val="none" w:sz="0" w:space="0" w:color="auto"/>
      </w:divBdr>
    </w:div>
    <w:div w:id="1812939068">
      <w:bodyDiv w:val="1"/>
      <w:marLeft w:val="0"/>
      <w:marRight w:val="0"/>
      <w:marTop w:val="0"/>
      <w:marBottom w:val="0"/>
      <w:divBdr>
        <w:top w:val="none" w:sz="0" w:space="0" w:color="auto"/>
        <w:left w:val="none" w:sz="0" w:space="0" w:color="auto"/>
        <w:bottom w:val="none" w:sz="0" w:space="0" w:color="auto"/>
        <w:right w:val="none" w:sz="0" w:space="0" w:color="auto"/>
      </w:divBdr>
    </w:div>
    <w:div w:id="1853839275">
      <w:bodyDiv w:val="1"/>
      <w:marLeft w:val="0"/>
      <w:marRight w:val="0"/>
      <w:marTop w:val="0"/>
      <w:marBottom w:val="0"/>
      <w:divBdr>
        <w:top w:val="none" w:sz="0" w:space="0" w:color="auto"/>
        <w:left w:val="none" w:sz="0" w:space="0" w:color="auto"/>
        <w:bottom w:val="none" w:sz="0" w:space="0" w:color="auto"/>
        <w:right w:val="none" w:sz="0" w:space="0" w:color="auto"/>
      </w:divBdr>
    </w:div>
    <w:div w:id="1878471698">
      <w:bodyDiv w:val="1"/>
      <w:marLeft w:val="0"/>
      <w:marRight w:val="0"/>
      <w:marTop w:val="0"/>
      <w:marBottom w:val="0"/>
      <w:divBdr>
        <w:top w:val="none" w:sz="0" w:space="0" w:color="auto"/>
        <w:left w:val="none" w:sz="0" w:space="0" w:color="auto"/>
        <w:bottom w:val="none" w:sz="0" w:space="0" w:color="auto"/>
        <w:right w:val="none" w:sz="0" w:space="0" w:color="auto"/>
      </w:divBdr>
    </w:div>
    <w:div w:id="1914852817">
      <w:bodyDiv w:val="1"/>
      <w:marLeft w:val="0"/>
      <w:marRight w:val="0"/>
      <w:marTop w:val="0"/>
      <w:marBottom w:val="0"/>
      <w:divBdr>
        <w:top w:val="none" w:sz="0" w:space="0" w:color="auto"/>
        <w:left w:val="none" w:sz="0" w:space="0" w:color="auto"/>
        <w:bottom w:val="none" w:sz="0" w:space="0" w:color="auto"/>
        <w:right w:val="none" w:sz="0" w:space="0" w:color="auto"/>
      </w:divBdr>
    </w:div>
    <w:div w:id="1922566278">
      <w:bodyDiv w:val="1"/>
      <w:marLeft w:val="0"/>
      <w:marRight w:val="0"/>
      <w:marTop w:val="0"/>
      <w:marBottom w:val="0"/>
      <w:divBdr>
        <w:top w:val="none" w:sz="0" w:space="0" w:color="auto"/>
        <w:left w:val="none" w:sz="0" w:space="0" w:color="auto"/>
        <w:bottom w:val="none" w:sz="0" w:space="0" w:color="auto"/>
        <w:right w:val="none" w:sz="0" w:space="0" w:color="auto"/>
      </w:divBdr>
    </w:div>
    <w:div w:id="1973095732">
      <w:bodyDiv w:val="1"/>
      <w:marLeft w:val="0"/>
      <w:marRight w:val="0"/>
      <w:marTop w:val="0"/>
      <w:marBottom w:val="0"/>
      <w:divBdr>
        <w:top w:val="none" w:sz="0" w:space="0" w:color="auto"/>
        <w:left w:val="none" w:sz="0" w:space="0" w:color="auto"/>
        <w:bottom w:val="none" w:sz="0" w:space="0" w:color="auto"/>
        <w:right w:val="none" w:sz="0" w:space="0" w:color="auto"/>
      </w:divBdr>
    </w:div>
    <w:div w:id="1977297485">
      <w:bodyDiv w:val="1"/>
      <w:marLeft w:val="0"/>
      <w:marRight w:val="0"/>
      <w:marTop w:val="0"/>
      <w:marBottom w:val="0"/>
      <w:divBdr>
        <w:top w:val="none" w:sz="0" w:space="0" w:color="auto"/>
        <w:left w:val="none" w:sz="0" w:space="0" w:color="auto"/>
        <w:bottom w:val="none" w:sz="0" w:space="0" w:color="auto"/>
        <w:right w:val="none" w:sz="0" w:space="0" w:color="auto"/>
      </w:divBdr>
    </w:div>
    <w:div w:id="1985503841">
      <w:bodyDiv w:val="1"/>
      <w:marLeft w:val="0"/>
      <w:marRight w:val="0"/>
      <w:marTop w:val="0"/>
      <w:marBottom w:val="0"/>
      <w:divBdr>
        <w:top w:val="none" w:sz="0" w:space="0" w:color="auto"/>
        <w:left w:val="none" w:sz="0" w:space="0" w:color="auto"/>
        <w:bottom w:val="none" w:sz="0" w:space="0" w:color="auto"/>
        <w:right w:val="none" w:sz="0" w:space="0" w:color="auto"/>
      </w:divBdr>
    </w:div>
    <w:div w:id="2126190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F:\&#1047;&#1040;&#1050;&#1059;&#1055;&#1050;&#1048;%20&#1055;&#1045;&#1063;&#1054;&#1056;&#1040;\&#1079;&#1072;&#1082;&#1091;&#1087;&#1082;&#1080;%20&#1055;&#1077;&#1095;&#1086;&#1088;&#1072;%20&#1053;&#1054;&#1042;&#1067;&#1045;%20&#1048;&#1052;&#1053;\&#1064;&#1040;&#1041;&#1051;&#1054;&#1053;%20&#1058;&#1077;&#1093;&#1085;&#1080;&#1095;&#1077;&#1089;&#1082;&#1086;&#1077;%20&#1079;&#1072;&#1076;&#1072;&#1085;&#1080;&#1077;%20%20&#1048;&#1052;&#105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A1A73-5A54-41E6-AED5-5AB3BB5B8A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ШАБЛОН Техническое задание  ИМН</Template>
  <TotalTime>61</TotalTime>
  <Pages>5</Pages>
  <Words>1526</Words>
  <Characters>8704</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30</cp:revision>
  <cp:lastPrinted>2021-10-27T09:18:00Z</cp:lastPrinted>
  <dcterms:created xsi:type="dcterms:W3CDTF">2024-02-23T17:53:00Z</dcterms:created>
  <dcterms:modified xsi:type="dcterms:W3CDTF">2024-02-23T20:34:00Z</dcterms:modified>
</cp:coreProperties>
</file>