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D9B" w:rsidRPr="00D2296B" w:rsidRDefault="00FD0D9B" w:rsidP="00FD0D9B">
      <w:pPr>
        <w:spacing w:after="0" w:line="240" w:lineRule="auto"/>
        <w:jc w:val="center"/>
        <w:rPr>
          <w:rFonts w:ascii="Times New Roman" w:hAnsi="Times New Roman"/>
        </w:rPr>
      </w:pPr>
      <w:r w:rsidRPr="00D2296B">
        <w:rPr>
          <w:rFonts w:ascii="Times New Roman" w:hAnsi="Times New Roman"/>
        </w:rPr>
        <w:t>Частное учреждение здравоохранения «Клиническая больница «</w:t>
      </w:r>
      <w:proofErr w:type="spellStart"/>
      <w:r w:rsidRPr="00D2296B">
        <w:rPr>
          <w:rFonts w:ascii="Times New Roman" w:hAnsi="Times New Roman"/>
        </w:rPr>
        <w:t>РЖД-Медицина</w:t>
      </w:r>
      <w:proofErr w:type="spellEnd"/>
      <w:r w:rsidRPr="00D2296B">
        <w:rPr>
          <w:rFonts w:ascii="Times New Roman" w:hAnsi="Times New Roman"/>
        </w:rPr>
        <w:t>» города Екатеринбург»</w:t>
      </w:r>
    </w:p>
    <w:p w:rsidR="00FD0D9B" w:rsidRPr="00D2296B" w:rsidRDefault="00FD0D9B" w:rsidP="00FD0D9B">
      <w:pPr>
        <w:spacing w:after="0" w:line="240" w:lineRule="auto"/>
        <w:jc w:val="center"/>
        <w:rPr>
          <w:rFonts w:ascii="Times New Roman" w:hAnsi="Times New Roman"/>
        </w:rPr>
      </w:pPr>
    </w:p>
    <w:p w:rsidR="00FD0D9B" w:rsidRPr="00D2296B" w:rsidRDefault="00FD0D9B" w:rsidP="00FD0D9B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D2296B">
        <w:rPr>
          <w:rFonts w:ascii="Times New Roman" w:eastAsia="Times New Roman" w:hAnsi="Times New Roman"/>
          <w:b/>
          <w:lang w:eastAsia="ru-RU"/>
        </w:rPr>
        <w:t>ТЕХНИЧЕСКОЕ ЗАДАНИЕ</w:t>
      </w:r>
    </w:p>
    <w:p w:rsidR="00FD0D9B" w:rsidRPr="00D2296B" w:rsidRDefault="00FD0D9B" w:rsidP="00FD0D9B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2296B">
        <w:rPr>
          <w:rFonts w:ascii="Times New Roman" w:eastAsia="Times New Roman" w:hAnsi="Times New Roman"/>
          <w:lang w:eastAsia="ru-RU"/>
        </w:rPr>
        <w:t xml:space="preserve">Поставка </w:t>
      </w:r>
      <w:r>
        <w:rPr>
          <w:rFonts w:ascii="Times New Roman" w:eastAsia="Times New Roman" w:hAnsi="Times New Roman"/>
          <w:lang w:eastAsia="ru-RU"/>
        </w:rPr>
        <w:t xml:space="preserve">прибора для поиска нервных сплетений  </w:t>
      </w:r>
    </w:p>
    <w:p w:rsidR="00FD0D9B" w:rsidRDefault="00FD0D9B" w:rsidP="00FD0D9B">
      <w:pPr>
        <w:spacing w:after="0" w:line="240" w:lineRule="auto"/>
        <w:rPr>
          <w:rFonts w:ascii="Times New Roman" w:hAnsi="Times New Roman"/>
          <w:bCs/>
        </w:rPr>
      </w:pPr>
    </w:p>
    <w:p w:rsidR="00FD0D9B" w:rsidRPr="00E652E0" w:rsidRDefault="00FD0D9B" w:rsidP="00E652E0">
      <w:pPr>
        <w:pStyle w:val="a3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E652E0">
        <w:rPr>
          <w:rFonts w:ascii="Times New Roman" w:hAnsi="Times New Roman"/>
          <w:bCs/>
        </w:rPr>
        <w:t xml:space="preserve">Наименование объекта закупки: </w:t>
      </w:r>
      <w:r w:rsidR="00E652E0" w:rsidRPr="00E652E0">
        <w:rPr>
          <w:rFonts w:ascii="Times New Roman" w:eastAsia="Times New Roman" w:hAnsi="Times New Roman"/>
          <w:lang w:eastAsia="ru-RU"/>
        </w:rPr>
        <w:t xml:space="preserve">Поставка прибора для поиска нервных сплетений  </w:t>
      </w:r>
    </w:p>
    <w:p w:rsidR="00FD0D9B" w:rsidRPr="00D2296B" w:rsidRDefault="00FD0D9B" w:rsidP="00FD0D9B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</w:rPr>
      </w:pPr>
      <w:r w:rsidRPr="00D2296B">
        <w:rPr>
          <w:rFonts w:ascii="Times New Roman" w:hAnsi="Times New Roman"/>
          <w:bCs/>
        </w:rPr>
        <w:t xml:space="preserve">Место поставки товара: </w:t>
      </w:r>
      <w:r w:rsidRPr="00D2296B">
        <w:rPr>
          <w:rFonts w:ascii="Times New Roman" w:hAnsi="Times New Roman"/>
          <w:kern w:val="3"/>
        </w:rPr>
        <w:t>6201</w:t>
      </w:r>
      <w:r w:rsidR="00E652E0">
        <w:rPr>
          <w:rFonts w:ascii="Times New Roman" w:hAnsi="Times New Roman"/>
          <w:kern w:val="3"/>
        </w:rPr>
        <w:t>34</w:t>
      </w:r>
      <w:r w:rsidRPr="00D2296B">
        <w:rPr>
          <w:rFonts w:ascii="Times New Roman" w:hAnsi="Times New Roman"/>
          <w:kern w:val="3"/>
        </w:rPr>
        <w:t xml:space="preserve">, Свердловская область, </w:t>
      </w:r>
      <w:proofErr w:type="gramStart"/>
      <w:r w:rsidRPr="00D2296B">
        <w:rPr>
          <w:rFonts w:ascii="Times New Roman" w:hAnsi="Times New Roman"/>
          <w:kern w:val="3"/>
        </w:rPr>
        <w:t>г</w:t>
      </w:r>
      <w:proofErr w:type="gramEnd"/>
      <w:r w:rsidRPr="00D2296B">
        <w:rPr>
          <w:rFonts w:ascii="Times New Roman" w:hAnsi="Times New Roman"/>
          <w:kern w:val="3"/>
        </w:rPr>
        <w:t xml:space="preserve">. Екатеринбург, ул. </w:t>
      </w:r>
      <w:proofErr w:type="spellStart"/>
      <w:r w:rsidR="00E652E0">
        <w:rPr>
          <w:rFonts w:ascii="Times New Roman" w:hAnsi="Times New Roman"/>
          <w:kern w:val="3"/>
        </w:rPr>
        <w:t>Байдукова</w:t>
      </w:r>
      <w:proofErr w:type="spellEnd"/>
      <w:r w:rsidRPr="00D2296B">
        <w:rPr>
          <w:rFonts w:ascii="Times New Roman" w:hAnsi="Times New Roman"/>
          <w:kern w:val="3"/>
        </w:rPr>
        <w:t>, стр.</w:t>
      </w:r>
      <w:r w:rsidR="00E652E0">
        <w:rPr>
          <w:rFonts w:ascii="Times New Roman" w:hAnsi="Times New Roman"/>
          <w:kern w:val="3"/>
        </w:rPr>
        <w:t>63</w:t>
      </w:r>
    </w:p>
    <w:p w:rsidR="00FD0D9B" w:rsidRDefault="00FD0D9B" w:rsidP="00FD0D9B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Срок и порядок поставки Товара: в течение </w:t>
      </w:r>
      <w:r w:rsidR="00E652E0">
        <w:rPr>
          <w:rFonts w:ascii="Times New Roman" w:hAnsi="Times New Roman"/>
          <w:bCs/>
        </w:rPr>
        <w:t>2</w:t>
      </w:r>
      <w:r>
        <w:rPr>
          <w:rFonts w:ascii="Times New Roman" w:hAnsi="Times New Roman"/>
          <w:bCs/>
        </w:rPr>
        <w:t>0</w:t>
      </w:r>
      <w:r w:rsidR="00E652E0">
        <w:rPr>
          <w:rFonts w:ascii="Times New Roman" w:hAnsi="Times New Roman"/>
          <w:bCs/>
        </w:rPr>
        <w:t xml:space="preserve"> (двадцати)</w:t>
      </w:r>
      <w:r>
        <w:rPr>
          <w:rFonts w:ascii="Times New Roman" w:hAnsi="Times New Roman"/>
          <w:bCs/>
        </w:rPr>
        <w:t xml:space="preserve"> дней с момента подачи заявки Покупателем, отправленной посредством автоматизированной системы заказов «Электронный ордер». Время поставки с 08:00 до 1</w:t>
      </w:r>
      <w:r w:rsidR="00E652E0">
        <w:rPr>
          <w:rFonts w:ascii="Times New Roman" w:hAnsi="Times New Roman"/>
          <w:bCs/>
        </w:rPr>
        <w:t>2</w:t>
      </w:r>
      <w:r>
        <w:rPr>
          <w:rFonts w:ascii="Times New Roman" w:hAnsi="Times New Roman"/>
          <w:bCs/>
        </w:rPr>
        <w:t>:00, поставка согласовывается не менее чем за 48 часов.</w:t>
      </w:r>
    </w:p>
    <w:p w:rsidR="00FD0D9B" w:rsidRDefault="00FD0D9B" w:rsidP="00FD0D9B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Поставляемый товар должен быть не позднее 2023 года изготовления</w:t>
      </w:r>
    </w:p>
    <w:p w:rsidR="00FD0D9B" w:rsidRDefault="00FD0D9B" w:rsidP="00FD0D9B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Описание и количество Товара, требуемого к поставке:</w:t>
      </w:r>
    </w:p>
    <w:p w:rsidR="00FD0D9B" w:rsidRDefault="00FD0D9B" w:rsidP="00FD0D9B">
      <w:pPr>
        <w:pStyle w:val="a3"/>
        <w:spacing w:after="0" w:line="240" w:lineRule="auto"/>
        <w:rPr>
          <w:rFonts w:ascii="Times New Roman" w:hAnsi="Times New Roman"/>
          <w:bCs/>
        </w:rPr>
      </w:pPr>
    </w:p>
    <w:tbl>
      <w:tblPr>
        <w:tblStyle w:val="a4"/>
        <w:tblW w:w="0" w:type="auto"/>
        <w:tblInd w:w="720" w:type="dxa"/>
        <w:tblLook w:val="04A0"/>
      </w:tblPr>
      <w:tblGrid>
        <w:gridCol w:w="1089"/>
        <w:gridCol w:w="10632"/>
        <w:gridCol w:w="1134"/>
        <w:gridCol w:w="1211"/>
      </w:tblGrid>
      <w:tr w:rsidR="00E652E0" w:rsidTr="00E652E0">
        <w:tc>
          <w:tcPr>
            <w:tcW w:w="1089" w:type="dxa"/>
          </w:tcPr>
          <w:p w:rsidR="00E652E0" w:rsidRPr="00495F85" w:rsidRDefault="00E652E0" w:rsidP="00E652E0">
            <w:pPr>
              <w:jc w:val="center"/>
              <w:rPr>
                <w:rFonts w:ascii="Times New Roman" w:hAnsi="Times New Roman"/>
                <w:b/>
              </w:rPr>
            </w:pPr>
            <w:r w:rsidRPr="00495F85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proofErr w:type="gramStart"/>
            <w:r w:rsidRPr="00495F85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495F85">
              <w:rPr>
                <w:rFonts w:ascii="Times New Roman" w:hAnsi="Times New Roman"/>
                <w:b/>
              </w:rPr>
              <w:t>/</w:t>
            </w:r>
            <w:proofErr w:type="spellStart"/>
            <w:r w:rsidRPr="00495F85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10632" w:type="dxa"/>
          </w:tcPr>
          <w:p w:rsidR="00E652E0" w:rsidRPr="00495F85" w:rsidRDefault="00E652E0" w:rsidP="00E652E0">
            <w:pPr>
              <w:jc w:val="center"/>
              <w:rPr>
                <w:rFonts w:ascii="Times New Roman" w:hAnsi="Times New Roman"/>
                <w:b/>
              </w:rPr>
            </w:pPr>
            <w:r w:rsidRPr="00495F85">
              <w:rPr>
                <w:rFonts w:ascii="Times New Roman" w:hAnsi="Times New Roman"/>
                <w:b/>
              </w:rPr>
              <w:t>Наименование</w:t>
            </w:r>
          </w:p>
        </w:tc>
        <w:tc>
          <w:tcPr>
            <w:tcW w:w="1134" w:type="dxa"/>
          </w:tcPr>
          <w:p w:rsidR="00E652E0" w:rsidRPr="00495F85" w:rsidRDefault="00E652E0" w:rsidP="00E652E0">
            <w:pPr>
              <w:jc w:val="center"/>
              <w:rPr>
                <w:rFonts w:ascii="Times New Roman" w:hAnsi="Times New Roman"/>
                <w:b/>
              </w:rPr>
            </w:pPr>
            <w:r w:rsidRPr="00495F85">
              <w:rPr>
                <w:rFonts w:ascii="Times New Roman" w:hAnsi="Times New Roman"/>
                <w:b/>
              </w:rPr>
              <w:t xml:space="preserve">Ед. </w:t>
            </w:r>
            <w:proofErr w:type="spellStart"/>
            <w:r w:rsidRPr="00495F85">
              <w:rPr>
                <w:rFonts w:ascii="Times New Roman" w:hAnsi="Times New Roman"/>
                <w:b/>
              </w:rPr>
              <w:t>изм</w:t>
            </w:r>
            <w:proofErr w:type="spellEnd"/>
            <w:r w:rsidRPr="00495F85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211" w:type="dxa"/>
          </w:tcPr>
          <w:p w:rsidR="00E652E0" w:rsidRPr="00495F85" w:rsidRDefault="00E652E0" w:rsidP="00E652E0">
            <w:pPr>
              <w:jc w:val="center"/>
              <w:rPr>
                <w:rFonts w:ascii="Times New Roman" w:hAnsi="Times New Roman"/>
                <w:b/>
              </w:rPr>
            </w:pPr>
            <w:r w:rsidRPr="00495F85">
              <w:rPr>
                <w:rFonts w:ascii="Times New Roman" w:hAnsi="Times New Roman"/>
                <w:b/>
              </w:rPr>
              <w:t>Кол-во</w:t>
            </w:r>
          </w:p>
        </w:tc>
      </w:tr>
      <w:tr w:rsidR="00FD0D9B" w:rsidTr="00E652E0">
        <w:tc>
          <w:tcPr>
            <w:tcW w:w="1089" w:type="dxa"/>
            <w:vAlign w:val="center"/>
          </w:tcPr>
          <w:p w:rsidR="00FD0D9B" w:rsidRPr="00495F85" w:rsidRDefault="00FD0D9B" w:rsidP="00FD0D9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0632" w:type="dxa"/>
            <w:vAlign w:val="center"/>
          </w:tcPr>
          <w:p w:rsidR="00FD0D9B" w:rsidRPr="00E652E0" w:rsidRDefault="00E652E0" w:rsidP="00FD0D9B">
            <w:pPr>
              <w:rPr>
                <w:rFonts w:ascii="Times New Roman" w:hAnsi="Times New Roman"/>
                <w:b/>
                <w:lang w:val="en-US"/>
              </w:rPr>
            </w:pPr>
            <w:proofErr w:type="spellStart"/>
            <w:r>
              <w:rPr>
                <w:rFonts w:ascii="Times New Roman" w:hAnsi="Times New Roman"/>
                <w:b/>
              </w:rPr>
              <w:t>Нейростимулятор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Стимуплекс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  <w:lang w:val="en-US"/>
              </w:rPr>
              <w:t>HNS 12</w:t>
            </w:r>
          </w:p>
        </w:tc>
        <w:tc>
          <w:tcPr>
            <w:tcW w:w="1134" w:type="dxa"/>
            <w:vAlign w:val="center"/>
          </w:tcPr>
          <w:p w:rsidR="00FD0D9B" w:rsidRPr="00E72535" w:rsidRDefault="00FD0D9B" w:rsidP="00FD0D9B">
            <w:pPr>
              <w:jc w:val="center"/>
              <w:rPr>
                <w:rFonts w:ascii="Times New Roman" w:hAnsi="Times New Roman"/>
              </w:rPr>
            </w:pPr>
            <w:r w:rsidRPr="00E72535">
              <w:rPr>
                <w:rFonts w:ascii="Times New Roman" w:hAnsi="Times New Roman"/>
              </w:rPr>
              <w:t>Шт.</w:t>
            </w:r>
          </w:p>
        </w:tc>
        <w:tc>
          <w:tcPr>
            <w:tcW w:w="1211" w:type="dxa"/>
            <w:vAlign w:val="center"/>
          </w:tcPr>
          <w:p w:rsidR="00FD0D9B" w:rsidRPr="00E72535" w:rsidRDefault="00FD0D9B" w:rsidP="00E652E0">
            <w:pPr>
              <w:jc w:val="center"/>
              <w:rPr>
                <w:rFonts w:ascii="Times New Roman" w:hAnsi="Times New Roman"/>
              </w:rPr>
            </w:pPr>
            <w:r w:rsidRPr="00E72535">
              <w:rPr>
                <w:rFonts w:ascii="Times New Roman" w:hAnsi="Times New Roman"/>
              </w:rPr>
              <w:t>1</w:t>
            </w:r>
          </w:p>
        </w:tc>
      </w:tr>
    </w:tbl>
    <w:p w:rsidR="00FD0D9B" w:rsidRDefault="00FD0D9B" w:rsidP="00FD0D9B">
      <w:pPr>
        <w:pStyle w:val="a3"/>
        <w:spacing w:after="0" w:line="240" w:lineRule="auto"/>
        <w:rPr>
          <w:rFonts w:ascii="Times New Roman" w:hAnsi="Times New Roman"/>
          <w:bCs/>
        </w:rPr>
      </w:pPr>
    </w:p>
    <w:p w:rsidR="00FD0D9B" w:rsidRDefault="00FD0D9B" w:rsidP="00FD0D9B">
      <w:pPr>
        <w:pStyle w:val="a3"/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Таблица 1 – Основные технические характеристики </w:t>
      </w:r>
    </w:p>
    <w:tbl>
      <w:tblPr>
        <w:tblStyle w:val="a4"/>
        <w:tblW w:w="0" w:type="auto"/>
        <w:tblInd w:w="720" w:type="dxa"/>
        <w:tblLook w:val="04A0"/>
      </w:tblPr>
      <w:tblGrid>
        <w:gridCol w:w="5200"/>
        <w:gridCol w:w="8866"/>
      </w:tblGrid>
      <w:tr w:rsidR="00FD0D9B" w:rsidTr="00EE5944">
        <w:tc>
          <w:tcPr>
            <w:tcW w:w="5200" w:type="dxa"/>
          </w:tcPr>
          <w:p w:rsidR="00FD0D9B" w:rsidRPr="008F4625" w:rsidRDefault="00FD0D9B" w:rsidP="00FD0D9B">
            <w:pPr>
              <w:jc w:val="center"/>
              <w:rPr>
                <w:rFonts w:ascii="Times New Roman" w:hAnsi="Times New Roman"/>
                <w:b/>
              </w:rPr>
            </w:pPr>
            <w:r w:rsidRPr="008F4625">
              <w:rPr>
                <w:rFonts w:ascii="Times New Roman" w:hAnsi="Times New Roman"/>
                <w:b/>
              </w:rPr>
              <w:t>Наименование характеристики</w:t>
            </w:r>
          </w:p>
        </w:tc>
        <w:tc>
          <w:tcPr>
            <w:tcW w:w="8866" w:type="dxa"/>
          </w:tcPr>
          <w:p w:rsidR="00FD0D9B" w:rsidRPr="008F4625" w:rsidRDefault="00FD0D9B" w:rsidP="00FD0D9B">
            <w:pPr>
              <w:jc w:val="center"/>
              <w:rPr>
                <w:rFonts w:ascii="Times New Roman" w:hAnsi="Times New Roman"/>
                <w:b/>
              </w:rPr>
            </w:pPr>
            <w:r w:rsidRPr="008F4625">
              <w:rPr>
                <w:rFonts w:ascii="Times New Roman" w:hAnsi="Times New Roman"/>
                <w:b/>
              </w:rPr>
              <w:t>Значение характеристики</w:t>
            </w:r>
          </w:p>
        </w:tc>
      </w:tr>
      <w:tr w:rsidR="00FD0D9B" w:rsidTr="00EE5944">
        <w:tc>
          <w:tcPr>
            <w:tcW w:w="5200" w:type="dxa"/>
          </w:tcPr>
          <w:p w:rsidR="00FD0D9B" w:rsidRPr="00E652E0" w:rsidRDefault="00E652E0" w:rsidP="00FD0D9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8866" w:type="dxa"/>
          </w:tcPr>
          <w:p w:rsidR="00FD0D9B" w:rsidRPr="00EE5944" w:rsidRDefault="00EE5944" w:rsidP="00FD0D9B">
            <w:pPr>
              <w:rPr>
                <w:rFonts w:ascii="Times New Roman" w:hAnsi="Times New Roman"/>
                <w:lang w:val="en-US"/>
              </w:rPr>
            </w:pPr>
            <w:proofErr w:type="spellStart"/>
            <w:r>
              <w:rPr>
                <w:rFonts w:ascii="Times New Roman" w:hAnsi="Times New Roman"/>
              </w:rPr>
              <w:t>Стимуплекс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HNS 12</w:t>
            </w:r>
          </w:p>
        </w:tc>
      </w:tr>
      <w:tr w:rsidR="00FD0D9B" w:rsidTr="00EE5944">
        <w:tc>
          <w:tcPr>
            <w:tcW w:w="5200" w:type="dxa"/>
          </w:tcPr>
          <w:p w:rsidR="00FD0D9B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</w:rPr>
              <w:t>Тип прибора</w:t>
            </w:r>
          </w:p>
        </w:tc>
        <w:tc>
          <w:tcPr>
            <w:tcW w:w="8866" w:type="dxa"/>
          </w:tcPr>
          <w:p w:rsidR="00FD0D9B" w:rsidRPr="00EE5944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  <w:lang w:val="en-US"/>
              </w:rPr>
            </w:pPr>
            <w:r>
              <w:rPr>
                <w:rFonts w:ascii="Times New Roman" w:hAnsi="Times New Roman"/>
                <w:bCs/>
                <w:lang w:val="en-US"/>
              </w:rPr>
              <w:t>BF</w:t>
            </w:r>
          </w:p>
        </w:tc>
      </w:tr>
      <w:tr w:rsidR="00FD0D9B" w:rsidTr="00EE5944">
        <w:tc>
          <w:tcPr>
            <w:tcW w:w="5200" w:type="dxa"/>
          </w:tcPr>
          <w:p w:rsidR="00E652E0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Батарея</w:t>
            </w:r>
          </w:p>
        </w:tc>
        <w:tc>
          <w:tcPr>
            <w:tcW w:w="8866" w:type="dxa"/>
          </w:tcPr>
          <w:p w:rsidR="00FD0D9B" w:rsidRPr="00EE5944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en-US"/>
              </w:rPr>
              <w:t xml:space="preserve">9 B </w:t>
            </w:r>
            <w:r>
              <w:rPr>
                <w:rFonts w:ascii="Times New Roman" w:hAnsi="Times New Roman"/>
                <w:bCs/>
              </w:rPr>
              <w:t>(щелочная)</w:t>
            </w:r>
          </w:p>
        </w:tc>
      </w:tr>
      <w:tr w:rsidR="00FD0D9B" w:rsidTr="00EE5944">
        <w:tc>
          <w:tcPr>
            <w:tcW w:w="5200" w:type="dxa"/>
          </w:tcPr>
          <w:p w:rsidR="00FD0D9B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Потребляемая мощность </w:t>
            </w:r>
          </w:p>
        </w:tc>
        <w:tc>
          <w:tcPr>
            <w:tcW w:w="8866" w:type="dxa"/>
          </w:tcPr>
          <w:p w:rsidR="00FD0D9B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 мА (8 мА макс.)</w:t>
            </w:r>
          </w:p>
        </w:tc>
      </w:tr>
      <w:tr w:rsidR="00FD0D9B" w:rsidTr="00EE5944">
        <w:tc>
          <w:tcPr>
            <w:tcW w:w="5200" w:type="dxa"/>
          </w:tcPr>
          <w:p w:rsidR="00FD0D9B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Ток раздражения </w:t>
            </w:r>
          </w:p>
        </w:tc>
        <w:tc>
          <w:tcPr>
            <w:tcW w:w="8866" w:type="dxa"/>
          </w:tcPr>
          <w:p w:rsidR="00FD0D9B" w:rsidRPr="00EE5944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en-US"/>
              </w:rPr>
              <w:t>I</w:t>
            </w:r>
            <w:r>
              <w:rPr>
                <w:rFonts w:ascii="Times New Roman" w:hAnsi="Times New Roman"/>
                <w:bCs/>
              </w:rPr>
              <w:t xml:space="preserve"> = 5 мА (макс.) (0-12 кОм)</w:t>
            </w:r>
          </w:p>
        </w:tc>
      </w:tr>
      <w:tr w:rsidR="00FD0D9B" w:rsidTr="00EE5944">
        <w:tc>
          <w:tcPr>
            <w:tcW w:w="5200" w:type="dxa"/>
          </w:tcPr>
          <w:p w:rsidR="00FD0D9B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Напряжение раздражения </w:t>
            </w:r>
          </w:p>
        </w:tc>
        <w:tc>
          <w:tcPr>
            <w:tcW w:w="8866" w:type="dxa"/>
          </w:tcPr>
          <w:p w:rsidR="00FD0D9B" w:rsidRPr="00EE5944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en-US"/>
              </w:rPr>
              <w:t>U</w:t>
            </w:r>
            <w:r>
              <w:rPr>
                <w:rFonts w:ascii="Times New Roman" w:hAnsi="Times New Roman"/>
                <w:bCs/>
              </w:rPr>
              <w:t xml:space="preserve"> = 95 В (макс.)</w:t>
            </w:r>
          </w:p>
        </w:tc>
      </w:tr>
      <w:tr w:rsidR="00FD0D9B" w:rsidTr="00EE5944">
        <w:tc>
          <w:tcPr>
            <w:tcW w:w="5200" w:type="dxa"/>
          </w:tcPr>
          <w:p w:rsidR="00FD0D9B" w:rsidRDefault="00E652E0" w:rsidP="00E652E0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Частота раздражения </w:t>
            </w:r>
          </w:p>
        </w:tc>
        <w:tc>
          <w:tcPr>
            <w:tcW w:w="8866" w:type="dxa"/>
          </w:tcPr>
          <w:p w:rsidR="00D00CC9" w:rsidRPr="00D00CC9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 Гц, 2 Гц</w:t>
            </w:r>
            <w:r w:rsidR="00D00CC9">
              <w:rPr>
                <w:rFonts w:ascii="Times New Roman" w:hAnsi="Times New Roman"/>
                <w:bCs/>
              </w:rPr>
              <w:t xml:space="preserve"> или </w:t>
            </w:r>
            <w:proofErr w:type="spellStart"/>
            <w:r w:rsidR="00D00CC9">
              <w:rPr>
                <w:rFonts w:ascii="Times New Roman" w:hAnsi="Times New Roman"/>
                <w:bCs/>
                <w:lang w:val="en-US"/>
              </w:rPr>
              <w:t>SENSe</w:t>
            </w:r>
            <w:proofErr w:type="spellEnd"/>
            <w:r w:rsidR="00D00CC9">
              <w:rPr>
                <w:rFonts w:ascii="Times New Roman" w:hAnsi="Times New Roman"/>
                <w:bCs/>
              </w:rPr>
              <w:t xml:space="preserve"> (3 Гц) (+/ - 1%)</w:t>
            </w:r>
          </w:p>
        </w:tc>
      </w:tr>
      <w:tr w:rsidR="00FD0D9B" w:rsidTr="00EE5944">
        <w:tc>
          <w:tcPr>
            <w:tcW w:w="5200" w:type="dxa"/>
          </w:tcPr>
          <w:p w:rsidR="00FD0D9B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Период раздражения (1.2 Гц)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0,05 мс – 0,1 мс – 0,3 мс – 0,5 мс – 1,0 мс  +/- 1%</w:t>
            </w:r>
          </w:p>
        </w:tc>
      </w:tr>
      <w:tr w:rsidR="00FD0D9B" w:rsidTr="00EE5944">
        <w:tc>
          <w:tcPr>
            <w:tcW w:w="5200" w:type="dxa"/>
          </w:tcPr>
          <w:p w:rsidR="00FD0D9B" w:rsidRPr="00EE5944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Период раздражения </w:t>
            </w:r>
            <w:r w:rsidRPr="00EE5944">
              <w:rPr>
                <w:rFonts w:ascii="Times New Roman" w:hAnsi="Times New Roman"/>
                <w:bCs/>
              </w:rPr>
              <w:t>(</w:t>
            </w:r>
            <w:proofErr w:type="spellStart"/>
            <w:r>
              <w:rPr>
                <w:rFonts w:ascii="Times New Roman" w:hAnsi="Times New Roman"/>
                <w:bCs/>
                <w:lang w:val="en-US"/>
              </w:rPr>
              <w:t>SENSe</w:t>
            </w:r>
            <w:proofErr w:type="spellEnd"/>
            <w:r w:rsidRPr="00EE5944"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Два импульса по 0,1 мс и третий от 0,15 до 1,0 мс</w:t>
            </w:r>
          </w:p>
        </w:tc>
      </w:tr>
      <w:tr w:rsidR="00FD0D9B" w:rsidTr="00EE5944">
        <w:tc>
          <w:tcPr>
            <w:tcW w:w="5200" w:type="dxa"/>
          </w:tcPr>
          <w:p w:rsidR="00E652E0" w:rsidRPr="00E652E0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Допустимое сопротивление нагрузки </w:t>
            </w:r>
          </w:p>
        </w:tc>
        <w:tc>
          <w:tcPr>
            <w:tcW w:w="8866" w:type="dxa"/>
          </w:tcPr>
          <w:p w:rsidR="00FD0D9B" w:rsidRPr="00C20D4A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0-12 кОм</w:t>
            </w:r>
          </w:p>
        </w:tc>
      </w:tr>
      <w:tr w:rsidR="00FD0D9B" w:rsidTr="00EE5944">
        <w:tc>
          <w:tcPr>
            <w:tcW w:w="5200" w:type="dxa"/>
          </w:tcPr>
          <w:p w:rsidR="00FD0D9B" w:rsidRPr="00C20D4A" w:rsidRDefault="00E652E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Точность измерения силы тока 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+/- 0,02 мА</w:t>
            </w:r>
          </w:p>
        </w:tc>
      </w:tr>
      <w:tr w:rsidR="00FD0D9B" w:rsidTr="00EE5944">
        <w:tc>
          <w:tcPr>
            <w:tcW w:w="5200" w:type="dxa"/>
          </w:tcPr>
          <w:p w:rsidR="00FD0D9B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Диапазон измерения сопротивления 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1-90 кОм для тока раздражения более 0,5 мА</w:t>
            </w:r>
          </w:p>
        </w:tc>
      </w:tr>
      <w:tr w:rsidR="00FD0D9B" w:rsidTr="00EE5944">
        <w:tc>
          <w:tcPr>
            <w:tcW w:w="5200" w:type="dxa"/>
          </w:tcPr>
          <w:p w:rsidR="00FD0D9B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Точность измерения сопротивления 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+/- 10% для заданной силы тока более 1 мА</w:t>
            </w:r>
          </w:p>
          <w:p w:rsidR="00D00CC9" w:rsidRDefault="00D00CC9" w:rsidP="00D00CC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+/- 20% для заданной силы тока менее и равно 1 мА</w:t>
            </w:r>
          </w:p>
        </w:tc>
      </w:tr>
      <w:tr w:rsidR="00FD0D9B" w:rsidTr="00EE5944">
        <w:tc>
          <w:tcPr>
            <w:tcW w:w="5200" w:type="dxa"/>
          </w:tcPr>
          <w:p w:rsidR="00FD0D9B" w:rsidRPr="00C20D4A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Уровень громкости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51 дБ для сигналов раздражения</w:t>
            </w:r>
          </w:p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54 дБ для сигналов оповещения</w:t>
            </w:r>
          </w:p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63 дБ для сигналов ошибок</w:t>
            </w:r>
          </w:p>
        </w:tc>
      </w:tr>
      <w:tr w:rsidR="00FD0D9B" w:rsidTr="00EE5944">
        <w:tc>
          <w:tcPr>
            <w:tcW w:w="5200" w:type="dxa"/>
          </w:tcPr>
          <w:p w:rsidR="00FD0D9B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Вес прибора </w:t>
            </w:r>
          </w:p>
        </w:tc>
        <w:tc>
          <w:tcPr>
            <w:tcW w:w="8866" w:type="dxa"/>
          </w:tcPr>
          <w:p w:rsidR="00FD0D9B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250 г.</w:t>
            </w:r>
          </w:p>
        </w:tc>
      </w:tr>
      <w:tr w:rsidR="00EE5944" w:rsidTr="00EE5944">
        <w:tc>
          <w:tcPr>
            <w:tcW w:w="5200" w:type="dxa"/>
          </w:tcPr>
          <w:p w:rsidR="00EE5944" w:rsidRDefault="00EE5944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Условия эксплуатации </w:t>
            </w:r>
          </w:p>
        </w:tc>
        <w:tc>
          <w:tcPr>
            <w:tcW w:w="8866" w:type="dxa"/>
          </w:tcPr>
          <w:p w:rsidR="00EE5944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0-50С. Относительная влажность (не более 90%), отсутствие конденсации</w:t>
            </w:r>
          </w:p>
        </w:tc>
      </w:tr>
    </w:tbl>
    <w:p w:rsidR="00FD0D9B" w:rsidRDefault="00FD0D9B" w:rsidP="00FD0D9B">
      <w:pPr>
        <w:pStyle w:val="a3"/>
        <w:spacing w:after="0" w:line="240" w:lineRule="auto"/>
        <w:rPr>
          <w:rFonts w:ascii="Times New Roman" w:hAnsi="Times New Roman"/>
          <w:bCs/>
        </w:rPr>
      </w:pPr>
    </w:p>
    <w:p w:rsidR="00FD0D9B" w:rsidRDefault="00FD0D9B" w:rsidP="00FD0D9B">
      <w:pPr>
        <w:pStyle w:val="a3"/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Таблица 2 – </w:t>
      </w:r>
      <w:r w:rsidR="00D00CC9">
        <w:rPr>
          <w:rFonts w:ascii="Times New Roman" w:hAnsi="Times New Roman"/>
          <w:bCs/>
        </w:rPr>
        <w:t>Используемые материалы</w:t>
      </w:r>
    </w:p>
    <w:tbl>
      <w:tblPr>
        <w:tblStyle w:val="a4"/>
        <w:tblW w:w="0" w:type="auto"/>
        <w:tblInd w:w="720" w:type="dxa"/>
        <w:tblLayout w:type="fixed"/>
        <w:tblLook w:val="04A0"/>
      </w:tblPr>
      <w:tblGrid>
        <w:gridCol w:w="948"/>
        <w:gridCol w:w="4819"/>
        <w:gridCol w:w="8222"/>
      </w:tblGrid>
      <w:tr w:rsidR="00D00CC9" w:rsidTr="00D369F0">
        <w:trPr>
          <w:trHeight w:val="253"/>
        </w:trPr>
        <w:tc>
          <w:tcPr>
            <w:tcW w:w="948" w:type="dxa"/>
            <w:vMerge w:val="restart"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lastRenderedPageBreak/>
              <w:t xml:space="preserve">№ </w:t>
            </w:r>
          </w:p>
        </w:tc>
        <w:tc>
          <w:tcPr>
            <w:tcW w:w="4819" w:type="dxa"/>
            <w:vMerge w:val="restart"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Компоненты</w:t>
            </w:r>
          </w:p>
        </w:tc>
        <w:tc>
          <w:tcPr>
            <w:tcW w:w="8222" w:type="dxa"/>
            <w:vMerge w:val="restart"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Материалы </w:t>
            </w:r>
          </w:p>
        </w:tc>
      </w:tr>
      <w:tr w:rsidR="00D00CC9" w:rsidTr="00D369F0">
        <w:trPr>
          <w:trHeight w:val="253"/>
        </w:trPr>
        <w:tc>
          <w:tcPr>
            <w:tcW w:w="948" w:type="dxa"/>
            <w:vMerge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  <w:vMerge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8222" w:type="dxa"/>
            <w:vMerge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</w:tr>
      <w:tr w:rsidR="000079B0" w:rsidTr="000079B0">
        <w:tc>
          <w:tcPr>
            <w:tcW w:w="13989" w:type="dxa"/>
            <w:gridSpan w:val="3"/>
          </w:tcPr>
          <w:p w:rsidR="000079B0" w:rsidRPr="009A762A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</w:rPr>
            </w:pPr>
            <w:r w:rsidRPr="009A762A">
              <w:rPr>
                <w:rFonts w:ascii="Times New Roman" w:hAnsi="Times New Roman"/>
                <w:b/>
                <w:bCs/>
              </w:rPr>
              <w:t xml:space="preserve">Прибор </w:t>
            </w:r>
            <w:proofErr w:type="spellStart"/>
            <w:r w:rsidRPr="009A762A">
              <w:rPr>
                <w:rFonts w:ascii="Times New Roman" w:hAnsi="Times New Roman"/>
                <w:b/>
                <w:bCs/>
              </w:rPr>
              <w:t>Стимуплекс</w:t>
            </w:r>
            <w:proofErr w:type="spellEnd"/>
            <w:r w:rsidRPr="009A762A">
              <w:rPr>
                <w:rFonts w:ascii="Times New Roman" w:hAnsi="Times New Roman"/>
                <w:b/>
                <w:bCs/>
              </w:rPr>
              <w:t xml:space="preserve"> </w:t>
            </w:r>
            <w:r w:rsidRPr="009A762A">
              <w:rPr>
                <w:rFonts w:ascii="Times New Roman" w:hAnsi="Times New Roman"/>
                <w:b/>
                <w:bCs/>
                <w:lang w:val="en-US"/>
              </w:rPr>
              <w:t>HNS</w:t>
            </w:r>
            <w:r w:rsidRPr="009A762A">
              <w:rPr>
                <w:rFonts w:ascii="Times New Roman" w:hAnsi="Times New Roman"/>
                <w:b/>
                <w:bCs/>
              </w:rPr>
              <w:t xml:space="preserve"> 12 (</w:t>
            </w:r>
            <w:proofErr w:type="spellStart"/>
            <w:r w:rsidRPr="009A762A">
              <w:rPr>
                <w:rFonts w:ascii="Times New Roman" w:hAnsi="Times New Roman"/>
                <w:b/>
                <w:bCs/>
                <w:lang w:val="en-US"/>
              </w:rPr>
              <w:t>Stimuplex</w:t>
            </w:r>
            <w:proofErr w:type="spellEnd"/>
            <w:r w:rsidRPr="009A762A">
              <w:rPr>
                <w:rFonts w:ascii="Times New Roman" w:hAnsi="Times New Roman"/>
                <w:b/>
                <w:bCs/>
              </w:rPr>
              <w:t xml:space="preserve"> </w:t>
            </w:r>
            <w:r w:rsidRPr="009A762A">
              <w:rPr>
                <w:rFonts w:ascii="Times New Roman" w:hAnsi="Times New Roman"/>
                <w:b/>
                <w:bCs/>
                <w:lang w:val="en-US"/>
              </w:rPr>
              <w:t>HNS</w:t>
            </w:r>
            <w:r w:rsidRPr="009A762A">
              <w:rPr>
                <w:rFonts w:ascii="Times New Roman" w:hAnsi="Times New Roman"/>
                <w:b/>
                <w:bCs/>
              </w:rPr>
              <w:t xml:space="preserve"> 12)</w:t>
            </w:r>
          </w:p>
        </w:tc>
      </w:tr>
      <w:tr w:rsidR="00D00CC9" w:rsidTr="00D369F0">
        <w:tc>
          <w:tcPr>
            <w:tcW w:w="948" w:type="dxa"/>
          </w:tcPr>
          <w:p w:rsidR="00D00CC9" w:rsidRDefault="00D00CC9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D00CC9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Корпус</w:t>
            </w:r>
          </w:p>
        </w:tc>
        <w:tc>
          <w:tcPr>
            <w:tcW w:w="8222" w:type="dxa"/>
          </w:tcPr>
          <w:p w:rsidR="00D00CC9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Акринилонитрат-бутадиен-стирол</w:t>
            </w:r>
            <w:proofErr w:type="spellEnd"/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Ручка регулятор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Пластик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ЖК-дисплей</w:t>
            </w:r>
          </w:p>
        </w:tc>
        <w:tc>
          <w:tcPr>
            <w:tcW w:w="8222" w:type="dxa"/>
          </w:tcPr>
          <w:p w:rsidR="000079B0" w:rsidRP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  <w:lang w:val="en-US"/>
              </w:rPr>
              <w:t>COG</w:t>
            </w:r>
            <w:r>
              <w:rPr>
                <w:rFonts w:ascii="Times New Roman" w:hAnsi="Times New Roman"/>
                <w:bCs/>
              </w:rPr>
              <w:t>, стекло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Кнопки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Полиоксиметилен</w:t>
            </w:r>
            <w:proofErr w:type="spellEnd"/>
            <w:r>
              <w:rPr>
                <w:rFonts w:ascii="Times New Roman" w:hAnsi="Times New Roman"/>
                <w:bCs/>
              </w:rPr>
              <w:t>, полиэтилен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Светодиоды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Компоненты поверхностного монтажа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Батарея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Алкины</w:t>
            </w:r>
            <w:proofErr w:type="spellEnd"/>
          </w:p>
        </w:tc>
      </w:tr>
      <w:tr w:rsidR="000079B0" w:rsidTr="000079B0">
        <w:tc>
          <w:tcPr>
            <w:tcW w:w="13989" w:type="dxa"/>
            <w:gridSpan w:val="3"/>
          </w:tcPr>
          <w:p w:rsidR="000079B0" w:rsidRPr="009A762A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</w:rPr>
            </w:pPr>
            <w:r w:rsidRPr="009A762A">
              <w:rPr>
                <w:rFonts w:ascii="Times New Roman" w:hAnsi="Times New Roman"/>
                <w:b/>
                <w:bCs/>
              </w:rPr>
              <w:t>Электронный кабель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Коннектор</w:t>
            </w:r>
            <w:proofErr w:type="spellEnd"/>
            <w:r>
              <w:rPr>
                <w:rFonts w:ascii="Times New Roman" w:hAnsi="Times New Roman"/>
                <w:bCs/>
              </w:rPr>
              <w:t xml:space="preserve"> электронного кабеля 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ПА 12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Электронны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кабель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Медь, ПВХ, ПА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Тестовое сопротивление 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Полиоксиметилен</w:t>
            </w:r>
            <w:proofErr w:type="spellEnd"/>
            <w:r>
              <w:rPr>
                <w:rFonts w:ascii="Times New Roman" w:hAnsi="Times New Roman"/>
                <w:bCs/>
              </w:rPr>
              <w:t xml:space="preserve">, золото, серебро </w:t>
            </w:r>
          </w:p>
        </w:tc>
      </w:tr>
      <w:tr w:rsidR="000079B0" w:rsidTr="000079B0">
        <w:tc>
          <w:tcPr>
            <w:tcW w:w="13989" w:type="dxa"/>
            <w:gridSpan w:val="3"/>
          </w:tcPr>
          <w:p w:rsidR="000079B0" w:rsidRPr="009A762A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</w:rPr>
            </w:pPr>
            <w:r w:rsidRPr="009A762A">
              <w:rPr>
                <w:rFonts w:ascii="Times New Roman" w:hAnsi="Times New Roman"/>
                <w:b/>
                <w:bCs/>
              </w:rPr>
              <w:t>Транспортный кейс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Транспортный кейс</w:t>
            </w:r>
          </w:p>
        </w:tc>
        <w:tc>
          <w:tcPr>
            <w:tcW w:w="8222" w:type="dxa"/>
          </w:tcPr>
          <w:p w:rsidR="000079B0" w:rsidRDefault="009A762A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Полипропилен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Вспененный наполнитель кейса</w:t>
            </w:r>
          </w:p>
        </w:tc>
        <w:tc>
          <w:tcPr>
            <w:tcW w:w="8222" w:type="dxa"/>
          </w:tcPr>
          <w:p w:rsidR="000079B0" w:rsidRPr="009A762A" w:rsidRDefault="009A762A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  <w:lang w:val="en-US"/>
              </w:rPr>
            </w:pPr>
            <w:r>
              <w:rPr>
                <w:rFonts w:ascii="Times New Roman" w:hAnsi="Times New Roman"/>
                <w:bCs/>
                <w:lang w:val="en-US"/>
              </w:rPr>
              <w:t>LD 29</w:t>
            </w:r>
          </w:p>
        </w:tc>
      </w:tr>
      <w:tr w:rsidR="000079B0" w:rsidTr="000079B0">
        <w:tc>
          <w:tcPr>
            <w:tcW w:w="13989" w:type="dxa"/>
            <w:gridSpan w:val="3"/>
          </w:tcPr>
          <w:p w:rsidR="000079B0" w:rsidRPr="009A762A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</w:rPr>
            </w:pPr>
            <w:r w:rsidRPr="009A762A">
              <w:rPr>
                <w:rFonts w:ascii="Times New Roman" w:hAnsi="Times New Roman"/>
                <w:b/>
                <w:bCs/>
              </w:rPr>
              <w:t xml:space="preserve">Ручка-электрод </w:t>
            </w:r>
            <w:proofErr w:type="spellStart"/>
            <w:r w:rsidRPr="009A762A">
              <w:rPr>
                <w:rFonts w:ascii="Times New Roman" w:hAnsi="Times New Roman"/>
                <w:b/>
                <w:bCs/>
              </w:rPr>
              <w:t>Стимуплекс</w:t>
            </w:r>
            <w:proofErr w:type="spellEnd"/>
            <w:r w:rsidRPr="009A762A">
              <w:rPr>
                <w:rFonts w:ascii="Times New Roman" w:hAnsi="Times New Roman"/>
                <w:b/>
                <w:bCs/>
              </w:rPr>
              <w:t xml:space="preserve"> Пен (</w:t>
            </w:r>
            <w:proofErr w:type="spellStart"/>
            <w:r w:rsidRPr="009A762A">
              <w:rPr>
                <w:rFonts w:ascii="Times New Roman" w:hAnsi="Times New Roman"/>
                <w:b/>
                <w:bCs/>
                <w:lang w:val="en-US"/>
              </w:rPr>
              <w:t>Stimuplex</w:t>
            </w:r>
            <w:proofErr w:type="spellEnd"/>
            <w:r w:rsidRPr="009A762A">
              <w:rPr>
                <w:rFonts w:ascii="Times New Roman" w:hAnsi="Times New Roman"/>
                <w:b/>
                <w:bCs/>
              </w:rPr>
              <w:t xml:space="preserve"> </w:t>
            </w:r>
            <w:r w:rsidRPr="009A762A">
              <w:rPr>
                <w:rFonts w:ascii="Times New Roman" w:hAnsi="Times New Roman"/>
                <w:b/>
                <w:bCs/>
                <w:lang w:val="en-US"/>
              </w:rPr>
              <w:t>Pen</w:t>
            </w:r>
            <w:r w:rsidRPr="009A762A">
              <w:rPr>
                <w:rFonts w:ascii="Times New Roman" w:hAnsi="Times New Roman"/>
                <w:b/>
                <w:bCs/>
              </w:rPr>
              <w:t>)</w:t>
            </w:r>
          </w:p>
        </w:tc>
      </w:tr>
      <w:tr w:rsidR="000079B0" w:rsidTr="00D369F0">
        <w:tc>
          <w:tcPr>
            <w:tcW w:w="948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</w:p>
        </w:tc>
        <w:tc>
          <w:tcPr>
            <w:tcW w:w="4819" w:type="dxa"/>
          </w:tcPr>
          <w:p w:rsidR="000079B0" w:rsidRP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Ручка-электрод </w:t>
            </w:r>
            <w:proofErr w:type="spellStart"/>
            <w:r>
              <w:rPr>
                <w:rFonts w:ascii="Times New Roman" w:hAnsi="Times New Roman"/>
                <w:bCs/>
              </w:rPr>
              <w:t>Стимуплекс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Пен </w:t>
            </w:r>
            <w:r w:rsidRPr="000079B0">
              <w:rPr>
                <w:rFonts w:ascii="Times New Roman" w:hAnsi="Times New Roman"/>
                <w:bCs/>
              </w:rPr>
              <w:t>(</w:t>
            </w:r>
            <w:proofErr w:type="spellStart"/>
            <w:r>
              <w:rPr>
                <w:rFonts w:ascii="Times New Roman" w:hAnsi="Times New Roman"/>
                <w:bCs/>
                <w:lang w:val="en-US"/>
              </w:rPr>
              <w:t>Stimuplex</w:t>
            </w:r>
            <w:proofErr w:type="spellEnd"/>
            <w:r w:rsidRPr="000079B0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  <w:lang w:val="en-US"/>
              </w:rPr>
              <w:t>Pen</w:t>
            </w:r>
            <w:r w:rsidRPr="000079B0"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8222" w:type="dxa"/>
          </w:tcPr>
          <w:p w:rsidR="000079B0" w:rsidRDefault="000079B0" w:rsidP="00FD0D9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Полиокисметилен</w:t>
            </w:r>
            <w:proofErr w:type="spellEnd"/>
            <w:r>
              <w:rPr>
                <w:rFonts w:ascii="Times New Roman" w:hAnsi="Times New Roman"/>
                <w:bCs/>
              </w:rPr>
              <w:t xml:space="preserve">, позолота, термопластический эластомер, поливинилхлорид, медь с покрытием из олова, полиамид-6 с полипропиленом, </w:t>
            </w:r>
            <w:proofErr w:type="spellStart"/>
            <w:r>
              <w:rPr>
                <w:rFonts w:ascii="Times New Roman" w:hAnsi="Times New Roman"/>
                <w:bCs/>
              </w:rPr>
              <w:t>алкилбепзолсульфонат</w:t>
            </w:r>
            <w:proofErr w:type="spellEnd"/>
            <w:r>
              <w:rPr>
                <w:rFonts w:ascii="Times New Roman" w:hAnsi="Times New Roman"/>
                <w:bCs/>
              </w:rPr>
              <w:t xml:space="preserve"> </w:t>
            </w:r>
          </w:p>
        </w:tc>
      </w:tr>
    </w:tbl>
    <w:p w:rsidR="00261051" w:rsidRDefault="00261051" w:rsidP="00261051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Необходим ввод в эксплуатацию, обучение специалистов.</w:t>
      </w:r>
    </w:p>
    <w:p w:rsidR="00FD0D9B" w:rsidRPr="000B4BAA" w:rsidRDefault="00FD0D9B" w:rsidP="00FD0D9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 w:rsidRPr="000B4BAA">
        <w:rPr>
          <w:rFonts w:ascii="Times New Roman" w:hAnsi="Times New Roman"/>
        </w:rPr>
        <w:t xml:space="preserve">Начальная (максимальная) цена договора составляет: </w:t>
      </w:r>
      <w:r w:rsidR="00D369F0">
        <w:rPr>
          <w:rFonts w:ascii="Times New Roman" w:hAnsi="Times New Roman"/>
        </w:rPr>
        <w:t>166</w:t>
      </w:r>
      <w:r w:rsidRPr="000B4BAA">
        <w:rPr>
          <w:rFonts w:ascii="Times New Roman" w:hAnsi="Times New Roman"/>
        </w:rPr>
        <w:t> </w:t>
      </w:r>
      <w:r w:rsidR="00D369F0">
        <w:rPr>
          <w:rFonts w:ascii="Times New Roman" w:hAnsi="Times New Roman"/>
        </w:rPr>
        <w:t>157</w:t>
      </w:r>
      <w:r w:rsidRPr="000B4BAA">
        <w:rPr>
          <w:rFonts w:ascii="Times New Roman" w:hAnsi="Times New Roman"/>
        </w:rPr>
        <w:t xml:space="preserve"> (</w:t>
      </w:r>
      <w:r>
        <w:rPr>
          <w:rFonts w:ascii="Times New Roman" w:hAnsi="Times New Roman"/>
        </w:rPr>
        <w:t xml:space="preserve">Сто </w:t>
      </w:r>
      <w:r w:rsidR="00D369F0">
        <w:rPr>
          <w:rFonts w:ascii="Times New Roman" w:hAnsi="Times New Roman"/>
        </w:rPr>
        <w:t>шестьдесят шесть</w:t>
      </w:r>
      <w:r>
        <w:rPr>
          <w:rFonts w:ascii="Times New Roman" w:hAnsi="Times New Roman"/>
        </w:rPr>
        <w:t xml:space="preserve"> тысяч </w:t>
      </w:r>
      <w:r w:rsidR="00D369F0">
        <w:rPr>
          <w:rFonts w:ascii="Times New Roman" w:hAnsi="Times New Roman"/>
        </w:rPr>
        <w:t>сто пятьдесят семь) рублей 33</w:t>
      </w:r>
      <w:r w:rsidRPr="000B4BAA">
        <w:rPr>
          <w:rFonts w:ascii="Times New Roman" w:hAnsi="Times New Roman"/>
        </w:rPr>
        <w:t xml:space="preserve"> копейк</w:t>
      </w:r>
      <w:r w:rsidR="00D369F0">
        <w:rPr>
          <w:rFonts w:ascii="Times New Roman" w:hAnsi="Times New Roman"/>
        </w:rPr>
        <w:t>и</w:t>
      </w:r>
      <w:r>
        <w:rPr>
          <w:rFonts w:ascii="Times New Roman" w:hAnsi="Times New Roman"/>
        </w:rPr>
        <w:t xml:space="preserve">. </w:t>
      </w:r>
      <w:r w:rsidRPr="000B4BAA">
        <w:rPr>
          <w:rFonts w:ascii="Times New Roman" w:hAnsi="Times New Roman"/>
        </w:rPr>
        <w:t xml:space="preserve">Стоимость договора включает: </w:t>
      </w:r>
      <w:r w:rsidRPr="000B4BAA">
        <w:rPr>
          <w:rFonts w:ascii="Times New Roman" w:eastAsia="Times New Roman" w:hAnsi="Times New Roman"/>
          <w:iCs/>
          <w:lang w:eastAsia="ru-RU"/>
        </w:rPr>
        <w:t>стоимость</w:t>
      </w:r>
      <w:r w:rsidRPr="000B4BAA">
        <w:rPr>
          <w:rFonts w:ascii="Times New Roman" w:hAnsi="Times New Roman"/>
        </w:rPr>
        <w:t xml:space="preserve"> Товара, стоимость тары (упаковки), транспортные расходы, погрузочно-разгрузочные расходы, все расходы на страхование, уплату налогов, пошлины, сборы и другие обязательные платежи, которые Поставщик должен выплатить в связи с выполнением обязательств по договору в соответствии с законодательством Российской Федерации.</w:t>
      </w:r>
    </w:p>
    <w:p w:rsidR="00FD0D9B" w:rsidRDefault="00FD0D9B" w:rsidP="00FD0D9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Требования к Товару: </w:t>
      </w:r>
    </w:p>
    <w:p w:rsidR="00FD0D9B" w:rsidRDefault="00FD0D9B" w:rsidP="00FD0D9B">
      <w:pPr>
        <w:pStyle w:val="a3"/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 xml:space="preserve">- требования к качеству: </w:t>
      </w:r>
      <w:r w:rsidRPr="000B4BAA">
        <w:rPr>
          <w:rFonts w:ascii="Times New Roman" w:hAnsi="Times New Roman"/>
          <w:szCs w:val="24"/>
        </w:rPr>
        <w:t>Т</w:t>
      </w:r>
      <w:r w:rsidRPr="000B4BAA">
        <w:rPr>
          <w:rFonts w:ascii="Times New Roman" w:hAnsi="Times New Roman"/>
          <w:bCs/>
          <w:szCs w:val="24"/>
        </w:rPr>
        <w:t xml:space="preserve">овар, заявленный к поставке, </w:t>
      </w:r>
      <w:r w:rsidRPr="000B4BAA">
        <w:rPr>
          <w:rFonts w:ascii="Times New Roman" w:hAnsi="Times New Roman"/>
          <w:szCs w:val="24"/>
        </w:rPr>
        <w:t xml:space="preserve">должен </w:t>
      </w:r>
      <w:r>
        <w:rPr>
          <w:rFonts w:ascii="Times New Roman" w:hAnsi="Times New Roman"/>
          <w:szCs w:val="24"/>
        </w:rPr>
        <w:t xml:space="preserve">быть не позднее 2023 года производства </w:t>
      </w:r>
      <w:r w:rsidRPr="00261051">
        <w:rPr>
          <w:rFonts w:ascii="Times New Roman" w:hAnsi="Times New Roman"/>
          <w:szCs w:val="24"/>
        </w:rPr>
        <w:t>и соответствовать по качеству и техническим характеристикам</w:t>
      </w:r>
      <w:r w:rsidRPr="000B4BAA">
        <w:rPr>
          <w:rFonts w:ascii="Times New Roman" w:hAnsi="Times New Roman"/>
          <w:szCs w:val="24"/>
        </w:rPr>
        <w:t xml:space="preserve"> Сертификатам Соответствия и Регистрационным Удостоверениям</w:t>
      </w:r>
    </w:p>
    <w:p w:rsidR="00FD0D9B" w:rsidRDefault="00FD0D9B" w:rsidP="00FD0D9B">
      <w:pPr>
        <w:pStyle w:val="a3"/>
        <w:spacing w:after="0" w:line="240" w:lineRule="auto"/>
        <w:jc w:val="both"/>
        <w:rPr>
          <w:rFonts w:ascii="Times New Roman" w:eastAsia="Times New Roman" w:hAnsi="Times New Roman"/>
          <w:iCs/>
          <w:szCs w:val="24"/>
          <w:lang w:eastAsia="ru-RU"/>
        </w:rPr>
      </w:pPr>
      <w:r>
        <w:rPr>
          <w:rFonts w:ascii="Times New Roman" w:hAnsi="Times New Roman"/>
          <w:szCs w:val="24"/>
        </w:rPr>
        <w:t xml:space="preserve">- требования к упаковке: </w:t>
      </w:r>
      <w:r w:rsidRPr="000B4BAA">
        <w:rPr>
          <w:rFonts w:ascii="Times New Roman" w:hAnsi="Times New Roman"/>
          <w:snapToGrid w:val="0"/>
          <w:color w:val="000000"/>
          <w:szCs w:val="24"/>
        </w:rPr>
        <w:t>Товар поставляется в заводской упаковке</w:t>
      </w:r>
      <w:r w:rsidRPr="000B4BAA">
        <w:rPr>
          <w:rFonts w:ascii="Times New Roman" w:eastAsia="Times New Roman" w:hAnsi="Times New Roman"/>
          <w:iCs/>
          <w:szCs w:val="24"/>
          <w:lang w:eastAsia="ru-RU"/>
        </w:rPr>
        <w:t>, позволяющей обеспечить сохранность Товара от повреждений при его отгрузке, перевозке и хранении.</w:t>
      </w:r>
    </w:p>
    <w:p w:rsidR="00FD0D9B" w:rsidRDefault="00FD0D9B" w:rsidP="00FD0D9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iCs/>
          <w:szCs w:val="24"/>
          <w:lang w:eastAsia="ru-RU"/>
        </w:rPr>
      </w:pPr>
      <w:r>
        <w:rPr>
          <w:rFonts w:ascii="Times New Roman" w:eastAsia="Times New Roman" w:hAnsi="Times New Roman"/>
          <w:iCs/>
          <w:szCs w:val="24"/>
          <w:lang w:eastAsia="ru-RU"/>
        </w:rPr>
        <w:t>Условия поставки товара: товар поставляется в заводской упаковке</w:t>
      </w:r>
    </w:p>
    <w:p w:rsidR="00FD0D9B" w:rsidRDefault="00FD0D9B" w:rsidP="00FD0D9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iCs/>
          <w:szCs w:val="24"/>
          <w:lang w:eastAsia="ru-RU"/>
        </w:rPr>
      </w:pPr>
      <w:r>
        <w:rPr>
          <w:rFonts w:ascii="Times New Roman" w:eastAsia="Times New Roman" w:hAnsi="Times New Roman"/>
          <w:iCs/>
          <w:szCs w:val="24"/>
          <w:lang w:eastAsia="ru-RU"/>
        </w:rPr>
        <w:t>Документы, предоставляемые в подтверждение соответствия прилагаемых участником товаров: регистрационное удостоверение Минздрава РФ. Сертификаты на продукцию.</w:t>
      </w:r>
    </w:p>
    <w:p w:rsidR="00FD0D9B" w:rsidRPr="003705DA" w:rsidRDefault="00FD0D9B" w:rsidP="00FD0D9B">
      <w:pPr>
        <w:pStyle w:val="a3"/>
        <w:numPr>
          <w:ilvl w:val="0"/>
          <w:numId w:val="3"/>
        </w:numPr>
        <w:jc w:val="both"/>
        <w:rPr>
          <w:rFonts w:ascii="Times New Roman" w:hAnsi="Times New Roman"/>
          <w:shd w:val="clear" w:color="auto" w:fill="FFFFFF"/>
        </w:rPr>
      </w:pPr>
      <w:r w:rsidRPr="003705DA">
        <w:rPr>
          <w:rFonts w:ascii="Times New Roman" w:hAnsi="Times New Roman"/>
          <w:shd w:val="clear" w:color="auto" w:fill="FFFFFF"/>
        </w:rPr>
        <w:t>Поставщик обязан обеспечить в соответствии с требованиями законодательства Российской Федерации надлежащие условия хранения и температурный режим, необходимые для соблюдения условий транспортировки Товара, определенные нормативной документацией на Товар и инструкцией по применению Товара.</w:t>
      </w:r>
    </w:p>
    <w:p w:rsidR="00FD0D9B" w:rsidRPr="00FD0D9B" w:rsidRDefault="009A762A" w:rsidP="00FD0D9B">
      <w:pPr>
        <w:pStyle w:val="a3"/>
        <w:numPr>
          <w:ilvl w:val="0"/>
          <w:numId w:val="3"/>
        </w:numPr>
        <w:spacing w:after="0" w:line="240" w:lineRule="auto"/>
      </w:pPr>
      <w:r w:rsidRPr="00261051">
        <w:rPr>
          <w:rFonts w:ascii="Times New Roman" w:hAnsi="Times New Roman"/>
          <w:bCs/>
        </w:rPr>
        <w:t xml:space="preserve">Прибор </w:t>
      </w:r>
      <w:proofErr w:type="spellStart"/>
      <w:r w:rsidRPr="00261051">
        <w:rPr>
          <w:rFonts w:ascii="Times New Roman" w:hAnsi="Times New Roman"/>
          <w:bCs/>
        </w:rPr>
        <w:t>Стимуплекс</w:t>
      </w:r>
      <w:proofErr w:type="spellEnd"/>
      <w:r w:rsidRPr="00261051">
        <w:rPr>
          <w:rFonts w:ascii="Times New Roman" w:hAnsi="Times New Roman"/>
          <w:bCs/>
        </w:rPr>
        <w:t xml:space="preserve"> </w:t>
      </w:r>
      <w:r w:rsidRPr="00261051">
        <w:rPr>
          <w:rFonts w:ascii="Times New Roman" w:hAnsi="Times New Roman"/>
          <w:bCs/>
          <w:lang w:val="en-US"/>
        </w:rPr>
        <w:t>HNS</w:t>
      </w:r>
      <w:r w:rsidRPr="00261051">
        <w:rPr>
          <w:rFonts w:ascii="Times New Roman" w:hAnsi="Times New Roman"/>
          <w:bCs/>
        </w:rPr>
        <w:t xml:space="preserve"> 12</w:t>
      </w:r>
      <w:r w:rsidRPr="00261051">
        <w:rPr>
          <w:rFonts w:ascii="Times New Roman" w:hAnsi="Times New Roman"/>
          <w:b/>
          <w:bCs/>
        </w:rPr>
        <w:t xml:space="preserve"> </w:t>
      </w:r>
      <w:r w:rsidR="00FD0D9B" w:rsidRPr="00261051">
        <w:rPr>
          <w:rFonts w:ascii="Times New Roman" w:hAnsi="Times New Roman"/>
        </w:rPr>
        <w:t xml:space="preserve"> должен иметь действующее на момент поставки свидетельство о регистрации в Государственном реестре средств</w:t>
      </w:r>
      <w:r w:rsidR="007339FE" w:rsidRPr="00261051">
        <w:rPr>
          <w:rFonts w:ascii="Times New Roman" w:hAnsi="Times New Roman"/>
        </w:rPr>
        <w:t xml:space="preserve"> измерений Российской Федерации.</w:t>
      </w:r>
      <w:r w:rsidR="00FD0D9B" w:rsidRPr="00261051">
        <w:rPr>
          <w:rFonts w:ascii="Times New Roman" w:hAnsi="Times New Roman"/>
          <w:sz w:val="24"/>
          <w:szCs w:val="24"/>
        </w:rPr>
        <w:t xml:space="preserve"> </w:t>
      </w:r>
      <w:r w:rsidR="00FD0D9B" w:rsidRPr="00261051">
        <w:rPr>
          <w:rFonts w:ascii="Times New Roman" w:hAnsi="Times New Roman"/>
          <w:lang w:eastAsia="ar-SA"/>
        </w:rPr>
        <w:t>Неисправный или дефектный Товар будет возвращен Поставщику за его счет в сроки, согласованные Заказчиком и Поставщиком. В случае замены или исправления дефектного Товара гарантийный срок на данный Товар продлевается</w:t>
      </w:r>
      <w:r w:rsidR="00FD0D9B" w:rsidRPr="00261051">
        <w:rPr>
          <w:sz w:val="24"/>
          <w:szCs w:val="24"/>
          <w:lang w:eastAsia="ar-SA"/>
        </w:rPr>
        <w:t>.</w:t>
      </w:r>
    </w:p>
    <w:sectPr w:rsidR="00FD0D9B" w:rsidRPr="00FD0D9B" w:rsidSect="00FD0D9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23297"/>
    <w:multiLevelType w:val="hybridMultilevel"/>
    <w:tmpl w:val="2A381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F001C8"/>
    <w:multiLevelType w:val="hybridMultilevel"/>
    <w:tmpl w:val="FB6CF1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17A6C3C"/>
    <w:multiLevelType w:val="hybridMultilevel"/>
    <w:tmpl w:val="2C949144"/>
    <w:lvl w:ilvl="0" w:tplc="115AEE8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00F99"/>
    <w:rsid w:val="000079B0"/>
    <w:rsid w:val="00261051"/>
    <w:rsid w:val="00300F99"/>
    <w:rsid w:val="007339FE"/>
    <w:rsid w:val="009A762A"/>
    <w:rsid w:val="00AA2A6E"/>
    <w:rsid w:val="00AF6C08"/>
    <w:rsid w:val="00B80FC4"/>
    <w:rsid w:val="00D00CC9"/>
    <w:rsid w:val="00D369F0"/>
    <w:rsid w:val="00E652E0"/>
    <w:rsid w:val="00EE5944"/>
    <w:rsid w:val="00FD0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D9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List 2"/>
    <w:basedOn w:val="a"/>
    <w:uiPriority w:val="99"/>
    <w:unhideWhenUsed/>
    <w:rsid w:val="00FD0D9B"/>
    <w:pPr>
      <w:suppressAutoHyphens/>
      <w:autoSpaceDN w:val="0"/>
      <w:spacing w:after="120" w:line="240" w:lineRule="auto"/>
      <w:ind w:left="566" w:hanging="283"/>
    </w:pPr>
    <w:rPr>
      <w:rFonts w:ascii="Times New Roman" w:hAnsi="Times New Roman"/>
      <w:kern w:val="3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D0D9B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FD0D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665</Words>
  <Characters>3794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RZD</Company>
  <LinksUpToDate>false</LinksUpToDate>
  <CharactersWithSpaces>4451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ims</dc:creator>
  <cp:keywords/>
  <dc:description/>
  <cp:lastModifiedBy>ims</cp:lastModifiedBy>
  <cp:revision>4</cp:revision>
  <dcterms:created xsi:type="dcterms:W3CDTF">2024-02-09T07:54:00Z</dcterms:created>
  <dcterms:modified xsi:type="dcterms:W3CDTF">2024-02-14T04:07:00Z</dcterms:modified>
</cp:coreProperties>
</file>