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5640" w:rsidRPr="00102BED" w:rsidRDefault="00A85640" w:rsidP="00A85640">
      <w:pPr>
        <w:suppressAutoHyphens/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102BED">
        <w:rPr>
          <w:rFonts w:ascii="Times New Roman" w:hAnsi="Times New Roman"/>
          <w:sz w:val="18"/>
          <w:szCs w:val="18"/>
        </w:rPr>
        <w:t>Технические характеристики Товара</w:t>
      </w:r>
    </w:p>
    <w:p w:rsidR="00A85640" w:rsidRPr="00102BED" w:rsidRDefault="00A85640" w:rsidP="00A85640">
      <w:pPr>
        <w:tabs>
          <w:tab w:val="left" w:pos="851"/>
          <w:tab w:val="left" w:pos="1134"/>
        </w:tabs>
        <w:suppressAutoHyphens/>
        <w:spacing w:after="0" w:line="240" w:lineRule="auto"/>
        <w:jc w:val="both"/>
        <w:rPr>
          <w:rFonts w:ascii="Times New Roman" w:eastAsia="Calibri" w:hAnsi="Times New Roman"/>
          <w:sz w:val="18"/>
          <w:szCs w:val="18"/>
          <w:lang w:eastAsia="en-US"/>
        </w:rPr>
      </w:pPr>
      <w:r w:rsidRPr="00102BED">
        <w:rPr>
          <w:rFonts w:ascii="Times New Roman" w:eastAsia="Calibri" w:hAnsi="Times New Roman"/>
          <w:bCs/>
          <w:sz w:val="18"/>
          <w:szCs w:val="18"/>
          <w:lang w:eastAsia="en-US"/>
        </w:rPr>
        <w:t>1</w:t>
      </w:r>
      <w:r w:rsidRPr="00102BED">
        <w:rPr>
          <w:rFonts w:ascii="Times New Roman" w:eastAsia="Calibri" w:hAnsi="Times New Roman"/>
          <w:sz w:val="18"/>
          <w:szCs w:val="18"/>
          <w:lang w:eastAsia="en-US"/>
        </w:rPr>
        <w:t>. Требования к товару:</w:t>
      </w:r>
    </w:p>
    <w:p w:rsidR="00A85640" w:rsidRPr="00102BED" w:rsidRDefault="00A85640" w:rsidP="00A85640">
      <w:pPr>
        <w:tabs>
          <w:tab w:val="left" w:pos="851"/>
          <w:tab w:val="left" w:pos="1134"/>
        </w:tabs>
        <w:suppressAutoHyphens/>
        <w:spacing w:after="0" w:line="240" w:lineRule="auto"/>
        <w:jc w:val="both"/>
        <w:rPr>
          <w:rFonts w:ascii="Times New Roman" w:eastAsia="Calibri" w:hAnsi="Times New Roman"/>
          <w:sz w:val="18"/>
          <w:szCs w:val="18"/>
          <w:lang w:eastAsia="en-US"/>
        </w:rPr>
      </w:pPr>
      <w:r w:rsidRPr="00102BED">
        <w:rPr>
          <w:rFonts w:ascii="Times New Roman" w:eastAsia="Calibri" w:hAnsi="Times New Roman"/>
          <w:sz w:val="18"/>
          <w:szCs w:val="18"/>
          <w:lang w:eastAsia="en-US"/>
        </w:rPr>
        <w:t>1.1. Качество товара должно соответствовать технологическим и эксплуатационным (техническим) требованиям, предъявляемым к товару данного вида действующими нормативами и стандартами Российской Федерации;</w:t>
      </w:r>
    </w:p>
    <w:p w:rsidR="00A85640" w:rsidRPr="00102BED" w:rsidRDefault="00A85640" w:rsidP="00A85640">
      <w:pPr>
        <w:tabs>
          <w:tab w:val="left" w:pos="0"/>
          <w:tab w:val="left" w:pos="851"/>
          <w:tab w:val="left" w:pos="1134"/>
        </w:tabs>
        <w:suppressAutoHyphens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02BED">
        <w:rPr>
          <w:rFonts w:ascii="Times New Roman" w:eastAsia="Calibri" w:hAnsi="Times New Roman"/>
          <w:sz w:val="18"/>
          <w:szCs w:val="18"/>
          <w:lang w:eastAsia="en-US"/>
        </w:rPr>
        <w:t>1.2. Поставляемый товар должен быть новым товаром, товаром, не прошедшим переработку и восстановление потребительских свойств, не бывшим в употреблении, эквивалентным запрашиваемым техническим характеристикам и параметрам, а также свободным от прав на него третьих лиц. Импортный Товар должен быть выпущен для свободного обращения на территории РФ с уплатой всех таможенных платежей и пошлин.</w:t>
      </w:r>
      <w:r w:rsidRPr="00102BED">
        <w:rPr>
          <w:rFonts w:ascii="Times New Roman" w:hAnsi="Times New Roman"/>
          <w:sz w:val="18"/>
          <w:szCs w:val="18"/>
        </w:rPr>
        <w:t xml:space="preserve">  </w:t>
      </w:r>
    </w:p>
    <w:p w:rsidR="00A85640" w:rsidRPr="00102BED" w:rsidRDefault="00A85640" w:rsidP="00A85640">
      <w:pPr>
        <w:pStyle w:val="20"/>
        <w:widowControl/>
        <w:shd w:val="clear" w:color="auto" w:fill="auto"/>
        <w:tabs>
          <w:tab w:val="left" w:pos="851"/>
          <w:tab w:val="left" w:pos="1134"/>
        </w:tabs>
        <w:suppressAutoHyphens/>
        <w:spacing w:before="0" w:line="240" w:lineRule="auto"/>
        <w:jc w:val="both"/>
        <w:rPr>
          <w:rFonts w:ascii="Times New Roman" w:hAnsi="Times New Roman"/>
          <w:sz w:val="18"/>
          <w:szCs w:val="18"/>
        </w:rPr>
      </w:pPr>
      <w:r w:rsidRPr="00102BED">
        <w:rPr>
          <w:rFonts w:ascii="Times New Roman" w:hAnsi="Times New Roman"/>
          <w:sz w:val="18"/>
          <w:szCs w:val="18"/>
        </w:rPr>
        <w:t>2.Товар должен иметь документы, подтверждающие качество.</w:t>
      </w:r>
    </w:p>
    <w:p w:rsidR="00A85640" w:rsidRPr="00102BED" w:rsidRDefault="00A85640" w:rsidP="00A85640">
      <w:pPr>
        <w:pStyle w:val="20"/>
        <w:widowControl/>
        <w:shd w:val="clear" w:color="auto" w:fill="auto"/>
        <w:tabs>
          <w:tab w:val="left" w:pos="851"/>
          <w:tab w:val="left" w:pos="1134"/>
        </w:tabs>
        <w:suppressAutoHyphens/>
        <w:spacing w:before="0" w:line="240" w:lineRule="auto"/>
        <w:jc w:val="both"/>
        <w:rPr>
          <w:rFonts w:ascii="Times New Roman" w:hAnsi="Times New Roman"/>
          <w:sz w:val="18"/>
          <w:szCs w:val="18"/>
        </w:rPr>
      </w:pPr>
      <w:r w:rsidRPr="00102BED">
        <w:rPr>
          <w:rFonts w:ascii="Times New Roman" w:hAnsi="Times New Roman"/>
          <w:sz w:val="18"/>
          <w:szCs w:val="18"/>
        </w:rPr>
        <w:t>3. Для заключения договора и оформления закупки Поставщик предоставляет карту партнера и документы, подтверждающие разрешение  на данный вид деятельности.</w:t>
      </w:r>
    </w:p>
    <w:p w:rsidR="00A85640" w:rsidRPr="00653D29" w:rsidRDefault="00A85640" w:rsidP="00A85640">
      <w:pPr>
        <w:pStyle w:val="20"/>
        <w:widowControl/>
        <w:shd w:val="clear" w:color="auto" w:fill="auto"/>
        <w:tabs>
          <w:tab w:val="left" w:pos="851"/>
          <w:tab w:val="left" w:pos="1134"/>
        </w:tabs>
        <w:suppressAutoHyphens/>
        <w:spacing w:before="0" w:line="240" w:lineRule="auto"/>
        <w:jc w:val="both"/>
        <w:rPr>
          <w:rFonts w:ascii="Times New Roman" w:hAnsi="Times New Roman"/>
          <w:color w:val="FF0000"/>
          <w:sz w:val="18"/>
          <w:szCs w:val="18"/>
        </w:rPr>
      </w:pPr>
      <w:r w:rsidRPr="00102BED">
        <w:rPr>
          <w:rFonts w:ascii="Times New Roman" w:hAnsi="Times New Roman"/>
          <w:sz w:val="18"/>
          <w:szCs w:val="18"/>
        </w:rPr>
        <w:t xml:space="preserve">4. </w:t>
      </w:r>
      <w:r w:rsidRPr="00A86DFC">
        <w:rPr>
          <w:rFonts w:ascii="Times New Roman" w:hAnsi="Times New Roman"/>
          <w:b/>
          <w:sz w:val="18"/>
          <w:szCs w:val="18"/>
        </w:rPr>
        <w:t>Поставка эквивалента Товара не предусмотрена, в связи с необходимостью обеспечения полного сочетания и взаимодействия данного Товара с товаром, ранее приобретенным и используемым Заказчиком</w:t>
      </w:r>
      <w:r w:rsidRPr="00510FAE">
        <w:rPr>
          <w:rFonts w:ascii="Times New Roman" w:hAnsi="Times New Roman"/>
          <w:sz w:val="18"/>
          <w:szCs w:val="18"/>
        </w:rPr>
        <w:t>.</w:t>
      </w:r>
      <w:r w:rsidRPr="00653D29">
        <w:rPr>
          <w:sz w:val="18"/>
          <w:szCs w:val="18"/>
        </w:rPr>
        <w:t xml:space="preserve"> </w:t>
      </w:r>
    </w:p>
    <w:p w:rsidR="00A85640" w:rsidRPr="0098682E" w:rsidRDefault="00A85640" w:rsidP="00A85640">
      <w:pPr>
        <w:pStyle w:val="20"/>
        <w:widowControl/>
        <w:shd w:val="clear" w:color="auto" w:fill="auto"/>
        <w:tabs>
          <w:tab w:val="left" w:pos="851"/>
          <w:tab w:val="left" w:pos="1134"/>
        </w:tabs>
        <w:suppressAutoHyphens/>
        <w:spacing w:before="0" w:line="240" w:lineRule="auto"/>
        <w:jc w:val="both"/>
        <w:rPr>
          <w:rFonts w:ascii="Times New Roman" w:hAnsi="Times New Roman"/>
          <w:sz w:val="18"/>
          <w:szCs w:val="18"/>
        </w:rPr>
      </w:pPr>
      <w:r w:rsidRPr="00102BED">
        <w:rPr>
          <w:sz w:val="18"/>
          <w:szCs w:val="18"/>
        </w:rPr>
        <w:t xml:space="preserve">5. </w:t>
      </w:r>
      <w:r w:rsidRPr="0098682E">
        <w:rPr>
          <w:rFonts w:ascii="Times New Roman" w:hAnsi="Times New Roman"/>
          <w:sz w:val="18"/>
          <w:szCs w:val="18"/>
        </w:rPr>
        <w:t>Остаточный Срок годности на Товар на момент передачи его Покупателю должен составлять не менее 70%, от срока годности указанного производителем. Товар с меньшим остаточным сроком годности считается  некачественным и подлежит замене, если поставка Товара с меньшим остаточным сроком годности не была дополнительно согласована Сторонами.</w:t>
      </w:r>
      <w:r w:rsidRPr="0098682E">
        <w:rPr>
          <w:rFonts w:ascii="Times New Roman" w:hAnsi="Times New Roman"/>
          <w:sz w:val="18"/>
          <w:szCs w:val="18"/>
        </w:rPr>
        <w:tab/>
      </w:r>
    </w:p>
    <w:p w:rsidR="00A85640" w:rsidRPr="0098682E" w:rsidRDefault="00A85640" w:rsidP="00A85640">
      <w:pPr>
        <w:pStyle w:val="20"/>
        <w:widowControl/>
        <w:shd w:val="clear" w:color="auto" w:fill="auto"/>
        <w:tabs>
          <w:tab w:val="left" w:pos="851"/>
          <w:tab w:val="left" w:pos="1134"/>
        </w:tabs>
        <w:suppressAutoHyphens/>
        <w:spacing w:before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6. </w:t>
      </w:r>
      <w:r w:rsidRPr="0098682E">
        <w:rPr>
          <w:rFonts w:ascii="Times New Roman" w:hAnsi="Times New Roman"/>
          <w:sz w:val="18"/>
          <w:szCs w:val="18"/>
        </w:rPr>
        <w:t>Остаточный срок поверки на Товар, являющийся средством измерения, на момент передачи его Покупателю должен составлять не менее 70%, от срока действия  поверки указанного производителем. Товар с меньшим остаточным сроком действия поверки считается  некачественным и подлежит замене, если поставка Товара с меньшим остаточным сроком действия поверки не была дополнительно согласована Сторонами</w:t>
      </w:r>
      <w:proofErr w:type="gramStart"/>
      <w:r w:rsidRPr="0098682E">
        <w:rPr>
          <w:rFonts w:ascii="Times New Roman" w:hAnsi="Times New Roman"/>
          <w:sz w:val="18"/>
          <w:szCs w:val="18"/>
        </w:rPr>
        <w:t>.</w:t>
      </w:r>
      <w:r w:rsidRPr="0098682E">
        <w:rPr>
          <w:rFonts w:ascii="Times New Roman" w:hAnsi="Times New Roman"/>
          <w:sz w:val="18"/>
          <w:szCs w:val="18"/>
        </w:rPr>
        <w:tab/>
      </w:r>
      <w:proofErr w:type="gramEnd"/>
    </w:p>
    <w:p w:rsidR="00A85640" w:rsidRDefault="00A85640" w:rsidP="00A85640">
      <w:pPr>
        <w:tabs>
          <w:tab w:val="left" w:pos="0"/>
          <w:tab w:val="left" w:pos="851"/>
          <w:tab w:val="left" w:pos="1134"/>
        </w:tabs>
        <w:suppressAutoHyphens/>
        <w:spacing w:after="0" w:line="240" w:lineRule="auto"/>
        <w:jc w:val="both"/>
        <w:rPr>
          <w:rFonts w:ascii="Times New Roman" w:eastAsia="Calibri" w:hAnsi="Times New Roman"/>
          <w:sz w:val="18"/>
          <w:szCs w:val="18"/>
        </w:rPr>
      </w:pPr>
      <w:r w:rsidRPr="00102BED">
        <w:rPr>
          <w:rFonts w:ascii="Times New Roman" w:eastAsia="Calibri" w:hAnsi="Times New Roman"/>
          <w:sz w:val="18"/>
          <w:szCs w:val="18"/>
        </w:rPr>
        <w:t xml:space="preserve">. </w:t>
      </w:r>
    </w:p>
    <w:tbl>
      <w:tblPr>
        <w:tblW w:w="4952" w:type="pct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/>
      </w:tblPr>
      <w:tblGrid>
        <w:gridCol w:w="708"/>
        <w:gridCol w:w="2122"/>
        <w:gridCol w:w="4664"/>
        <w:gridCol w:w="856"/>
        <w:gridCol w:w="1129"/>
      </w:tblGrid>
      <w:tr w:rsidR="00A85640" w:rsidTr="00031777">
        <w:trPr>
          <w:trHeight w:val="510"/>
        </w:trPr>
        <w:tc>
          <w:tcPr>
            <w:tcW w:w="7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№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24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МНН</w:t>
            </w:r>
          </w:p>
        </w:tc>
        <w:tc>
          <w:tcPr>
            <w:tcW w:w="57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Характеристика или эквивалент</w:t>
            </w:r>
          </w:p>
        </w:tc>
        <w:tc>
          <w:tcPr>
            <w:tcW w:w="8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Форма выпуска</w:t>
            </w:r>
          </w:p>
        </w:tc>
        <w:tc>
          <w:tcPr>
            <w:tcW w:w="11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Количество товара</w:t>
            </w:r>
          </w:p>
        </w:tc>
      </w:tr>
      <w:tr w:rsidR="00A85640" w:rsidTr="00031777">
        <w:trPr>
          <w:trHeight w:val="300"/>
        </w:trPr>
        <w:tc>
          <w:tcPr>
            <w:tcW w:w="7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A85640" w:rsidRDefault="00A85640" w:rsidP="00A85640">
            <w:pPr>
              <w:pStyle w:val="20"/>
              <w:widowControl/>
              <w:numPr>
                <w:ilvl w:val="0"/>
                <w:numId w:val="2"/>
              </w:numPr>
              <w:suppressAutoHyphens/>
              <w:spacing w:before="0" w:after="200" w:line="240" w:lineRule="auto"/>
              <w:jc w:val="left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85640" w:rsidRPr="004440B5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A85640" w:rsidRPr="004440B5" w:rsidRDefault="00A85640" w:rsidP="00031777">
            <w:pPr>
              <w:pStyle w:val="1"/>
              <w:shd w:val="clear" w:color="auto" w:fill="FFFFFF"/>
              <w:spacing w:before="0" w:after="300"/>
              <w:rPr>
                <w:rFonts w:eastAsia="Calibri"/>
                <w:b w:val="0"/>
                <w:bCs w:val="0"/>
                <w:sz w:val="18"/>
                <w:szCs w:val="18"/>
              </w:rPr>
            </w:pPr>
            <w:proofErr w:type="spellStart"/>
            <w:r w:rsidRPr="004440B5">
              <w:rPr>
                <w:rFonts w:eastAsia="Calibri"/>
                <w:b w:val="0"/>
                <w:bCs w:val="0"/>
                <w:sz w:val="18"/>
                <w:szCs w:val="18"/>
              </w:rPr>
              <w:t>Микропробирка</w:t>
            </w:r>
            <w:proofErr w:type="spellEnd"/>
            <w:r w:rsidRPr="004440B5">
              <w:rPr>
                <w:rFonts w:eastAsia="Calibri"/>
                <w:b w:val="0"/>
                <w:bCs w:val="0"/>
                <w:sz w:val="18"/>
                <w:szCs w:val="18"/>
              </w:rPr>
              <w:t xml:space="preserve"> с антикоагулянтом для взятия капиллярной крови «</w:t>
            </w:r>
            <w:proofErr w:type="spellStart"/>
            <w:r w:rsidRPr="004440B5">
              <w:rPr>
                <w:rFonts w:eastAsia="Calibri"/>
                <w:b w:val="0"/>
                <w:bCs w:val="0"/>
                <w:sz w:val="18"/>
                <w:szCs w:val="18"/>
              </w:rPr>
              <w:t>ЮНИВЕТ-</w:t>
            </w:r>
            <w:proofErr w:type="gramStart"/>
            <w:r w:rsidRPr="004440B5">
              <w:rPr>
                <w:rFonts w:eastAsia="Calibri"/>
                <w:b w:val="0"/>
                <w:bCs w:val="0"/>
                <w:sz w:val="18"/>
                <w:szCs w:val="18"/>
              </w:rPr>
              <w:t>III</w:t>
            </w:r>
            <w:proofErr w:type="gramEnd"/>
            <w:r w:rsidRPr="004440B5">
              <w:rPr>
                <w:rFonts w:eastAsia="Calibri"/>
                <w:b w:val="0"/>
                <w:bCs w:val="0"/>
                <w:sz w:val="18"/>
                <w:szCs w:val="18"/>
              </w:rPr>
              <w:t>м</w:t>
            </w:r>
            <w:proofErr w:type="spellEnd"/>
            <w:r w:rsidRPr="004440B5">
              <w:rPr>
                <w:rFonts w:eastAsia="Calibri"/>
                <w:b w:val="0"/>
                <w:bCs w:val="0"/>
                <w:sz w:val="18"/>
                <w:szCs w:val="18"/>
              </w:rPr>
              <w:t>», с капилляром, (200 мкл), 100 штук/</w:t>
            </w:r>
            <w:proofErr w:type="spellStart"/>
            <w:r w:rsidRPr="004440B5">
              <w:rPr>
                <w:rFonts w:eastAsia="Calibri"/>
                <w:b w:val="0"/>
                <w:bCs w:val="0"/>
                <w:sz w:val="18"/>
                <w:szCs w:val="18"/>
              </w:rPr>
              <w:t>упак</w:t>
            </w:r>
            <w:proofErr w:type="spellEnd"/>
            <w:r w:rsidRPr="004440B5">
              <w:rPr>
                <w:rFonts w:eastAsia="Calibri"/>
                <w:b w:val="0"/>
                <w:bCs w:val="0"/>
                <w:sz w:val="18"/>
                <w:szCs w:val="18"/>
              </w:rPr>
              <w:t>.</w:t>
            </w:r>
          </w:p>
          <w:p w:rsidR="00A85640" w:rsidRPr="004440B5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85640" w:rsidRPr="00046B76" w:rsidRDefault="00A85640" w:rsidP="00031777">
            <w:pPr>
              <w:pStyle w:val="1"/>
              <w:shd w:val="clear" w:color="auto" w:fill="FFFFFF"/>
              <w:spacing w:before="0" w:after="300"/>
              <w:rPr>
                <w:rFonts w:eastAsia="Calibri"/>
                <w:bCs w:val="0"/>
                <w:sz w:val="18"/>
                <w:szCs w:val="18"/>
              </w:rPr>
            </w:pPr>
            <w:proofErr w:type="spellStart"/>
            <w:r w:rsidRPr="00046B76">
              <w:rPr>
                <w:rFonts w:eastAsia="Calibri"/>
                <w:bCs w:val="0"/>
                <w:sz w:val="18"/>
                <w:szCs w:val="18"/>
              </w:rPr>
              <w:t>Микропробирка</w:t>
            </w:r>
            <w:proofErr w:type="spellEnd"/>
            <w:r w:rsidRPr="00046B76">
              <w:rPr>
                <w:rFonts w:eastAsia="Calibri"/>
                <w:bCs w:val="0"/>
                <w:sz w:val="18"/>
                <w:szCs w:val="18"/>
              </w:rPr>
              <w:t xml:space="preserve"> с антикоагулянтом для взятия капиллярной крови «</w:t>
            </w:r>
            <w:proofErr w:type="spellStart"/>
            <w:r w:rsidRPr="00046B76">
              <w:rPr>
                <w:rFonts w:eastAsia="Calibri"/>
                <w:bCs w:val="0"/>
                <w:sz w:val="18"/>
                <w:szCs w:val="18"/>
              </w:rPr>
              <w:t>ЮНИВЕТ-</w:t>
            </w:r>
            <w:proofErr w:type="gramStart"/>
            <w:r w:rsidRPr="00046B76">
              <w:rPr>
                <w:rFonts w:eastAsia="Calibri"/>
                <w:bCs w:val="0"/>
                <w:sz w:val="18"/>
                <w:szCs w:val="18"/>
              </w:rPr>
              <w:t>III</w:t>
            </w:r>
            <w:proofErr w:type="gramEnd"/>
            <w:r w:rsidRPr="00046B76">
              <w:rPr>
                <w:rFonts w:eastAsia="Calibri"/>
                <w:bCs w:val="0"/>
                <w:sz w:val="18"/>
                <w:szCs w:val="18"/>
              </w:rPr>
              <w:t>м</w:t>
            </w:r>
            <w:proofErr w:type="spellEnd"/>
            <w:r w:rsidRPr="00046B76">
              <w:rPr>
                <w:rFonts w:eastAsia="Calibri"/>
                <w:bCs w:val="0"/>
                <w:sz w:val="18"/>
                <w:szCs w:val="18"/>
              </w:rPr>
              <w:t>»</w:t>
            </w:r>
            <w:r>
              <w:rPr>
                <w:rFonts w:eastAsia="Calibri"/>
                <w:bCs w:val="0"/>
                <w:sz w:val="18"/>
                <w:szCs w:val="18"/>
              </w:rPr>
              <w:t>, с капилляром,</w:t>
            </w:r>
            <w:r w:rsidRPr="00046B76">
              <w:rPr>
                <w:rFonts w:eastAsia="Calibri"/>
                <w:bCs w:val="0"/>
                <w:sz w:val="18"/>
                <w:szCs w:val="18"/>
              </w:rPr>
              <w:t xml:space="preserve"> (200 мкл)</w:t>
            </w:r>
            <w:r>
              <w:rPr>
                <w:rFonts w:eastAsia="Calibri"/>
                <w:bCs w:val="0"/>
                <w:sz w:val="18"/>
                <w:szCs w:val="18"/>
              </w:rPr>
              <w:t>, 100 штук/</w:t>
            </w:r>
            <w:proofErr w:type="spellStart"/>
            <w:r>
              <w:rPr>
                <w:rFonts w:eastAsia="Calibri"/>
                <w:bCs w:val="0"/>
                <w:sz w:val="18"/>
                <w:szCs w:val="18"/>
              </w:rPr>
              <w:t>упак</w:t>
            </w:r>
            <w:proofErr w:type="spellEnd"/>
            <w:r>
              <w:rPr>
                <w:rFonts w:eastAsia="Calibri"/>
                <w:bCs w:val="0"/>
                <w:sz w:val="18"/>
                <w:szCs w:val="18"/>
              </w:rPr>
              <w:t>.</w:t>
            </w:r>
          </w:p>
          <w:p w:rsidR="00A85640" w:rsidRPr="00046B76" w:rsidRDefault="00A85640" w:rsidP="00031777">
            <w:pPr>
              <w:pStyle w:val="prod-itemp"/>
              <w:pBdr>
                <w:bottom w:val="dotted" w:sz="6" w:space="5" w:color="000000"/>
              </w:pBdr>
              <w:shd w:val="clear" w:color="auto" w:fill="FFFFFF"/>
              <w:spacing w:before="0" w:beforeAutospacing="0" w:after="0" w:afterAutospacing="0" w:line="312" w:lineRule="atLeast"/>
              <w:jc w:val="both"/>
              <w:rPr>
                <w:rFonts w:eastAsia="Calibri"/>
                <w:sz w:val="18"/>
                <w:szCs w:val="18"/>
              </w:rPr>
            </w:pPr>
            <w:r w:rsidRPr="00046B76">
              <w:rPr>
                <w:rFonts w:eastAsia="Calibri"/>
                <w:sz w:val="18"/>
                <w:szCs w:val="18"/>
              </w:rPr>
              <w:t>Антикоагулянт</w:t>
            </w:r>
            <w:proofErr w:type="gramStart"/>
            <w:r w:rsidRPr="00046B76">
              <w:rPr>
                <w:rFonts w:eastAsia="Calibri"/>
                <w:sz w:val="18"/>
                <w:szCs w:val="18"/>
              </w:rPr>
              <w:t>:К</w:t>
            </w:r>
            <w:proofErr w:type="gramEnd"/>
            <w:r w:rsidRPr="00046B76">
              <w:rPr>
                <w:rFonts w:eastAsia="Calibri"/>
                <w:sz w:val="18"/>
                <w:szCs w:val="18"/>
              </w:rPr>
              <w:t>3 ЭДТА</w:t>
            </w:r>
          </w:p>
          <w:p w:rsidR="00A85640" w:rsidRPr="00046B76" w:rsidRDefault="00A85640" w:rsidP="00031777">
            <w:pPr>
              <w:pStyle w:val="prod-itemp"/>
              <w:pBdr>
                <w:bottom w:val="dotted" w:sz="6" w:space="5" w:color="000000"/>
              </w:pBdr>
              <w:shd w:val="clear" w:color="auto" w:fill="FFFFFF"/>
              <w:spacing w:before="0" w:beforeAutospacing="0" w:after="0" w:afterAutospacing="0" w:line="312" w:lineRule="atLeast"/>
              <w:jc w:val="both"/>
              <w:rPr>
                <w:rFonts w:eastAsia="Calibri"/>
                <w:sz w:val="18"/>
                <w:szCs w:val="18"/>
              </w:rPr>
            </w:pPr>
            <w:r w:rsidRPr="00046B76">
              <w:rPr>
                <w:rFonts w:eastAsia="Calibri"/>
                <w:sz w:val="18"/>
                <w:szCs w:val="18"/>
              </w:rPr>
              <w:t>Объем забираемой крови:200 мкл</w:t>
            </w:r>
          </w:p>
          <w:p w:rsidR="00A85640" w:rsidRPr="00046B76" w:rsidRDefault="00A85640" w:rsidP="00031777">
            <w:pPr>
              <w:pStyle w:val="prod-itemp"/>
              <w:pBdr>
                <w:bottom w:val="dotted" w:sz="6" w:space="5" w:color="000000"/>
              </w:pBdr>
              <w:shd w:val="clear" w:color="auto" w:fill="FFFFFF"/>
              <w:spacing w:before="0" w:beforeAutospacing="0" w:after="0" w:afterAutospacing="0" w:line="312" w:lineRule="atLeast"/>
              <w:jc w:val="both"/>
              <w:rPr>
                <w:rFonts w:eastAsia="Calibri"/>
                <w:sz w:val="18"/>
                <w:szCs w:val="18"/>
              </w:rPr>
            </w:pPr>
            <w:proofErr w:type="spellStart"/>
            <w:r w:rsidRPr="00046B76">
              <w:rPr>
                <w:rFonts w:eastAsia="Calibri"/>
                <w:sz w:val="18"/>
                <w:szCs w:val="18"/>
              </w:rPr>
              <w:t>Размер</w:t>
            </w:r>
            <w:proofErr w:type="gramStart"/>
            <w:r w:rsidRPr="00046B76">
              <w:rPr>
                <w:rFonts w:eastAsia="Calibri"/>
                <w:sz w:val="18"/>
                <w:szCs w:val="18"/>
              </w:rPr>
              <w:t>:н</w:t>
            </w:r>
            <w:proofErr w:type="gramEnd"/>
            <w:r w:rsidRPr="00046B76">
              <w:rPr>
                <w:rFonts w:eastAsia="Calibri"/>
                <w:sz w:val="18"/>
                <w:szCs w:val="18"/>
              </w:rPr>
              <w:t>е</w:t>
            </w:r>
            <w:proofErr w:type="spellEnd"/>
            <w:r w:rsidRPr="00046B76">
              <w:rPr>
                <w:rFonts w:eastAsia="Calibri"/>
                <w:sz w:val="18"/>
                <w:szCs w:val="18"/>
              </w:rPr>
              <w:t xml:space="preserve"> более 47х11 мм</w:t>
            </w:r>
          </w:p>
          <w:p w:rsidR="00A85640" w:rsidRPr="00046B76" w:rsidRDefault="00A85640" w:rsidP="00031777">
            <w:pPr>
              <w:pStyle w:val="prod-itemp"/>
              <w:pBdr>
                <w:bottom w:val="dotted" w:sz="6" w:space="5" w:color="000000"/>
              </w:pBdr>
              <w:shd w:val="clear" w:color="auto" w:fill="FFFFFF"/>
              <w:spacing w:before="0" w:beforeAutospacing="0" w:after="0" w:afterAutospacing="0" w:line="312" w:lineRule="atLeast"/>
              <w:jc w:val="both"/>
              <w:rPr>
                <w:rFonts w:eastAsia="Calibri"/>
                <w:sz w:val="18"/>
                <w:szCs w:val="18"/>
              </w:rPr>
            </w:pPr>
            <w:r w:rsidRPr="00046B76">
              <w:rPr>
                <w:rFonts w:eastAsia="Calibri"/>
                <w:sz w:val="18"/>
                <w:szCs w:val="18"/>
              </w:rPr>
              <w:t>Артикул</w:t>
            </w:r>
            <w:proofErr w:type="gramStart"/>
            <w:r w:rsidRPr="00046B76">
              <w:rPr>
                <w:rFonts w:eastAsia="Calibri"/>
                <w:sz w:val="18"/>
                <w:szCs w:val="18"/>
              </w:rPr>
              <w:t>:Ю</w:t>
            </w:r>
            <w:proofErr w:type="gramEnd"/>
            <w:r w:rsidRPr="00046B76">
              <w:rPr>
                <w:rFonts w:eastAsia="Calibri"/>
                <w:sz w:val="18"/>
                <w:szCs w:val="18"/>
              </w:rPr>
              <w:t>3м-200</w:t>
            </w:r>
          </w:p>
          <w:p w:rsidR="00A85640" w:rsidRPr="00046B76" w:rsidRDefault="00A85640" w:rsidP="00031777">
            <w:pPr>
              <w:pStyle w:val="prod-itemp"/>
              <w:pBdr>
                <w:bottom w:val="dotted" w:sz="6" w:space="5" w:color="000000"/>
              </w:pBdr>
              <w:shd w:val="clear" w:color="auto" w:fill="FFFFFF"/>
              <w:spacing w:before="0" w:beforeAutospacing="0" w:after="0" w:afterAutospacing="0" w:line="312" w:lineRule="atLeast"/>
              <w:jc w:val="both"/>
              <w:rPr>
                <w:rFonts w:eastAsia="Calibri"/>
                <w:sz w:val="18"/>
                <w:szCs w:val="18"/>
              </w:rPr>
            </w:pPr>
            <w:r w:rsidRPr="00046B76">
              <w:rPr>
                <w:rFonts w:eastAsia="Calibri"/>
                <w:sz w:val="18"/>
                <w:szCs w:val="18"/>
              </w:rPr>
              <w:t xml:space="preserve">Цвет </w:t>
            </w:r>
            <w:proofErr w:type="spellStart"/>
            <w:r w:rsidRPr="00046B76">
              <w:rPr>
                <w:rFonts w:eastAsia="Calibri"/>
                <w:sz w:val="18"/>
                <w:szCs w:val="18"/>
              </w:rPr>
              <w:t>крышки</w:t>
            </w:r>
            <w:proofErr w:type="gramStart"/>
            <w:r w:rsidRPr="00046B76">
              <w:rPr>
                <w:rFonts w:eastAsia="Calibri"/>
                <w:sz w:val="18"/>
                <w:szCs w:val="18"/>
              </w:rPr>
              <w:t>:к</w:t>
            </w:r>
            <w:proofErr w:type="gramEnd"/>
            <w:r w:rsidRPr="00046B76">
              <w:rPr>
                <w:rFonts w:eastAsia="Calibri"/>
                <w:sz w:val="18"/>
                <w:szCs w:val="18"/>
              </w:rPr>
              <w:t>расный</w:t>
            </w:r>
            <w:proofErr w:type="spellEnd"/>
          </w:p>
          <w:p w:rsidR="00A85640" w:rsidRPr="00046B76" w:rsidRDefault="00A85640" w:rsidP="00031777">
            <w:pPr>
              <w:pStyle w:val="prod-itemp"/>
              <w:pBdr>
                <w:bottom w:val="dotted" w:sz="6" w:space="5" w:color="000000"/>
              </w:pBdr>
              <w:shd w:val="clear" w:color="auto" w:fill="FFFFFF"/>
              <w:spacing w:before="0" w:beforeAutospacing="0" w:after="0" w:afterAutospacing="0" w:line="312" w:lineRule="atLeast"/>
              <w:jc w:val="both"/>
              <w:rPr>
                <w:rFonts w:eastAsia="Calibri"/>
                <w:sz w:val="18"/>
                <w:szCs w:val="18"/>
              </w:rPr>
            </w:pPr>
            <w:r w:rsidRPr="00046B76">
              <w:rPr>
                <w:rFonts w:eastAsia="Calibri"/>
                <w:sz w:val="18"/>
                <w:szCs w:val="18"/>
              </w:rPr>
              <w:t>Код КТРУ:32.50.50.000-00000371; 32.50.50.000-00000373</w:t>
            </w:r>
          </w:p>
          <w:p w:rsidR="00A85640" w:rsidRPr="00046B76" w:rsidRDefault="00A85640" w:rsidP="00031777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046B76">
              <w:rPr>
                <w:rFonts w:ascii="Times New Roman" w:eastAsia="Calibri" w:hAnsi="Times New Roman"/>
                <w:sz w:val="18"/>
                <w:szCs w:val="18"/>
              </w:rPr>
              <w:t>  размер пробирки не более 47х11 мм;</w:t>
            </w:r>
          </w:p>
          <w:p w:rsidR="00A85640" w:rsidRPr="00046B76" w:rsidRDefault="00A85640" w:rsidP="00031777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046B76">
              <w:rPr>
                <w:rFonts w:ascii="Times New Roman" w:eastAsia="Calibri" w:hAnsi="Times New Roman"/>
                <w:sz w:val="18"/>
                <w:szCs w:val="18"/>
              </w:rPr>
              <w:t>  длина капилляра не более 70 мм;</w:t>
            </w:r>
          </w:p>
          <w:p w:rsidR="00A85640" w:rsidRPr="00046B76" w:rsidRDefault="00A85640" w:rsidP="00031777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046B76">
              <w:rPr>
                <w:rFonts w:ascii="Times New Roman" w:eastAsia="Calibri" w:hAnsi="Times New Roman"/>
                <w:sz w:val="18"/>
                <w:szCs w:val="18"/>
              </w:rPr>
              <w:t>  материал – химически инертный полипропилен;</w:t>
            </w:r>
          </w:p>
          <w:p w:rsidR="00A85640" w:rsidRPr="00046B76" w:rsidRDefault="00A85640" w:rsidP="00031777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046B76">
              <w:rPr>
                <w:rFonts w:ascii="Times New Roman" w:eastAsia="Calibri" w:hAnsi="Times New Roman"/>
                <w:sz w:val="18"/>
                <w:szCs w:val="18"/>
              </w:rPr>
              <w:t>  встроенный лоток-выступ и интегрированный в крышку капилляр;</w:t>
            </w:r>
          </w:p>
          <w:p w:rsidR="00A85640" w:rsidRPr="00046B76" w:rsidRDefault="00A85640" w:rsidP="00031777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046B76">
              <w:rPr>
                <w:rFonts w:ascii="Times New Roman" w:eastAsia="Calibri" w:hAnsi="Times New Roman"/>
                <w:sz w:val="18"/>
                <w:szCs w:val="18"/>
              </w:rPr>
              <w:t>  дополнительная крышка для транспортирования и хранения;</w:t>
            </w:r>
          </w:p>
          <w:p w:rsidR="00A85640" w:rsidRPr="00046B76" w:rsidRDefault="00A85640" w:rsidP="00031777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046B76">
              <w:rPr>
                <w:rFonts w:ascii="Times New Roman" w:eastAsia="Calibri" w:hAnsi="Times New Roman"/>
                <w:sz w:val="18"/>
                <w:szCs w:val="18"/>
              </w:rPr>
              <w:t>  цвет крышки – красный;</w:t>
            </w:r>
          </w:p>
          <w:p w:rsidR="00A85640" w:rsidRPr="00046B76" w:rsidRDefault="00A85640" w:rsidP="00031777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046B76">
              <w:rPr>
                <w:rFonts w:ascii="Times New Roman" w:eastAsia="Calibri" w:hAnsi="Times New Roman"/>
                <w:sz w:val="18"/>
                <w:szCs w:val="18"/>
              </w:rPr>
              <w:t>  метка уровня заполнения (200 мкл);</w:t>
            </w:r>
          </w:p>
          <w:p w:rsidR="00A85640" w:rsidRPr="00046B76" w:rsidRDefault="00A85640" w:rsidP="00031777">
            <w:pPr>
              <w:rPr>
                <w:rFonts w:ascii="Times New Roman" w:eastAsia="Calibri" w:hAnsi="Times New Roman"/>
                <w:sz w:val="18"/>
                <w:szCs w:val="18"/>
              </w:rPr>
            </w:pPr>
            <w:r w:rsidRPr="00046B76">
              <w:rPr>
                <w:rFonts w:ascii="Times New Roman" w:eastAsia="Calibri" w:hAnsi="Times New Roman"/>
                <w:sz w:val="18"/>
                <w:szCs w:val="18"/>
              </w:rPr>
              <w:t>  антикоагулянт – мелкодисперсный К3ЭДТА на дне пробирки и стенках капилляра;</w:t>
            </w:r>
          </w:p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046B76">
              <w:rPr>
                <w:rFonts w:ascii="Times New Roman" w:hAnsi="Times New Roman" w:cs="Times New Roman"/>
                <w:sz w:val="18"/>
                <w:szCs w:val="18"/>
              </w:rPr>
              <w:t xml:space="preserve">  количество в </w:t>
            </w:r>
            <w:proofErr w:type="spellStart"/>
            <w:r w:rsidRPr="00046B76">
              <w:rPr>
                <w:rFonts w:ascii="Times New Roman" w:hAnsi="Times New Roman" w:cs="Times New Roman"/>
                <w:sz w:val="18"/>
                <w:szCs w:val="18"/>
              </w:rPr>
              <w:t>уп</w:t>
            </w:r>
            <w:proofErr w:type="spellEnd"/>
            <w:r w:rsidRPr="00046B76">
              <w:rPr>
                <w:rFonts w:ascii="Times New Roman" w:hAnsi="Times New Roman" w:cs="Times New Roman"/>
                <w:sz w:val="18"/>
                <w:szCs w:val="18"/>
              </w:rPr>
              <w:t>. - 100 шт.</w:t>
            </w:r>
          </w:p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46B76">
              <w:rPr>
                <w:rFonts w:ascii="Times New Roman" w:hAnsi="Times New Roman"/>
                <w:b/>
                <w:sz w:val="18"/>
                <w:szCs w:val="18"/>
              </w:rPr>
              <w:t>ИЛИ</w:t>
            </w:r>
          </w:p>
          <w:p w:rsidR="00A85640" w:rsidRPr="00046B76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046B76">
              <w:rPr>
                <w:rFonts w:ascii="Times New Roman" w:hAnsi="Times New Roman"/>
                <w:b/>
                <w:sz w:val="18"/>
                <w:szCs w:val="18"/>
              </w:rPr>
              <w:t xml:space="preserve">Артикул: 20.1288 Устройство для исследования проб крови </w:t>
            </w:r>
            <w:proofErr w:type="spellStart"/>
            <w:r w:rsidRPr="00046B76">
              <w:rPr>
                <w:rFonts w:ascii="Times New Roman" w:hAnsi="Times New Roman"/>
                <w:b/>
                <w:sz w:val="18"/>
                <w:szCs w:val="18"/>
              </w:rPr>
              <w:t>Microvette</w:t>
            </w:r>
            <w:proofErr w:type="spellEnd"/>
            <w:r w:rsidRPr="00046B76">
              <w:rPr>
                <w:rFonts w:ascii="Times New Roman" w:hAnsi="Times New Roman"/>
                <w:b/>
                <w:sz w:val="18"/>
                <w:szCs w:val="18"/>
              </w:rPr>
              <w:t xml:space="preserve"> с антикоагулянтом 200 мкл, ЭДТА</w:t>
            </w:r>
          </w:p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100шт/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упак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Артикул: 20.1288 Устройство для исследования проб крови, не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вакуумная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ИВД, с K3EDTA, объем 200мкл.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lastRenderedPageBreak/>
              <w:t>Интегрированный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в пробирку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микрокапилляр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для взятия крови. Круглое дно внутренней пробирки.  Пробка с капилляром и этикетка на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пробирке-красного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цвета. 100шт/упаковке. Код позиции КТРУ: 32.50.50.000-00000373</w:t>
            </w:r>
          </w:p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Не вакуумная нестерильная стеклянная или пластиковая пробирка, закрытая заглушкой, содержащая антикоагулянт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трикалий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этилендиаминтетрауксусную кислоту (K3EDTA).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Предназначена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для использования при взятии и консервации и/или транспортировании капиллярной крови для анализа и/или другого исследования [например, для гематологии цельной крови, в частности, общего анализа крови (СВС) и количественного определения содержания в крови лекарственных средств.]. Это изделие для одноразового использования.</w:t>
            </w:r>
          </w:p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Исполнение:</w:t>
            </w:r>
          </w:p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 устойчивым основанием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 xml:space="preserve"> .</w:t>
            </w:r>
            <w:proofErr w:type="gramEnd"/>
          </w:p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Наличие капилляра: Да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 xml:space="preserve"> .</w:t>
            </w:r>
            <w:proofErr w:type="gramEnd"/>
          </w:p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Наполнитель: К3 ЭДТА</w:t>
            </w:r>
          </w:p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Объем: 0,2 мл</w:t>
            </w:r>
          </w:p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Цветовая маркировка: красная</w:t>
            </w:r>
          </w:p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Дно внутренней пробирки: круглое</w:t>
            </w:r>
          </w:p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Диаметр: 10,8 мм</w:t>
            </w:r>
          </w:p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Длина с колпачком: 47,6 мм</w:t>
            </w:r>
          </w:p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Длина без колпачка: 46,6 мм</w:t>
            </w:r>
          </w:p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Упаковка: 100 штук в упаковке</w:t>
            </w:r>
          </w:p>
          <w:p w:rsidR="00A85640" w:rsidRDefault="00A85640" w:rsidP="00031777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after="20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Высота не менее 46 мм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 xml:space="preserve">., 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диаметр не более 11 мм, РР. На пробирку нанесены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градуировочная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отметка "200 EDTA K", срок годности, № лота. Поставляется в комплекте с двумя съемными крышками: специальной резьбовой крышкой для фиксации коллектора для взятия крови и прокалываемой резьбовой крышкой, обеспечивающей герметичное закрывание пробирки и проведение исследования на автоматических анализаторах без необходимости снятия крышки. Коллектор интегрирован в верхнюю съёмную крышку и находится в собранном виде, капиллярная система "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end-to-end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" собрана и готова к использованию. Возможность забора капиллярной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крови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как с помощью коллектора, так и самотеком.</w:t>
            </w:r>
          </w:p>
        </w:tc>
        <w:tc>
          <w:tcPr>
            <w:tcW w:w="8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A85640" w:rsidRDefault="00A85640" w:rsidP="00031777">
            <w:pPr>
              <w:pStyle w:val="Header"/>
              <w:widowControl/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lastRenderedPageBreak/>
              <w:t>упак</w:t>
            </w:r>
            <w:proofErr w:type="spellEnd"/>
          </w:p>
        </w:tc>
        <w:tc>
          <w:tcPr>
            <w:tcW w:w="11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A85640" w:rsidRDefault="00A85640" w:rsidP="00031777">
            <w:pPr>
              <w:pStyle w:val="Header"/>
              <w:widowControl/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145</w:t>
            </w:r>
          </w:p>
        </w:tc>
      </w:tr>
    </w:tbl>
    <w:p w:rsidR="002D6016" w:rsidRPr="00A85640" w:rsidRDefault="00A85640" w:rsidP="00A85640"/>
    <w:sectPr w:rsidR="002D6016" w:rsidRPr="00A85640" w:rsidSect="00706A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A43EC2"/>
    <w:multiLevelType w:val="multilevel"/>
    <w:tmpl w:val="44341468"/>
    <w:lvl w:ilvl="0">
      <w:start w:val="1"/>
      <w:numFmt w:val="decimal"/>
      <w:lvlText w:val="%1."/>
      <w:lvlJc w:val="center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667FC7"/>
    <w:multiLevelType w:val="hybridMultilevel"/>
    <w:tmpl w:val="027C8D34"/>
    <w:lvl w:ilvl="0" w:tplc="F006977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44625A"/>
    <w:rsid w:val="0044625A"/>
    <w:rsid w:val="0048629A"/>
    <w:rsid w:val="005362DB"/>
    <w:rsid w:val="00706ACD"/>
    <w:rsid w:val="007111BA"/>
    <w:rsid w:val="00713421"/>
    <w:rsid w:val="008766AB"/>
    <w:rsid w:val="00A85640"/>
    <w:rsid w:val="00CA7EF8"/>
    <w:rsid w:val="00FD09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25A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44625A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4625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header"/>
    <w:aliases w:val=" Знак4,Основной текст1,Знак Знак Знак Зн Знак Знак,Знак Знак Знак Зн Знак,Верхний колонтитул1,??????? ??????????,Title Up,Header_ARGOSS,ITTHEADER,h,header-first,HeaderPort,I.L.T.,ВерхКолонтитул"/>
    <w:basedOn w:val="a"/>
    <w:link w:val="a4"/>
    <w:uiPriority w:val="99"/>
    <w:rsid w:val="0044625A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Верхний колонтитул Знак"/>
    <w:aliases w:val=" Знак4 Знак,Основной текст1 Знак,Знак Знак Знак Зн Знак Знак Знак,Знак Знак Знак Зн Знак Знак1,Верхний колонтитул1 Знак,??????? ?????????? Знак,Title Up Знак,Header_ARGOSS Знак,ITTHEADER Знак,h Знак,header-first Знак,I.L.T. Знак"/>
    <w:basedOn w:val="a0"/>
    <w:link w:val="a3"/>
    <w:uiPriority w:val="99"/>
    <w:rsid w:val="0044625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(2)_"/>
    <w:link w:val="20"/>
    <w:qFormat/>
    <w:locked/>
    <w:rsid w:val="0044625A"/>
    <w:rPr>
      <w:shd w:val="clear" w:color="auto" w:fill="FFFFFF"/>
    </w:rPr>
  </w:style>
  <w:style w:type="paragraph" w:customStyle="1" w:styleId="20">
    <w:name w:val="Основной текст (2)"/>
    <w:basedOn w:val="a"/>
    <w:link w:val="2"/>
    <w:qFormat/>
    <w:rsid w:val="0044625A"/>
    <w:pPr>
      <w:widowControl w:val="0"/>
      <w:shd w:val="clear" w:color="auto" w:fill="FFFFFF"/>
      <w:spacing w:before="60" w:after="0" w:line="293" w:lineRule="exact"/>
      <w:jc w:val="right"/>
    </w:pPr>
    <w:rPr>
      <w:rFonts w:asciiTheme="minorHAnsi" w:eastAsiaTheme="minorHAnsi" w:hAnsiTheme="minorHAnsi" w:cstheme="minorBidi"/>
      <w:lang w:eastAsia="en-US"/>
    </w:rPr>
  </w:style>
  <w:style w:type="paragraph" w:customStyle="1" w:styleId="Header">
    <w:name w:val="Header"/>
    <w:basedOn w:val="a"/>
    <w:uiPriority w:val="99"/>
    <w:rsid w:val="00A85640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prod-itemp">
    <w:name w:val="prod-item__p"/>
    <w:basedOn w:val="a"/>
    <w:rsid w:val="00A8564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677</Words>
  <Characters>3864</Characters>
  <Application>Microsoft Office Word</Application>
  <DocSecurity>0</DocSecurity>
  <Lines>32</Lines>
  <Paragraphs>9</Paragraphs>
  <ScaleCrop>false</ScaleCrop>
  <Company/>
  <LinksUpToDate>false</LinksUpToDate>
  <CharactersWithSpaces>4532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пк</cp:lastModifiedBy>
  <cp:revision>5</cp:revision>
  <dcterms:created xsi:type="dcterms:W3CDTF">2023-05-13T12:26:00Z</dcterms:created>
  <dcterms:modified xsi:type="dcterms:W3CDTF">2024-01-13T08:43:00Z</dcterms:modified>
</cp:coreProperties>
</file>