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690" w:rsidRDefault="00B05690" w:rsidP="00C9315F">
      <w:pPr>
        <w:spacing w:after="0" w:line="240" w:lineRule="auto"/>
        <w:jc w:val="center"/>
        <w:rPr>
          <w:rFonts w:ascii="Times New Roman" w:hAnsi="Times New Roman" w:cs="Times New Roman"/>
          <w:b/>
          <w:color w:val="000000"/>
        </w:rPr>
      </w:pPr>
    </w:p>
    <w:p w:rsidR="009D7942" w:rsidRPr="009D7942" w:rsidRDefault="00C9315F" w:rsidP="00F872A7">
      <w:pPr>
        <w:tabs>
          <w:tab w:val="left" w:pos="284"/>
        </w:tabs>
        <w:spacing w:after="0" w:line="240" w:lineRule="auto"/>
        <w:ind w:left="142" w:right="-1" w:firstLine="142"/>
        <w:jc w:val="center"/>
        <w:rPr>
          <w:rFonts w:ascii="Times New Roman" w:hAnsi="Times New Roman" w:cs="Times New Roman"/>
          <w:b/>
          <w:color w:val="000000"/>
          <w:sz w:val="24"/>
          <w:szCs w:val="24"/>
        </w:rPr>
      </w:pPr>
      <w:r w:rsidRPr="009D7942">
        <w:rPr>
          <w:rFonts w:ascii="Times New Roman" w:hAnsi="Times New Roman" w:cs="Times New Roman"/>
          <w:b/>
          <w:color w:val="000000"/>
          <w:sz w:val="24"/>
          <w:szCs w:val="24"/>
        </w:rPr>
        <w:t xml:space="preserve">Техническое задание </w:t>
      </w:r>
    </w:p>
    <w:p w:rsidR="009D7942" w:rsidRPr="00601BD4" w:rsidRDefault="009D7942" w:rsidP="00F872A7">
      <w:pPr>
        <w:tabs>
          <w:tab w:val="left" w:pos="284"/>
        </w:tabs>
        <w:spacing w:after="0" w:line="240" w:lineRule="auto"/>
        <w:ind w:left="142" w:right="-1" w:firstLine="142"/>
        <w:jc w:val="center"/>
        <w:rPr>
          <w:rFonts w:ascii="Times New Roman" w:hAnsi="Times New Roman" w:cs="Times New Roman"/>
          <w:b/>
          <w:sz w:val="24"/>
          <w:szCs w:val="24"/>
        </w:rPr>
      </w:pPr>
      <w:r w:rsidRPr="009D7942">
        <w:rPr>
          <w:rFonts w:ascii="Times New Roman" w:hAnsi="Times New Roman" w:cs="Times New Roman"/>
          <w:b/>
          <w:bCs/>
          <w:sz w:val="24"/>
          <w:szCs w:val="24"/>
        </w:rPr>
        <w:t xml:space="preserve">на </w:t>
      </w:r>
      <w:r w:rsidRPr="00601BD4">
        <w:rPr>
          <w:rFonts w:ascii="Times New Roman" w:hAnsi="Times New Roman" w:cs="Times New Roman"/>
          <w:b/>
          <w:bCs/>
          <w:sz w:val="24"/>
          <w:szCs w:val="24"/>
        </w:rPr>
        <w:t xml:space="preserve">поставку </w:t>
      </w:r>
      <w:r w:rsidR="00250A1F" w:rsidRPr="00250A1F">
        <w:rPr>
          <w:rFonts w:ascii="Times New Roman" w:hAnsi="Times New Roman"/>
          <w:b/>
          <w:sz w:val="24"/>
          <w:szCs w:val="24"/>
        </w:rPr>
        <w:t>медицинских одноразовых изделий (бахилы, маски, простыни и прочие)</w:t>
      </w:r>
    </w:p>
    <w:p w:rsidR="009D7942" w:rsidRDefault="009D7942" w:rsidP="00F872A7">
      <w:pPr>
        <w:tabs>
          <w:tab w:val="left" w:pos="284"/>
        </w:tabs>
        <w:spacing w:after="0" w:line="240" w:lineRule="auto"/>
        <w:ind w:left="142" w:right="-1" w:firstLine="142"/>
        <w:jc w:val="center"/>
        <w:rPr>
          <w:rFonts w:ascii="Times New Roman" w:hAnsi="Times New Roman" w:cs="Times New Roman"/>
          <w:b/>
          <w:sz w:val="24"/>
          <w:szCs w:val="24"/>
        </w:rPr>
      </w:pPr>
      <w:r w:rsidRPr="00601BD4">
        <w:rPr>
          <w:rFonts w:ascii="Times New Roman" w:hAnsi="Times New Roman" w:cs="Times New Roman"/>
          <w:b/>
          <w:sz w:val="24"/>
          <w:szCs w:val="24"/>
        </w:rPr>
        <w:t>дл</w:t>
      </w:r>
      <w:r w:rsidRPr="009D7942">
        <w:rPr>
          <w:rFonts w:ascii="Times New Roman" w:hAnsi="Times New Roman" w:cs="Times New Roman"/>
          <w:b/>
          <w:sz w:val="24"/>
          <w:szCs w:val="24"/>
        </w:rPr>
        <w:t>я нужд ЧУЗ «</w:t>
      </w:r>
      <w:proofErr w:type="spellStart"/>
      <w:r w:rsidRPr="009D7942">
        <w:rPr>
          <w:rFonts w:ascii="Times New Roman" w:hAnsi="Times New Roman" w:cs="Times New Roman"/>
          <w:b/>
          <w:sz w:val="24"/>
          <w:szCs w:val="24"/>
        </w:rPr>
        <w:t>РЖД-Медицина</w:t>
      </w:r>
      <w:proofErr w:type="spellEnd"/>
      <w:r w:rsidRPr="009D7942">
        <w:rPr>
          <w:rFonts w:ascii="Times New Roman" w:hAnsi="Times New Roman" w:cs="Times New Roman"/>
          <w:b/>
          <w:sz w:val="24"/>
          <w:szCs w:val="24"/>
        </w:rPr>
        <w:t xml:space="preserve">» г. Канаш» </w:t>
      </w:r>
    </w:p>
    <w:p w:rsidR="007E7FA4" w:rsidRDefault="007E7FA4" w:rsidP="00F872A7">
      <w:pPr>
        <w:tabs>
          <w:tab w:val="left" w:pos="284"/>
        </w:tabs>
        <w:spacing w:after="0" w:line="240" w:lineRule="auto"/>
        <w:ind w:left="142" w:right="-1" w:firstLine="142"/>
        <w:jc w:val="center"/>
        <w:rPr>
          <w:rFonts w:ascii="Times New Roman" w:hAnsi="Times New Roman" w:cs="Times New Roman"/>
          <w:b/>
          <w:sz w:val="24"/>
          <w:szCs w:val="24"/>
        </w:rPr>
      </w:pPr>
      <w:r>
        <w:rPr>
          <w:rFonts w:ascii="Times New Roman" w:hAnsi="Times New Roman" w:cs="Times New Roman"/>
          <w:b/>
          <w:sz w:val="24"/>
          <w:szCs w:val="24"/>
        </w:rPr>
        <w:t>Номер закупки: 2</w:t>
      </w:r>
      <w:r w:rsidR="00793138">
        <w:rPr>
          <w:rFonts w:ascii="Times New Roman" w:hAnsi="Times New Roman" w:cs="Times New Roman"/>
          <w:b/>
          <w:sz w:val="24"/>
          <w:szCs w:val="24"/>
        </w:rPr>
        <w:t>4</w:t>
      </w:r>
      <w:r w:rsidR="00F872A7">
        <w:rPr>
          <w:rFonts w:ascii="Times New Roman" w:hAnsi="Times New Roman" w:cs="Times New Roman"/>
          <w:b/>
          <w:sz w:val="24"/>
          <w:szCs w:val="24"/>
        </w:rPr>
        <w:t>08070</w:t>
      </w:r>
      <w:r w:rsidR="00513AAE">
        <w:rPr>
          <w:rFonts w:ascii="Times New Roman" w:hAnsi="Times New Roman" w:cs="Times New Roman"/>
          <w:b/>
          <w:sz w:val="24"/>
          <w:szCs w:val="24"/>
        </w:rPr>
        <w:t>3</w:t>
      </w:r>
      <w:r w:rsidR="00F872A7">
        <w:rPr>
          <w:rFonts w:ascii="Times New Roman" w:hAnsi="Times New Roman" w:cs="Times New Roman"/>
          <w:b/>
          <w:sz w:val="24"/>
          <w:szCs w:val="24"/>
        </w:rPr>
        <w:t>001</w:t>
      </w:r>
    </w:p>
    <w:p w:rsidR="00793138" w:rsidRDefault="00793138" w:rsidP="00793138">
      <w:pPr>
        <w:tabs>
          <w:tab w:val="left" w:pos="0"/>
        </w:tabs>
        <w:spacing w:after="0" w:line="240" w:lineRule="auto"/>
        <w:jc w:val="both"/>
        <w:rPr>
          <w:rFonts w:ascii="Times New Roman" w:hAnsi="Times New Roman"/>
          <w:sz w:val="24"/>
          <w:szCs w:val="24"/>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557"/>
        <w:gridCol w:w="1936"/>
        <w:gridCol w:w="3591"/>
        <w:gridCol w:w="681"/>
        <w:gridCol w:w="766"/>
        <w:gridCol w:w="728"/>
        <w:gridCol w:w="969"/>
        <w:gridCol w:w="910"/>
      </w:tblGrid>
      <w:tr w:rsidR="007F0769" w:rsidRPr="00793138" w:rsidTr="00250A1F">
        <w:trPr>
          <w:trHeight w:val="58"/>
        </w:trPr>
        <w:tc>
          <w:tcPr>
            <w:tcW w:w="557" w:type="dxa"/>
            <w:shd w:val="clear" w:color="auto" w:fill="FFFFFF" w:themeFill="background1"/>
            <w:hideMark/>
          </w:tcPr>
          <w:p w:rsidR="007F0769" w:rsidRPr="00793138" w:rsidRDefault="007F0769" w:rsidP="00793138">
            <w:pPr>
              <w:spacing w:after="0" w:line="240" w:lineRule="auto"/>
              <w:jc w:val="center"/>
              <w:rPr>
                <w:rFonts w:ascii="Times New Roman" w:hAnsi="Times New Roman" w:cs="Times New Roman"/>
                <w:color w:val="000000"/>
                <w:sz w:val="24"/>
                <w:szCs w:val="24"/>
              </w:rPr>
            </w:pPr>
            <w:r w:rsidRPr="00793138">
              <w:rPr>
                <w:rFonts w:ascii="Times New Roman" w:hAnsi="Times New Roman" w:cs="Times New Roman"/>
                <w:color w:val="000000"/>
                <w:sz w:val="24"/>
                <w:szCs w:val="24"/>
              </w:rPr>
              <w:t xml:space="preserve">№ </w:t>
            </w:r>
            <w:proofErr w:type="spellStart"/>
            <w:proofErr w:type="gramStart"/>
            <w:r w:rsidRPr="00793138">
              <w:rPr>
                <w:rFonts w:ascii="Times New Roman" w:hAnsi="Times New Roman" w:cs="Times New Roman"/>
                <w:color w:val="000000"/>
                <w:sz w:val="24"/>
                <w:szCs w:val="24"/>
              </w:rPr>
              <w:t>п</w:t>
            </w:r>
            <w:proofErr w:type="spellEnd"/>
            <w:proofErr w:type="gramEnd"/>
            <w:r w:rsidRPr="00793138">
              <w:rPr>
                <w:rFonts w:ascii="Times New Roman" w:hAnsi="Times New Roman" w:cs="Times New Roman"/>
                <w:color w:val="000000"/>
                <w:sz w:val="24"/>
                <w:szCs w:val="24"/>
              </w:rPr>
              <w:t>/</w:t>
            </w:r>
            <w:proofErr w:type="spellStart"/>
            <w:r w:rsidRPr="00793138">
              <w:rPr>
                <w:rFonts w:ascii="Times New Roman" w:hAnsi="Times New Roman" w:cs="Times New Roman"/>
                <w:color w:val="000000"/>
                <w:sz w:val="24"/>
                <w:szCs w:val="24"/>
              </w:rPr>
              <w:t>п</w:t>
            </w:r>
            <w:proofErr w:type="spellEnd"/>
          </w:p>
        </w:tc>
        <w:tc>
          <w:tcPr>
            <w:tcW w:w="1936" w:type="dxa"/>
            <w:shd w:val="clear" w:color="auto" w:fill="FFFFFF" w:themeFill="background1"/>
            <w:hideMark/>
          </w:tcPr>
          <w:p w:rsidR="007F0769" w:rsidRPr="00793138" w:rsidRDefault="007F0769" w:rsidP="00793138">
            <w:pPr>
              <w:spacing w:after="0" w:line="240" w:lineRule="auto"/>
              <w:ind w:firstLine="30"/>
              <w:rPr>
                <w:rFonts w:ascii="Times New Roman" w:hAnsi="Times New Roman" w:cs="Times New Roman"/>
                <w:color w:val="000000"/>
                <w:sz w:val="24"/>
                <w:szCs w:val="24"/>
              </w:rPr>
            </w:pPr>
            <w:r w:rsidRPr="00793138">
              <w:rPr>
                <w:rFonts w:ascii="Times New Roman" w:hAnsi="Times New Roman" w:cs="Times New Roman"/>
                <w:color w:val="000000"/>
                <w:sz w:val="24"/>
                <w:szCs w:val="24"/>
              </w:rPr>
              <w:t>Наименование товара</w:t>
            </w:r>
          </w:p>
        </w:tc>
        <w:tc>
          <w:tcPr>
            <w:tcW w:w="3591" w:type="dxa"/>
            <w:shd w:val="clear" w:color="auto" w:fill="FFFFFF" w:themeFill="background1"/>
          </w:tcPr>
          <w:p w:rsidR="007F0769" w:rsidRPr="00793138" w:rsidRDefault="007F0769" w:rsidP="00793138">
            <w:pPr>
              <w:spacing w:after="0" w:line="240" w:lineRule="auto"/>
              <w:jc w:val="center"/>
              <w:rPr>
                <w:rFonts w:ascii="Times New Roman" w:hAnsi="Times New Roman" w:cs="Times New Roman"/>
                <w:color w:val="000000"/>
                <w:sz w:val="24"/>
                <w:szCs w:val="24"/>
              </w:rPr>
            </w:pPr>
            <w:r w:rsidRPr="00793138">
              <w:rPr>
                <w:rFonts w:ascii="Times New Roman" w:hAnsi="Times New Roman" w:cs="Times New Roman"/>
                <w:color w:val="000000"/>
                <w:sz w:val="24"/>
                <w:szCs w:val="24"/>
              </w:rPr>
              <w:t>Технические характеристики</w:t>
            </w:r>
          </w:p>
        </w:tc>
        <w:tc>
          <w:tcPr>
            <w:tcW w:w="681" w:type="dxa"/>
            <w:shd w:val="clear" w:color="auto" w:fill="FFFFFF" w:themeFill="background1"/>
            <w:noWrap/>
            <w:hideMark/>
          </w:tcPr>
          <w:p w:rsidR="007F0769" w:rsidRPr="00250A1F" w:rsidRDefault="007F0769" w:rsidP="00793138">
            <w:pPr>
              <w:tabs>
                <w:tab w:val="left" w:pos="138"/>
                <w:tab w:val="left" w:pos="288"/>
              </w:tabs>
              <w:spacing w:after="0" w:line="240" w:lineRule="auto"/>
              <w:jc w:val="center"/>
              <w:rPr>
                <w:rFonts w:ascii="Times New Roman" w:hAnsi="Times New Roman" w:cs="Times New Roman"/>
                <w:color w:val="000000"/>
              </w:rPr>
            </w:pPr>
            <w:r w:rsidRPr="00250A1F">
              <w:rPr>
                <w:rFonts w:ascii="Times New Roman" w:hAnsi="Times New Roman" w:cs="Times New Roman"/>
                <w:color w:val="000000"/>
              </w:rPr>
              <w:t xml:space="preserve">ед. </w:t>
            </w:r>
            <w:proofErr w:type="spellStart"/>
            <w:r w:rsidRPr="00250A1F">
              <w:rPr>
                <w:rFonts w:ascii="Times New Roman" w:hAnsi="Times New Roman" w:cs="Times New Roman"/>
                <w:color w:val="000000"/>
              </w:rPr>
              <w:t>изм</w:t>
            </w:r>
            <w:proofErr w:type="spellEnd"/>
            <w:r w:rsidRPr="00250A1F">
              <w:rPr>
                <w:rFonts w:ascii="Times New Roman" w:hAnsi="Times New Roman" w:cs="Times New Roman"/>
                <w:color w:val="000000"/>
              </w:rPr>
              <w:t>.</w:t>
            </w:r>
          </w:p>
        </w:tc>
        <w:tc>
          <w:tcPr>
            <w:tcW w:w="766" w:type="dxa"/>
            <w:shd w:val="clear" w:color="auto" w:fill="FFFFFF" w:themeFill="background1"/>
          </w:tcPr>
          <w:p w:rsidR="007F0769" w:rsidRPr="00250A1F" w:rsidRDefault="007F0769" w:rsidP="00793138">
            <w:pPr>
              <w:spacing w:after="0" w:line="240" w:lineRule="auto"/>
              <w:jc w:val="center"/>
              <w:rPr>
                <w:rFonts w:ascii="Times New Roman" w:hAnsi="Times New Roman" w:cs="Times New Roman"/>
                <w:color w:val="000000"/>
              </w:rPr>
            </w:pPr>
            <w:r w:rsidRPr="00250A1F">
              <w:rPr>
                <w:rFonts w:ascii="Times New Roman" w:hAnsi="Times New Roman" w:cs="Times New Roman"/>
                <w:color w:val="000000"/>
              </w:rPr>
              <w:t>Кол-во ОМС</w:t>
            </w:r>
          </w:p>
        </w:tc>
        <w:tc>
          <w:tcPr>
            <w:tcW w:w="728" w:type="dxa"/>
            <w:shd w:val="clear" w:color="auto" w:fill="FFFFFF" w:themeFill="background1"/>
          </w:tcPr>
          <w:p w:rsidR="007F0769" w:rsidRPr="00250A1F" w:rsidRDefault="007F0769" w:rsidP="00793138">
            <w:pPr>
              <w:spacing w:after="0" w:line="240" w:lineRule="auto"/>
              <w:jc w:val="center"/>
              <w:rPr>
                <w:rFonts w:ascii="Times New Roman" w:hAnsi="Times New Roman" w:cs="Times New Roman"/>
                <w:color w:val="000000"/>
              </w:rPr>
            </w:pPr>
            <w:r w:rsidRPr="00250A1F">
              <w:rPr>
                <w:rFonts w:ascii="Times New Roman" w:hAnsi="Times New Roman" w:cs="Times New Roman"/>
                <w:color w:val="000000"/>
              </w:rPr>
              <w:t>Кол-во НУЗ</w:t>
            </w:r>
          </w:p>
        </w:tc>
        <w:tc>
          <w:tcPr>
            <w:tcW w:w="969" w:type="dxa"/>
            <w:shd w:val="clear" w:color="auto" w:fill="FFFFFF" w:themeFill="background1"/>
          </w:tcPr>
          <w:p w:rsidR="007F0769" w:rsidRPr="00250A1F" w:rsidRDefault="007F0769" w:rsidP="00793138">
            <w:pPr>
              <w:spacing w:after="0" w:line="240" w:lineRule="auto"/>
              <w:jc w:val="center"/>
              <w:rPr>
                <w:rFonts w:ascii="Times New Roman" w:hAnsi="Times New Roman" w:cs="Times New Roman"/>
                <w:color w:val="000000"/>
              </w:rPr>
            </w:pPr>
            <w:r w:rsidRPr="00250A1F">
              <w:rPr>
                <w:rFonts w:ascii="Times New Roman" w:hAnsi="Times New Roman" w:cs="Times New Roman"/>
                <w:color w:val="000000"/>
              </w:rPr>
              <w:t>Кол-во ОАО «РЖД»</w:t>
            </w:r>
          </w:p>
        </w:tc>
        <w:tc>
          <w:tcPr>
            <w:tcW w:w="910" w:type="dxa"/>
            <w:shd w:val="clear" w:color="auto" w:fill="FFFFFF" w:themeFill="background1"/>
          </w:tcPr>
          <w:p w:rsidR="007F0769" w:rsidRPr="00250A1F" w:rsidRDefault="007F0769" w:rsidP="00793138">
            <w:pPr>
              <w:spacing w:after="0" w:line="240" w:lineRule="auto"/>
              <w:jc w:val="center"/>
              <w:rPr>
                <w:rFonts w:ascii="Times New Roman" w:hAnsi="Times New Roman" w:cs="Times New Roman"/>
                <w:color w:val="000000"/>
              </w:rPr>
            </w:pPr>
            <w:r w:rsidRPr="00250A1F">
              <w:rPr>
                <w:rFonts w:ascii="Times New Roman" w:hAnsi="Times New Roman" w:cs="Times New Roman"/>
                <w:color w:val="000000"/>
              </w:rPr>
              <w:t>Общее кол-во</w:t>
            </w:r>
          </w:p>
        </w:tc>
      </w:tr>
      <w:tr w:rsidR="00250A1F" w:rsidRPr="00793138" w:rsidTr="00250A1F">
        <w:trPr>
          <w:trHeight w:val="20"/>
        </w:trPr>
        <w:tc>
          <w:tcPr>
            <w:tcW w:w="557" w:type="dxa"/>
            <w:shd w:val="clear" w:color="auto" w:fill="FFFFFF" w:themeFill="background1"/>
            <w:hideMark/>
          </w:tcPr>
          <w:p w:rsidR="00250A1F" w:rsidRPr="00793138" w:rsidRDefault="00250A1F" w:rsidP="00793138">
            <w:pPr>
              <w:spacing w:after="0" w:line="240" w:lineRule="auto"/>
              <w:jc w:val="center"/>
              <w:rPr>
                <w:rFonts w:ascii="Times New Roman" w:hAnsi="Times New Roman" w:cs="Times New Roman"/>
                <w:color w:val="000000"/>
                <w:sz w:val="24"/>
                <w:szCs w:val="24"/>
              </w:rPr>
            </w:pPr>
            <w:r w:rsidRPr="00793138">
              <w:rPr>
                <w:rFonts w:ascii="Times New Roman" w:hAnsi="Times New Roman" w:cs="Times New Roman"/>
                <w:color w:val="000000"/>
                <w:sz w:val="24"/>
                <w:szCs w:val="24"/>
              </w:rPr>
              <w:t>1</w:t>
            </w:r>
          </w:p>
        </w:tc>
        <w:tc>
          <w:tcPr>
            <w:tcW w:w="1936" w:type="dxa"/>
            <w:shd w:val="clear" w:color="auto" w:fill="FFFFFF" w:themeFill="background1"/>
            <w:hideMark/>
          </w:tcPr>
          <w:p w:rsidR="00250A1F" w:rsidRPr="00697CE8" w:rsidRDefault="00250A1F" w:rsidP="008811A4">
            <w:pPr>
              <w:spacing w:after="0" w:line="240" w:lineRule="auto"/>
              <w:rPr>
                <w:rFonts w:ascii="Times New Roman" w:hAnsi="Times New Roman"/>
              </w:rPr>
            </w:pPr>
            <w:r w:rsidRPr="00697CE8">
              <w:rPr>
                <w:rFonts w:ascii="Times New Roman" w:hAnsi="Times New Roman"/>
              </w:rPr>
              <w:t>Бахилы одноразовые нестерильные</w:t>
            </w:r>
          </w:p>
        </w:tc>
        <w:tc>
          <w:tcPr>
            <w:tcW w:w="3591" w:type="dxa"/>
            <w:shd w:val="clear" w:color="auto" w:fill="FFFFFF" w:themeFill="background1"/>
          </w:tcPr>
          <w:p w:rsidR="00250A1F" w:rsidRPr="00697CE8" w:rsidRDefault="00250A1F" w:rsidP="008811A4">
            <w:pPr>
              <w:spacing w:after="0" w:line="240" w:lineRule="auto"/>
              <w:rPr>
                <w:rFonts w:ascii="Times New Roman" w:hAnsi="Times New Roman"/>
              </w:rPr>
            </w:pPr>
            <w:r w:rsidRPr="00697CE8">
              <w:rPr>
                <w:rFonts w:ascii="Times New Roman" w:hAnsi="Times New Roman"/>
              </w:rPr>
              <w:t>Бахилы медицинские одноразовые повышенной плотности изготовлены из полиэтилена низкого давления, резинка пропаяна по всей длине, гладкие, одноразовые, нестерильные. Плотность не менее 20 микрон.</w:t>
            </w:r>
          </w:p>
          <w:p w:rsidR="00250A1F" w:rsidRDefault="00250A1F" w:rsidP="008811A4">
            <w:pPr>
              <w:spacing w:after="0" w:line="240" w:lineRule="auto"/>
              <w:jc w:val="both"/>
              <w:rPr>
                <w:rFonts w:ascii="Times New Roman" w:hAnsi="Times New Roman"/>
              </w:rPr>
            </w:pPr>
            <w:r w:rsidRPr="00697CE8">
              <w:rPr>
                <w:rFonts w:ascii="Times New Roman" w:hAnsi="Times New Roman"/>
              </w:rPr>
              <w:t xml:space="preserve">Размер: высота не менее 14см, </w:t>
            </w:r>
          </w:p>
          <w:p w:rsidR="00250A1F" w:rsidRPr="00697CE8" w:rsidRDefault="00250A1F" w:rsidP="008811A4">
            <w:pPr>
              <w:spacing w:after="0" w:line="240" w:lineRule="auto"/>
              <w:jc w:val="both"/>
              <w:rPr>
                <w:rFonts w:ascii="Times New Roman" w:hAnsi="Times New Roman"/>
              </w:rPr>
            </w:pPr>
            <w:r w:rsidRPr="00697CE8">
              <w:rPr>
                <w:rFonts w:ascii="Times New Roman" w:hAnsi="Times New Roman"/>
              </w:rPr>
              <w:t>длина не менее 38см.</w:t>
            </w:r>
          </w:p>
        </w:tc>
        <w:tc>
          <w:tcPr>
            <w:tcW w:w="681" w:type="dxa"/>
            <w:shd w:val="clear" w:color="auto" w:fill="FFFFFF" w:themeFill="background1"/>
            <w:noWrap/>
            <w:hideMark/>
          </w:tcPr>
          <w:p w:rsidR="00250A1F" w:rsidRPr="00250A1F" w:rsidRDefault="00250A1F" w:rsidP="008811A4">
            <w:pPr>
              <w:spacing w:after="0" w:line="240" w:lineRule="auto"/>
              <w:jc w:val="center"/>
              <w:rPr>
                <w:rFonts w:ascii="Times New Roman" w:hAnsi="Times New Roman" w:cs="Times New Roman"/>
              </w:rPr>
            </w:pPr>
            <w:bookmarkStart w:id="0" w:name="_GoBack3"/>
            <w:bookmarkEnd w:id="0"/>
            <w:proofErr w:type="spellStart"/>
            <w:proofErr w:type="gramStart"/>
            <w:r w:rsidRPr="00250A1F">
              <w:rPr>
                <w:rFonts w:ascii="Times New Roman" w:hAnsi="Times New Roman" w:cs="Times New Roman"/>
              </w:rPr>
              <w:t>Шт</w:t>
            </w:r>
            <w:proofErr w:type="spellEnd"/>
            <w:proofErr w:type="gramEnd"/>
          </w:p>
        </w:tc>
        <w:tc>
          <w:tcPr>
            <w:tcW w:w="766" w:type="dxa"/>
            <w:shd w:val="clear" w:color="auto" w:fill="FFFFFF" w:themeFill="background1"/>
          </w:tcPr>
          <w:p w:rsidR="00250A1F" w:rsidRPr="00250A1F" w:rsidRDefault="00250A1F" w:rsidP="008811A4">
            <w:pPr>
              <w:spacing w:after="0" w:line="240" w:lineRule="auto"/>
              <w:jc w:val="center"/>
              <w:rPr>
                <w:rFonts w:ascii="Times New Roman" w:hAnsi="Times New Roman" w:cs="Times New Roman"/>
              </w:rPr>
            </w:pPr>
            <w:r w:rsidRPr="00250A1F">
              <w:rPr>
                <w:rFonts w:ascii="Times New Roman" w:hAnsi="Times New Roman" w:cs="Times New Roman"/>
              </w:rPr>
              <w:t>3000</w:t>
            </w:r>
          </w:p>
        </w:tc>
        <w:tc>
          <w:tcPr>
            <w:tcW w:w="728" w:type="dxa"/>
            <w:shd w:val="clear" w:color="auto" w:fill="FFFFFF" w:themeFill="background1"/>
          </w:tcPr>
          <w:p w:rsidR="00250A1F" w:rsidRPr="00250A1F" w:rsidRDefault="00250A1F" w:rsidP="00793138">
            <w:pPr>
              <w:spacing w:after="0" w:line="240" w:lineRule="auto"/>
              <w:jc w:val="center"/>
              <w:rPr>
                <w:rFonts w:ascii="Times New Roman" w:hAnsi="Times New Roman" w:cs="Times New Roman"/>
                <w:color w:val="000000"/>
              </w:rPr>
            </w:pPr>
            <w:r w:rsidRPr="00250A1F">
              <w:rPr>
                <w:rFonts w:ascii="Times New Roman" w:hAnsi="Times New Roman" w:cs="Times New Roman"/>
                <w:color w:val="000000"/>
              </w:rPr>
              <w:t>6500</w:t>
            </w:r>
          </w:p>
        </w:tc>
        <w:tc>
          <w:tcPr>
            <w:tcW w:w="969" w:type="dxa"/>
            <w:shd w:val="clear" w:color="auto" w:fill="FFFFFF" w:themeFill="background1"/>
          </w:tcPr>
          <w:p w:rsidR="00250A1F" w:rsidRPr="00250A1F" w:rsidRDefault="00250A1F" w:rsidP="00793138">
            <w:pPr>
              <w:spacing w:after="0" w:line="240" w:lineRule="auto"/>
              <w:jc w:val="center"/>
              <w:rPr>
                <w:rFonts w:ascii="Times New Roman" w:hAnsi="Times New Roman" w:cs="Times New Roman"/>
                <w:color w:val="000000"/>
              </w:rPr>
            </w:pPr>
            <w:r w:rsidRPr="00250A1F">
              <w:rPr>
                <w:rFonts w:ascii="Times New Roman" w:hAnsi="Times New Roman" w:cs="Times New Roman"/>
                <w:color w:val="000000"/>
              </w:rPr>
              <w:t>500</w:t>
            </w:r>
          </w:p>
        </w:tc>
        <w:tc>
          <w:tcPr>
            <w:tcW w:w="910" w:type="dxa"/>
            <w:shd w:val="clear" w:color="auto" w:fill="FFFFFF" w:themeFill="background1"/>
          </w:tcPr>
          <w:p w:rsidR="00250A1F" w:rsidRPr="00250A1F" w:rsidRDefault="00250A1F" w:rsidP="00EA5DCD">
            <w:pPr>
              <w:spacing w:after="0" w:line="240" w:lineRule="auto"/>
              <w:jc w:val="center"/>
              <w:rPr>
                <w:rFonts w:ascii="Times New Roman" w:hAnsi="Times New Roman" w:cs="Times New Roman"/>
              </w:rPr>
            </w:pPr>
            <w:r w:rsidRPr="00250A1F">
              <w:rPr>
                <w:rFonts w:ascii="Times New Roman" w:hAnsi="Times New Roman" w:cs="Times New Roman"/>
              </w:rPr>
              <w:t>10000</w:t>
            </w:r>
          </w:p>
        </w:tc>
      </w:tr>
      <w:tr w:rsidR="00250A1F" w:rsidRPr="00793138" w:rsidTr="00250A1F">
        <w:trPr>
          <w:trHeight w:val="20"/>
        </w:trPr>
        <w:tc>
          <w:tcPr>
            <w:tcW w:w="557" w:type="dxa"/>
            <w:shd w:val="clear" w:color="auto" w:fill="FFFFFF" w:themeFill="background1"/>
            <w:hideMark/>
          </w:tcPr>
          <w:p w:rsidR="00250A1F" w:rsidRPr="00793138" w:rsidRDefault="00250A1F" w:rsidP="00793138">
            <w:pPr>
              <w:spacing w:after="0" w:line="240" w:lineRule="auto"/>
              <w:jc w:val="center"/>
              <w:rPr>
                <w:rFonts w:ascii="Times New Roman" w:hAnsi="Times New Roman" w:cs="Times New Roman"/>
                <w:color w:val="000000"/>
                <w:sz w:val="24"/>
                <w:szCs w:val="24"/>
              </w:rPr>
            </w:pPr>
            <w:r w:rsidRPr="00793138">
              <w:rPr>
                <w:rFonts w:ascii="Times New Roman" w:hAnsi="Times New Roman" w:cs="Times New Roman"/>
                <w:color w:val="000000"/>
                <w:sz w:val="24"/>
                <w:szCs w:val="24"/>
              </w:rPr>
              <w:t>2</w:t>
            </w:r>
          </w:p>
        </w:tc>
        <w:tc>
          <w:tcPr>
            <w:tcW w:w="1936" w:type="dxa"/>
            <w:shd w:val="clear" w:color="auto" w:fill="FFFFFF" w:themeFill="background1"/>
            <w:hideMark/>
          </w:tcPr>
          <w:p w:rsidR="00250A1F" w:rsidRPr="00697CE8" w:rsidRDefault="00250A1F" w:rsidP="008811A4">
            <w:pPr>
              <w:spacing w:after="0" w:line="240" w:lineRule="auto"/>
              <w:rPr>
                <w:rFonts w:ascii="Times New Roman" w:hAnsi="Times New Roman"/>
              </w:rPr>
            </w:pPr>
            <w:r w:rsidRPr="00697CE8">
              <w:rPr>
                <w:rFonts w:ascii="Times New Roman" w:hAnsi="Times New Roman"/>
              </w:rPr>
              <w:t xml:space="preserve">Брюки хирургические для </w:t>
            </w:r>
            <w:proofErr w:type="spellStart"/>
            <w:r w:rsidRPr="00697CE8">
              <w:rPr>
                <w:rFonts w:ascii="Times New Roman" w:hAnsi="Times New Roman"/>
              </w:rPr>
              <w:t>проктологических</w:t>
            </w:r>
            <w:proofErr w:type="spellEnd"/>
            <w:r w:rsidRPr="00697CE8">
              <w:rPr>
                <w:rFonts w:ascii="Times New Roman" w:hAnsi="Times New Roman"/>
              </w:rPr>
              <w:t xml:space="preserve"> операций одноразовые нестерильные</w:t>
            </w:r>
          </w:p>
        </w:tc>
        <w:tc>
          <w:tcPr>
            <w:tcW w:w="3591" w:type="dxa"/>
            <w:shd w:val="clear" w:color="auto" w:fill="FFFFFF" w:themeFill="background1"/>
          </w:tcPr>
          <w:p w:rsidR="00250A1F" w:rsidRPr="00697CE8" w:rsidRDefault="00250A1F" w:rsidP="008811A4">
            <w:pPr>
              <w:spacing w:after="0" w:line="240" w:lineRule="auto"/>
              <w:rPr>
                <w:rFonts w:ascii="Times New Roman" w:hAnsi="Times New Roman"/>
              </w:rPr>
            </w:pPr>
            <w:r w:rsidRPr="00697CE8">
              <w:rPr>
                <w:rFonts w:ascii="Times New Roman" w:hAnsi="Times New Roman"/>
              </w:rPr>
              <w:t xml:space="preserve">Брюки (шорты) хирургические </w:t>
            </w:r>
            <w:r w:rsidRPr="00697CE8">
              <w:rPr>
                <w:rFonts w:ascii="Times New Roman" w:hAnsi="Times New Roman"/>
                <w:color w:val="000000"/>
                <w:shd w:val="clear" w:color="auto" w:fill="FFFFFF"/>
              </w:rPr>
              <w:t>на резинке одноразового использования, со специальным отверстием для введения зонда в прямую кишку</w:t>
            </w:r>
            <w:r w:rsidRPr="00697CE8">
              <w:rPr>
                <w:rFonts w:ascii="Times New Roman" w:hAnsi="Times New Roman"/>
              </w:rPr>
              <w:t xml:space="preserve"> для </w:t>
            </w:r>
            <w:proofErr w:type="spellStart"/>
            <w:r w:rsidRPr="00697CE8">
              <w:rPr>
                <w:rFonts w:ascii="Times New Roman" w:hAnsi="Times New Roman"/>
              </w:rPr>
              <w:t>проктологических</w:t>
            </w:r>
            <w:proofErr w:type="spellEnd"/>
            <w:r w:rsidRPr="00697CE8">
              <w:rPr>
                <w:rFonts w:ascii="Times New Roman" w:hAnsi="Times New Roman"/>
              </w:rPr>
              <w:t xml:space="preserve"> операций</w:t>
            </w:r>
            <w:r w:rsidRPr="00697CE8">
              <w:rPr>
                <w:rFonts w:ascii="Times New Roman" w:hAnsi="Times New Roman"/>
                <w:color w:val="000000"/>
                <w:highlight w:val="white"/>
              </w:rPr>
              <w:t xml:space="preserve">, выполнены из </w:t>
            </w:r>
            <w:r w:rsidRPr="00697CE8">
              <w:rPr>
                <w:rFonts w:ascii="Times New Roman" w:hAnsi="Times New Roman"/>
                <w:highlight w:val="white"/>
              </w:rPr>
              <w:t xml:space="preserve">материала – нетканый </w:t>
            </w:r>
            <w:proofErr w:type="spellStart"/>
            <w:r w:rsidRPr="00697CE8">
              <w:rPr>
                <w:rFonts w:ascii="Times New Roman" w:hAnsi="Times New Roman"/>
                <w:highlight w:val="white"/>
              </w:rPr>
              <w:t>спандбонд</w:t>
            </w:r>
            <w:proofErr w:type="spellEnd"/>
            <w:r w:rsidRPr="00697CE8">
              <w:rPr>
                <w:rFonts w:ascii="Times New Roman" w:hAnsi="Times New Roman"/>
                <w:highlight w:val="white"/>
              </w:rPr>
              <w:t>, плотностью не менее 25 г/м</w:t>
            </w:r>
            <w:proofErr w:type="gramStart"/>
            <w:r w:rsidRPr="00697CE8">
              <w:rPr>
                <w:rFonts w:ascii="Times New Roman" w:hAnsi="Times New Roman"/>
                <w:highlight w:val="white"/>
              </w:rPr>
              <w:t>2</w:t>
            </w:r>
            <w:proofErr w:type="gramEnd"/>
            <w:r w:rsidRPr="00697CE8">
              <w:rPr>
                <w:rFonts w:ascii="Times New Roman" w:hAnsi="Times New Roman"/>
                <w:highlight w:val="white"/>
              </w:rPr>
              <w:t xml:space="preserve">. </w:t>
            </w:r>
            <w:r w:rsidRPr="00697CE8">
              <w:rPr>
                <w:rFonts w:ascii="Times New Roman" w:hAnsi="Times New Roman"/>
              </w:rPr>
              <w:t xml:space="preserve"> </w:t>
            </w:r>
          </w:p>
          <w:p w:rsidR="00250A1F" w:rsidRPr="00697CE8" w:rsidRDefault="00250A1F" w:rsidP="008811A4">
            <w:pPr>
              <w:spacing w:after="0" w:line="240" w:lineRule="auto"/>
              <w:rPr>
                <w:rFonts w:ascii="Times New Roman" w:hAnsi="Times New Roman"/>
              </w:rPr>
            </w:pPr>
            <w:r w:rsidRPr="00697CE8">
              <w:rPr>
                <w:rFonts w:ascii="Times New Roman" w:hAnsi="Times New Roman"/>
              </w:rPr>
              <w:t xml:space="preserve">Длина не менее 38 см. </w:t>
            </w:r>
          </w:p>
          <w:p w:rsidR="00250A1F" w:rsidRPr="00697CE8" w:rsidRDefault="00250A1F" w:rsidP="008811A4">
            <w:pPr>
              <w:spacing w:after="0" w:line="240" w:lineRule="auto"/>
              <w:rPr>
                <w:rFonts w:ascii="Times New Roman" w:hAnsi="Times New Roman"/>
              </w:rPr>
            </w:pPr>
            <w:r w:rsidRPr="00697CE8">
              <w:rPr>
                <w:rFonts w:ascii="Times New Roman" w:hAnsi="Times New Roman"/>
              </w:rPr>
              <w:t xml:space="preserve">Размер – 50-52 (кол-во 110 </w:t>
            </w:r>
            <w:proofErr w:type="spellStart"/>
            <w:proofErr w:type="gramStart"/>
            <w:r w:rsidRPr="00697CE8">
              <w:rPr>
                <w:rFonts w:ascii="Times New Roman" w:hAnsi="Times New Roman"/>
              </w:rPr>
              <w:t>шт</w:t>
            </w:r>
            <w:proofErr w:type="spellEnd"/>
            <w:proofErr w:type="gramEnd"/>
            <w:r w:rsidRPr="00697CE8">
              <w:rPr>
                <w:rFonts w:ascii="Times New Roman" w:hAnsi="Times New Roman"/>
              </w:rPr>
              <w:t>)</w:t>
            </w:r>
          </w:p>
          <w:p w:rsidR="00250A1F" w:rsidRPr="00697CE8" w:rsidRDefault="00250A1F" w:rsidP="008811A4">
            <w:pPr>
              <w:spacing w:after="0" w:line="240" w:lineRule="auto"/>
              <w:rPr>
                <w:rFonts w:ascii="Times New Roman" w:hAnsi="Times New Roman"/>
              </w:rPr>
            </w:pPr>
            <w:r w:rsidRPr="00697CE8">
              <w:rPr>
                <w:rFonts w:ascii="Times New Roman" w:hAnsi="Times New Roman"/>
              </w:rPr>
              <w:t xml:space="preserve">Размер – 60-62 (кол-во 10 </w:t>
            </w:r>
            <w:proofErr w:type="spellStart"/>
            <w:proofErr w:type="gramStart"/>
            <w:r w:rsidRPr="00697CE8">
              <w:rPr>
                <w:rFonts w:ascii="Times New Roman" w:hAnsi="Times New Roman"/>
              </w:rPr>
              <w:t>шт</w:t>
            </w:r>
            <w:proofErr w:type="spellEnd"/>
            <w:proofErr w:type="gramEnd"/>
            <w:r w:rsidRPr="00697CE8">
              <w:rPr>
                <w:rFonts w:ascii="Times New Roman" w:hAnsi="Times New Roman"/>
              </w:rPr>
              <w:t>)</w:t>
            </w:r>
          </w:p>
          <w:p w:rsidR="00250A1F" w:rsidRPr="00697CE8" w:rsidRDefault="00250A1F" w:rsidP="008811A4">
            <w:pPr>
              <w:spacing w:after="0" w:line="240" w:lineRule="auto"/>
              <w:rPr>
                <w:rFonts w:ascii="Times New Roman" w:hAnsi="Times New Roman"/>
              </w:rPr>
            </w:pPr>
            <w:r w:rsidRPr="00697CE8">
              <w:rPr>
                <w:rFonts w:ascii="Times New Roman" w:hAnsi="Times New Roman"/>
              </w:rPr>
              <w:t>Упаковка индивидуальная.</w:t>
            </w:r>
          </w:p>
        </w:tc>
        <w:tc>
          <w:tcPr>
            <w:tcW w:w="681" w:type="dxa"/>
            <w:shd w:val="clear" w:color="auto" w:fill="FFFFFF" w:themeFill="background1"/>
            <w:hideMark/>
          </w:tcPr>
          <w:p w:rsidR="00250A1F" w:rsidRPr="00250A1F" w:rsidRDefault="00250A1F" w:rsidP="008811A4">
            <w:pPr>
              <w:spacing w:after="0" w:line="240" w:lineRule="auto"/>
              <w:jc w:val="center"/>
              <w:rPr>
                <w:rFonts w:ascii="Times New Roman" w:hAnsi="Times New Roman" w:cs="Times New Roman"/>
              </w:rPr>
            </w:pPr>
            <w:proofErr w:type="spellStart"/>
            <w:proofErr w:type="gramStart"/>
            <w:r w:rsidRPr="00250A1F">
              <w:rPr>
                <w:rFonts w:ascii="Times New Roman" w:hAnsi="Times New Roman" w:cs="Times New Roman"/>
              </w:rPr>
              <w:t>Шт</w:t>
            </w:r>
            <w:proofErr w:type="spellEnd"/>
            <w:proofErr w:type="gramEnd"/>
          </w:p>
        </w:tc>
        <w:tc>
          <w:tcPr>
            <w:tcW w:w="766" w:type="dxa"/>
            <w:shd w:val="clear" w:color="auto" w:fill="FFFFFF" w:themeFill="background1"/>
          </w:tcPr>
          <w:p w:rsidR="00250A1F" w:rsidRPr="00250A1F" w:rsidRDefault="00250A1F" w:rsidP="008811A4">
            <w:pPr>
              <w:spacing w:after="0" w:line="240" w:lineRule="auto"/>
              <w:jc w:val="center"/>
              <w:rPr>
                <w:rFonts w:ascii="Times New Roman" w:hAnsi="Times New Roman" w:cs="Times New Roman"/>
              </w:rPr>
            </w:pPr>
            <w:r w:rsidRPr="00250A1F">
              <w:rPr>
                <w:rFonts w:ascii="Times New Roman" w:hAnsi="Times New Roman" w:cs="Times New Roman"/>
              </w:rPr>
              <w:t>60</w:t>
            </w:r>
          </w:p>
        </w:tc>
        <w:tc>
          <w:tcPr>
            <w:tcW w:w="728" w:type="dxa"/>
            <w:shd w:val="clear" w:color="auto" w:fill="FFFFFF" w:themeFill="background1"/>
          </w:tcPr>
          <w:p w:rsidR="00250A1F" w:rsidRPr="00250A1F" w:rsidRDefault="00250A1F" w:rsidP="00793138">
            <w:pPr>
              <w:spacing w:after="0" w:line="240" w:lineRule="auto"/>
              <w:jc w:val="center"/>
              <w:rPr>
                <w:rFonts w:ascii="Times New Roman" w:hAnsi="Times New Roman" w:cs="Times New Roman"/>
                <w:color w:val="000000"/>
              </w:rPr>
            </w:pPr>
            <w:r w:rsidRPr="00250A1F">
              <w:rPr>
                <w:rFonts w:ascii="Times New Roman" w:hAnsi="Times New Roman" w:cs="Times New Roman"/>
                <w:color w:val="000000"/>
              </w:rPr>
              <w:t>60</w:t>
            </w:r>
          </w:p>
        </w:tc>
        <w:tc>
          <w:tcPr>
            <w:tcW w:w="969" w:type="dxa"/>
            <w:shd w:val="clear" w:color="auto" w:fill="FFFFFF" w:themeFill="background1"/>
          </w:tcPr>
          <w:p w:rsidR="00250A1F" w:rsidRPr="00250A1F" w:rsidRDefault="00250A1F" w:rsidP="00793138">
            <w:pPr>
              <w:spacing w:after="0" w:line="240" w:lineRule="auto"/>
              <w:jc w:val="center"/>
              <w:rPr>
                <w:rFonts w:ascii="Times New Roman" w:hAnsi="Times New Roman" w:cs="Times New Roman"/>
                <w:color w:val="000000"/>
              </w:rPr>
            </w:pPr>
          </w:p>
        </w:tc>
        <w:tc>
          <w:tcPr>
            <w:tcW w:w="910" w:type="dxa"/>
            <w:shd w:val="clear" w:color="auto" w:fill="FFFFFF" w:themeFill="background1"/>
          </w:tcPr>
          <w:p w:rsidR="00250A1F" w:rsidRPr="00250A1F" w:rsidRDefault="00250A1F" w:rsidP="00EA5DCD">
            <w:pPr>
              <w:spacing w:after="0" w:line="240" w:lineRule="auto"/>
              <w:jc w:val="center"/>
              <w:rPr>
                <w:rFonts w:ascii="Times New Roman" w:hAnsi="Times New Roman" w:cs="Times New Roman"/>
              </w:rPr>
            </w:pPr>
            <w:r w:rsidRPr="00250A1F">
              <w:rPr>
                <w:rFonts w:ascii="Times New Roman" w:hAnsi="Times New Roman" w:cs="Times New Roman"/>
              </w:rPr>
              <w:t>120</w:t>
            </w:r>
          </w:p>
        </w:tc>
      </w:tr>
      <w:tr w:rsidR="00250A1F" w:rsidRPr="00793138" w:rsidTr="00250A1F">
        <w:trPr>
          <w:trHeight w:val="20"/>
        </w:trPr>
        <w:tc>
          <w:tcPr>
            <w:tcW w:w="557" w:type="dxa"/>
            <w:shd w:val="clear" w:color="auto" w:fill="FFFFFF" w:themeFill="background1"/>
            <w:hideMark/>
          </w:tcPr>
          <w:p w:rsidR="00250A1F" w:rsidRPr="00793138" w:rsidRDefault="00250A1F" w:rsidP="00793138">
            <w:pPr>
              <w:spacing w:after="0" w:line="240" w:lineRule="auto"/>
              <w:jc w:val="center"/>
              <w:rPr>
                <w:rFonts w:ascii="Times New Roman" w:hAnsi="Times New Roman" w:cs="Times New Roman"/>
                <w:color w:val="000000"/>
                <w:sz w:val="24"/>
                <w:szCs w:val="24"/>
              </w:rPr>
            </w:pPr>
            <w:r w:rsidRPr="00793138">
              <w:rPr>
                <w:rFonts w:ascii="Times New Roman" w:hAnsi="Times New Roman" w:cs="Times New Roman"/>
                <w:color w:val="000000"/>
                <w:sz w:val="24"/>
                <w:szCs w:val="24"/>
              </w:rPr>
              <w:t>3</w:t>
            </w:r>
          </w:p>
        </w:tc>
        <w:tc>
          <w:tcPr>
            <w:tcW w:w="1936" w:type="dxa"/>
            <w:shd w:val="clear" w:color="auto" w:fill="auto"/>
            <w:hideMark/>
          </w:tcPr>
          <w:p w:rsidR="00250A1F" w:rsidRPr="00697CE8" w:rsidRDefault="00250A1F" w:rsidP="008811A4">
            <w:pPr>
              <w:spacing w:after="0" w:line="240" w:lineRule="auto"/>
              <w:rPr>
                <w:rFonts w:ascii="Times New Roman" w:hAnsi="Times New Roman"/>
              </w:rPr>
            </w:pPr>
            <w:r w:rsidRPr="00697CE8">
              <w:rPr>
                <w:rFonts w:ascii="Times New Roman" w:hAnsi="Times New Roman"/>
              </w:rPr>
              <w:t>Маски трехслойные одноразовые нестерильные</w:t>
            </w:r>
          </w:p>
        </w:tc>
        <w:tc>
          <w:tcPr>
            <w:tcW w:w="3591" w:type="dxa"/>
            <w:shd w:val="clear" w:color="auto" w:fill="auto"/>
          </w:tcPr>
          <w:p w:rsidR="00250A1F" w:rsidRPr="00697CE8" w:rsidRDefault="00250A1F" w:rsidP="008811A4">
            <w:pPr>
              <w:spacing w:after="0" w:line="240" w:lineRule="auto"/>
              <w:ind w:firstLine="21"/>
              <w:rPr>
                <w:rFonts w:ascii="Times New Roman" w:hAnsi="Times New Roman"/>
              </w:rPr>
            </w:pPr>
            <w:r w:rsidRPr="00697CE8">
              <w:rPr>
                <w:rFonts w:ascii="Times New Roman" w:hAnsi="Times New Roman"/>
              </w:rPr>
              <w:t xml:space="preserve">Маска медицинская одноразовая, нестерильная, трёхслойная. Размер: не менее 17,5см </w:t>
            </w:r>
            <w:proofErr w:type="spellStart"/>
            <w:r w:rsidRPr="00697CE8">
              <w:rPr>
                <w:rFonts w:ascii="Times New Roman" w:hAnsi="Times New Roman"/>
              </w:rPr>
              <w:t>х</w:t>
            </w:r>
            <w:proofErr w:type="spellEnd"/>
            <w:r w:rsidRPr="00697CE8">
              <w:rPr>
                <w:rFonts w:ascii="Times New Roman" w:hAnsi="Times New Roman"/>
              </w:rPr>
              <w:t xml:space="preserve"> 9,5см. Материал: СМС (</w:t>
            </w:r>
            <w:proofErr w:type="spellStart"/>
            <w:r w:rsidRPr="00697CE8">
              <w:rPr>
                <w:rFonts w:ascii="Times New Roman" w:hAnsi="Times New Roman"/>
              </w:rPr>
              <w:t>Спанбонд-Мелтблаун-Спанбонд</w:t>
            </w:r>
            <w:proofErr w:type="spellEnd"/>
            <w:r w:rsidRPr="00697CE8">
              <w:rPr>
                <w:rFonts w:ascii="Times New Roman" w:hAnsi="Times New Roman"/>
              </w:rPr>
              <w:t xml:space="preserve">). Материал фильтра: </w:t>
            </w:r>
            <w:proofErr w:type="spellStart"/>
            <w:r w:rsidRPr="00697CE8">
              <w:rPr>
                <w:rFonts w:ascii="Times New Roman" w:hAnsi="Times New Roman"/>
              </w:rPr>
              <w:t>мелтблаун</w:t>
            </w:r>
            <w:proofErr w:type="spellEnd"/>
            <w:r w:rsidRPr="00697CE8">
              <w:rPr>
                <w:rFonts w:ascii="Times New Roman" w:hAnsi="Times New Roman"/>
              </w:rPr>
              <w:t>. Вид крепления: резинка круглая. Наличие гибкого носового фиксатора в верхней части маски, который обеспечивает подбор индивидуальной формы, лучшее прилегание к лицу и защиту. Эффективность фильтрации бактерий не менее 95%.</w:t>
            </w:r>
          </w:p>
        </w:tc>
        <w:tc>
          <w:tcPr>
            <w:tcW w:w="681" w:type="dxa"/>
            <w:shd w:val="clear" w:color="auto" w:fill="FFFFFF" w:themeFill="background1"/>
            <w:hideMark/>
          </w:tcPr>
          <w:p w:rsidR="00250A1F" w:rsidRPr="00250A1F" w:rsidRDefault="00250A1F" w:rsidP="008811A4">
            <w:pPr>
              <w:spacing w:after="0" w:line="240" w:lineRule="auto"/>
              <w:jc w:val="center"/>
              <w:rPr>
                <w:rFonts w:ascii="Times New Roman" w:hAnsi="Times New Roman" w:cs="Times New Roman"/>
              </w:rPr>
            </w:pPr>
            <w:proofErr w:type="spellStart"/>
            <w:proofErr w:type="gramStart"/>
            <w:r w:rsidRPr="00250A1F">
              <w:rPr>
                <w:rFonts w:ascii="Times New Roman" w:hAnsi="Times New Roman" w:cs="Times New Roman"/>
              </w:rPr>
              <w:t>Шт</w:t>
            </w:r>
            <w:proofErr w:type="spellEnd"/>
            <w:proofErr w:type="gramEnd"/>
          </w:p>
        </w:tc>
        <w:tc>
          <w:tcPr>
            <w:tcW w:w="766" w:type="dxa"/>
            <w:shd w:val="clear" w:color="auto" w:fill="FFFFFF" w:themeFill="background1"/>
          </w:tcPr>
          <w:p w:rsidR="00250A1F" w:rsidRPr="00250A1F" w:rsidRDefault="00250A1F" w:rsidP="008811A4">
            <w:pPr>
              <w:spacing w:after="0" w:line="240" w:lineRule="auto"/>
              <w:jc w:val="center"/>
              <w:rPr>
                <w:rFonts w:ascii="Times New Roman" w:hAnsi="Times New Roman" w:cs="Times New Roman"/>
              </w:rPr>
            </w:pPr>
            <w:r w:rsidRPr="00250A1F">
              <w:rPr>
                <w:rFonts w:ascii="Times New Roman" w:hAnsi="Times New Roman" w:cs="Times New Roman"/>
              </w:rPr>
              <w:t>1600</w:t>
            </w:r>
          </w:p>
        </w:tc>
        <w:tc>
          <w:tcPr>
            <w:tcW w:w="728" w:type="dxa"/>
            <w:shd w:val="clear" w:color="auto" w:fill="FFFFFF" w:themeFill="background1"/>
          </w:tcPr>
          <w:p w:rsidR="00250A1F" w:rsidRPr="00250A1F" w:rsidRDefault="00250A1F" w:rsidP="00793138">
            <w:pPr>
              <w:spacing w:after="0" w:line="240" w:lineRule="auto"/>
              <w:jc w:val="center"/>
              <w:rPr>
                <w:rFonts w:ascii="Times New Roman" w:hAnsi="Times New Roman" w:cs="Times New Roman"/>
                <w:color w:val="000000"/>
              </w:rPr>
            </w:pPr>
            <w:r w:rsidRPr="00250A1F">
              <w:rPr>
                <w:rFonts w:ascii="Times New Roman" w:hAnsi="Times New Roman" w:cs="Times New Roman"/>
                <w:color w:val="000000"/>
              </w:rPr>
              <w:t>1056</w:t>
            </w:r>
          </w:p>
        </w:tc>
        <w:tc>
          <w:tcPr>
            <w:tcW w:w="969" w:type="dxa"/>
            <w:shd w:val="clear" w:color="auto" w:fill="FFFFFF" w:themeFill="background1"/>
          </w:tcPr>
          <w:p w:rsidR="00250A1F" w:rsidRPr="00250A1F" w:rsidRDefault="00250A1F" w:rsidP="00793138">
            <w:pPr>
              <w:spacing w:after="0" w:line="240" w:lineRule="auto"/>
              <w:jc w:val="center"/>
              <w:rPr>
                <w:rFonts w:ascii="Times New Roman" w:hAnsi="Times New Roman" w:cs="Times New Roman"/>
                <w:color w:val="000000"/>
              </w:rPr>
            </w:pPr>
            <w:r w:rsidRPr="00250A1F">
              <w:rPr>
                <w:rFonts w:ascii="Times New Roman" w:hAnsi="Times New Roman" w:cs="Times New Roman"/>
                <w:color w:val="000000"/>
              </w:rPr>
              <w:t>544</w:t>
            </w:r>
          </w:p>
        </w:tc>
        <w:tc>
          <w:tcPr>
            <w:tcW w:w="910" w:type="dxa"/>
            <w:shd w:val="clear" w:color="auto" w:fill="FFFFFF" w:themeFill="background1"/>
          </w:tcPr>
          <w:p w:rsidR="00250A1F" w:rsidRPr="00250A1F" w:rsidRDefault="00250A1F" w:rsidP="00EA5DCD">
            <w:pPr>
              <w:spacing w:after="0" w:line="240" w:lineRule="auto"/>
              <w:jc w:val="center"/>
              <w:rPr>
                <w:rFonts w:ascii="Times New Roman" w:hAnsi="Times New Roman" w:cs="Times New Roman"/>
              </w:rPr>
            </w:pPr>
            <w:r w:rsidRPr="00250A1F">
              <w:rPr>
                <w:rFonts w:ascii="Times New Roman" w:hAnsi="Times New Roman" w:cs="Times New Roman"/>
              </w:rPr>
              <w:t>3200</w:t>
            </w:r>
          </w:p>
        </w:tc>
      </w:tr>
      <w:tr w:rsidR="00250A1F" w:rsidRPr="00793138" w:rsidTr="00250A1F">
        <w:trPr>
          <w:trHeight w:val="20"/>
        </w:trPr>
        <w:tc>
          <w:tcPr>
            <w:tcW w:w="557" w:type="dxa"/>
            <w:shd w:val="clear" w:color="auto" w:fill="FFFFFF" w:themeFill="background1"/>
            <w:hideMark/>
          </w:tcPr>
          <w:p w:rsidR="00250A1F" w:rsidRPr="00793138" w:rsidRDefault="00250A1F" w:rsidP="00793138">
            <w:pPr>
              <w:spacing w:after="0" w:line="240" w:lineRule="auto"/>
              <w:jc w:val="center"/>
              <w:rPr>
                <w:rFonts w:ascii="Times New Roman" w:hAnsi="Times New Roman" w:cs="Times New Roman"/>
                <w:color w:val="000000"/>
                <w:sz w:val="24"/>
                <w:szCs w:val="24"/>
              </w:rPr>
            </w:pPr>
            <w:r w:rsidRPr="00793138">
              <w:rPr>
                <w:rFonts w:ascii="Times New Roman" w:hAnsi="Times New Roman" w:cs="Times New Roman"/>
                <w:color w:val="000000"/>
                <w:sz w:val="24"/>
                <w:szCs w:val="24"/>
              </w:rPr>
              <w:t>4</w:t>
            </w:r>
          </w:p>
        </w:tc>
        <w:tc>
          <w:tcPr>
            <w:tcW w:w="1936" w:type="dxa"/>
            <w:shd w:val="clear" w:color="auto" w:fill="FFFFFF" w:themeFill="background1"/>
            <w:hideMark/>
          </w:tcPr>
          <w:p w:rsidR="00250A1F" w:rsidRPr="00697CE8" w:rsidRDefault="00250A1F" w:rsidP="008811A4">
            <w:pPr>
              <w:spacing w:after="0" w:line="240" w:lineRule="auto"/>
              <w:rPr>
                <w:rFonts w:ascii="Times New Roman" w:hAnsi="Times New Roman"/>
              </w:rPr>
            </w:pPr>
            <w:proofErr w:type="spellStart"/>
            <w:r w:rsidRPr="00697CE8">
              <w:rPr>
                <w:rFonts w:ascii="Times New Roman" w:hAnsi="Times New Roman"/>
              </w:rPr>
              <w:t>Наматрасник</w:t>
            </w:r>
            <w:proofErr w:type="spellEnd"/>
            <w:r w:rsidRPr="00697CE8">
              <w:rPr>
                <w:rFonts w:ascii="Times New Roman" w:hAnsi="Times New Roman"/>
              </w:rPr>
              <w:t xml:space="preserve"> одноразовый </w:t>
            </w:r>
          </w:p>
        </w:tc>
        <w:tc>
          <w:tcPr>
            <w:tcW w:w="3591" w:type="dxa"/>
            <w:shd w:val="clear" w:color="auto" w:fill="FFFFFF" w:themeFill="background1"/>
          </w:tcPr>
          <w:p w:rsidR="00250A1F" w:rsidRPr="00697CE8" w:rsidRDefault="00250A1F" w:rsidP="008811A4">
            <w:pPr>
              <w:spacing w:after="0" w:line="240" w:lineRule="auto"/>
              <w:rPr>
                <w:rFonts w:ascii="Times New Roman" w:hAnsi="Times New Roman"/>
              </w:rPr>
            </w:pPr>
            <w:proofErr w:type="spellStart"/>
            <w:r w:rsidRPr="00697CE8">
              <w:rPr>
                <w:rFonts w:ascii="Times New Roman" w:hAnsi="Times New Roman"/>
              </w:rPr>
              <w:t>Наматрасник</w:t>
            </w:r>
            <w:proofErr w:type="spellEnd"/>
            <w:r w:rsidRPr="00697CE8">
              <w:rPr>
                <w:rFonts w:ascii="Times New Roman" w:hAnsi="Times New Roman"/>
              </w:rPr>
              <w:t xml:space="preserve"> одноразовый</w:t>
            </w:r>
          </w:p>
          <w:p w:rsidR="00250A1F" w:rsidRPr="00697CE8" w:rsidRDefault="00250A1F" w:rsidP="008811A4">
            <w:pPr>
              <w:spacing w:after="0" w:line="240" w:lineRule="auto"/>
              <w:rPr>
                <w:rFonts w:ascii="Times New Roman" w:hAnsi="Times New Roman"/>
              </w:rPr>
            </w:pPr>
            <w:r w:rsidRPr="00697CE8">
              <w:rPr>
                <w:rFonts w:ascii="Times New Roman" w:hAnsi="Times New Roman"/>
              </w:rPr>
              <w:t>Длина не менее 210см</w:t>
            </w:r>
          </w:p>
          <w:p w:rsidR="00250A1F" w:rsidRPr="00697CE8" w:rsidRDefault="00250A1F" w:rsidP="008811A4">
            <w:pPr>
              <w:spacing w:after="0" w:line="240" w:lineRule="auto"/>
              <w:rPr>
                <w:rFonts w:ascii="Times New Roman" w:hAnsi="Times New Roman"/>
              </w:rPr>
            </w:pPr>
            <w:r w:rsidRPr="00697CE8">
              <w:rPr>
                <w:rFonts w:ascii="Times New Roman" w:hAnsi="Times New Roman"/>
              </w:rPr>
              <w:t>Ширина не менее 90см</w:t>
            </w:r>
          </w:p>
          <w:p w:rsidR="00250A1F" w:rsidRPr="00697CE8" w:rsidRDefault="00250A1F" w:rsidP="008811A4">
            <w:pPr>
              <w:spacing w:after="0" w:line="240" w:lineRule="auto"/>
              <w:rPr>
                <w:rFonts w:ascii="Times New Roman" w:hAnsi="Times New Roman"/>
              </w:rPr>
            </w:pPr>
            <w:r w:rsidRPr="00697CE8">
              <w:rPr>
                <w:rFonts w:ascii="Times New Roman" w:hAnsi="Times New Roman"/>
              </w:rPr>
              <w:t>Высота не менее 20см</w:t>
            </w:r>
          </w:p>
          <w:p w:rsidR="00250A1F" w:rsidRPr="00697CE8" w:rsidRDefault="00250A1F" w:rsidP="008811A4">
            <w:pPr>
              <w:spacing w:after="0" w:line="240" w:lineRule="auto"/>
              <w:rPr>
                <w:rFonts w:ascii="Times New Roman" w:hAnsi="Times New Roman"/>
              </w:rPr>
            </w:pPr>
            <w:r w:rsidRPr="00697CE8">
              <w:rPr>
                <w:rFonts w:ascii="Times New Roman" w:hAnsi="Times New Roman"/>
              </w:rPr>
              <w:t>Материал: двухслойный, первый слой - нетканый на основе полипропилена, второй слой - полиэтиленовая плёнка.</w:t>
            </w:r>
          </w:p>
          <w:p w:rsidR="00250A1F" w:rsidRPr="00697CE8" w:rsidRDefault="00250A1F" w:rsidP="008811A4">
            <w:pPr>
              <w:spacing w:after="0" w:line="240" w:lineRule="auto"/>
              <w:rPr>
                <w:rFonts w:ascii="Times New Roman" w:hAnsi="Times New Roman"/>
              </w:rPr>
            </w:pPr>
            <w:r w:rsidRPr="00697CE8">
              <w:rPr>
                <w:rFonts w:ascii="Times New Roman" w:hAnsi="Times New Roman"/>
              </w:rPr>
              <w:t>Плотность материала – не менее 25 г/м².</w:t>
            </w:r>
          </w:p>
        </w:tc>
        <w:tc>
          <w:tcPr>
            <w:tcW w:w="681" w:type="dxa"/>
            <w:shd w:val="clear" w:color="auto" w:fill="FFFFFF" w:themeFill="background1"/>
            <w:hideMark/>
          </w:tcPr>
          <w:p w:rsidR="00250A1F" w:rsidRPr="00250A1F" w:rsidRDefault="00250A1F" w:rsidP="008811A4">
            <w:pPr>
              <w:spacing w:after="0" w:line="240" w:lineRule="auto"/>
              <w:jc w:val="center"/>
              <w:rPr>
                <w:rFonts w:ascii="Times New Roman" w:hAnsi="Times New Roman" w:cs="Times New Roman"/>
              </w:rPr>
            </w:pPr>
            <w:proofErr w:type="spellStart"/>
            <w:proofErr w:type="gramStart"/>
            <w:r w:rsidRPr="00250A1F">
              <w:rPr>
                <w:rFonts w:ascii="Times New Roman" w:hAnsi="Times New Roman" w:cs="Times New Roman"/>
              </w:rPr>
              <w:t>Шт</w:t>
            </w:r>
            <w:proofErr w:type="spellEnd"/>
            <w:proofErr w:type="gramEnd"/>
          </w:p>
        </w:tc>
        <w:tc>
          <w:tcPr>
            <w:tcW w:w="766" w:type="dxa"/>
            <w:shd w:val="clear" w:color="auto" w:fill="FFFFFF" w:themeFill="background1"/>
          </w:tcPr>
          <w:p w:rsidR="00250A1F" w:rsidRPr="00250A1F" w:rsidRDefault="00250A1F" w:rsidP="008811A4">
            <w:pPr>
              <w:spacing w:after="0" w:line="240" w:lineRule="auto"/>
              <w:jc w:val="center"/>
              <w:rPr>
                <w:rFonts w:ascii="Times New Roman" w:hAnsi="Times New Roman" w:cs="Times New Roman"/>
              </w:rPr>
            </w:pPr>
            <w:r>
              <w:rPr>
                <w:rFonts w:ascii="Times New Roman" w:hAnsi="Times New Roman" w:cs="Times New Roman"/>
              </w:rPr>
              <w:t>8</w:t>
            </w:r>
          </w:p>
        </w:tc>
        <w:tc>
          <w:tcPr>
            <w:tcW w:w="728" w:type="dxa"/>
            <w:shd w:val="clear" w:color="auto" w:fill="FFFFFF" w:themeFill="background1"/>
          </w:tcPr>
          <w:p w:rsidR="00250A1F" w:rsidRPr="00250A1F" w:rsidRDefault="00250A1F" w:rsidP="00793138">
            <w:pPr>
              <w:spacing w:after="0" w:line="240" w:lineRule="auto"/>
              <w:jc w:val="center"/>
              <w:rPr>
                <w:rFonts w:ascii="Times New Roman" w:hAnsi="Times New Roman" w:cs="Times New Roman"/>
                <w:color w:val="000000"/>
              </w:rPr>
            </w:pPr>
            <w:r>
              <w:rPr>
                <w:rFonts w:ascii="Times New Roman" w:hAnsi="Times New Roman" w:cs="Times New Roman"/>
                <w:color w:val="000000"/>
              </w:rPr>
              <w:t>8</w:t>
            </w:r>
          </w:p>
        </w:tc>
        <w:tc>
          <w:tcPr>
            <w:tcW w:w="969" w:type="dxa"/>
            <w:shd w:val="clear" w:color="auto" w:fill="FFFFFF" w:themeFill="background1"/>
          </w:tcPr>
          <w:p w:rsidR="00250A1F" w:rsidRPr="00250A1F" w:rsidRDefault="00250A1F" w:rsidP="00793138">
            <w:pPr>
              <w:spacing w:after="0" w:line="240" w:lineRule="auto"/>
              <w:jc w:val="center"/>
              <w:rPr>
                <w:rFonts w:ascii="Times New Roman" w:hAnsi="Times New Roman" w:cs="Times New Roman"/>
                <w:color w:val="000000"/>
              </w:rPr>
            </w:pPr>
          </w:p>
        </w:tc>
        <w:tc>
          <w:tcPr>
            <w:tcW w:w="910" w:type="dxa"/>
            <w:shd w:val="clear" w:color="auto" w:fill="FFFFFF" w:themeFill="background1"/>
          </w:tcPr>
          <w:p w:rsidR="00250A1F" w:rsidRPr="00250A1F" w:rsidRDefault="00250A1F" w:rsidP="00EA5DCD">
            <w:pPr>
              <w:spacing w:after="0" w:line="240" w:lineRule="auto"/>
              <w:jc w:val="center"/>
              <w:rPr>
                <w:rFonts w:ascii="Times New Roman" w:hAnsi="Times New Roman" w:cs="Times New Roman"/>
              </w:rPr>
            </w:pPr>
            <w:r w:rsidRPr="00250A1F">
              <w:rPr>
                <w:rFonts w:ascii="Times New Roman" w:hAnsi="Times New Roman" w:cs="Times New Roman"/>
              </w:rPr>
              <w:t>16</w:t>
            </w:r>
          </w:p>
        </w:tc>
      </w:tr>
      <w:tr w:rsidR="00250A1F" w:rsidRPr="00793138" w:rsidTr="00250A1F">
        <w:trPr>
          <w:trHeight w:val="20"/>
        </w:trPr>
        <w:tc>
          <w:tcPr>
            <w:tcW w:w="557" w:type="dxa"/>
            <w:shd w:val="clear" w:color="auto" w:fill="FFFFFF" w:themeFill="background1"/>
            <w:hideMark/>
          </w:tcPr>
          <w:p w:rsidR="00250A1F" w:rsidRPr="00793138" w:rsidRDefault="00250A1F" w:rsidP="00793138">
            <w:pPr>
              <w:spacing w:after="0" w:line="240" w:lineRule="auto"/>
              <w:jc w:val="center"/>
              <w:rPr>
                <w:rFonts w:ascii="Times New Roman" w:hAnsi="Times New Roman" w:cs="Times New Roman"/>
                <w:color w:val="000000"/>
                <w:sz w:val="24"/>
                <w:szCs w:val="24"/>
              </w:rPr>
            </w:pPr>
            <w:r w:rsidRPr="00793138">
              <w:rPr>
                <w:rFonts w:ascii="Times New Roman" w:hAnsi="Times New Roman" w:cs="Times New Roman"/>
                <w:color w:val="000000"/>
                <w:sz w:val="24"/>
                <w:szCs w:val="24"/>
              </w:rPr>
              <w:t>5</w:t>
            </w:r>
          </w:p>
        </w:tc>
        <w:tc>
          <w:tcPr>
            <w:tcW w:w="1936" w:type="dxa"/>
            <w:shd w:val="clear" w:color="auto" w:fill="FFFFFF" w:themeFill="background1"/>
            <w:hideMark/>
          </w:tcPr>
          <w:p w:rsidR="00250A1F" w:rsidRPr="00697CE8" w:rsidRDefault="00250A1F" w:rsidP="008811A4">
            <w:pPr>
              <w:spacing w:after="0" w:line="240" w:lineRule="auto"/>
              <w:ind w:right="-79"/>
              <w:rPr>
                <w:rFonts w:ascii="Times New Roman" w:hAnsi="Times New Roman"/>
                <w:color w:val="000000"/>
              </w:rPr>
            </w:pPr>
            <w:r w:rsidRPr="00697CE8">
              <w:rPr>
                <w:rFonts w:ascii="Times New Roman" w:hAnsi="Times New Roman"/>
                <w:color w:val="000000"/>
              </w:rPr>
              <w:t xml:space="preserve">Нарукавник одноразовый </w:t>
            </w:r>
          </w:p>
        </w:tc>
        <w:tc>
          <w:tcPr>
            <w:tcW w:w="3591" w:type="dxa"/>
            <w:shd w:val="clear" w:color="auto" w:fill="FFFFFF" w:themeFill="background1"/>
          </w:tcPr>
          <w:p w:rsidR="00250A1F" w:rsidRPr="00697CE8" w:rsidRDefault="00250A1F" w:rsidP="008811A4">
            <w:pPr>
              <w:spacing w:after="0" w:line="240" w:lineRule="auto"/>
              <w:rPr>
                <w:rFonts w:ascii="Times New Roman" w:eastAsia="Times New Roman" w:hAnsi="Times New Roman"/>
              </w:rPr>
            </w:pPr>
            <w:r w:rsidRPr="00697CE8">
              <w:rPr>
                <w:rFonts w:ascii="Times New Roman" w:eastAsia="Times New Roman" w:hAnsi="Times New Roman"/>
              </w:rPr>
              <w:t xml:space="preserve">Нарукавники одноразовые нестерильные </w:t>
            </w:r>
          </w:p>
          <w:p w:rsidR="00250A1F" w:rsidRPr="00697CE8" w:rsidRDefault="00250A1F" w:rsidP="008811A4">
            <w:pPr>
              <w:spacing w:after="0" w:line="240" w:lineRule="auto"/>
              <w:rPr>
                <w:rFonts w:ascii="Times New Roman" w:eastAsia="Times New Roman" w:hAnsi="Times New Roman"/>
              </w:rPr>
            </w:pPr>
            <w:r w:rsidRPr="00697CE8">
              <w:rPr>
                <w:rFonts w:ascii="Times New Roman" w:eastAsia="Times New Roman" w:hAnsi="Times New Roman"/>
              </w:rPr>
              <w:t>Размер 40х20 (±2) см.</w:t>
            </w:r>
          </w:p>
          <w:p w:rsidR="00250A1F" w:rsidRPr="00697CE8" w:rsidRDefault="00250A1F" w:rsidP="008811A4">
            <w:pPr>
              <w:spacing w:after="0" w:line="240" w:lineRule="auto"/>
              <w:rPr>
                <w:rFonts w:ascii="Times New Roman" w:hAnsi="Times New Roman"/>
              </w:rPr>
            </w:pPr>
            <w:r w:rsidRPr="00697CE8">
              <w:rPr>
                <w:rFonts w:ascii="Times New Roman" w:hAnsi="Times New Roman"/>
              </w:rPr>
              <w:t>Материал: двухслойный, первый слой - нетканый на основе полипропилена, второй слой - полиэтиленовая плёнка.</w:t>
            </w:r>
          </w:p>
          <w:p w:rsidR="00250A1F" w:rsidRPr="00697CE8" w:rsidRDefault="00250A1F" w:rsidP="008811A4">
            <w:pPr>
              <w:spacing w:after="0" w:line="240" w:lineRule="auto"/>
              <w:rPr>
                <w:rFonts w:ascii="Times New Roman" w:eastAsia="Times New Roman" w:hAnsi="Times New Roman"/>
              </w:rPr>
            </w:pPr>
            <w:r w:rsidRPr="00697CE8">
              <w:rPr>
                <w:rFonts w:ascii="Times New Roman" w:hAnsi="Times New Roman"/>
              </w:rPr>
              <w:t>Плотность материала – не менее 25 г/м².</w:t>
            </w:r>
          </w:p>
        </w:tc>
        <w:tc>
          <w:tcPr>
            <w:tcW w:w="681" w:type="dxa"/>
            <w:shd w:val="clear" w:color="auto" w:fill="FFFFFF" w:themeFill="background1"/>
            <w:hideMark/>
          </w:tcPr>
          <w:p w:rsidR="00250A1F" w:rsidRPr="00250A1F" w:rsidRDefault="00250A1F" w:rsidP="008811A4">
            <w:pPr>
              <w:spacing w:after="0" w:line="240" w:lineRule="auto"/>
              <w:jc w:val="center"/>
              <w:rPr>
                <w:rFonts w:ascii="Times New Roman" w:hAnsi="Times New Roman" w:cs="Times New Roman"/>
              </w:rPr>
            </w:pPr>
            <w:r w:rsidRPr="00250A1F">
              <w:rPr>
                <w:rFonts w:ascii="Times New Roman" w:hAnsi="Times New Roman" w:cs="Times New Roman"/>
              </w:rPr>
              <w:t>Пара</w:t>
            </w:r>
          </w:p>
        </w:tc>
        <w:tc>
          <w:tcPr>
            <w:tcW w:w="766" w:type="dxa"/>
            <w:shd w:val="clear" w:color="auto" w:fill="FFFFFF" w:themeFill="background1"/>
          </w:tcPr>
          <w:p w:rsidR="00250A1F" w:rsidRPr="00250A1F" w:rsidRDefault="00250A1F" w:rsidP="008811A4">
            <w:pPr>
              <w:spacing w:after="0" w:line="240" w:lineRule="auto"/>
              <w:jc w:val="center"/>
              <w:rPr>
                <w:rFonts w:ascii="Times New Roman" w:hAnsi="Times New Roman" w:cs="Times New Roman"/>
              </w:rPr>
            </w:pPr>
            <w:r>
              <w:rPr>
                <w:rFonts w:ascii="Times New Roman" w:hAnsi="Times New Roman" w:cs="Times New Roman"/>
              </w:rPr>
              <w:t>10</w:t>
            </w:r>
          </w:p>
        </w:tc>
        <w:tc>
          <w:tcPr>
            <w:tcW w:w="728" w:type="dxa"/>
            <w:shd w:val="clear" w:color="auto" w:fill="FFFFFF" w:themeFill="background1"/>
          </w:tcPr>
          <w:p w:rsidR="00250A1F" w:rsidRPr="00250A1F" w:rsidRDefault="00250A1F" w:rsidP="00793138">
            <w:pPr>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969" w:type="dxa"/>
            <w:shd w:val="clear" w:color="auto" w:fill="FFFFFF" w:themeFill="background1"/>
          </w:tcPr>
          <w:p w:rsidR="00250A1F" w:rsidRPr="00250A1F" w:rsidRDefault="00250A1F" w:rsidP="00793138">
            <w:pPr>
              <w:spacing w:after="0" w:line="240" w:lineRule="auto"/>
              <w:jc w:val="center"/>
              <w:rPr>
                <w:rFonts w:ascii="Times New Roman" w:hAnsi="Times New Roman" w:cs="Times New Roman"/>
                <w:color w:val="000000"/>
              </w:rPr>
            </w:pPr>
          </w:p>
        </w:tc>
        <w:tc>
          <w:tcPr>
            <w:tcW w:w="910" w:type="dxa"/>
            <w:shd w:val="clear" w:color="auto" w:fill="FFFFFF" w:themeFill="background1"/>
          </w:tcPr>
          <w:p w:rsidR="00250A1F" w:rsidRPr="00250A1F" w:rsidRDefault="00250A1F" w:rsidP="00EA5DCD">
            <w:pPr>
              <w:spacing w:after="0" w:line="240" w:lineRule="auto"/>
              <w:jc w:val="center"/>
              <w:rPr>
                <w:rFonts w:ascii="Times New Roman" w:hAnsi="Times New Roman" w:cs="Times New Roman"/>
              </w:rPr>
            </w:pPr>
            <w:r w:rsidRPr="00250A1F">
              <w:rPr>
                <w:rFonts w:ascii="Times New Roman" w:hAnsi="Times New Roman" w:cs="Times New Roman"/>
              </w:rPr>
              <w:t>20</w:t>
            </w:r>
          </w:p>
        </w:tc>
      </w:tr>
      <w:tr w:rsidR="00250A1F" w:rsidRPr="00793138" w:rsidTr="00250A1F">
        <w:trPr>
          <w:trHeight w:val="20"/>
        </w:trPr>
        <w:tc>
          <w:tcPr>
            <w:tcW w:w="557" w:type="dxa"/>
            <w:shd w:val="clear" w:color="auto" w:fill="FFFFFF" w:themeFill="background1"/>
            <w:hideMark/>
          </w:tcPr>
          <w:p w:rsidR="00250A1F" w:rsidRPr="00793138" w:rsidRDefault="00250A1F" w:rsidP="00793138">
            <w:pPr>
              <w:spacing w:after="0" w:line="240" w:lineRule="auto"/>
              <w:jc w:val="center"/>
              <w:rPr>
                <w:rFonts w:ascii="Times New Roman" w:hAnsi="Times New Roman" w:cs="Times New Roman"/>
                <w:color w:val="000000"/>
                <w:sz w:val="24"/>
                <w:szCs w:val="24"/>
              </w:rPr>
            </w:pPr>
            <w:r w:rsidRPr="00793138">
              <w:rPr>
                <w:rFonts w:ascii="Times New Roman" w:hAnsi="Times New Roman" w:cs="Times New Roman"/>
                <w:color w:val="000000"/>
                <w:sz w:val="24"/>
                <w:szCs w:val="24"/>
              </w:rPr>
              <w:lastRenderedPageBreak/>
              <w:t>6</w:t>
            </w:r>
          </w:p>
        </w:tc>
        <w:tc>
          <w:tcPr>
            <w:tcW w:w="1936" w:type="dxa"/>
            <w:shd w:val="clear" w:color="auto" w:fill="FFFFFF" w:themeFill="background1"/>
            <w:hideMark/>
          </w:tcPr>
          <w:p w:rsidR="00250A1F" w:rsidRPr="00697CE8" w:rsidRDefault="00250A1F" w:rsidP="008811A4">
            <w:pPr>
              <w:spacing w:after="0" w:line="240" w:lineRule="auto"/>
              <w:rPr>
                <w:rFonts w:ascii="Times New Roman" w:hAnsi="Times New Roman"/>
              </w:rPr>
            </w:pPr>
            <w:r w:rsidRPr="00697CE8">
              <w:rPr>
                <w:rFonts w:ascii="Times New Roman" w:hAnsi="Times New Roman"/>
              </w:rPr>
              <w:t xml:space="preserve">Пеленка впитывающая 40х60см № 30 </w:t>
            </w:r>
            <w:proofErr w:type="spellStart"/>
            <w:proofErr w:type="gramStart"/>
            <w:r w:rsidRPr="00697CE8">
              <w:rPr>
                <w:rFonts w:ascii="Times New Roman" w:hAnsi="Times New Roman"/>
              </w:rPr>
              <w:t>шт</w:t>
            </w:r>
            <w:proofErr w:type="spellEnd"/>
            <w:proofErr w:type="gramEnd"/>
            <w:r w:rsidRPr="00697CE8">
              <w:rPr>
                <w:rFonts w:ascii="Times New Roman" w:hAnsi="Times New Roman"/>
              </w:rPr>
              <w:t>/</w:t>
            </w:r>
            <w:proofErr w:type="spellStart"/>
            <w:r w:rsidRPr="00697CE8">
              <w:rPr>
                <w:rFonts w:ascii="Times New Roman" w:hAnsi="Times New Roman"/>
              </w:rPr>
              <w:t>уп</w:t>
            </w:r>
            <w:proofErr w:type="spellEnd"/>
            <w:r w:rsidRPr="00697CE8">
              <w:rPr>
                <w:rFonts w:ascii="Times New Roman" w:hAnsi="Times New Roman"/>
              </w:rPr>
              <w:t xml:space="preserve">  нестерильная</w:t>
            </w:r>
          </w:p>
        </w:tc>
        <w:tc>
          <w:tcPr>
            <w:tcW w:w="3591" w:type="dxa"/>
            <w:shd w:val="clear" w:color="auto" w:fill="FFFFFF" w:themeFill="background1"/>
          </w:tcPr>
          <w:p w:rsidR="00250A1F" w:rsidRPr="00697CE8" w:rsidRDefault="00250A1F" w:rsidP="008811A4">
            <w:pPr>
              <w:spacing w:after="0" w:line="240" w:lineRule="auto"/>
              <w:rPr>
                <w:rFonts w:ascii="Times New Roman" w:hAnsi="Times New Roman"/>
              </w:rPr>
            </w:pPr>
            <w:r w:rsidRPr="00697CE8">
              <w:rPr>
                <w:rFonts w:ascii="Times New Roman" w:hAnsi="Times New Roman"/>
              </w:rPr>
              <w:t>Впитывающие салфетки – многослойные изделия одноразового использования прямоугольной формы. Верхний слой из нетканого материала, нижний слой из полимерной гидрофобной пленки, впитывающий слой из распушенной целлюлозы.</w:t>
            </w:r>
          </w:p>
          <w:p w:rsidR="00250A1F" w:rsidRPr="00697CE8" w:rsidRDefault="00250A1F" w:rsidP="008811A4">
            <w:pPr>
              <w:spacing w:after="0" w:line="240" w:lineRule="auto"/>
              <w:rPr>
                <w:rFonts w:ascii="Times New Roman" w:hAnsi="Times New Roman"/>
              </w:rPr>
            </w:pPr>
            <w:r w:rsidRPr="00697CE8">
              <w:rPr>
                <w:rFonts w:ascii="Times New Roman" w:hAnsi="Times New Roman"/>
              </w:rPr>
              <w:t>Сырье и материалы для изготовления впитывающих пеленок должны быть разрешены к применению Федеральной службой по надзору в сфере защиты прав потребителей и благополучия человека.</w:t>
            </w:r>
          </w:p>
          <w:p w:rsidR="00250A1F" w:rsidRPr="00697CE8" w:rsidRDefault="00250A1F" w:rsidP="008811A4">
            <w:pPr>
              <w:spacing w:after="0" w:line="240" w:lineRule="auto"/>
              <w:rPr>
                <w:rFonts w:ascii="Times New Roman" w:hAnsi="Times New Roman"/>
              </w:rPr>
            </w:pPr>
            <w:r w:rsidRPr="00697CE8">
              <w:rPr>
                <w:rFonts w:ascii="Times New Roman" w:hAnsi="Times New Roman"/>
              </w:rPr>
              <w:t xml:space="preserve">На каждой пеленке должна быть нанесена информация о наименовании изделия, с указанием размера, и дата производства. </w:t>
            </w:r>
          </w:p>
          <w:p w:rsidR="00250A1F" w:rsidRPr="00697CE8" w:rsidRDefault="00250A1F" w:rsidP="008811A4">
            <w:pPr>
              <w:spacing w:after="0" w:line="240" w:lineRule="auto"/>
              <w:rPr>
                <w:rFonts w:ascii="Times New Roman" w:hAnsi="Times New Roman"/>
              </w:rPr>
            </w:pPr>
            <w:r w:rsidRPr="00697CE8">
              <w:rPr>
                <w:rFonts w:ascii="Times New Roman" w:hAnsi="Times New Roman"/>
              </w:rPr>
              <w:t xml:space="preserve">Маркировка  упаковки впитывающих пеленок </w:t>
            </w:r>
            <w:r>
              <w:rPr>
                <w:rFonts w:ascii="Times New Roman" w:hAnsi="Times New Roman"/>
              </w:rPr>
              <w:t>- наличие</w:t>
            </w:r>
            <w:r w:rsidRPr="00697CE8">
              <w:rPr>
                <w:rFonts w:ascii="Times New Roman" w:hAnsi="Times New Roman"/>
              </w:rPr>
              <w:t>.</w:t>
            </w:r>
          </w:p>
          <w:p w:rsidR="00250A1F" w:rsidRPr="00697CE8" w:rsidRDefault="00250A1F" w:rsidP="008811A4">
            <w:pPr>
              <w:spacing w:after="0" w:line="240" w:lineRule="auto"/>
              <w:rPr>
                <w:rFonts w:ascii="Times New Roman" w:hAnsi="Times New Roman"/>
              </w:rPr>
            </w:pPr>
            <w:r w:rsidRPr="00697CE8">
              <w:rPr>
                <w:rFonts w:ascii="Times New Roman" w:hAnsi="Times New Roman"/>
              </w:rPr>
              <w:t xml:space="preserve">В упаковке не менее 30шт. </w:t>
            </w:r>
          </w:p>
          <w:p w:rsidR="00250A1F" w:rsidRPr="00697CE8" w:rsidRDefault="00250A1F" w:rsidP="008811A4">
            <w:pPr>
              <w:spacing w:after="0" w:line="240" w:lineRule="auto"/>
              <w:rPr>
                <w:rFonts w:ascii="Times New Roman" w:hAnsi="Times New Roman"/>
              </w:rPr>
            </w:pPr>
            <w:r w:rsidRPr="00697CE8">
              <w:rPr>
                <w:rFonts w:ascii="Times New Roman" w:hAnsi="Times New Roman"/>
              </w:rPr>
              <w:t>Размер не менее 40х60 см</w:t>
            </w:r>
          </w:p>
          <w:p w:rsidR="00250A1F" w:rsidRPr="00697CE8" w:rsidRDefault="00250A1F" w:rsidP="008811A4">
            <w:pPr>
              <w:spacing w:after="0" w:line="240" w:lineRule="auto"/>
              <w:rPr>
                <w:rFonts w:ascii="Times New Roman" w:hAnsi="Times New Roman"/>
              </w:rPr>
            </w:pPr>
            <w:r w:rsidRPr="00697CE8">
              <w:rPr>
                <w:rFonts w:ascii="Times New Roman" w:hAnsi="Times New Roman"/>
              </w:rPr>
              <w:t xml:space="preserve">              не более 60х60 см</w:t>
            </w:r>
          </w:p>
        </w:tc>
        <w:tc>
          <w:tcPr>
            <w:tcW w:w="681" w:type="dxa"/>
            <w:shd w:val="clear" w:color="auto" w:fill="FFFFFF" w:themeFill="background1"/>
            <w:hideMark/>
          </w:tcPr>
          <w:p w:rsidR="00250A1F" w:rsidRPr="00250A1F" w:rsidRDefault="00250A1F" w:rsidP="008811A4">
            <w:pPr>
              <w:spacing w:after="0" w:line="240" w:lineRule="auto"/>
              <w:jc w:val="center"/>
              <w:rPr>
                <w:rFonts w:ascii="Times New Roman" w:hAnsi="Times New Roman" w:cs="Times New Roman"/>
              </w:rPr>
            </w:pPr>
            <w:proofErr w:type="spellStart"/>
            <w:r w:rsidRPr="00250A1F">
              <w:rPr>
                <w:rFonts w:ascii="Times New Roman" w:hAnsi="Times New Roman" w:cs="Times New Roman"/>
              </w:rPr>
              <w:t>Уп</w:t>
            </w:r>
            <w:proofErr w:type="spellEnd"/>
          </w:p>
        </w:tc>
        <w:tc>
          <w:tcPr>
            <w:tcW w:w="766" w:type="dxa"/>
            <w:shd w:val="clear" w:color="auto" w:fill="FFFFFF" w:themeFill="background1"/>
          </w:tcPr>
          <w:p w:rsidR="00250A1F" w:rsidRPr="00250A1F" w:rsidRDefault="00250A1F" w:rsidP="008811A4">
            <w:pPr>
              <w:spacing w:after="0" w:line="240" w:lineRule="auto"/>
              <w:jc w:val="center"/>
              <w:rPr>
                <w:rFonts w:ascii="Times New Roman" w:hAnsi="Times New Roman" w:cs="Times New Roman"/>
              </w:rPr>
            </w:pPr>
            <w:r>
              <w:rPr>
                <w:rFonts w:ascii="Times New Roman" w:hAnsi="Times New Roman" w:cs="Times New Roman"/>
              </w:rPr>
              <w:t>10</w:t>
            </w:r>
          </w:p>
        </w:tc>
        <w:tc>
          <w:tcPr>
            <w:tcW w:w="728" w:type="dxa"/>
            <w:shd w:val="clear" w:color="auto" w:fill="FFFFFF" w:themeFill="background1"/>
          </w:tcPr>
          <w:p w:rsidR="00250A1F" w:rsidRPr="00250A1F" w:rsidRDefault="00250A1F" w:rsidP="00793138">
            <w:pPr>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969" w:type="dxa"/>
            <w:shd w:val="clear" w:color="auto" w:fill="FFFFFF" w:themeFill="background1"/>
          </w:tcPr>
          <w:p w:rsidR="00250A1F" w:rsidRPr="00250A1F" w:rsidRDefault="00250A1F" w:rsidP="00793138">
            <w:pPr>
              <w:spacing w:after="0" w:line="240" w:lineRule="auto"/>
              <w:jc w:val="center"/>
              <w:rPr>
                <w:rFonts w:ascii="Times New Roman" w:hAnsi="Times New Roman" w:cs="Times New Roman"/>
                <w:color w:val="000000"/>
              </w:rPr>
            </w:pPr>
          </w:p>
        </w:tc>
        <w:tc>
          <w:tcPr>
            <w:tcW w:w="910" w:type="dxa"/>
            <w:shd w:val="clear" w:color="auto" w:fill="FFFFFF" w:themeFill="background1"/>
          </w:tcPr>
          <w:p w:rsidR="00250A1F" w:rsidRPr="00250A1F" w:rsidRDefault="00250A1F" w:rsidP="00EA5DCD">
            <w:pPr>
              <w:spacing w:after="0" w:line="240" w:lineRule="auto"/>
              <w:jc w:val="center"/>
              <w:rPr>
                <w:rFonts w:ascii="Times New Roman" w:hAnsi="Times New Roman" w:cs="Times New Roman"/>
              </w:rPr>
            </w:pPr>
            <w:r w:rsidRPr="00250A1F">
              <w:rPr>
                <w:rFonts w:ascii="Times New Roman" w:hAnsi="Times New Roman" w:cs="Times New Roman"/>
              </w:rPr>
              <w:t>20</w:t>
            </w:r>
          </w:p>
        </w:tc>
      </w:tr>
      <w:tr w:rsidR="00250A1F" w:rsidRPr="00793138" w:rsidTr="00250A1F">
        <w:trPr>
          <w:trHeight w:val="20"/>
        </w:trPr>
        <w:tc>
          <w:tcPr>
            <w:tcW w:w="557" w:type="dxa"/>
            <w:shd w:val="clear" w:color="auto" w:fill="FFFFFF" w:themeFill="background1"/>
            <w:hideMark/>
          </w:tcPr>
          <w:p w:rsidR="00250A1F" w:rsidRPr="00793138" w:rsidRDefault="00250A1F" w:rsidP="00793138">
            <w:pPr>
              <w:spacing w:after="0" w:line="240" w:lineRule="auto"/>
              <w:jc w:val="center"/>
              <w:rPr>
                <w:rFonts w:ascii="Times New Roman" w:hAnsi="Times New Roman" w:cs="Times New Roman"/>
                <w:color w:val="000000"/>
                <w:sz w:val="24"/>
                <w:szCs w:val="24"/>
              </w:rPr>
            </w:pPr>
            <w:r w:rsidRPr="00793138">
              <w:rPr>
                <w:rFonts w:ascii="Times New Roman" w:hAnsi="Times New Roman" w:cs="Times New Roman"/>
                <w:color w:val="000000"/>
                <w:sz w:val="24"/>
                <w:szCs w:val="24"/>
              </w:rPr>
              <w:t>7</w:t>
            </w:r>
          </w:p>
        </w:tc>
        <w:tc>
          <w:tcPr>
            <w:tcW w:w="1936" w:type="dxa"/>
            <w:shd w:val="clear" w:color="auto" w:fill="FFFFFF" w:themeFill="background1"/>
            <w:hideMark/>
          </w:tcPr>
          <w:p w:rsidR="00250A1F" w:rsidRPr="00697CE8" w:rsidRDefault="00250A1F" w:rsidP="008811A4">
            <w:pPr>
              <w:spacing w:after="0" w:line="240" w:lineRule="auto"/>
              <w:rPr>
                <w:rFonts w:ascii="Times New Roman" w:hAnsi="Times New Roman"/>
              </w:rPr>
            </w:pPr>
            <w:r w:rsidRPr="00697CE8">
              <w:rPr>
                <w:rFonts w:ascii="Times New Roman" w:hAnsi="Times New Roman"/>
              </w:rPr>
              <w:t xml:space="preserve">Простыня 200см-70см рулон </w:t>
            </w:r>
          </w:p>
        </w:tc>
        <w:tc>
          <w:tcPr>
            <w:tcW w:w="3591" w:type="dxa"/>
            <w:shd w:val="clear" w:color="auto" w:fill="FFFFFF" w:themeFill="background1"/>
          </w:tcPr>
          <w:p w:rsidR="00250A1F" w:rsidRPr="00697CE8" w:rsidRDefault="00250A1F" w:rsidP="008811A4">
            <w:pPr>
              <w:spacing w:after="0" w:line="240" w:lineRule="auto"/>
              <w:rPr>
                <w:rFonts w:ascii="Times New Roman" w:hAnsi="Times New Roman"/>
              </w:rPr>
            </w:pPr>
            <w:r w:rsidRPr="00697CE8">
              <w:rPr>
                <w:rFonts w:ascii="Times New Roman" w:hAnsi="Times New Roman"/>
              </w:rPr>
              <w:t>Простыня 200см-70см рулон в рулоне 100шт</w:t>
            </w:r>
          </w:p>
        </w:tc>
        <w:tc>
          <w:tcPr>
            <w:tcW w:w="681" w:type="dxa"/>
            <w:shd w:val="clear" w:color="auto" w:fill="FFFFFF" w:themeFill="background1"/>
            <w:hideMark/>
          </w:tcPr>
          <w:p w:rsidR="00250A1F" w:rsidRPr="00250A1F" w:rsidRDefault="00250A1F" w:rsidP="008811A4">
            <w:pPr>
              <w:spacing w:after="0" w:line="240" w:lineRule="auto"/>
              <w:jc w:val="center"/>
              <w:rPr>
                <w:rFonts w:ascii="Times New Roman" w:hAnsi="Times New Roman" w:cs="Times New Roman"/>
              </w:rPr>
            </w:pPr>
            <w:proofErr w:type="spellStart"/>
            <w:proofErr w:type="gramStart"/>
            <w:r w:rsidRPr="00250A1F">
              <w:rPr>
                <w:rFonts w:ascii="Times New Roman" w:hAnsi="Times New Roman" w:cs="Times New Roman"/>
              </w:rPr>
              <w:t>Шт</w:t>
            </w:r>
            <w:proofErr w:type="spellEnd"/>
            <w:proofErr w:type="gramEnd"/>
          </w:p>
        </w:tc>
        <w:tc>
          <w:tcPr>
            <w:tcW w:w="766" w:type="dxa"/>
            <w:shd w:val="clear" w:color="auto" w:fill="FFFFFF" w:themeFill="background1"/>
          </w:tcPr>
          <w:p w:rsidR="00250A1F" w:rsidRPr="00250A1F" w:rsidRDefault="00250A1F" w:rsidP="008811A4">
            <w:pPr>
              <w:spacing w:after="0" w:line="240" w:lineRule="auto"/>
              <w:jc w:val="center"/>
              <w:rPr>
                <w:rFonts w:ascii="Times New Roman" w:hAnsi="Times New Roman" w:cs="Times New Roman"/>
              </w:rPr>
            </w:pPr>
          </w:p>
        </w:tc>
        <w:tc>
          <w:tcPr>
            <w:tcW w:w="728" w:type="dxa"/>
            <w:shd w:val="clear" w:color="auto" w:fill="FFFFFF" w:themeFill="background1"/>
          </w:tcPr>
          <w:p w:rsidR="00250A1F" w:rsidRPr="00250A1F" w:rsidRDefault="00250A1F" w:rsidP="00793138">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969" w:type="dxa"/>
            <w:shd w:val="clear" w:color="auto" w:fill="FFFFFF" w:themeFill="background1"/>
          </w:tcPr>
          <w:p w:rsidR="00250A1F" w:rsidRPr="00250A1F" w:rsidRDefault="00250A1F" w:rsidP="00793138">
            <w:pPr>
              <w:spacing w:after="0" w:line="240" w:lineRule="auto"/>
              <w:jc w:val="center"/>
              <w:rPr>
                <w:rFonts w:ascii="Times New Roman" w:hAnsi="Times New Roman" w:cs="Times New Roman"/>
                <w:color w:val="000000"/>
              </w:rPr>
            </w:pPr>
          </w:p>
        </w:tc>
        <w:tc>
          <w:tcPr>
            <w:tcW w:w="910" w:type="dxa"/>
            <w:shd w:val="clear" w:color="auto" w:fill="FFFFFF" w:themeFill="background1"/>
          </w:tcPr>
          <w:p w:rsidR="00250A1F" w:rsidRPr="00250A1F" w:rsidRDefault="00250A1F" w:rsidP="00EA5DCD">
            <w:pPr>
              <w:spacing w:after="0" w:line="240" w:lineRule="auto"/>
              <w:jc w:val="center"/>
              <w:rPr>
                <w:rFonts w:ascii="Times New Roman" w:hAnsi="Times New Roman" w:cs="Times New Roman"/>
              </w:rPr>
            </w:pPr>
            <w:r w:rsidRPr="00250A1F">
              <w:rPr>
                <w:rFonts w:ascii="Times New Roman" w:hAnsi="Times New Roman" w:cs="Times New Roman"/>
              </w:rPr>
              <w:t>2</w:t>
            </w:r>
          </w:p>
        </w:tc>
      </w:tr>
      <w:tr w:rsidR="00250A1F" w:rsidRPr="00793138" w:rsidTr="00250A1F">
        <w:trPr>
          <w:trHeight w:val="20"/>
        </w:trPr>
        <w:tc>
          <w:tcPr>
            <w:tcW w:w="557" w:type="dxa"/>
            <w:shd w:val="clear" w:color="auto" w:fill="FFFFFF" w:themeFill="background1"/>
            <w:hideMark/>
          </w:tcPr>
          <w:p w:rsidR="00250A1F" w:rsidRPr="00793138" w:rsidRDefault="00250A1F" w:rsidP="00793138">
            <w:pPr>
              <w:spacing w:after="0" w:line="240" w:lineRule="auto"/>
              <w:jc w:val="center"/>
              <w:rPr>
                <w:rFonts w:ascii="Times New Roman" w:hAnsi="Times New Roman" w:cs="Times New Roman"/>
                <w:color w:val="000000"/>
                <w:sz w:val="24"/>
                <w:szCs w:val="24"/>
              </w:rPr>
            </w:pPr>
            <w:r w:rsidRPr="00793138">
              <w:rPr>
                <w:rFonts w:ascii="Times New Roman" w:hAnsi="Times New Roman" w:cs="Times New Roman"/>
                <w:color w:val="000000"/>
                <w:sz w:val="24"/>
                <w:szCs w:val="24"/>
              </w:rPr>
              <w:t>8</w:t>
            </w:r>
          </w:p>
        </w:tc>
        <w:tc>
          <w:tcPr>
            <w:tcW w:w="1936" w:type="dxa"/>
            <w:shd w:val="clear" w:color="auto" w:fill="FFFFFF" w:themeFill="background1"/>
            <w:hideMark/>
          </w:tcPr>
          <w:p w:rsidR="00250A1F" w:rsidRPr="00697CE8" w:rsidRDefault="00250A1F" w:rsidP="008811A4">
            <w:pPr>
              <w:spacing w:after="0" w:line="240" w:lineRule="auto"/>
              <w:rPr>
                <w:rFonts w:ascii="Times New Roman" w:hAnsi="Times New Roman"/>
              </w:rPr>
            </w:pPr>
            <w:r w:rsidRPr="00697CE8">
              <w:rPr>
                <w:rFonts w:ascii="Times New Roman" w:hAnsi="Times New Roman"/>
              </w:rPr>
              <w:t xml:space="preserve">Простынь </w:t>
            </w:r>
            <w:proofErr w:type="gramStart"/>
            <w:r w:rsidRPr="00697CE8">
              <w:rPr>
                <w:rFonts w:ascii="Times New Roman" w:hAnsi="Times New Roman"/>
              </w:rPr>
              <w:t>нестерильная</w:t>
            </w:r>
            <w:proofErr w:type="gramEnd"/>
            <w:r w:rsidRPr="00697CE8">
              <w:rPr>
                <w:rFonts w:ascii="Times New Roman" w:hAnsi="Times New Roman"/>
              </w:rPr>
              <w:t xml:space="preserve"> одноразовая 140см *200см</w:t>
            </w:r>
          </w:p>
        </w:tc>
        <w:tc>
          <w:tcPr>
            <w:tcW w:w="3591" w:type="dxa"/>
            <w:shd w:val="clear" w:color="auto" w:fill="FFFFFF" w:themeFill="background1"/>
          </w:tcPr>
          <w:p w:rsidR="00250A1F" w:rsidRPr="00697CE8" w:rsidRDefault="00250A1F" w:rsidP="008811A4">
            <w:pPr>
              <w:spacing w:after="0" w:line="240" w:lineRule="auto"/>
              <w:rPr>
                <w:rFonts w:ascii="Times New Roman" w:hAnsi="Times New Roman"/>
              </w:rPr>
            </w:pPr>
            <w:r w:rsidRPr="00697CE8">
              <w:rPr>
                <w:rFonts w:ascii="Times New Roman" w:hAnsi="Times New Roman"/>
              </w:rPr>
              <w:t xml:space="preserve">Простынь </w:t>
            </w:r>
            <w:proofErr w:type="gramStart"/>
            <w:r w:rsidRPr="00697CE8">
              <w:rPr>
                <w:rFonts w:ascii="Times New Roman" w:hAnsi="Times New Roman"/>
              </w:rPr>
              <w:t>медицинская</w:t>
            </w:r>
            <w:proofErr w:type="gramEnd"/>
            <w:r w:rsidRPr="00697CE8">
              <w:rPr>
                <w:rFonts w:ascii="Times New Roman" w:hAnsi="Times New Roman"/>
              </w:rPr>
              <w:t xml:space="preserve"> нестерильная изготавливается из высококачественного нетканого материала: однослойного </w:t>
            </w:r>
            <w:proofErr w:type="spellStart"/>
            <w:r w:rsidRPr="00697CE8">
              <w:rPr>
                <w:rFonts w:ascii="Times New Roman" w:hAnsi="Times New Roman"/>
              </w:rPr>
              <w:t>спандбонда</w:t>
            </w:r>
            <w:proofErr w:type="spellEnd"/>
            <w:r w:rsidRPr="00697CE8">
              <w:rPr>
                <w:rFonts w:ascii="Times New Roman" w:hAnsi="Times New Roman"/>
              </w:rPr>
              <w:t xml:space="preserve"> или трехслойного СМС (</w:t>
            </w:r>
            <w:proofErr w:type="spellStart"/>
            <w:r w:rsidRPr="00697CE8">
              <w:rPr>
                <w:rFonts w:ascii="Times New Roman" w:hAnsi="Times New Roman"/>
              </w:rPr>
              <w:t>спандбонд</w:t>
            </w:r>
            <w:proofErr w:type="spellEnd"/>
            <w:r w:rsidRPr="00697CE8">
              <w:rPr>
                <w:rFonts w:ascii="Times New Roman" w:hAnsi="Times New Roman"/>
              </w:rPr>
              <w:t xml:space="preserve"> – </w:t>
            </w:r>
            <w:proofErr w:type="spellStart"/>
            <w:r w:rsidRPr="00697CE8">
              <w:rPr>
                <w:rFonts w:ascii="Times New Roman" w:hAnsi="Times New Roman"/>
              </w:rPr>
              <w:t>мелтблаун</w:t>
            </w:r>
            <w:proofErr w:type="spellEnd"/>
            <w:r w:rsidRPr="00697CE8">
              <w:rPr>
                <w:rFonts w:ascii="Times New Roman" w:hAnsi="Times New Roman"/>
              </w:rPr>
              <w:t xml:space="preserve"> - </w:t>
            </w:r>
            <w:proofErr w:type="spellStart"/>
            <w:r w:rsidRPr="00697CE8">
              <w:rPr>
                <w:rFonts w:ascii="Times New Roman" w:hAnsi="Times New Roman"/>
              </w:rPr>
              <w:t>спандбонд</w:t>
            </w:r>
            <w:proofErr w:type="spellEnd"/>
            <w:r w:rsidRPr="00697CE8">
              <w:rPr>
                <w:rFonts w:ascii="Times New Roman" w:hAnsi="Times New Roman"/>
              </w:rPr>
              <w:t xml:space="preserve">). Размер не менее 140х200 см. </w:t>
            </w:r>
          </w:p>
          <w:p w:rsidR="00250A1F" w:rsidRPr="00697CE8" w:rsidRDefault="00250A1F" w:rsidP="008811A4">
            <w:pPr>
              <w:spacing w:after="0" w:line="240" w:lineRule="auto"/>
              <w:rPr>
                <w:rFonts w:ascii="Times New Roman" w:hAnsi="Times New Roman"/>
              </w:rPr>
            </w:pPr>
            <w:r w:rsidRPr="00697CE8">
              <w:rPr>
                <w:rFonts w:ascii="Times New Roman" w:hAnsi="Times New Roman"/>
              </w:rPr>
              <w:t>Плотность не менее 25 г/кв.м.</w:t>
            </w:r>
          </w:p>
        </w:tc>
        <w:tc>
          <w:tcPr>
            <w:tcW w:w="681" w:type="dxa"/>
            <w:shd w:val="clear" w:color="auto" w:fill="FFFFFF" w:themeFill="background1"/>
            <w:hideMark/>
          </w:tcPr>
          <w:p w:rsidR="00250A1F" w:rsidRPr="00250A1F" w:rsidRDefault="00250A1F" w:rsidP="008811A4">
            <w:pPr>
              <w:spacing w:after="0" w:line="240" w:lineRule="auto"/>
              <w:jc w:val="center"/>
              <w:rPr>
                <w:rFonts w:ascii="Times New Roman" w:hAnsi="Times New Roman" w:cs="Times New Roman"/>
              </w:rPr>
            </w:pPr>
            <w:proofErr w:type="spellStart"/>
            <w:proofErr w:type="gramStart"/>
            <w:r w:rsidRPr="00250A1F">
              <w:rPr>
                <w:rFonts w:ascii="Times New Roman" w:hAnsi="Times New Roman" w:cs="Times New Roman"/>
              </w:rPr>
              <w:t>Шт</w:t>
            </w:r>
            <w:proofErr w:type="spellEnd"/>
            <w:proofErr w:type="gramEnd"/>
          </w:p>
        </w:tc>
        <w:tc>
          <w:tcPr>
            <w:tcW w:w="766" w:type="dxa"/>
            <w:shd w:val="clear" w:color="auto" w:fill="FFFFFF" w:themeFill="background1"/>
          </w:tcPr>
          <w:p w:rsidR="00250A1F" w:rsidRPr="00250A1F" w:rsidRDefault="00250A1F" w:rsidP="008811A4">
            <w:pPr>
              <w:spacing w:after="0" w:line="240" w:lineRule="auto"/>
              <w:jc w:val="center"/>
              <w:rPr>
                <w:rFonts w:ascii="Times New Roman" w:hAnsi="Times New Roman" w:cs="Times New Roman"/>
              </w:rPr>
            </w:pPr>
            <w:r>
              <w:rPr>
                <w:rFonts w:ascii="Times New Roman" w:hAnsi="Times New Roman" w:cs="Times New Roman"/>
              </w:rPr>
              <w:t>198</w:t>
            </w:r>
          </w:p>
        </w:tc>
        <w:tc>
          <w:tcPr>
            <w:tcW w:w="728" w:type="dxa"/>
            <w:shd w:val="clear" w:color="auto" w:fill="FFFFFF" w:themeFill="background1"/>
          </w:tcPr>
          <w:p w:rsidR="00250A1F" w:rsidRPr="00250A1F" w:rsidRDefault="00250A1F" w:rsidP="00793138">
            <w:pPr>
              <w:spacing w:after="0" w:line="240" w:lineRule="auto"/>
              <w:jc w:val="center"/>
              <w:rPr>
                <w:rFonts w:ascii="Times New Roman" w:hAnsi="Times New Roman" w:cs="Times New Roman"/>
                <w:color w:val="000000"/>
              </w:rPr>
            </w:pPr>
            <w:r>
              <w:rPr>
                <w:rFonts w:ascii="Times New Roman" w:hAnsi="Times New Roman" w:cs="Times New Roman"/>
                <w:color w:val="000000"/>
              </w:rPr>
              <w:t>402</w:t>
            </w:r>
          </w:p>
        </w:tc>
        <w:tc>
          <w:tcPr>
            <w:tcW w:w="969" w:type="dxa"/>
            <w:shd w:val="clear" w:color="auto" w:fill="FFFFFF" w:themeFill="background1"/>
          </w:tcPr>
          <w:p w:rsidR="00250A1F" w:rsidRPr="00250A1F" w:rsidRDefault="00250A1F" w:rsidP="00793138">
            <w:pPr>
              <w:spacing w:after="0" w:line="240" w:lineRule="auto"/>
              <w:jc w:val="center"/>
              <w:rPr>
                <w:rFonts w:ascii="Times New Roman" w:hAnsi="Times New Roman" w:cs="Times New Roman"/>
                <w:color w:val="000000"/>
              </w:rPr>
            </w:pPr>
          </w:p>
        </w:tc>
        <w:tc>
          <w:tcPr>
            <w:tcW w:w="910" w:type="dxa"/>
            <w:shd w:val="clear" w:color="auto" w:fill="FFFFFF" w:themeFill="background1"/>
          </w:tcPr>
          <w:p w:rsidR="00250A1F" w:rsidRPr="00250A1F" w:rsidRDefault="00250A1F" w:rsidP="00EA5DCD">
            <w:pPr>
              <w:spacing w:after="0" w:line="240" w:lineRule="auto"/>
              <w:jc w:val="center"/>
              <w:rPr>
                <w:rFonts w:ascii="Times New Roman" w:hAnsi="Times New Roman" w:cs="Times New Roman"/>
              </w:rPr>
            </w:pPr>
            <w:r w:rsidRPr="00250A1F">
              <w:rPr>
                <w:rFonts w:ascii="Times New Roman" w:hAnsi="Times New Roman" w:cs="Times New Roman"/>
              </w:rPr>
              <w:t>600</w:t>
            </w:r>
          </w:p>
        </w:tc>
      </w:tr>
      <w:tr w:rsidR="00250A1F" w:rsidRPr="00793138" w:rsidTr="00250A1F">
        <w:trPr>
          <w:trHeight w:val="20"/>
        </w:trPr>
        <w:tc>
          <w:tcPr>
            <w:tcW w:w="557" w:type="dxa"/>
            <w:shd w:val="clear" w:color="auto" w:fill="FFFFFF" w:themeFill="background1"/>
            <w:hideMark/>
          </w:tcPr>
          <w:p w:rsidR="00250A1F" w:rsidRPr="00793138" w:rsidRDefault="00250A1F" w:rsidP="00793138">
            <w:pPr>
              <w:spacing w:after="0" w:line="240" w:lineRule="auto"/>
              <w:jc w:val="center"/>
              <w:rPr>
                <w:rFonts w:ascii="Times New Roman" w:hAnsi="Times New Roman" w:cs="Times New Roman"/>
                <w:color w:val="000000"/>
                <w:sz w:val="24"/>
                <w:szCs w:val="24"/>
              </w:rPr>
            </w:pPr>
            <w:r w:rsidRPr="00793138">
              <w:rPr>
                <w:rFonts w:ascii="Times New Roman" w:hAnsi="Times New Roman" w:cs="Times New Roman"/>
                <w:color w:val="000000"/>
                <w:sz w:val="24"/>
                <w:szCs w:val="24"/>
              </w:rPr>
              <w:t>9</w:t>
            </w:r>
          </w:p>
        </w:tc>
        <w:tc>
          <w:tcPr>
            <w:tcW w:w="1936" w:type="dxa"/>
            <w:shd w:val="clear" w:color="auto" w:fill="FFFFFF" w:themeFill="background1"/>
            <w:hideMark/>
          </w:tcPr>
          <w:p w:rsidR="00250A1F" w:rsidRPr="00697CE8" w:rsidRDefault="00250A1F" w:rsidP="008811A4">
            <w:pPr>
              <w:spacing w:after="0" w:line="240" w:lineRule="auto"/>
              <w:rPr>
                <w:rFonts w:ascii="Times New Roman" w:hAnsi="Times New Roman"/>
              </w:rPr>
            </w:pPr>
            <w:r w:rsidRPr="00697CE8">
              <w:rPr>
                <w:rFonts w:ascii="Times New Roman" w:hAnsi="Times New Roman"/>
              </w:rPr>
              <w:t xml:space="preserve">Простыня одноразовая нестерильная </w:t>
            </w:r>
          </w:p>
          <w:p w:rsidR="00250A1F" w:rsidRPr="00697CE8" w:rsidRDefault="00250A1F" w:rsidP="008811A4">
            <w:pPr>
              <w:spacing w:after="0" w:line="240" w:lineRule="auto"/>
              <w:rPr>
                <w:rFonts w:ascii="Times New Roman" w:hAnsi="Times New Roman"/>
              </w:rPr>
            </w:pPr>
            <w:r w:rsidRPr="00697CE8">
              <w:rPr>
                <w:rFonts w:ascii="Times New Roman" w:hAnsi="Times New Roman"/>
              </w:rPr>
              <w:t xml:space="preserve">70х80см </w:t>
            </w:r>
          </w:p>
        </w:tc>
        <w:tc>
          <w:tcPr>
            <w:tcW w:w="3591" w:type="dxa"/>
            <w:shd w:val="clear" w:color="auto" w:fill="FFFFFF" w:themeFill="background1"/>
          </w:tcPr>
          <w:p w:rsidR="00250A1F" w:rsidRPr="00697CE8" w:rsidRDefault="00250A1F" w:rsidP="008811A4">
            <w:pPr>
              <w:spacing w:after="0" w:line="240" w:lineRule="auto"/>
              <w:rPr>
                <w:rFonts w:ascii="Times New Roman" w:hAnsi="Times New Roman"/>
              </w:rPr>
            </w:pPr>
            <w:r w:rsidRPr="00697CE8">
              <w:rPr>
                <w:rFonts w:ascii="Times New Roman" w:hAnsi="Times New Roman"/>
              </w:rPr>
              <w:t xml:space="preserve">Простыня размером 70х80 ± 5см. Материал простыни – однослойный </w:t>
            </w:r>
            <w:proofErr w:type="spellStart"/>
            <w:r w:rsidRPr="00697CE8">
              <w:rPr>
                <w:rFonts w:ascii="Times New Roman" w:hAnsi="Times New Roman"/>
              </w:rPr>
              <w:t>спандбонд</w:t>
            </w:r>
            <w:proofErr w:type="spellEnd"/>
            <w:r w:rsidRPr="00697CE8">
              <w:rPr>
                <w:rFonts w:ascii="Times New Roman" w:hAnsi="Times New Roman"/>
              </w:rPr>
              <w:t xml:space="preserve"> или трехслойный СМС (</w:t>
            </w:r>
            <w:proofErr w:type="spellStart"/>
            <w:r w:rsidRPr="00697CE8">
              <w:rPr>
                <w:rFonts w:ascii="Times New Roman" w:hAnsi="Times New Roman"/>
              </w:rPr>
              <w:t>спандбонд</w:t>
            </w:r>
            <w:proofErr w:type="spellEnd"/>
            <w:r w:rsidRPr="00697CE8">
              <w:rPr>
                <w:rFonts w:ascii="Times New Roman" w:hAnsi="Times New Roman"/>
              </w:rPr>
              <w:t xml:space="preserve"> – </w:t>
            </w:r>
            <w:proofErr w:type="spellStart"/>
            <w:r w:rsidRPr="00697CE8">
              <w:rPr>
                <w:rFonts w:ascii="Times New Roman" w:hAnsi="Times New Roman"/>
              </w:rPr>
              <w:t>мелтблаун</w:t>
            </w:r>
            <w:proofErr w:type="spellEnd"/>
            <w:r w:rsidRPr="00697CE8">
              <w:rPr>
                <w:rFonts w:ascii="Times New Roman" w:hAnsi="Times New Roman"/>
              </w:rPr>
              <w:t xml:space="preserve"> - </w:t>
            </w:r>
            <w:proofErr w:type="spellStart"/>
            <w:r w:rsidRPr="00697CE8">
              <w:rPr>
                <w:rFonts w:ascii="Times New Roman" w:hAnsi="Times New Roman"/>
              </w:rPr>
              <w:t>спандбонд</w:t>
            </w:r>
            <w:proofErr w:type="spellEnd"/>
            <w:r w:rsidRPr="00697CE8">
              <w:rPr>
                <w:rFonts w:ascii="Times New Roman" w:hAnsi="Times New Roman"/>
              </w:rPr>
              <w:t xml:space="preserve">). Плотность не менее </w:t>
            </w:r>
            <w:r w:rsidRPr="00697CE8">
              <w:rPr>
                <w:rFonts w:ascii="Times New Roman" w:hAnsi="Times New Roman"/>
                <w:highlight w:val="white"/>
              </w:rPr>
              <w:t>25 г/м</w:t>
            </w:r>
            <w:proofErr w:type="gramStart"/>
            <w:r w:rsidRPr="00697CE8">
              <w:rPr>
                <w:rFonts w:ascii="Times New Roman" w:hAnsi="Times New Roman"/>
                <w:highlight w:val="white"/>
              </w:rPr>
              <w:t>2</w:t>
            </w:r>
            <w:proofErr w:type="gramEnd"/>
            <w:r w:rsidRPr="00697CE8">
              <w:rPr>
                <w:rFonts w:ascii="Times New Roman" w:hAnsi="Times New Roman"/>
              </w:rPr>
              <w:t xml:space="preserve">. Края простыни должны быть ровными во избежание отрыва волокон материала и попадания их в операционную рану. Материал простыни не должен иметь дефектов. Товарная упаковка – пакет из полиэтилена и медицинской бумаги с маркировкой направления вскрытия. Информационный лист: артикул, состав комплекта, срок годности. Легкое открывание без использования режущих инструментов путем разведения сторон упаковки по шву без разрыва, шов - </w:t>
            </w:r>
            <w:proofErr w:type="spellStart"/>
            <w:r w:rsidRPr="00697CE8">
              <w:rPr>
                <w:rFonts w:ascii="Times New Roman" w:hAnsi="Times New Roman"/>
              </w:rPr>
              <w:t>термоспайка</w:t>
            </w:r>
            <w:proofErr w:type="spellEnd"/>
            <w:r w:rsidRPr="00697CE8">
              <w:rPr>
                <w:rFonts w:ascii="Times New Roman" w:hAnsi="Times New Roman"/>
              </w:rPr>
              <w:t>. Нестерильно.</w:t>
            </w:r>
          </w:p>
        </w:tc>
        <w:tc>
          <w:tcPr>
            <w:tcW w:w="681" w:type="dxa"/>
            <w:shd w:val="clear" w:color="auto" w:fill="FFFFFF" w:themeFill="background1"/>
            <w:hideMark/>
          </w:tcPr>
          <w:p w:rsidR="00250A1F" w:rsidRPr="00250A1F" w:rsidRDefault="00250A1F" w:rsidP="008811A4">
            <w:pPr>
              <w:spacing w:after="0" w:line="240" w:lineRule="auto"/>
              <w:jc w:val="center"/>
              <w:rPr>
                <w:rFonts w:ascii="Times New Roman" w:hAnsi="Times New Roman" w:cs="Times New Roman"/>
              </w:rPr>
            </w:pPr>
            <w:proofErr w:type="spellStart"/>
            <w:proofErr w:type="gramStart"/>
            <w:r w:rsidRPr="00250A1F">
              <w:rPr>
                <w:rFonts w:ascii="Times New Roman" w:hAnsi="Times New Roman" w:cs="Times New Roman"/>
              </w:rPr>
              <w:t>Шт</w:t>
            </w:r>
            <w:proofErr w:type="spellEnd"/>
            <w:proofErr w:type="gramEnd"/>
          </w:p>
        </w:tc>
        <w:tc>
          <w:tcPr>
            <w:tcW w:w="766" w:type="dxa"/>
            <w:shd w:val="clear" w:color="auto" w:fill="FFFFFF" w:themeFill="background1"/>
          </w:tcPr>
          <w:p w:rsidR="00250A1F" w:rsidRPr="00250A1F" w:rsidRDefault="00250A1F" w:rsidP="008811A4">
            <w:pPr>
              <w:spacing w:after="0" w:line="240" w:lineRule="auto"/>
              <w:jc w:val="center"/>
              <w:rPr>
                <w:rFonts w:ascii="Times New Roman" w:hAnsi="Times New Roman" w:cs="Times New Roman"/>
              </w:rPr>
            </w:pPr>
            <w:r>
              <w:rPr>
                <w:rFonts w:ascii="Times New Roman" w:hAnsi="Times New Roman" w:cs="Times New Roman"/>
              </w:rPr>
              <w:t>2400</w:t>
            </w:r>
          </w:p>
        </w:tc>
        <w:tc>
          <w:tcPr>
            <w:tcW w:w="728" w:type="dxa"/>
            <w:shd w:val="clear" w:color="auto" w:fill="FFFFFF" w:themeFill="background1"/>
          </w:tcPr>
          <w:p w:rsidR="00250A1F" w:rsidRPr="00250A1F" w:rsidRDefault="00250A1F" w:rsidP="00793138">
            <w:pPr>
              <w:spacing w:after="0" w:line="240" w:lineRule="auto"/>
              <w:jc w:val="center"/>
              <w:rPr>
                <w:rFonts w:ascii="Times New Roman" w:hAnsi="Times New Roman" w:cs="Times New Roman"/>
                <w:color w:val="000000"/>
              </w:rPr>
            </w:pPr>
            <w:r>
              <w:rPr>
                <w:rFonts w:ascii="Times New Roman" w:hAnsi="Times New Roman" w:cs="Times New Roman"/>
                <w:color w:val="000000"/>
              </w:rPr>
              <w:t>2400</w:t>
            </w:r>
          </w:p>
        </w:tc>
        <w:tc>
          <w:tcPr>
            <w:tcW w:w="969" w:type="dxa"/>
            <w:shd w:val="clear" w:color="auto" w:fill="FFFFFF" w:themeFill="background1"/>
          </w:tcPr>
          <w:p w:rsidR="00250A1F" w:rsidRPr="00250A1F" w:rsidRDefault="00250A1F" w:rsidP="00793138">
            <w:pPr>
              <w:spacing w:after="0" w:line="240" w:lineRule="auto"/>
              <w:jc w:val="center"/>
              <w:rPr>
                <w:rFonts w:ascii="Times New Roman" w:hAnsi="Times New Roman" w:cs="Times New Roman"/>
                <w:color w:val="000000"/>
              </w:rPr>
            </w:pPr>
          </w:p>
        </w:tc>
        <w:tc>
          <w:tcPr>
            <w:tcW w:w="910" w:type="dxa"/>
            <w:shd w:val="clear" w:color="auto" w:fill="FFFFFF" w:themeFill="background1"/>
          </w:tcPr>
          <w:p w:rsidR="00250A1F" w:rsidRPr="00250A1F" w:rsidRDefault="00250A1F" w:rsidP="00EA5DCD">
            <w:pPr>
              <w:spacing w:after="0" w:line="240" w:lineRule="auto"/>
              <w:jc w:val="center"/>
              <w:rPr>
                <w:rFonts w:ascii="Times New Roman" w:hAnsi="Times New Roman" w:cs="Times New Roman"/>
              </w:rPr>
            </w:pPr>
            <w:r w:rsidRPr="00250A1F">
              <w:rPr>
                <w:rFonts w:ascii="Times New Roman" w:hAnsi="Times New Roman" w:cs="Times New Roman"/>
              </w:rPr>
              <w:t>4800</w:t>
            </w:r>
          </w:p>
        </w:tc>
      </w:tr>
      <w:tr w:rsidR="00250A1F" w:rsidRPr="00793138" w:rsidTr="00250A1F">
        <w:trPr>
          <w:trHeight w:val="20"/>
        </w:trPr>
        <w:tc>
          <w:tcPr>
            <w:tcW w:w="557" w:type="dxa"/>
            <w:shd w:val="clear" w:color="auto" w:fill="FFFFFF" w:themeFill="background1"/>
            <w:hideMark/>
          </w:tcPr>
          <w:p w:rsidR="00250A1F" w:rsidRPr="00793138" w:rsidRDefault="00250A1F" w:rsidP="00793138">
            <w:pPr>
              <w:spacing w:after="0" w:line="240" w:lineRule="auto"/>
              <w:jc w:val="center"/>
              <w:rPr>
                <w:rFonts w:ascii="Times New Roman" w:hAnsi="Times New Roman" w:cs="Times New Roman"/>
                <w:color w:val="000000"/>
                <w:sz w:val="24"/>
                <w:szCs w:val="24"/>
              </w:rPr>
            </w:pPr>
            <w:r w:rsidRPr="00793138">
              <w:rPr>
                <w:rFonts w:ascii="Times New Roman" w:hAnsi="Times New Roman" w:cs="Times New Roman"/>
                <w:color w:val="000000"/>
                <w:sz w:val="24"/>
                <w:szCs w:val="24"/>
              </w:rPr>
              <w:t>10</w:t>
            </w:r>
          </w:p>
        </w:tc>
        <w:tc>
          <w:tcPr>
            <w:tcW w:w="1936" w:type="dxa"/>
            <w:shd w:val="clear" w:color="auto" w:fill="FFFFFF" w:themeFill="background1"/>
            <w:hideMark/>
          </w:tcPr>
          <w:p w:rsidR="00250A1F" w:rsidRPr="00697CE8" w:rsidRDefault="00250A1F" w:rsidP="008811A4">
            <w:pPr>
              <w:spacing w:after="0" w:line="240" w:lineRule="auto"/>
              <w:rPr>
                <w:rFonts w:ascii="Times New Roman" w:hAnsi="Times New Roman"/>
              </w:rPr>
            </w:pPr>
            <w:r w:rsidRPr="00697CE8">
              <w:rPr>
                <w:rFonts w:ascii="Times New Roman" w:hAnsi="Times New Roman"/>
              </w:rPr>
              <w:t xml:space="preserve">Простыня одноразовая стерильная  </w:t>
            </w:r>
            <w:r w:rsidRPr="00697CE8">
              <w:rPr>
                <w:rFonts w:ascii="Times New Roman" w:hAnsi="Times New Roman"/>
              </w:rPr>
              <w:lastRenderedPageBreak/>
              <w:t>70х80см</w:t>
            </w:r>
          </w:p>
        </w:tc>
        <w:tc>
          <w:tcPr>
            <w:tcW w:w="3591" w:type="dxa"/>
            <w:shd w:val="clear" w:color="auto" w:fill="FFFFFF" w:themeFill="background1"/>
          </w:tcPr>
          <w:p w:rsidR="00250A1F" w:rsidRPr="00697CE8" w:rsidRDefault="00250A1F" w:rsidP="008811A4">
            <w:pPr>
              <w:spacing w:after="0" w:line="240" w:lineRule="auto"/>
              <w:rPr>
                <w:rFonts w:ascii="Times New Roman" w:hAnsi="Times New Roman"/>
              </w:rPr>
            </w:pPr>
            <w:r w:rsidRPr="00697CE8">
              <w:rPr>
                <w:rFonts w:ascii="Times New Roman" w:hAnsi="Times New Roman"/>
              </w:rPr>
              <w:lastRenderedPageBreak/>
              <w:t xml:space="preserve">Простыня размером 70х80 ± 5см. Материал простыни – однослойный </w:t>
            </w:r>
            <w:proofErr w:type="spellStart"/>
            <w:r w:rsidRPr="00697CE8">
              <w:rPr>
                <w:rFonts w:ascii="Times New Roman" w:hAnsi="Times New Roman"/>
              </w:rPr>
              <w:t>спандбонд</w:t>
            </w:r>
            <w:proofErr w:type="spellEnd"/>
            <w:r w:rsidRPr="00697CE8">
              <w:rPr>
                <w:rFonts w:ascii="Times New Roman" w:hAnsi="Times New Roman"/>
              </w:rPr>
              <w:t xml:space="preserve"> или </w:t>
            </w:r>
            <w:r w:rsidRPr="00697CE8">
              <w:rPr>
                <w:rFonts w:ascii="Times New Roman" w:hAnsi="Times New Roman"/>
              </w:rPr>
              <w:lastRenderedPageBreak/>
              <w:t>трехслойный СМС (</w:t>
            </w:r>
            <w:proofErr w:type="spellStart"/>
            <w:r w:rsidRPr="00697CE8">
              <w:rPr>
                <w:rFonts w:ascii="Times New Roman" w:hAnsi="Times New Roman"/>
              </w:rPr>
              <w:t>спандбонд</w:t>
            </w:r>
            <w:proofErr w:type="spellEnd"/>
            <w:r w:rsidRPr="00697CE8">
              <w:rPr>
                <w:rFonts w:ascii="Times New Roman" w:hAnsi="Times New Roman"/>
              </w:rPr>
              <w:t xml:space="preserve"> – </w:t>
            </w:r>
            <w:proofErr w:type="spellStart"/>
            <w:r w:rsidRPr="00697CE8">
              <w:rPr>
                <w:rFonts w:ascii="Times New Roman" w:hAnsi="Times New Roman"/>
              </w:rPr>
              <w:t>мелтблаун</w:t>
            </w:r>
            <w:proofErr w:type="spellEnd"/>
            <w:r w:rsidRPr="00697CE8">
              <w:rPr>
                <w:rFonts w:ascii="Times New Roman" w:hAnsi="Times New Roman"/>
              </w:rPr>
              <w:t xml:space="preserve"> - </w:t>
            </w:r>
            <w:proofErr w:type="spellStart"/>
            <w:r w:rsidRPr="00697CE8">
              <w:rPr>
                <w:rFonts w:ascii="Times New Roman" w:hAnsi="Times New Roman"/>
              </w:rPr>
              <w:t>спандбонд</w:t>
            </w:r>
            <w:proofErr w:type="spellEnd"/>
            <w:r w:rsidRPr="00697CE8">
              <w:rPr>
                <w:rFonts w:ascii="Times New Roman" w:hAnsi="Times New Roman"/>
              </w:rPr>
              <w:t xml:space="preserve">). Плотность не менее </w:t>
            </w:r>
            <w:r w:rsidRPr="00697CE8">
              <w:rPr>
                <w:rFonts w:ascii="Times New Roman" w:hAnsi="Times New Roman"/>
                <w:highlight w:val="white"/>
              </w:rPr>
              <w:t>25 г/м</w:t>
            </w:r>
            <w:proofErr w:type="gramStart"/>
            <w:r w:rsidRPr="00697CE8">
              <w:rPr>
                <w:rFonts w:ascii="Times New Roman" w:hAnsi="Times New Roman"/>
                <w:highlight w:val="white"/>
              </w:rPr>
              <w:t>2</w:t>
            </w:r>
            <w:proofErr w:type="gramEnd"/>
            <w:r w:rsidRPr="00697CE8">
              <w:rPr>
                <w:rFonts w:ascii="Times New Roman" w:hAnsi="Times New Roman"/>
              </w:rPr>
              <w:t xml:space="preserve">. Края простыни должны быть ровными во избежание отрыва волокон материала и попадания их в операционную рану. Материал простыни не должен иметь дефектов. Товарная упаковка – пакет из полиэтилена и медицинской бумаги с маркировкой направления вскрытия. Информационный лист: артикул, состав комплекта, срок годности. Легкое открывание без использования режущих инструментов путем разведения сторон упаковки по шву без разрыва, шов - </w:t>
            </w:r>
            <w:proofErr w:type="spellStart"/>
            <w:r w:rsidRPr="00697CE8">
              <w:rPr>
                <w:rFonts w:ascii="Times New Roman" w:hAnsi="Times New Roman"/>
              </w:rPr>
              <w:t>термоспайка</w:t>
            </w:r>
            <w:proofErr w:type="spellEnd"/>
            <w:r w:rsidRPr="00697CE8">
              <w:rPr>
                <w:rFonts w:ascii="Times New Roman" w:hAnsi="Times New Roman"/>
              </w:rPr>
              <w:t>. Стерильно.</w:t>
            </w:r>
          </w:p>
        </w:tc>
        <w:tc>
          <w:tcPr>
            <w:tcW w:w="681" w:type="dxa"/>
            <w:shd w:val="clear" w:color="auto" w:fill="FFFFFF" w:themeFill="background1"/>
            <w:hideMark/>
          </w:tcPr>
          <w:p w:rsidR="00250A1F" w:rsidRPr="00250A1F" w:rsidRDefault="00250A1F" w:rsidP="008811A4">
            <w:pPr>
              <w:spacing w:after="0" w:line="240" w:lineRule="auto"/>
              <w:jc w:val="center"/>
              <w:rPr>
                <w:rFonts w:ascii="Times New Roman" w:hAnsi="Times New Roman" w:cs="Times New Roman"/>
              </w:rPr>
            </w:pPr>
            <w:proofErr w:type="spellStart"/>
            <w:proofErr w:type="gramStart"/>
            <w:r w:rsidRPr="00250A1F">
              <w:rPr>
                <w:rFonts w:ascii="Times New Roman" w:hAnsi="Times New Roman" w:cs="Times New Roman"/>
              </w:rPr>
              <w:lastRenderedPageBreak/>
              <w:t>Шт</w:t>
            </w:r>
            <w:proofErr w:type="spellEnd"/>
            <w:proofErr w:type="gramEnd"/>
          </w:p>
        </w:tc>
        <w:tc>
          <w:tcPr>
            <w:tcW w:w="766" w:type="dxa"/>
            <w:shd w:val="clear" w:color="auto" w:fill="FFFFFF" w:themeFill="background1"/>
          </w:tcPr>
          <w:p w:rsidR="00250A1F" w:rsidRPr="00250A1F" w:rsidRDefault="00250A1F" w:rsidP="008811A4">
            <w:pPr>
              <w:spacing w:after="0" w:line="240" w:lineRule="auto"/>
              <w:jc w:val="center"/>
              <w:rPr>
                <w:rFonts w:ascii="Times New Roman" w:hAnsi="Times New Roman" w:cs="Times New Roman"/>
              </w:rPr>
            </w:pPr>
            <w:r>
              <w:rPr>
                <w:rFonts w:ascii="Times New Roman" w:hAnsi="Times New Roman" w:cs="Times New Roman"/>
              </w:rPr>
              <w:t>120</w:t>
            </w:r>
          </w:p>
        </w:tc>
        <w:tc>
          <w:tcPr>
            <w:tcW w:w="728" w:type="dxa"/>
            <w:shd w:val="clear" w:color="auto" w:fill="FFFFFF" w:themeFill="background1"/>
          </w:tcPr>
          <w:p w:rsidR="00250A1F" w:rsidRPr="00250A1F" w:rsidRDefault="00250A1F" w:rsidP="00793138">
            <w:pPr>
              <w:spacing w:after="0" w:line="240" w:lineRule="auto"/>
              <w:jc w:val="center"/>
              <w:rPr>
                <w:rFonts w:ascii="Times New Roman" w:hAnsi="Times New Roman" w:cs="Times New Roman"/>
                <w:color w:val="000000"/>
              </w:rPr>
            </w:pPr>
            <w:r>
              <w:rPr>
                <w:rFonts w:ascii="Times New Roman" w:hAnsi="Times New Roman" w:cs="Times New Roman"/>
                <w:color w:val="000000"/>
              </w:rPr>
              <w:t>120</w:t>
            </w:r>
          </w:p>
        </w:tc>
        <w:tc>
          <w:tcPr>
            <w:tcW w:w="969" w:type="dxa"/>
            <w:shd w:val="clear" w:color="auto" w:fill="FFFFFF" w:themeFill="background1"/>
          </w:tcPr>
          <w:p w:rsidR="00250A1F" w:rsidRPr="00250A1F" w:rsidRDefault="00250A1F" w:rsidP="00793138">
            <w:pPr>
              <w:spacing w:after="0" w:line="240" w:lineRule="auto"/>
              <w:jc w:val="center"/>
              <w:rPr>
                <w:rFonts w:ascii="Times New Roman" w:hAnsi="Times New Roman" w:cs="Times New Roman"/>
                <w:color w:val="000000"/>
              </w:rPr>
            </w:pPr>
          </w:p>
        </w:tc>
        <w:tc>
          <w:tcPr>
            <w:tcW w:w="910" w:type="dxa"/>
            <w:shd w:val="clear" w:color="auto" w:fill="FFFFFF" w:themeFill="background1"/>
          </w:tcPr>
          <w:p w:rsidR="00250A1F" w:rsidRPr="00250A1F" w:rsidRDefault="00250A1F" w:rsidP="00EA5DCD">
            <w:pPr>
              <w:spacing w:after="0" w:line="240" w:lineRule="auto"/>
              <w:jc w:val="center"/>
              <w:rPr>
                <w:rFonts w:ascii="Times New Roman" w:hAnsi="Times New Roman" w:cs="Times New Roman"/>
              </w:rPr>
            </w:pPr>
            <w:r w:rsidRPr="00250A1F">
              <w:rPr>
                <w:rFonts w:ascii="Times New Roman" w:hAnsi="Times New Roman" w:cs="Times New Roman"/>
              </w:rPr>
              <w:t>240</w:t>
            </w:r>
          </w:p>
        </w:tc>
      </w:tr>
      <w:tr w:rsidR="00250A1F" w:rsidRPr="00793138" w:rsidTr="00250A1F">
        <w:trPr>
          <w:trHeight w:val="20"/>
        </w:trPr>
        <w:tc>
          <w:tcPr>
            <w:tcW w:w="557" w:type="dxa"/>
            <w:shd w:val="clear" w:color="auto" w:fill="FFFFFF" w:themeFill="background1"/>
            <w:hideMark/>
          </w:tcPr>
          <w:p w:rsidR="00250A1F" w:rsidRPr="00793138" w:rsidRDefault="00250A1F" w:rsidP="00793138">
            <w:pPr>
              <w:spacing w:after="0" w:line="240" w:lineRule="auto"/>
              <w:jc w:val="center"/>
              <w:rPr>
                <w:rFonts w:ascii="Times New Roman" w:hAnsi="Times New Roman" w:cs="Times New Roman"/>
                <w:color w:val="000000"/>
                <w:sz w:val="24"/>
                <w:szCs w:val="24"/>
              </w:rPr>
            </w:pPr>
            <w:r w:rsidRPr="00793138">
              <w:rPr>
                <w:rFonts w:ascii="Times New Roman" w:hAnsi="Times New Roman" w:cs="Times New Roman"/>
                <w:color w:val="000000"/>
                <w:sz w:val="24"/>
                <w:szCs w:val="24"/>
              </w:rPr>
              <w:lastRenderedPageBreak/>
              <w:t>11</w:t>
            </w:r>
          </w:p>
        </w:tc>
        <w:tc>
          <w:tcPr>
            <w:tcW w:w="1936" w:type="dxa"/>
            <w:shd w:val="clear" w:color="auto" w:fill="FFFFFF" w:themeFill="background1"/>
            <w:hideMark/>
          </w:tcPr>
          <w:p w:rsidR="00250A1F" w:rsidRPr="00697CE8" w:rsidRDefault="00250A1F" w:rsidP="008811A4">
            <w:pPr>
              <w:spacing w:after="0" w:line="240" w:lineRule="auto"/>
              <w:rPr>
                <w:rFonts w:ascii="Times New Roman" w:hAnsi="Times New Roman"/>
              </w:rPr>
            </w:pPr>
            <w:r w:rsidRPr="00697CE8">
              <w:rPr>
                <w:rFonts w:ascii="Times New Roman" w:hAnsi="Times New Roman"/>
              </w:rPr>
              <w:t xml:space="preserve">Фартук одноразовый </w:t>
            </w:r>
          </w:p>
        </w:tc>
        <w:tc>
          <w:tcPr>
            <w:tcW w:w="3591" w:type="dxa"/>
            <w:shd w:val="clear" w:color="auto" w:fill="FFFFFF" w:themeFill="background1"/>
          </w:tcPr>
          <w:p w:rsidR="00250A1F" w:rsidRPr="00697CE8" w:rsidRDefault="00250A1F" w:rsidP="008811A4">
            <w:pPr>
              <w:spacing w:after="0" w:line="240" w:lineRule="auto"/>
              <w:rPr>
                <w:rFonts w:ascii="Times New Roman" w:hAnsi="Times New Roman"/>
              </w:rPr>
            </w:pPr>
            <w:r w:rsidRPr="00697CE8">
              <w:rPr>
                <w:rFonts w:ascii="Times New Roman" w:hAnsi="Times New Roman"/>
              </w:rPr>
              <w:t xml:space="preserve">Фартук одноразовый </w:t>
            </w:r>
          </w:p>
          <w:p w:rsidR="00250A1F" w:rsidRPr="00697CE8" w:rsidRDefault="00250A1F" w:rsidP="008811A4">
            <w:pPr>
              <w:spacing w:after="0" w:line="240" w:lineRule="auto"/>
              <w:rPr>
                <w:rFonts w:ascii="Times New Roman" w:hAnsi="Times New Roman"/>
              </w:rPr>
            </w:pPr>
            <w:r w:rsidRPr="00697CE8">
              <w:rPr>
                <w:rFonts w:ascii="Times New Roman" w:hAnsi="Times New Roman"/>
                <w:color w:val="000000"/>
              </w:rPr>
              <w:t xml:space="preserve">Длина 110 см; Свойства материала из многослойного нетканого материала, </w:t>
            </w:r>
            <w:proofErr w:type="spellStart"/>
            <w:r w:rsidRPr="00697CE8">
              <w:rPr>
                <w:rFonts w:ascii="Times New Roman" w:hAnsi="Times New Roman"/>
                <w:color w:val="000000"/>
              </w:rPr>
              <w:t>спанбонд</w:t>
            </w:r>
            <w:proofErr w:type="spellEnd"/>
            <w:r w:rsidRPr="00697CE8">
              <w:rPr>
                <w:rFonts w:ascii="Times New Roman" w:hAnsi="Times New Roman"/>
                <w:color w:val="000000"/>
              </w:rPr>
              <w:t>, полиэтилен; Плотность многослойного нетканого материала 40г/м</w:t>
            </w:r>
            <w:proofErr w:type="gramStart"/>
            <w:r w:rsidRPr="00697CE8">
              <w:rPr>
                <w:rFonts w:ascii="Times New Roman" w:hAnsi="Times New Roman"/>
                <w:color w:val="000000"/>
                <w:vertAlign w:val="superscript"/>
              </w:rPr>
              <w:t>2</w:t>
            </w:r>
            <w:proofErr w:type="gramEnd"/>
            <w:r w:rsidRPr="00697CE8">
              <w:rPr>
                <w:rFonts w:ascii="Times New Roman" w:hAnsi="Times New Roman"/>
                <w:color w:val="000000"/>
              </w:rPr>
              <w:t>; Плотность полиэтилен 20 г/м</w:t>
            </w:r>
            <w:r w:rsidRPr="00697CE8">
              <w:rPr>
                <w:rFonts w:ascii="Times New Roman" w:hAnsi="Times New Roman"/>
                <w:color w:val="000000"/>
                <w:vertAlign w:val="superscript"/>
              </w:rPr>
              <w:t>2</w:t>
            </w:r>
            <w:r w:rsidRPr="00697CE8">
              <w:rPr>
                <w:rFonts w:ascii="Times New Roman" w:hAnsi="Times New Roman"/>
                <w:color w:val="000000"/>
              </w:rPr>
              <w:t xml:space="preserve">; Плотность </w:t>
            </w:r>
            <w:proofErr w:type="spellStart"/>
            <w:r w:rsidRPr="00697CE8">
              <w:rPr>
                <w:rFonts w:ascii="Times New Roman" w:hAnsi="Times New Roman"/>
                <w:color w:val="000000"/>
              </w:rPr>
              <w:t>спанбонд</w:t>
            </w:r>
            <w:proofErr w:type="spellEnd"/>
            <w:r w:rsidRPr="00697CE8">
              <w:rPr>
                <w:rFonts w:ascii="Times New Roman" w:hAnsi="Times New Roman"/>
                <w:color w:val="000000"/>
              </w:rPr>
              <w:t xml:space="preserve">  20 г/м</w:t>
            </w:r>
            <w:r w:rsidRPr="00697CE8">
              <w:rPr>
                <w:rFonts w:ascii="Times New Roman" w:hAnsi="Times New Roman"/>
                <w:color w:val="000000"/>
                <w:vertAlign w:val="superscript"/>
              </w:rPr>
              <w:t>2</w:t>
            </w:r>
            <w:r w:rsidRPr="00697CE8">
              <w:rPr>
                <w:rFonts w:ascii="Times New Roman" w:hAnsi="Times New Roman"/>
                <w:color w:val="000000"/>
              </w:rPr>
              <w:t>.</w:t>
            </w:r>
          </w:p>
        </w:tc>
        <w:tc>
          <w:tcPr>
            <w:tcW w:w="681" w:type="dxa"/>
            <w:shd w:val="clear" w:color="auto" w:fill="FFFFFF" w:themeFill="background1"/>
            <w:hideMark/>
          </w:tcPr>
          <w:p w:rsidR="00250A1F" w:rsidRPr="00250A1F" w:rsidRDefault="00250A1F" w:rsidP="008811A4">
            <w:pPr>
              <w:spacing w:after="0" w:line="240" w:lineRule="auto"/>
              <w:jc w:val="center"/>
              <w:rPr>
                <w:rFonts w:ascii="Times New Roman" w:hAnsi="Times New Roman" w:cs="Times New Roman"/>
              </w:rPr>
            </w:pPr>
            <w:proofErr w:type="spellStart"/>
            <w:proofErr w:type="gramStart"/>
            <w:r w:rsidRPr="00250A1F">
              <w:rPr>
                <w:rFonts w:ascii="Times New Roman" w:hAnsi="Times New Roman" w:cs="Times New Roman"/>
              </w:rPr>
              <w:t>Шт</w:t>
            </w:r>
            <w:proofErr w:type="spellEnd"/>
            <w:proofErr w:type="gramEnd"/>
          </w:p>
        </w:tc>
        <w:tc>
          <w:tcPr>
            <w:tcW w:w="766" w:type="dxa"/>
            <w:shd w:val="clear" w:color="auto" w:fill="FFFFFF" w:themeFill="background1"/>
          </w:tcPr>
          <w:p w:rsidR="00250A1F" w:rsidRPr="00250A1F" w:rsidRDefault="00250A1F" w:rsidP="008811A4">
            <w:pPr>
              <w:spacing w:after="0" w:line="240" w:lineRule="auto"/>
              <w:jc w:val="center"/>
              <w:rPr>
                <w:rFonts w:ascii="Times New Roman" w:hAnsi="Times New Roman" w:cs="Times New Roman"/>
              </w:rPr>
            </w:pPr>
            <w:r>
              <w:rPr>
                <w:rFonts w:ascii="Times New Roman" w:hAnsi="Times New Roman" w:cs="Times New Roman"/>
              </w:rPr>
              <w:t>10</w:t>
            </w:r>
          </w:p>
        </w:tc>
        <w:tc>
          <w:tcPr>
            <w:tcW w:w="728" w:type="dxa"/>
            <w:shd w:val="clear" w:color="auto" w:fill="FFFFFF" w:themeFill="background1"/>
          </w:tcPr>
          <w:p w:rsidR="00250A1F" w:rsidRPr="00250A1F" w:rsidRDefault="00250A1F" w:rsidP="00793138">
            <w:pPr>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969" w:type="dxa"/>
            <w:shd w:val="clear" w:color="auto" w:fill="FFFFFF" w:themeFill="background1"/>
          </w:tcPr>
          <w:p w:rsidR="00250A1F" w:rsidRPr="00250A1F" w:rsidRDefault="00250A1F" w:rsidP="00793138">
            <w:pPr>
              <w:spacing w:after="0" w:line="240" w:lineRule="auto"/>
              <w:jc w:val="center"/>
              <w:rPr>
                <w:rFonts w:ascii="Times New Roman" w:hAnsi="Times New Roman" w:cs="Times New Roman"/>
                <w:color w:val="000000"/>
              </w:rPr>
            </w:pPr>
          </w:p>
        </w:tc>
        <w:tc>
          <w:tcPr>
            <w:tcW w:w="910" w:type="dxa"/>
            <w:shd w:val="clear" w:color="auto" w:fill="FFFFFF" w:themeFill="background1"/>
          </w:tcPr>
          <w:p w:rsidR="00250A1F" w:rsidRPr="00250A1F" w:rsidRDefault="00250A1F" w:rsidP="00EA5DCD">
            <w:pPr>
              <w:spacing w:after="0" w:line="240" w:lineRule="auto"/>
              <w:jc w:val="center"/>
              <w:rPr>
                <w:rFonts w:ascii="Times New Roman" w:hAnsi="Times New Roman" w:cs="Times New Roman"/>
              </w:rPr>
            </w:pPr>
            <w:r w:rsidRPr="00250A1F">
              <w:rPr>
                <w:rFonts w:ascii="Times New Roman" w:hAnsi="Times New Roman" w:cs="Times New Roman"/>
              </w:rPr>
              <w:t>20</w:t>
            </w:r>
          </w:p>
        </w:tc>
      </w:tr>
      <w:tr w:rsidR="00250A1F" w:rsidRPr="00793138" w:rsidTr="00250A1F">
        <w:trPr>
          <w:trHeight w:val="20"/>
        </w:trPr>
        <w:tc>
          <w:tcPr>
            <w:tcW w:w="557" w:type="dxa"/>
            <w:shd w:val="clear" w:color="auto" w:fill="FFFFFF" w:themeFill="background1"/>
          </w:tcPr>
          <w:p w:rsidR="00250A1F" w:rsidRPr="00793138" w:rsidRDefault="00250A1F" w:rsidP="00793138">
            <w:pPr>
              <w:spacing w:after="0" w:line="240" w:lineRule="auto"/>
              <w:jc w:val="center"/>
              <w:rPr>
                <w:rFonts w:ascii="Times New Roman" w:hAnsi="Times New Roman" w:cs="Times New Roman"/>
                <w:color w:val="000000"/>
                <w:sz w:val="24"/>
                <w:szCs w:val="24"/>
              </w:rPr>
            </w:pPr>
            <w:r w:rsidRPr="00793138">
              <w:rPr>
                <w:rFonts w:ascii="Times New Roman" w:hAnsi="Times New Roman" w:cs="Times New Roman"/>
                <w:color w:val="000000"/>
                <w:sz w:val="24"/>
                <w:szCs w:val="24"/>
              </w:rPr>
              <w:t>12</w:t>
            </w:r>
          </w:p>
        </w:tc>
        <w:tc>
          <w:tcPr>
            <w:tcW w:w="1936" w:type="dxa"/>
            <w:shd w:val="clear" w:color="auto" w:fill="FFFFFF" w:themeFill="background1"/>
          </w:tcPr>
          <w:p w:rsidR="00250A1F" w:rsidRPr="00697CE8" w:rsidRDefault="00250A1F" w:rsidP="008811A4">
            <w:pPr>
              <w:spacing w:after="0" w:line="240" w:lineRule="auto"/>
              <w:rPr>
                <w:rFonts w:ascii="Times New Roman" w:hAnsi="Times New Roman"/>
              </w:rPr>
            </w:pPr>
            <w:r w:rsidRPr="00697CE8">
              <w:rPr>
                <w:rFonts w:ascii="Times New Roman" w:hAnsi="Times New Roman"/>
              </w:rPr>
              <w:t>Шапочка медицинская нестерильная</w:t>
            </w:r>
          </w:p>
        </w:tc>
        <w:tc>
          <w:tcPr>
            <w:tcW w:w="3591" w:type="dxa"/>
            <w:shd w:val="clear" w:color="auto" w:fill="FFFFFF" w:themeFill="background1"/>
          </w:tcPr>
          <w:p w:rsidR="00250A1F" w:rsidRPr="00697CE8" w:rsidRDefault="00250A1F" w:rsidP="008811A4">
            <w:pPr>
              <w:spacing w:after="0" w:line="240" w:lineRule="auto"/>
              <w:rPr>
                <w:rFonts w:ascii="Times New Roman" w:hAnsi="Times New Roman"/>
              </w:rPr>
            </w:pPr>
            <w:r w:rsidRPr="00697CE8">
              <w:rPr>
                <w:rFonts w:ascii="Times New Roman" w:hAnsi="Times New Roman"/>
                <w:color w:val="000000"/>
              </w:rPr>
              <w:t xml:space="preserve">Шапочка тип Шарлотта нестерильная, одноразовая, изготовлена из прочного нетканого </w:t>
            </w:r>
            <w:proofErr w:type="spellStart"/>
            <w:r w:rsidRPr="00697CE8">
              <w:rPr>
                <w:rFonts w:ascii="Times New Roman" w:hAnsi="Times New Roman"/>
                <w:color w:val="000000"/>
              </w:rPr>
              <w:t>гипоаллергенного</w:t>
            </w:r>
            <w:proofErr w:type="spellEnd"/>
            <w:r w:rsidRPr="00697CE8">
              <w:rPr>
                <w:rFonts w:ascii="Times New Roman" w:hAnsi="Times New Roman"/>
                <w:color w:val="000000"/>
              </w:rPr>
              <w:t xml:space="preserve"> материала </w:t>
            </w:r>
            <w:proofErr w:type="spellStart"/>
            <w:r w:rsidRPr="00697CE8">
              <w:rPr>
                <w:rFonts w:ascii="Times New Roman" w:hAnsi="Times New Roman"/>
                <w:color w:val="000000"/>
              </w:rPr>
              <w:t>спанбонд</w:t>
            </w:r>
            <w:proofErr w:type="spellEnd"/>
            <w:r w:rsidRPr="00697CE8">
              <w:rPr>
                <w:rFonts w:ascii="Times New Roman" w:hAnsi="Times New Roman"/>
                <w:color w:val="000000"/>
              </w:rPr>
              <w:t xml:space="preserve"> плотностью не менее 17г/м</w:t>
            </w:r>
            <w:proofErr w:type="gramStart"/>
            <w:r w:rsidRPr="00697CE8">
              <w:rPr>
                <w:rFonts w:ascii="Times New Roman" w:hAnsi="Times New Roman"/>
                <w:color w:val="000000"/>
              </w:rPr>
              <w:t>2</w:t>
            </w:r>
            <w:proofErr w:type="gramEnd"/>
            <w:r w:rsidRPr="00697CE8">
              <w:rPr>
                <w:rFonts w:ascii="Times New Roman" w:hAnsi="Times New Roman"/>
                <w:color w:val="000000"/>
              </w:rPr>
              <w:t>. Материал должен хорошо пропускать воздух. Мягкая резинка, приваренная по краям, должна плотно прилегать к голове, при этом не утягивать. Должна транспортироваться в виде плотно сложенной гармошки. Размеры: ширина полоски (в сложенном виде) - не менее 2 см, диаметр (в расправленном виде) - не менее 48 см. Цветная.</w:t>
            </w:r>
            <w:r w:rsidRPr="00697CE8">
              <w:rPr>
                <w:rFonts w:ascii="Times New Roman" w:hAnsi="Times New Roman"/>
              </w:rPr>
              <w:t xml:space="preserve"> </w:t>
            </w:r>
            <w:r w:rsidRPr="00697CE8">
              <w:rPr>
                <w:rFonts w:ascii="Times New Roman" w:hAnsi="Times New Roman"/>
                <w:color w:val="000000"/>
              </w:rPr>
              <w:t xml:space="preserve">ГОСТ </w:t>
            </w:r>
            <w:proofErr w:type="gramStart"/>
            <w:r w:rsidRPr="00697CE8">
              <w:rPr>
                <w:rFonts w:ascii="Times New Roman" w:hAnsi="Times New Roman"/>
                <w:color w:val="000000"/>
              </w:rPr>
              <w:t>Р</w:t>
            </w:r>
            <w:proofErr w:type="gramEnd"/>
            <w:r w:rsidRPr="00697CE8">
              <w:rPr>
                <w:rFonts w:ascii="Times New Roman" w:hAnsi="Times New Roman"/>
                <w:color w:val="000000"/>
              </w:rPr>
              <w:t xml:space="preserve"> 52770-2007 Изделия медицинские. Требования безопасности. Методы санитарно-химических и токсикологических испытаний.</w:t>
            </w:r>
          </w:p>
        </w:tc>
        <w:tc>
          <w:tcPr>
            <w:tcW w:w="681" w:type="dxa"/>
            <w:shd w:val="clear" w:color="auto" w:fill="FFFFFF" w:themeFill="background1"/>
          </w:tcPr>
          <w:p w:rsidR="00250A1F" w:rsidRPr="00250A1F" w:rsidRDefault="00250A1F" w:rsidP="008811A4">
            <w:pPr>
              <w:spacing w:after="0" w:line="240" w:lineRule="auto"/>
              <w:jc w:val="center"/>
              <w:rPr>
                <w:rFonts w:ascii="Times New Roman" w:hAnsi="Times New Roman" w:cs="Times New Roman"/>
              </w:rPr>
            </w:pPr>
            <w:proofErr w:type="spellStart"/>
            <w:proofErr w:type="gramStart"/>
            <w:r w:rsidRPr="00250A1F">
              <w:rPr>
                <w:rFonts w:ascii="Times New Roman" w:hAnsi="Times New Roman" w:cs="Times New Roman"/>
              </w:rPr>
              <w:t>Шт</w:t>
            </w:r>
            <w:proofErr w:type="spellEnd"/>
            <w:proofErr w:type="gramEnd"/>
          </w:p>
        </w:tc>
        <w:tc>
          <w:tcPr>
            <w:tcW w:w="766" w:type="dxa"/>
            <w:shd w:val="clear" w:color="auto" w:fill="FFFFFF" w:themeFill="background1"/>
          </w:tcPr>
          <w:p w:rsidR="00250A1F" w:rsidRPr="00250A1F" w:rsidRDefault="00250A1F" w:rsidP="008811A4">
            <w:pPr>
              <w:spacing w:after="0" w:line="240" w:lineRule="auto"/>
              <w:jc w:val="center"/>
              <w:rPr>
                <w:rFonts w:ascii="Times New Roman" w:hAnsi="Times New Roman" w:cs="Times New Roman"/>
              </w:rPr>
            </w:pPr>
          </w:p>
        </w:tc>
        <w:tc>
          <w:tcPr>
            <w:tcW w:w="728" w:type="dxa"/>
            <w:shd w:val="clear" w:color="auto" w:fill="FFFFFF" w:themeFill="background1"/>
          </w:tcPr>
          <w:p w:rsidR="00250A1F" w:rsidRPr="00250A1F" w:rsidRDefault="00250A1F" w:rsidP="00793138">
            <w:pPr>
              <w:spacing w:after="0" w:line="240" w:lineRule="auto"/>
              <w:jc w:val="center"/>
              <w:rPr>
                <w:rFonts w:ascii="Times New Roman" w:hAnsi="Times New Roman" w:cs="Times New Roman"/>
                <w:color w:val="000000"/>
              </w:rPr>
            </w:pPr>
            <w:r>
              <w:rPr>
                <w:rFonts w:ascii="Times New Roman" w:hAnsi="Times New Roman" w:cs="Times New Roman"/>
                <w:color w:val="000000"/>
              </w:rPr>
              <w:t>200</w:t>
            </w:r>
          </w:p>
        </w:tc>
        <w:tc>
          <w:tcPr>
            <w:tcW w:w="969" w:type="dxa"/>
            <w:shd w:val="clear" w:color="auto" w:fill="FFFFFF" w:themeFill="background1"/>
          </w:tcPr>
          <w:p w:rsidR="00250A1F" w:rsidRPr="00250A1F" w:rsidRDefault="00250A1F" w:rsidP="00793138">
            <w:pPr>
              <w:spacing w:after="0" w:line="240" w:lineRule="auto"/>
              <w:jc w:val="center"/>
              <w:rPr>
                <w:rFonts w:ascii="Times New Roman" w:hAnsi="Times New Roman" w:cs="Times New Roman"/>
                <w:color w:val="000000"/>
              </w:rPr>
            </w:pPr>
          </w:p>
        </w:tc>
        <w:tc>
          <w:tcPr>
            <w:tcW w:w="910" w:type="dxa"/>
            <w:shd w:val="clear" w:color="auto" w:fill="FFFFFF" w:themeFill="background1"/>
          </w:tcPr>
          <w:p w:rsidR="00250A1F" w:rsidRPr="00250A1F" w:rsidRDefault="00250A1F" w:rsidP="00EA5DCD">
            <w:pPr>
              <w:spacing w:after="0" w:line="240" w:lineRule="auto"/>
              <w:jc w:val="center"/>
              <w:rPr>
                <w:rFonts w:ascii="Times New Roman" w:hAnsi="Times New Roman" w:cs="Times New Roman"/>
              </w:rPr>
            </w:pPr>
            <w:r w:rsidRPr="00250A1F">
              <w:rPr>
                <w:rFonts w:ascii="Times New Roman" w:hAnsi="Times New Roman" w:cs="Times New Roman"/>
              </w:rPr>
              <w:t>200</w:t>
            </w:r>
          </w:p>
        </w:tc>
      </w:tr>
    </w:tbl>
    <w:p w:rsidR="00793138" w:rsidRDefault="00793138" w:rsidP="00793138">
      <w:pPr>
        <w:spacing w:after="0" w:line="240" w:lineRule="auto"/>
        <w:rPr>
          <w:rFonts w:ascii="Times New Roman" w:hAnsi="Times New Roman"/>
          <w:color w:val="000000"/>
          <w:sz w:val="24"/>
          <w:szCs w:val="24"/>
        </w:rPr>
      </w:pPr>
    </w:p>
    <w:p w:rsidR="006708E3" w:rsidRPr="009D7942" w:rsidRDefault="006708E3" w:rsidP="00793138">
      <w:pPr>
        <w:tabs>
          <w:tab w:val="left" w:pos="284"/>
        </w:tabs>
        <w:spacing w:after="0" w:line="240" w:lineRule="auto"/>
        <w:ind w:left="142" w:right="-1" w:firstLine="142"/>
        <w:jc w:val="center"/>
        <w:rPr>
          <w:rFonts w:ascii="Times New Roman" w:hAnsi="Times New Roman" w:cs="Times New Roman"/>
          <w:b/>
          <w:bCs/>
          <w:sz w:val="24"/>
          <w:szCs w:val="24"/>
        </w:rPr>
      </w:pPr>
    </w:p>
    <w:sectPr w:rsidR="006708E3" w:rsidRPr="009D7942" w:rsidSect="00601BD4">
      <w:pgSz w:w="11906" w:h="16838"/>
      <w:pgMar w:top="284"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0268F"/>
    <w:multiLevelType w:val="multilevel"/>
    <w:tmpl w:val="002C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A52603F"/>
    <w:multiLevelType w:val="multilevel"/>
    <w:tmpl w:val="2A04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315F"/>
    <w:rsid w:val="0002232A"/>
    <w:rsid w:val="00083432"/>
    <w:rsid w:val="000C095F"/>
    <w:rsid w:val="000D1C6B"/>
    <w:rsid w:val="00125E4B"/>
    <w:rsid w:val="00250A1F"/>
    <w:rsid w:val="002834E7"/>
    <w:rsid w:val="0028618A"/>
    <w:rsid w:val="003D160B"/>
    <w:rsid w:val="003F214F"/>
    <w:rsid w:val="004C7AE4"/>
    <w:rsid w:val="004D3841"/>
    <w:rsid w:val="00513AAE"/>
    <w:rsid w:val="00593349"/>
    <w:rsid w:val="005C24BA"/>
    <w:rsid w:val="00601BD4"/>
    <w:rsid w:val="006708E3"/>
    <w:rsid w:val="00793138"/>
    <w:rsid w:val="007A2D6A"/>
    <w:rsid w:val="007E7FA4"/>
    <w:rsid w:val="007F0769"/>
    <w:rsid w:val="00894084"/>
    <w:rsid w:val="00907D3F"/>
    <w:rsid w:val="009200F5"/>
    <w:rsid w:val="009B30B1"/>
    <w:rsid w:val="009D7942"/>
    <w:rsid w:val="00B05690"/>
    <w:rsid w:val="00B36B17"/>
    <w:rsid w:val="00C9315F"/>
    <w:rsid w:val="00CA4CE2"/>
    <w:rsid w:val="00D24AF4"/>
    <w:rsid w:val="00D60576"/>
    <w:rsid w:val="00DA5536"/>
    <w:rsid w:val="00DC4D74"/>
    <w:rsid w:val="00EB02DB"/>
    <w:rsid w:val="00EB70B5"/>
    <w:rsid w:val="00F0515E"/>
    <w:rsid w:val="00F7135C"/>
    <w:rsid w:val="00F872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E4B"/>
  </w:style>
  <w:style w:type="paragraph" w:styleId="2">
    <w:name w:val="heading 2"/>
    <w:basedOn w:val="a"/>
    <w:link w:val="20"/>
    <w:uiPriority w:val="9"/>
    <w:qFormat/>
    <w:rsid w:val="003F21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214F"/>
    <w:rPr>
      <w:rFonts w:ascii="Times New Roman" w:eastAsia="Times New Roman" w:hAnsi="Times New Roman" w:cs="Times New Roman"/>
      <w:b/>
      <w:bCs/>
      <w:sz w:val="36"/>
      <w:szCs w:val="36"/>
    </w:rPr>
  </w:style>
  <w:style w:type="paragraph" w:styleId="a3">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Обычный (веб)1,Обычный (веб)11,Знак Знак5,Знак22"/>
    <w:basedOn w:val="a"/>
    <w:link w:val="a4"/>
    <w:uiPriority w:val="99"/>
    <w:unhideWhenUsed/>
    <w:qFormat/>
    <w:rsid w:val="003F214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C095F"/>
    <w:rPr>
      <w:b/>
      <w:bCs/>
    </w:rPr>
  </w:style>
  <w:style w:type="character" w:customStyle="1" w:styleId="a4">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3"/>
    <w:uiPriority w:val="99"/>
    <w:locked/>
    <w:rsid w:val="009D7942"/>
    <w:rPr>
      <w:rFonts w:ascii="Times New Roman" w:eastAsia="Times New Roman" w:hAnsi="Times New Roman" w:cs="Times New Roman"/>
      <w:sz w:val="24"/>
      <w:szCs w:val="24"/>
    </w:rPr>
  </w:style>
  <w:style w:type="character" w:styleId="a6">
    <w:name w:val="Hyperlink"/>
    <w:basedOn w:val="a0"/>
    <w:uiPriority w:val="99"/>
    <w:rsid w:val="006708E3"/>
    <w:rPr>
      <w:rFonts w:cs="Times New Roman"/>
      <w:color w:val="0000FF"/>
      <w:u w:val="single"/>
    </w:rPr>
  </w:style>
  <w:style w:type="character" w:customStyle="1" w:styleId="apple-converted-space">
    <w:name w:val="apple-converted-space"/>
    <w:rsid w:val="006708E3"/>
  </w:style>
</w:styles>
</file>

<file path=word/webSettings.xml><?xml version="1.0" encoding="utf-8"?>
<w:webSettings xmlns:r="http://schemas.openxmlformats.org/officeDocument/2006/relationships" xmlns:w="http://schemas.openxmlformats.org/wordprocessingml/2006/main">
  <w:divs>
    <w:div w:id="113968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Pages>
  <Words>798</Words>
  <Characters>4553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2024-01-12T07:35:00Z</cp:lastPrinted>
  <dcterms:created xsi:type="dcterms:W3CDTF">2021-05-05T07:18:00Z</dcterms:created>
  <dcterms:modified xsi:type="dcterms:W3CDTF">2024-01-12T07:35:00Z</dcterms:modified>
</cp:coreProperties>
</file>