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28" w:rsidRPr="00001728" w:rsidRDefault="00001728" w:rsidP="00001728">
      <w:pPr>
        <w:jc w:val="center"/>
        <w:rPr>
          <w:rFonts w:ascii="PT Sans" w:hAnsi="PT Sans"/>
          <w:b/>
        </w:rPr>
      </w:pPr>
      <w:r w:rsidRPr="00001728">
        <w:rPr>
          <w:rFonts w:ascii="PT Sans" w:hAnsi="PT Sans"/>
          <w:b/>
        </w:rPr>
        <w:t>ТЕХНИЧЕСКОЕ ЗАДАНИЕ</w:t>
      </w:r>
    </w:p>
    <w:p w:rsidR="00001728" w:rsidRPr="00C06E03" w:rsidRDefault="00C06E03" w:rsidP="00001728">
      <w:pPr>
        <w:jc w:val="center"/>
        <w:rPr>
          <w:rFonts w:ascii="PT Sans" w:hAnsi="PT Sans"/>
          <w:b/>
          <w:sz w:val="20"/>
          <w:szCs w:val="20"/>
        </w:rPr>
      </w:pPr>
      <w:r w:rsidRPr="00C06E03">
        <w:rPr>
          <w:rFonts w:ascii="PT Sans" w:hAnsi="PT Sans" w:cs="Helvetica"/>
          <w:b/>
          <w:color w:val="000000"/>
          <w:sz w:val="20"/>
          <w:szCs w:val="20"/>
          <w:shd w:val="clear" w:color="auto" w:fill="FBFBFB"/>
        </w:rPr>
        <w:t xml:space="preserve">На оказание услуг </w:t>
      </w:r>
      <w:r w:rsidR="000854F0" w:rsidRPr="000854F0">
        <w:rPr>
          <w:rFonts w:ascii="PT Sans" w:hAnsi="PT Sans" w:cs="Helvetica"/>
          <w:b/>
          <w:bCs/>
          <w:color w:val="000000"/>
          <w:sz w:val="20"/>
          <w:szCs w:val="20"/>
          <w:shd w:val="clear" w:color="auto" w:fill="FBFBFB"/>
        </w:rPr>
        <w:t xml:space="preserve">заключения договора </w:t>
      </w:r>
      <w:bookmarkStart w:id="0" w:name="_Hlk85804935"/>
      <w:r w:rsidR="000854F0" w:rsidRPr="000854F0">
        <w:rPr>
          <w:rFonts w:ascii="PT Sans" w:hAnsi="PT Sans" w:cs="Helvetica"/>
          <w:b/>
          <w:bCs/>
          <w:color w:val="000000"/>
          <w:sz w:val="20"/>
          <w:szCs w:val="20"/>
          <w:shd w:val="clear" w:color="auto" w:fill="FBFBFB"/>
        </w:rPr>
        <w:t xml:space="preserve">на </w:t>
      </w:r>
      <w:r w:rsidR="000854F0" w:rsidRPr="000854F0">
        <w:rPr>
          <w:rFonts w:ascii="PT Sans" w:hAnsi="PT Sans" w:cs="Helvetica"/>
          <w:b/>
          <w:color w:val="000000"/>
          <w:sz w:val="20"/>
          <w:szCs w:val="20"/>
          <w:shd w:val="clear" w:color="auto" w:fill="FBFBFB"/>
        </w:rPr>
        <w:t xml:space="preserve">оказание услуг по сопровождению </w:t>
      </w:r>
      <w:bookmarkEnd w:id="0"/>
      <w:r w:rsidR="000854F0" w:rsidRPr="000854F0">
        <w:rPr>
          <w:rFonts w:ascii="PT Sans" w:hAnsi="PT Sans" w:cs="Helvetica"/>
          <w:b/>
          <w:color w:val="000000"/>
          <w:sz w:val="20"/>
          <w:szCs w:val="20"/>
          <w:shd w:val="clear" w:color="auto" w:fill="FBFBFB"/>
        </w:rPr>
        <w:t>и адаптации СПС «</w:t>
      </w:r>
      <w:proofErr w:type="spellStart"/>
      <w:r w:rsidR="000854F0" w:rsidRPr="000854F0">
        <w:rPr>
          <w:rFonts w:ascii="PT Sans" w:hAnsi="PT Sans" w:cs="Helvetica"/>
          <w:b/>
          <w:color w:val="000000"/>
          <w:sz w:val="20"/>
          <w:szCs w:val="20"/>
          <w:shd w:val="clear" w:color="auto" w:fill="FBFBFB"/>
        </w:rPr>
        <w:t>КонсультантПлюс»</w:t>
      </w:r>
      <w:bookmarkStart w:id="1" w:name="_GoBack"/>
      <w:bookmarkEnd w:id="1"/>
      <w:proofErr w:type="spellEnd"/>
      <w:r w:rsidR="00243EDD">
        <w:rPr>
          <w:rFonts w:ascii="PT Sans" w:hAnsi="PT Sans" w:cs="Helvetica"/>
          <w:b/>
          <w:color w:val="000000"/>
          <w:sz w:val="20"/>
          <w:szCs w:val="20"/>
          <w:shd w:val="clear" w:color="auto" w:fill="FBFBFB"/>
        </w:rPr>
        <w:t>,</w:t>
      </w:r>
      <w:r w:rsidRPr="00C06E03">
        <w:rPr>
          <w:rFonts w:ascii="PT Sans" w:hAnsi="PT Sans" w:cs="Helvetica"/>
          <w:b/>
          <w:color w:val="000000"/>
          <w:sz w:val="20"/>
          <w:szCs w:val="20"/>
          <w:shd w:val="clear" w:color="auto" w:fill="FBFBFB"/>
        </w:rPr>
        <w:t xml:space="preserve"> оказываемых на основе специального лицензионного программного обеспечения, обеспечивающего совместимость услуг с установленными у Заказчика </w:t>
      </w:r>
      <w:r w:rsidR="00243EDD">
        <w:rPr>
          <w:rFonts w:ascii="PT Sans" w:hAnsi="PT Sans" w:cs="Helvetica"/>
          <w:b/>
          <w:color w:val="000000"/>
          <w:sz w:val="20"/>
          <w:szCs w:val="20"/>
          <w:shd w:val="clear" w:color="auto" w:fill="FBFBFB"/>
        </w:rPr>
        <w:t xml:space="preserve">экземплярами </w:t>
      </w:r>
      <w:r w:rsidRPr="00C06E03">
        <w:rPr>
          <w:rFonts w:ascii="PT Sans" w:hAnsi="PT Sans" w:cs="Helvetica"/>
          <w:b/>
          <w:color w:val="000000"/>
          <w:sz w:val="20"/>
          <w:szCs w:val="20"/>
          <w:shd w:val="clear" w:color="auto" w:fill="FBFBFB"/>
        </w:rPr>
        <w:t>систем КонсультантПлюс</w:t>
      </w:r>
    </w:p>
    <w:p w:rsidR="00D45AE6" w:rsidRDefault="00D45AE6"/>
    <w:p w:rsidR="00210E11" w:rsidRPr="00210E11" w:rsidRDefault="00210E11" w:rsidP="00210E11">
      <w:pPr>
        <w:autoSpaceDE w:val="0"/>
        <w:autoSpaceDN w:val="0"/>
        <w:adjustRightInd w:val="0"/>
        <w:jc w:val="both"/>
        <w:outlineLvl w:val="0"/>
        <w:rPr>
          <w:rFonts w:ascii="PT Sans" w:hAnsi="PT Sans"/>
          <w:b/>
          <w:bCs/>
          <w:sz w:val="20"/>
          <w:szCs w:val="20"/>
        </w:rPr>
      </w:pPr>
      <w:r w:rsidRPr="00210E11">
        <w:rPr>
          <w:rFonts w:ascii="PT Sans" w:hAnsi="PT Sans"/>
          <w:b/>
          <w:bCs/>
          <w:sz w:val="20"/>
          <w:szCs w:val="20"/>
        </w:rPr>
        <w:t>Перечень информации, содержащейся в комплекте систем</w:t>
      </w:r>
    </w:p>
    <w:p w:rsidR="00210E11" w:rsidRDefault="00210E11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510"/>
        <w:gridCol w:w="1260"/>
      </w:tblGrid>
      <w:tr w:rsidR="00650931" w:rsidRPr="00210E11" w:rsidTr="00E4554F">
        <w:tc>
          <w:tcPr>
            <w:tcW w:w="9288" w:type="dxa"/>
            <w:gridSpan w:val="2"/>
            <w:vAlign w:val="center"/>
          </w:tcPr>
          <w:p w:rsidR="00650931" w:rsidRPr="00210E11" w:rsidRDefault="00650931" w:rsidP="00E4554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Sans" w:hAnsi="PT Sans"/>
                <w:color w:val="000000"/>
                <w:spacing w:val="-1"/>
                <w:sz w:val="20"/>
                <w:szCs w:val="20"/>
              </w:rPr>
            </w:pPr>
            <w:r w:rsidRPr="00210E11"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t>Наименование Системы</w:t>
            </w:r>
          </w:p>
        </w:tc>
        <w:tc>
          <w:tcPr>
            <w:tcW w:w="1260" w:type="dxa"/>
          </w:tcPr>
          <w:p w:rsidR="00650931" w:rsidRPr="00210E11" w:rsidRDefault="00650931" w:rsidP="006509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Sans" w:hAnsi="PT Sans"/>
                <w:color w:val="000000"/>
                <w:spacing w:val="-1"/>
                <w:sz w:val="20"/>
                <w:szCs w:val="20"/>
              </w:rPr>
            </w:pPr>
            <w:r w:rsidRPr="00210E11"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t>Количество документов</w:t>
            </w:r>
          </w:p>
        </w:tc>
      </w:tr>
      <w:tr w:rsidR="007832B6" w:rsidRPr="00210E11" w:rsidTr="00210E11">
        <w:tc>
          <w:tcPr>
            <w:tcW w:w="9288" w:type="dxa"/>
            <w:gridSpan w:val="2"/>
          </w:tcPr>
          <w:p w:rsidR="007832B6" w:rsidRPr="00210E11" w:rsidRDefault="007832B6" w:rsidP="001D15BD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outlineLvl w:val="0"/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begin" w:fldLock="1"/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instrText xml:space="preserve"> DOCVARIABLE ТАБЛТОВАРЫ_СИСТЕМА_ПОЛНОЕНАИМЕНОВАНИЕ </w:instrText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t>СПС Консультант Универсал смарт-комплект Оптимальный</w:t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end"/>
            </w:r>
            <w:r w:rsidR="00EB21A5"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begin" w:fldLock="1"/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instrText xml:space="preserve"> DOCVARIABLE ТАБЛТОВАРЫ_СИСТЕМА_ТИПСИСТЕМЫ_БЕЗОВ </w:instrText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t>Серия К1</w:t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end"/>
            </w:r>
            <w:r w:rsidR="00EB21A5"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4806A0" w:rsidRPr="006C1D17"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begin" w:fldLock="1"/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instrText xml:space="preserve"> DOCVARIABLE ТАБЛТОВАРЫ_СИСТЕМА_ТИПУСТАНОВКИКРАТКО </w:instrText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t>лок</w:t>
            </w:r>
            <w:proofErr w:type="spellEnd"/>
            <w:r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fldChar w:fldCharType="end"/>
            </w:r>
            <w:r w:rsidR="004806A0" w:rsidRPr="006C1D17"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t>)</w:t>
            </w:r>
            <w:r w:rsidR="006C1D17"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t xml:space="preserve">  </w:t>
            </w:r>
            <w:r w:rsidR="006C1D17">
              <w:rPr>
                <w:rFonts w:ascii="PT Sans" w:hAnsi="PT Sans"/>
                <w:b/>
                <w:color w:val="000000"/>
                <w:spacing w:val="-1"/>
                <w:sz w:val="20"/>
                <w:szCs w:val="20"/>
              </w:rPr>
              <w:br/>
            </w:r>
            <w:r w:rsidR="006C1D17" w:rsidRPr="006C1D17"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t xml:space="preserve"> </w:t>
            </w:r>
            <w:r w:rsidR="006C1D17"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t>(</w:t>
            </w:r>
            <w:r w:rsidR="001D15BD"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t>номер дистрибутива</w:t>
            </w:r>
            <w:r w:rsidR="006C1D17" w:rsidRPr="006C1D17"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t xml:space="preserve"> 1154269</w:t>
            </w:r>
            <w:r w:rsidR="006C1D17"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t xml:space="preserve"> )</w:t>
            </w:r>
          </w:p>
        </w:tc>
        <w:tc>
          <w:tcPr>
            <w:tcW w:w="1260" w:type="dxa"/>
          </w:tcPr>
          <w:p w:rsidR="007832B6" w:rsidRPr="00210E11" w:rsidRDefault="007832B6" w:rsidP="009B5F6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Sans" w:hAnsi="PT Sans"/>
                <w:color w:val="000000"/>
                <w:spacing w:val="-1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instrText xml:space="preserve"> DOCVARIABLE ТАБЛТОВАРЫ_СИСТЕМА_КОЛИЧЕСТВОДОКУМЕНТОВ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t>246335540</w:t>
            </w:r>
            <w:r>
              <w:rPr>
                <w:rFonts w:ascii="PT Sans" w:hAnsi="PT Sans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Решения госорганов по спорным ситуациям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29281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Информационный банк содержит документы госорганов по патентным, антимонопольным и прочим вопросам.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банк включены следующие документы: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решения Палаты по патентным спорам (Роспатент) по спорам о товарных знаках, изобретениях, полезных моделях, промышленных образцах и др.;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решения Федеральной антимонопольной службы России (ФАС) и региональных управлений ФАС (УФАС) по нарушениям законодательства в сфере размещения заказов в различных отраслях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решения Федеральной налоговой службы России (ФНС) по жалобам и обращениям налогоплательщиков по вопросам госрегистрации юридических лиц и индивидуальных предпринимателей, доначисления и возмещения налогов, привлечения к налоговой ответственности.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Правовые позиции высших судов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3102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Представлены правовые позиции трех судов: Конституционного суда РФ, Верховного суда РФ и Высшего арбитражного суда РФ (до 06.08.2014). Позиции даны по статьям Гражданского кодекса РФ (в частности, по договорам) и Арбитражного процессуального кодекса РФ.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каждой правовой позиции: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есть краткая аннотация, которая подтверждает вывод высшего суда;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дан список применимых правовых норм;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приведена подборка актов (или акт, если он один) высших судов;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если есть расхождения в толковании нормы, то приводятся все точки зрения высших судов по вопросу;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указана актуальность позиции на данный момент, если применимая норма изменилась.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Перейти к правовым позициям можно сразу из текстов кодексов и законов - по специальным ссылкам или по кнопке i на полях. Также правовые позиции отображаются в результатах поиска.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Из позиций можно перейти к Путеводителям КонсультантПлюс и познакомиться с анализом практики арбитражных судов округов по вопросу (если данная позиция рассмотрена в Путеводителе).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6 кассационный округ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311405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 xml:space="preserve">Областные и районные суды общей юрисдикции по 6 </w:t>
            </w:r>
            <w:proofErr w:type="spellStart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касационному</w:t>
            </w:r>
            <w:proofErr w:type="spellEnd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 xml:space="preserve"> округу (Республика Башкортостан, Республика Марий Эл, Республика Татарстан (Татарстан), Удмуртская республика, Чувашская Республика - Чувашия, Кировская область, Оренбургская область, Самарская область, Ульяновская </w:t>
            </w:r>
            <w:proofErr w:type="spellStart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областьй</w:t>
            </w:r>
            <w:proofErr w:type="spellEnd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).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  <w:p w:rsidR="0027636A" w:rsidRDefault="009A24C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Тематика документов: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трудовые споры;  дела о защите прав потребителей;  дела о защите интеллектуальной собственности;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земельные, жилищные, имущественные споры;  налоговые, страховые, банковские споры и др.).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Решения высших судов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458364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Документы высших органов судебной власти (Верховного суда РФ, Конституционного суда РФ); документы, касающиеся деятельности судебной системы РФ.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Представлена информация о делах, рассмотренных Европейским судом по правам человека и Международным коммерческим арбитражным судом при Торгово-промышленной палате РФ.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Есть материалы по вопросам деятельности судов и правоприменительной практике, охватывающей все виды судопроизводства: арбитражное, гражданское, уголовное, конституционное.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11 апелляционный суд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103117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 xml:space="preserve">Материалы одиннадцатого арбитражного апелляционного суда, осуществляющего проверку судебных актов, принятых 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t>арбитражными судами Пензенской, Самарской, Ульяновской областей и Республики Татарстан.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Московского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20755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Московского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Северо-Западного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18157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Северо-Западного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Уральского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15200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Уральского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Поволжского округа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145742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В информационный банк включены судебные акты арбитражного суда Поволжского округа.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Материалы банка "Арбитражный суд округа" позволяют оценить вероятность положительного или отрицательного результата обжалования в арбитражном суде судебных актов, вынесенных арбитражными судами первой и апелляционной инстанций, входящих в соответствующий округ.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Западно-Сибирского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13510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Западно-Сибирского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Северо-Кавказского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12045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Северо-Кавказского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Центрального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7398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Центрального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Дальневосточного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6747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Дальневосточного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Восточно-Сибирского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9789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Восточно-Сибирского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Арбитражный суд Волго-Вятского округа (бухгалтер)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8510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Судебные решения арбитражного суда Волго-Вятского округа, упоминаемые в консультациях, статьях и книгах для бухгалтера.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Суд по интеллектуальным правам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21242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Содержит документы (решения, постановления, определения) Суда по интеллектуальным правам. Это арбитражный суд первой и кассационной инстанций, рассматривает споры, связанные с защитой интеллектуальных прав на территории России.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информационном банке представлены решения: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 патентным спорам;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 спорам о товарных знаках;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 спорам об авторских правах;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 спорам о коммерческих обозначениях и фирменных наименованиях;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другие.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Бухгалтерская пресса и книги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219201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содержит статьи из ведущих профессиональных изданий, книги по актуальным вопросам налогообложения, бухгалтерского учета, кадрового дела, консультационные материалы «Сборника типовых ситуаций» для бухгалтера. Из всех материалов по ссылкам можно перейти в правовые акты, упоминаемые в тексте.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Вопросы-ответы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124973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Консультации в форме "вопрос-ответ" сотрудников госорганов и независимых экспертов по бухгалтерскому учету и налогообложению, кадровым и другим вопросам для организаций, ведущих учет по общему плану счетов.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Охвачены темы: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исчисление и уплата налогов;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применение специальных налоговых режимов;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кадровые вопросы;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применение ККТ;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государственная регистрация;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лицензирование;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поставки продукции для государственных и муниципальных нужд;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землепользование для организаций, ведущих учет по общему плану счетов, и индивидуальных предпринимателей.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консультациях представлены позиции ведомств, а также точки зрения независимых экспертов: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официальные письма профильных ведомств (Минфина России, ФНС России, ФСС РФ, Минздравсоцразвития России, Роструда и др.), подготовленные в ответ на запросы налогоплательщиков;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консультации специалистов ведомств, ведущих аудиторских и консалтинговых фирм, а также независимых экспертов;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разъяснения экспертов КонсультантПлюс.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Многие консультации подготовлены специально для пользователей КонсультантПлюс - их нет в других источниках информации.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Консультации содержат ссылки на правовые акты и материалы судебной практики.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Корреспонденция счетов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20432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Схемы бухгалтерских проводок, в которых рассмотрен порядок бухгалтерского учета отдельных операций и возможные налоговые последствия. Для организаций, ведущих учет по общему плану счетов.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Каждая схема включает описание финансово-хозяйственной ситуации, подробное нормативное обоснование ее решения, разъяснения налоговых последствий, таблицу записей по счетам бухгалтерского учета (таблицу проводок).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 ссылкам из текста обоснования и таблицы бухгалтерских проводок можно перейти в тексты нормативных документов, а также в формы первичных учетных документов, указанных в схеме.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Практически все схемы подготовлены специально для пользователей КонсультантПлюс - их нет в других источниках информации.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сделкам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280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Пошаговые инструкции по бухгалтерскому учету и налогообложению различных сделок. Таблицы проводок, практические примеры, нюансы оформления, типовые формы договоров, общая правовая информация по сделкам.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Рассмотрены сделки: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договоры (аренда недвижимости, комиссия, поставка, возмездное оказание услуг и др.);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сделки, связанные с обеспечением и прекращением обязательств (поручительство, перевод долга, прощение долга, зачет и др.);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операции по формированию уставного капитала, распределению чистой прибыли и др.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 каждой сделке: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дана общая правовая информация;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для каждой стороны сделки представлен перечень конкретных операций и приведен порядок отражения их в бухгалтерском учете;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рассмотрен порядок налогообложения, в том числе разъяснены налоговые последствия, возникающие при определенных условиях договора;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представлены таблицы бухгалтерских проводок;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приведены практические примеры (ситуации из практики);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даны типовые формы договоров.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Все тексты имеют ссылки на нормативные акты, письма ведомств и судебную практику.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налогам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48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Информация по налогам и страховым взносам, бухгалтерской и налоговой отчетности, по уплате, зачету и возврату налогов (пеней, штрафов), а также по спорным вопросам части первой НК РФ. Пошаговые инструкции, практические примеры, образцы заполнения документов, спорные ситуации.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Практические пособия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Темы пособий: порядок исчисления и уплаты налогов (НДС, налог на прибыль, НДФЛ и др.) и страховых взносов, годовая бухгалтерская отчетность, налоговые проверки, взыскание недоимки, пеней, штрафов, зачет и возврат налогов (пеней, штрафов), специальные налоговые режимы (см. все пособия).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Пособия содержат пошаговые инструкции, практические ситуации, числовые примеры с расчетом налога или взноса для каждой ситуации, информацию о порядке заполнения форм отчетности и образцы заполнения форм. Тексты содержат ссылки на правовые акты, письма профильных ведомств (Минфина России и др.), судебную практику.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Энциклопедии спорных ситуаций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Темы энциклопедий: спорные ситуации по налогам и взносам, по части первой Налогового кодекса РФ.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Энциклопедии спорных ситуаций содержат различные точки зрения (Минфина и налоговых органов, ведущих специалистов по налогам, позиции судов) и возможные варианты действий по спорным вопросам, возникающим на практике. Даны ссылки на правовые акты, судебную практику, консультации, публикации прессы.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кадровым вопросам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2236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Пошаговые инструкции по вопросам взаимоотношений работодателя и работника: от приема на работу до увольнения. Формы документов, образцы их заполнения с конкретными формулировками, практические примеры, рекомендации.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Рассмотрены темы: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прием на работу;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виды и режимы рабочего времени;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дисциплинарные взыскания;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t xml:space="preserve">    командировки;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отпуск;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трудовые книжки;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иностранные работники;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другие вопросы.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 каждой теме: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описание ситуации;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практические примеры;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рекомендации по спорным ситуациям;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все необходимые формы документов и образцы их заполнения (с конкретными формулировками).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Все материалы имеют ссылки на нормативные акты, письма ведомств и судебную практику.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Постатейные комментарии и книги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3597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Информационный банк включает: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постатейные комментарии к законам и кодексам;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монографии, книги и учебники по актуальным вопросам законодательства;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консультации в форме вопрос-ответ по актуальным юридическим вопросам;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материалы юридической прессы.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Многие авторы являются непосредственными разработчиками нормативных актов отечественного законодательства. Часть комментариев и статей подготовлена специально для пользователей системы КонсультантПлюс и не содержится в других источниках информации.  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банк включены книги, выпущенные ведущими издательствами юридической литературы, такими как "Статут", "</w:t>
            </w:r>
            <w:proofErr w:type="spellStart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Юрайт</w:t>
            </w:r>
            <w:proofErr w:type="spellEnd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", "</w:t>
            </w:r>
            <w:proofErr w:type="spellStart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Волтерс</w:t>
            </w:r>
            <w:proofErr w:type="spellEnd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Клувер</w:t>
            </w:r>
            <w:proofErr w:type="spellEnd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", "</w:t>
            </w:r>
            <w:proofErr w:type="spellStart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Юстицинформ</w:t>
            </w:r>
            <w:proofErr w:type="spellEnd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", "Норма", "Городец" и ряд других, а также материалы юридической прессы.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спорам в сфере закупок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145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Анализ практики госорганов и судов по решению спорных вопросов в сфере закупок (законы N 44-ФЗ и N 223-ФЗ). По каждому спорному вопросу - подборка позиций арбитражных судов и госорганов (ФАС России, Минэкономразвития России).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частности, рассмотрены спорные вопросы по таким темам, как: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объединение товаров, работ, услуг в одном лоте;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включение третейской оговорки в проект контракта;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указание конкретных характеристик товара, работ, услуг;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выявление недостоверных сведений в заявке.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Документы госорганов и судебные акты представлены в виде компактных аннотаций и цитат с обстоятельствами дела и выводами, что позволяет быстро понять суть вопроса.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корпоративным процедурам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70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Пошаговые рекомендации о порядке проведения корпоративных процедур АО и ООО и подготовки документов для них. Нормативное регулирование, способы и сроки проведения процедуры, оформление документов и возможные последствия.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Рассмотрены темы: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создание и реорганизация ООО, АО;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выход участника из ООО;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проведение годового общего собрания акционеров;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выплата дивидендов в АО;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порядок выкупа акций;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порядок эмиссии, залога акций;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избрание совета директоров;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увеличение/уменьшение уставного капитала АО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 другие процедуры.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 каждой процедуре представлены: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таблица-схема: последовательность этапов и действий;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нормативное регулирование;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порядок действий, способы и сроки проведения процедуры, оформление документов;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информация об ответственности и возможных последствиях;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сложные и спорные вопросы.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корпоративным спорам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72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Анализ судебной практики по вопросам применения норм корпоративного права (законы об ООО, АО и др.) - позиции и выводы судов, реквизиты решений. Рассмотрены вопросы создания, реорганизации, ликвидации хозяйственных обществ, различные аспекты текущей деятельности организаций.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Рассмотрены темы: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создание, реорганизация, ликвидация хозяйственных обществ;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различные аспекты текущей деятельности организаций (формирование органов общества, дополнительный выпуск акций, крупные сделки и пр.);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сделки с акциями (долями);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административная ответственность эмитентов, регистраторов и 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t>пр.;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антимонопольное регулирование.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Информация представлена в удобном виде: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выделены правовые проблемы, возникающие на различных этапах деятельности общества;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показаны нормы корпоративного законодательства, применимые при разрешении каждой проблемы;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 каждой проблеме представлены выводы из судебной практики и все существующие позиции судов;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выводы и позиции судов проиллюстрированы фрагментами судебных решений, к полным текстам которых можно перейти по ссылкам.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Информационный банк содержит также дополнительную информацию о причинах возникновения проблем применения норм корпоративного законодательства, примеры их возникновения.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договорной работе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35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Рекомендации по составлению договоров: особенности условий для каждой стороны, примеры формулировок, возможные риски.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Рассмотрены наиболее распространенные договоры: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поставки;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аренды;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аренды транспортных средств;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аренды зданий и сооружений;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подряда;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возмездного оказания услуг;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поручения;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комиссии;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государственный и муниципальный контракт;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агентирования;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денежного займа;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хранения.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 каждому договору даны: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рекомендации по заключению договора;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риски каждой из сторон договора.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рекомендациях подробно рассмотрены особенности согласования условий, даются советы, как избежать рисковых ситуаций, приводятся примеры формулировок условий.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документах, посвященных рискам, подробно рассмотрены риски каждой стороны при заключении договора. Приводится судебная практика, с помощью которой сторона сможет обосновать свою позицию при наступлении риска.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Все рекомендации и риски сформулированы с учетом положений законодательства и анализа судебной практики. Тексты содержат ссылки на правовые акты и постановления судов.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судебной практике (ГКРФ)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43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Анализ судебной практики по актуальным и сложным вопросам применения части второй Гражданского кодекса РФ. Представлены позиции судов и выводы из судебной практики.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Содержит информацию о наиболее востребованных гражданско-правовых договорах: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купли-продажи;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поставки;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аренды;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подряда;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возмездного оказания услуг;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кредита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 других.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Информация представлена в удобном виде: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каждый материал посвящен конкретной главе или параграфу ГК РФ;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 статьям ГК РФ выделены основные проблемы применения норм;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 каждой проблеме представлены выводы из судебной практики и все существующие позиции судов;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выводы и позиции судов проиллюстрированы фрагментами судебных решений, по ссылкам можно перейти к полным текстам упоминаемых решений.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Информационный банк также содержит информацию о причинах возникновения той или иной проблемы применения норм ГК РФ.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госуслугам для юридических лиц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29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Пошаговый порядок получения разрешений, лицензий и аккредитаций, а также подачи в госорганы уведомительных документов, предусмотренных федеральным законодательством.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Рассмотрены темы: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получение выписки из ЕГРЮЛ и ЕГРИП;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получение лицензий для медицинской, образовательной, 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t>частной охранной деятельности;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получение лицензии для перевозок пассажиров автотранспортом;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регистрация ККТ;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регистрация СМИ;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подача уведомления о намерении осуществлять обработку персональных данных;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представление декларации пожарной безопасности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 другие.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 каждой теме представлены: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нормативное регулирование;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списки необходимых документов, порядок их оформления, ответственность;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дополнительные требования, предъявляемые госорганами к комплекту подаваемых документов;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порядок действий до и после получения лицензий и разрешений (например, переоформление или продление лицензии, получение дубликата);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информация о возможных основаниях отказа в выдаче документа и действиях организации в этом случае;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спорные вопросы на основе выводов из судебной практики и рекомендации экспертов КонсультантПлюс.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трудовым спорам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22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Анализ судебной практики по спорам, возникающим при увольнении работников по различным основаниям. Приведены позиции судов разных регионов, точки зрения экспертов в области трудового права.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Рассмотрены спорные ситуации при увольнении работников по различным основаниям: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 связи с сокращением численности или штата;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 связи с появлением на работе в состоянии алкогольного, наркотического или иного токсического опьянения;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за прогул;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 результатам испытания;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в связи с неоднократным неисполнением работником трудовых обязанностей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 другие.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 каждой ситуации представлены: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описание спора, с указанием важных обстоятельств, влияющих на исход судебного разбирательства;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краткий анализ судебной практики, позиций судов;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аннотации судебных решений (требования работника, обстоятельства дела, вывод суда и его обоснование) и/или консультаций экспертов;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ссылки на полные тексты судебных решений и консультаций экспертов.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Отдельный раздел Путеводителя посвящен последствиям для работодателя в зависимости от решения суда.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Путеводитель по контрактной системе в сфере закупок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17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Пошаговые рекомендации о процедурах проведения закупок по правилам Федеральных законов N 44 и N 223. Разъяснения по всем этапам, образцы документов, практические примеры и другая полезная информация по вопросам закупок.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Рассмотрены темы: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порядок вступления закона в силу;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кто и когда является участниками закупок;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проведение электронного аукциона;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подготовка техзадания;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формирование и обоснование начальной (максимальной) цены контракта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и другие.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По каждому этапу выделены обязательные действия, условия их проведения и сроки, дан список необходимых документов. Приведена подробная информация о содержании документов, которые требуется составить: форма, обязательные сведения, кем составляется и подписывается, сроки подписания. Есть примеры и ссылки на образцы документов.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Юридическая пресса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93987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Информационный банк содержит: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статьи из более чем 80 специализированных журналов и газет на актуальные темы законодательства и права;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консультации в форме "вопрос-ответ" по сложным и спорным юридическим вопросам, которые часто возникают в деятельности юристов, не имеют однозначного или очевидного решения;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   ответы на повседневные правовые вопросы в материалах электронного журнала "Азбука права".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Каждый материал содержит ссылки на все правовые акты, 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t>упомянутые автором в тексте.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Консультации "Вопросы-ответы для юриста" готовят ведущие специалисты-практики консалтинговых компаний и эксперты компании "КонсультантПлюс". В каждой консультации помимо четкого лаконичного ответа дается его подробное обоснование со ссылками на нормативные акты и судебную практику.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Дополнительные формы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3814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Отдельные формы документов, содержащиеся в путеводителях.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6 кассационный суд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Решения 6 Кассационного суда общей юрисдикции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Деловые бумаги (базовая версия)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11587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 xml:space="preserve">Типовые формы: договоры, акты, заявления, инструкции, а также образцы их заполнения. 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Законопроекты (базовая версия)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80194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Тексты законопроектов в различных чтениях, сопроводительные материалы к ним, организационные документы Федерального собрания РФ.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Проекты нормативных правовых актов (базовая версия)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11996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Подборка проектов подзаконных нормативных актов.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Доступ к этим документам позволит своевременно узнать о готовящихся изменениях законодательства и проследить за всеми этапами их согласования.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  <w:p w:rsidR="0027636A" w:rsidRDefault="009A24C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  <w:p w:rsidR="0027636A" w:rsidRDefault="009A24C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Российское законодательство (расширенная версия)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231072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Федеральное законодательство, в котором максимально полно представлены: основы конституционного строя; основы государственного управления; гражданское право; семья; жилище; труд и занятость населения; социальное обеспечение и социальное страхование; бюджетная система; налоги и сборы; бухгалтерский учет и финансовая отчетность; информация и информатизация; правосудие.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информационный банк включены: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• документы основных отраслей хозяйственной деятельности;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• все документы, зарегистрированные в Минюсте.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ИБ Ульяновский выпуск (базовая версия)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15142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Документы органов государственной власти и местного самоуправления Ульяновской области по следующим тематикам: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1. Правовые акты по финансовым, экономическим вопросам и вопросам налогообложения, отнесенные к разделу "Финансы" Единого тематического классификатора.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2. Нормативные правовые акты органов государственной власти и местного самоуправления Ульяновской области: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- об организации государственной власти, местного самоуправления, государственной и муниципальной службы;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- об административной ответственности;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- в сфере торговли, предпринимательской и инвестиционной деятельности;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- в сфере труда и занятости населения, в жилищно-коммунальной сфере, в области строительства и градостроительства, землепользования;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- в сфере социального обеспечения.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Нормативные правовые акты органов исполнительной власти субъекта РФ о порядке расчета арендной платы за земельные участки и иное недвижимое имущество, о результатах кадастровой оценки земель, соглашения о минимальной заработной плате, об установлении прожиточного минимума.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3. Решения судов общей юрисдикции по делам об оспаривании нормативных правовых актов, включенных в БД.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4. Справочно-информационные материалы: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- еженедельные обзоры;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- справочная экономическая информация.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Подборки и консультации Горячей линии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ТАБЛТОВАРЫ_СИСТЕМА_ИНФБАНК_КОЛИЧЕСТВОДОКУМЕНТОВ_НЕТ_УДАЛИТЬ[НАЧАЛО]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(</w:t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не менее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4223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  <w:r w:rsidR="007B62C9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документов</w:t>
            </w:r>
            <w:r w:rsidR="00984514" w:rsidRPr="00984514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>)</w:t>
            </w:r>
            <w:r w:rsidR="005F4BDA"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instrText xml:space="preserve"> DOCVARIABLE ТАБЛТОВАРЫ_СИСТЕМА_ИНФБАНК_КОЛИЧЕСТВОДОКУМЕНТОВ_НЕТ_УДАЛИТЬ[КОНЕЦ] </w:instrTex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PT Sans" w:hAnsi="PT Sans"/>
                <w:color w:val="000000"/>
                <w:spacing w:val="-1"/>
                <w:sz w:val="14"/>
                <w:szCs w:val="14"/>
              </w:rPr>
              <w:fldChar w:fldCharType="end"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Специальный банк, включающий в себя консультационные материалы по налоговой и кадровой тематикам. В него входят наиболее интересные и качественные ответы, созданные службами РИЦ (Горячая линии, сервис "Онлайн-диалог", Линия консультаций) в рамках услуг по консультированию своих клиентов.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  <w:p w:rsidR="0027636A" w:rsidRDefault="009A24C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Материалы ИБ ПКГЛ отвечают на не сложные вопросы и имеют максимально простую структуру: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  <w:p w:rsidR="0027636A" w:rsidRDefault="009A24C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- запрос клиента по ситуации;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  <w:p w:rsidR="0027636A" w:rsidRDefault="009A24C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- небольшой текстовый ответ;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  <w:p w:rsidR="0027636A" w:rsidRDefault="009A24C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- подборка материалов из СПС.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Архив решений судов общей юрисдикции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 xml:space="preserve">Решения судов общей юрисдикции разных субъектов РФ, включая Москву и Санкт-Петербург. Информационный банк содержит решения районных / городских судов и судов субъектов РФ (областных, краевых и судов республик) всех регионов России, отсутствующие в Информационном банке Суды общей юрисдикции. Представлены решения по трудовым спорам, защите 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t>прав потребителей, нарушениям правил дорожного движения, взысканию долга, земельным, жилищным, страховым спорам и пр.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lastRenderedPageBreak/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Онлайн-сервис "Конструктор договоров"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Онлайн-инструмент для создания и экспертизы договоров. Поможет подготовить проекты договоров (поставки, подряда, возмездного оказания услуг и др.), проанализировать их условия и оценить возможные риски.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Есть возможность выбора условий, что позволяет создавать сотни вариантов каждого вида договоров. Даются предупреждения о рисках и рекомендации по их снижению в Путеводителях КонсультантПлюс.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В случае изменений в законодательстве или судебной практике Конструктор предупредит пользователя, что ранее сохраненный договор устарел, предложит обновить его и ознакомиться с обзором изменений.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Как работать с "Конструктором договоров":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•    выбираете вид договора (из включенных в сервис);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•    отвечаете на вопросы об условиях договора, выбирая ответы из предлагаемых вариантов;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•    получаете проект договора с учетом заданных условий и с юридически корректными формулировками.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Онлайн-сервис "Конструктор учетной политики КонсультантПлюс"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Онлайн-сервис для составления и проверки учетной политики. С помощью конструктора специалисты бюджетных организаций смогут быстро и без ошибок создать: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•    учетную политику для целей бухгалтерского (бюджетного) учета;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•    учетную политику для целей налогообложения.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>Учетную политику можно изменить, дополнить, проверить на актуальность и соответствие законодательству.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D45AE6" w:rsidTr="00105BFB">
        <w:tc>
          <w:tcPr>
            <w:tcW w:w="5778" w:type="dxa"/>
          </w:tcPr>
          <w:p w:rsidR="00D45AE6" w:rsidRPr="00514041" w:rsidRDefault="001445FF" w:rsidP="00FE7CD8">
            <w:pPr>
              <w:keepNext/>
              <w:numPr>
                <w:ilvl w:val="1"/>
                <w:numId w:val="8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ind w:left="284" w:hanging="142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Супермассив</w:t>
            </w:r>
            <w:proofErr w:type="spellEnd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 xml:space="preserve"> судебной практики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  <w:r w:rsidR="007B62C9"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</w:r>
          </w:p>
        </w:tc>
        <w:tc>
          <w:tcPr>
            <w:tcW w:w="4770" w:type="dxa"/>
            <w:gridSpan w:val="2"/>
          </w:tcPr>
          <w:p w:rsidR="00D45AE6" w:rsidRPr="00514041" w:rsidRDefault="00D45AE6" w:rsidP="00DE3E35">
            <w:pPr>
              <w:autoSpaceDE w:val="0"/>
              <w:autoSpaceDN w:val="0"/>
              <w:adjustRightInd w:val="0"/>
              <w:outlineLvl w:val="0"/>
              <w:rPr>
                <w:rFonts w:ascii="PT Sans" w:hAnsi="PT Sans"/>
                <w:color w:val="000000"/>
                <w:spacing w:val="-1"/>
                <w:sz w:val="16"/>
                <w:szCs w:val="16"/>
              </w:rPr>
            </w:pP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begin" w:fldLock="1"/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instrText xml:space="preserve"> DOCVARIABLE ТАБЛТОВАРЫ_СИСТЕМА_ИНФБАНК_ОПИСАНИЕ </w:instrTex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>Супермассив</w:t>
            </w:r>
            <w:proofErr w:type="spellEnd"/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t xml:space="preserve"> судебной практики: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- Арбитражные суды первой инстанции округа,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br/>
              <w:t xml:space="preserve"> - Областные и районные суды общей юрисдикции одного кассационного округа</w:t>
            </w:r>
            <w:r>
              <w:rPr>
                <w:rFonts w:ascii="PT Sans" w:hAnsi="PT Sans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</w:tbl>
    <w:p w:rsidR="00751ADC" w:rsidRDefault="00751ADC" w:rsidP="00442B80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564557" w:rsidRPr="004806A0" w:rsidRDefault="00564557" w:rsidP="00442B80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564557">
        <w:rPr>
          <w:rFonts w:ascii="PT Sans" w:hAnsi="PT Sans"/>
          <w:b/>
          <w:sz w:val="20"/>
          <w:szCs w:val="20"/>
        </w:rPr>
        <w:t>Страна происхождения Систем</w:t>
      </w:r>
      <w:r>
        <w:rPr>
          <w:rFonts w:ascii="PT Sans" w:hAnsi="PT Sans"/>
          <w:sz w:val="20"/>
          <w:szCs w:val="20"/>
        </w:rPr>
        <w:t xml:space="preserve">: Россия, цифровой код страны </w:t>
      </w:r>
      <w:r w:rsidRPr="00564557">
        <w:rPr>
          <w:rFonts w:ascii="PT Sans" w:hAnsi="PT Sans"/>
          <w:b/>
          <w:sz w:val="20"/>
          <w:szCs w:val="20"/>
        </w:rPr>
        <w:t>643</w:t>
      </w:r>
      <w:r>
        <w:rPr>
          <w:rFonts w:ascii="PT Sans" w:hAnsi="PT Sans"/>
          <w:sz w:val="20"/>
          <w:szCs w:val="20"/>
        </w:rPr>
        <w:t>.</w:t>
      </w:r>
    </w:p>
    <w:p w:rsidR="00564557" w:rsidRPr="00E50F0F" w:rsidRDefault="00564557" w:rsidP="00442B80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E50F0F" w:rsidRPr="00210E11" w:rsidRDefault="00E50F0F" w:rsidP="00E50F0F">
      <w:pPr>
        <w:numPr>
          <w:ilvl w:val="0"/>
          <w:numId w:val="10"/>
        </w:numPr>
        <w:shd w:val="clear" w:color="auto" w:fill="FFFFFF"/>
        <w:jc w:val="both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 xml:space="preserve">Все нормативно-правовые акты, в том числе и вновь поступившие в систему, должны содержать актуальную информацию о возможности их применения (статус документа) и иметь юридическую взаимосвязь с другими документами, находящимися в Системах комплекта. </w:t>
      </w:r>
    </w:p>
    <w:p w:rsidR="00E50F0F" w:rsidRPr="00210E11" w:rsidRDefault="00E50F0F" w:rsidP="00E50F0F">
      <w:pPr>
        <w:numPr>
          <w:ilvl w:val="0"/>
          <w:numId w:val="10"/>
        </w:numPr>
        <w:shd w:val="clear" w:color="auto" w:fill="FFFFFF"/>
        <w:jc w:val="both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Количество пользователей, имеющих право одновременно работать в системе:</w:t>
      </w:r>
    </w:p>
    <w:p w:rsidR="00F20618" w:rsidRDefault="00F20618" w:rsidP="00E50F0F">
      <w:pPr>
        <w:shd w:val="clear" w:color="auto" w:fill="FFFFFF"/>
        <w:ind w:left="708"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Локальная </w:t>
      </w:r>
      <w:r w:rsidR="00243EDD">
        <w:rPr>
          <w:rFonts w:ascii="PT Sans" w:hAnsi="PT Sans"/>
          <w:sz w:val="20"/>
          <w:szCs w:val="20"/>
        </w:rPr>
        <w:t xml:space="preserve">версия </w:t>
      </w:r>
      <w:r w:rsidR="002D4091">
        <w:rPr>
          <w:rFonts w:ascii="PT Sans" w:hAnsi="PT Sans"/>
          <w:sz w:val="20"/>
          <w:szCs w:val="20"/>
        </w:rPr>
        <w:t>(</w:t>
      </w:r>
      <w:proofErr w:type="spellStart"/>
      <w:r w:rsidR="002D4091">
        <w:rPr>
          <w:rFonts w:ascii="PT Sans" w:hAnsi="PT Sans"/>
          <w:sz w:val="20"/>
          <w:szCs w:val="20"/>
        </w:rPr>
        <w:t>лок</w:t>
      </w:r>
      <w:proofErr w:type="spellEnd"/>
      <w:r w:rsidR="002D4091">
        <w:rPr>
          <w:rFonts w:ascii="PT Sans" w:hAnsi="PT Sans"/>
          <w:sz w:val="20"/>
          <w:szCs w:val="20"/>
        </w:rPr>
        <w:t>)</w:t>
      </w:r>
      <w:r w:rsidR="00243EDD">
        <w:rPr>
          <w:rFonts w:ascii="PT Sans" w:hAnsi="PT Sans"/>
          <w:sz w:val="20"/>
          <w:szCs w:val="20"/>
        </w:rPr>
        <w:t xml:space="preserve"> –</w:t>
      </w:r>
      <w:r>
        <w:rPr>
          <w:rFonts w:ascii="PT Sans" w:hAnsi="PT Sans"/>
          <w:sz w:val="20"/>
          <w:szCs w:val="20"/>
        </w:rPr>
        <w:t xml:space="preserve"> 1</w:t>
      </w:r>
    </w:p>
    <w:p w:rsidR="00243EDD" w:rsidRPr="00210E11" w:rsidRDefault="00243EDD" w:rsidP="00243EDD">
      <w:pPr>
        <w:shd w:val="clear" w:color="auto" w:fill="FFFFFF"/>
        <w:ind w:left="708"/>
        <w:jc w:val="both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Сетевая-однопользовательская вер</w:t>
      </w:r>
      <w:r>
        <w:rPr>
          <w:rFonts w:ascii="PT Sans" w:hAnsi="PT Sans"/>
          <w:sz w:val="20"/>
          <w:szCs w:val="20"/>
        </w:rPr>
        <w:t>сия (с/о)– до 2.</w:t>
      </w:r>
    </w:p>
    <w:p w:rsidR="00243EDD" w:rsidRDefault="00243EDD" w:rsidP="00243EDD">
      <w:pPr>
        <w:shd w:val="clear" w:color="auto" w:fill="FFFFFF"/>
        <w:ind w:left="708"/>
        <w:jc w:val="both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 xml:space="preserve">Сетевая </w:t>
      </w:r>
      <w:r>
        <w:rPr>
          <w:rFonts w:ascii="PT Sans" w:hAnsi="PT Sans"/>
          <w:sz w:val="20"/>
          <w:szCs w:val="20"/>
        </w:rPr>
        <w:t>малая</w:t>
      </w:r>
      <w:r w:rsidRPr="00210E11">
        <w:rPr>
          <w:rFonts w:ascii="PT Sans" w:hAnsi="PT Sans"/>
          <w:sz w:val="20"/>
          <w:szCs w:val="20"/>
        </w:rPr>
        <w:t xml:space="preserve"> </w:t>
      </w:r>
      <w:r>
        <w:rPr>
          <w:rFonts w:ascii="PT Sans" w:hAnsi="PT Sans"/>
          <w:sz w:val="20"/>
          <w:szCs w:val="20"/>
        </w:rPr>
        <w:t xml:space="preserve">версия (с/м) </w:t>
      </w:r>
      <w:r w:rsidRPr="00210E11">
        <w:rPr>
          <w:rFonts w:ascii="PT Sans" w:hAnsi="PT Sans"/>
          <w:sz w:val="20"/>
          <w:szCs w:val="20"/>
        </w:rPr>
        <w:t>– до 5</w:t>
      </w:r>
    </w:p>
    <w:p w:rsidR="00E50F0F" w:rsidRDefault="00E50F0F" w:rsidP="00E50F0F">
      <w:pPr>
        <w:shd w:val="clear" w:color="auto" w:fill="FFFFFF"/>
        <w:ind w:left="708"/>
        <w:jc w:val="both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 xml:space="preserve">Сетевая версия </w:t>
      </w:r>
      <w:r w:rsidR="002D4091">
        <w:rPr>
          <w:rFonts w:ascii="PT Sans" w:hAnsi="PT Sans"/>
          <w:sz w:val="20"/>
          <w:szCs w:val="20"/>
        </w:rPr>
        <w:t xml:space="preserve">(сет) </w:t>
      </w:r>
      <w:r w:rsidRPr="00210E11">
        <w:rPr>
          <w:rFonts w:ascii="PT Sans" w:hAnsi="PT Sans"/>
          <w:sz w:val="20"/>
          <w:szCs w:val="20"/>
        </w:rPr>
        <w:t>– до 50</w:t>
      </w:r>
    </w:p>
    <w:p w:rsidR="00E50F0F" w:rsidRPr="00210E11" w:rsidRDefault="00E50F0F" w:rsidP="00442B80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b/>
          <w:bCs/>
          <w:sz w:val="20"/>
          <w:szCs w:val="20"/>
        </w:rPr>
      </w:pPr>
      <w:r w:rsidRPr="00210E11">
        <w:rPr>
          <w:rFonts w:ascii="PT Sans" w:hAnsi="PT Sans"/>
          <w:b/>
          <w:bCs/>
          <w:sz w:val="20"/>
          <w:szCs w:val="20"/>
        </w:rPr>
        <w:t>Технические характеристики СПС</w:t>
      </w: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E50F0F" w:rsidRPr="00210E11" w:rsidRDefault="00E50F0F" w:rsidP="00E50F0F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 СПС должна быть реализована возможность запустить пополнение системы в автоматическом режиме в любое время суток как при пополнении специалистом Системы, так и при ежедневном пополнении через Интернет.</w:t>
      </w:r>
    </w:p>
    <w:p w:rsidR="00E50F0F" w:rsidRPr="00210E11" w:rsidRDefault="00E50F0F" w:rsidP="00E50F0F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Возможность интеграции сетевых, сетевых однопользовательских и локальных информационных банков в единый комплект</w:t>
      </w:r>
    </w:p>
    <w:p w:rsidR="00E50F0F" w:rsidRPr="00210E11" w:rsidRDefault="00E50F0F" w:rsidP="00E50F0F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 xml:space="preserve">Справочная правовая система должна быть сертифицирована Корпорацией </w:t>
      </w:r>
      <w:proofErr w:type="spellStart"/>
      <w:r w:rsidRPr="00210E11">
        <w:rPr>
          <w:rFonts w:ascii="PT Sans" w:hAnsi="PT Sans"/>
          <w:sz w:val="20"/>
          <w:szCs w:val="20"/>
        </w:rPr>
        <w:t>Microsoft</w:t>
      </w:r>
      <w:proofErr w:type="spellEnd"/>
      <w:r w:rsidRPr="00210E11">
        <w:rPr>
          <w:rFonts w:ascii="PT Sans" w:hAnsi="PT Sans"/>
          <w:sz w:val="20"/>
          <w:szCs w:val="20"/>
        </w:rPr>
        <w:t xml:space="preserve"> на совместимость с операционной системой </w:t>
      </w:r>
      <w:r w:rsidRPr="00210E11">
        <w:rPr>
          <w:rFonts w:ascii="PT Sans" w:hAnsi="PT Sans"/>
          <w:sz w:val="20"/>
          <w:szCs w:val="20"/>
          <w:lang w:val="en-US"/>
        </w:rPr>
        <w:t>Microsoft</w:t>
      </w:r>
      <w:r w:rsidRPr="00210E11">
        <w:rPr>
          <w:rFonts w:ascii="PT Sans" w:hAnsi="PT Sans"/>
          <w:sz w:val="20"/>
          <w:szCs w:val="20"/>
        </w:rPr>
        <w:t xml:space="preserve"> </w:t>
      </w:r>
      <w:r w:rsidRPr="00210E11">
        <w:rPr>
          <w:rFonts w:ascii="PT Sans" w:hAnsi="PT Sans"/>
          <w:sz w:val="20"/>
          <w:szCs w:val="20"/>
          <w:lang w:val="en-US"/>
        </w:rPr>
        <w:t>Vista</w:t>
      </w:r>
      <w:r w:rsidRPr="00210E11">
        <w:rPr>
          <w:rFonts w:ascii="PT Sans" w:hAnsi="PT Sans"/>
          <w:sz w:val="20"/>
          <w:szCs w:val="20"/>
        </w:rPr>
        <w:t>/7/8</w:t>
      </w:r>
      <w:r w:rsidR="00E4554F">
        <w:rPr>
          <w:rFonts w:ascii="PT Sans" w:hAnsi="PT Sans"/>
          <w:sz w:val="20"/>
          <w:szCs w:val="20"/>
        </w:rPr>
        <w:t>/10</w:t>
      </w:r>
      <w:r w:rsidRPr="00210E11">
        <w:rPr>
          <w:rFonts w:ascii="PT Sans" w:hAnsi="PT Sans"/>
          <w:sz w:val="20"/>
          <w:szCs w:val="20"/>
        </w:rPr>
        <w:t>.</w:t>
      </w:r>
    </w:p>
    <w:p w:rsidR="00E50F0F" w:rsidRPr="00210E11" w:rsidRDefault="00E50F0F" w:rsidP="00E50F0F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СПС должна поддерживать</w:t>
      </w:r>
      <w:r w:rsidR="000C0789">
        <w:rPr>
          <w:rFonts w:ascii="PT Sans" w:hAnsi="PT Sans"/>
          <w:sz w:val="20"/>
          <w:szCs w:val="20"/>
        </w:rPr>
        <w:t>ся операционной системой</w:t>
      </w:r>
      <w:r w:rsidRPr="00210E11">
        <w:rPr>
          <w:rFonts w:ascii="PT Sans" w:hAnsi="PT Sans"/>
          <w:sz w:val="20"/>
          <w:szCs w:val="20"/>
        </w:rPr>
        <w:t xml:space="preserve"> </w:t>
      </w:r>
      <w:r w:rsidRPr="00210E11">
        <w:rPr>
          <w:rFonts w:ascii="PT Sans" w:hAnsi="PT Sans"/>
          <w:sz w:val="20"/>
          <w:szCs w:val="20"/>
          <w:lang w:val="en-US"/>
        </w:rPr>
        <w:t>Windows</w:t>
      </w:r>
      <w:r w:rsidRPr="00210E11">
        <w:rPr>
          <w:rFonts w:ascii="PT Sans" w:hAnsi="PT Sans"/>
          <w:sz w:val="20"/>
          <w:szCs w:val="20"/>
        </w:rPr>
        <w:t>.</w:t>
      </w: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b/>
          <w:bCs/>
          <w:sz w:val="20"/>
          <w:szCs w:val="20"/>
        </w:rPr>
      </w:pP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b/>
          <w:bCs/>
          <w:sz w:val="20"/>
          <w:szCs w:val="20"/>
        </w:rPr>
      </w:pPr>
      <w:r w:rsidRPr="00210E11">
        <w:rPr>
          <w:rFonts w:ascii="PT Sans" w:hAnsi="PT Sans"/>
          <w:b/>
          <w:bCs/>
          <w:sz w:val="20"/>
          <w:szCs w:val="20"/>
        </w:rPr>
        <w:t>Возможности программной оболочки СПС</w:t>
      </w: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 СПС реализована возможность сквозного поиска по всему комплекту Систем по следующим параметрам:</w:t>
      </w:r>
    </w:p>
    <w:p w:rsidR="00E50F0F" w:rsidRPr="00210E11" w:rsidRDefault="00E50F0F" w:rsidP="00E50F0F">
      <w:pPr>
        <w:numPr>
          <w:ilvl w:val="1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 xml:space="preserve">По реквизитам </w:t>
      </w:r>
    </w:p>
    <w:p w:rsidR="00E50F0F" w:rsidRPr="00210E11" w:rsidRDefault="00E50F0F" w:rsidP="00E50F0F">
      <w:pPr>
        <w:numPr>
          <w:ilvl w:val="1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По ситуации</w:t>
      </w:r>
    </w:p>
    <w:p w:rsidR="00E50F0F" w:rsidRPr="00210E11" w:rsidRDefault="00E50F0F" w:rsidP="00E50F0F">
      <w:pPr>
        <w:numPr>
          <w:ilvl w:val="1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 xml:space="preserve">Поиск в одну строку, позволяющий осуществлять поиск документов по любой известной информации сразу по всему массиву информации. 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Возможность уточнения поискового запроса:</w:t>
      </w:r>
    </w:p>
    <w:p w:rsidR="00E50F0F" w:rsidRPr="00210E11" w:rsidRDefault="00E50F0F" w:rsidP="00E50F0F">
      <w:pPr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В построенном списке найденных документов</w:t>
      </w:r>
    </w:p>
    <w:p w:rsidR="00E50F0F" w:rsidRPr="00210E11" w:rsidRDefault="00E50F0F" w:rsidP="00E50F0F">
      <w:pPr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В единой истории запросов</w:t>
      </w:r>
    </w:p>
    <w:p w:rsidR="00E50F0F" w:rsidRPr="00210E11" w:rsidRDefault="00E50F0F" w:rsidP="00E50F0F">
      <w:pPr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lastRenderedPageBreak/>
        <w:t>В сохраненных папках пользователя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Возможность поиска с использованием логических условий:</w:t>
      </w:r>
    </w:p>
    <w:p w:rsidR="00E50F0F" w:rsidRPr="00210E11" w:rsidRDefault="00E50F0F" w:rsidP="00E50F0F">
      <w:pPr>
        <w:numPr>
          <w:ilvl w:val="0"/>
          <w:numId w:val="15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При запросе нескольких значений одного реквизита</w:t>
      </w:r>
    </w:p>
    <w:p w:rsidR="00E50F0F" w:rsidRPr="00210E11" w:rsidRDefault="00E50F0F" w:rsidP="00E50F0F">
      <w:pPr>
        <w:numPr>
          <w:ilvl w:val="0"/>
          <w:numId w:val="15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При исключении из запроса одного или нескольких значений одного реквизита</w:t>
      </w:r>
    </w:p>
    <w:p w:rsidR="00E50F0F" w:rsidRPr="00210E11" w:rsidRDefault="00E50F0F" w:rsidP="00E50F0F">
      <w:pPr>
        <w:numPr>
          <w:ilvl w:val="0"/>
          <w:numId w:val="15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При сочетании одного или нескольких реквизитов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Наличие специальных карточек реквизитов, адаптированных для поиска конкретных типов информации (содержащие специфические для этого типа информации реквизитов)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 xml:space="preserve">Возможность поиска в системе непосредственно из </w:t>
      </w:r>
      <w:r w:rsidR="000C0789">
        <w:rPr>
          <w:rFonts w:ascii="PT Sans" w:hAnsi="PT Sans"/>
          <w:bCs/>
          <w:sz w:val="20"/>
          <w:szCs w:val="20"/>
        </w:rPr>
        <w:t>редактора</w:t>
      </w:r>
      <w:r w:rsidRPr="00210E11">
        <w:rPr>
          <w:rFonts w:ascii="PT Sans" w:hAnsi="PT Sans"/>
          <w:bCs/>
          <w:sz w:val="20"/>
          <w:szCs w:val="20"/>
        </w:rPr>
        <w:t xml:space="preserve"> </w:t>
      </w:r>
      <w:r w:rsidR="000C0789">
        <w:rPr>
          <w:rFonts w:ascii="PT Sans" w:hAnsi="PT Sans"/>
          <w:bCs/>
          <w:sz w:val="20"/>
          <w:szCs w:val="20"/>
          <w:lang w:val="en-US"/>
        </w:rPr>
        <w:t>M</w:t>
      </w:r>
      <w:r w:rsidRPr="00210E11">
        <w:rPr>
          <w:rFonts w:ascii="PT Sans" w:hAnsi="PT Sans"/>
          <w:bCs/>
          <w:sz w:val="20"/>
          <w:szCs w:val="20"/>
          <w:lang w:val="en-US"/>
        </w:rPr>
        <w:t>S</w:t>
      </w:r>
      <w:r w:rsidRPr="00210E11">
        <w:rPr>
          <w:rFonts w:ascii="PT Sans" w:hAnsi="PT Sans"/>
          <w:bCs/>
          <w:sz w:val="20"/>
          <w:szCs w:val="20"/>
        </w:rPr>
        <w:t xml:space="preserve"> </w:t>
      </w:r>
      <w:r w:rsidRPr="00210E11">
        <w:rPr>
          <w:rFonts w:ascii="PT Sans" w:hAnsi="PT Sans"/>
          <w:bCs/>
          <w:sz w:val="20"/>
          <w:szCs w:val="20"/>
          <w:lang w:val="en-US"/>
        </w:rPr>
        <w:t>Word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Список документов должен представлять собой структурированный «дерево» список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 СПС должна быть реализована возможность анализа взаимосвязей различных документов и их отдельных частей между собой.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СПС должна содержать действующие, измененные, не вступившие в силу и утратившие силу правовые акты, сопровождающиеся гипертекстовыми ссылками, как на конкретные документы, так и на списки документов, и встроенными комментариями специалистов; еженедельное обновление информации по текстам законов, указов, постановлений, распоряжений, инструкций и иных материалов правового характера, составляющих законодательство РФ;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Все документы должны содержать справку с указанием источника публикации и всеми особенностями применения документа;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Еженедельное/ежедневное обновление информации по текстам и статусу документов с возможностью отслеживать изменения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Возможность сравнения редакций документа с выделением всех изменений;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Возможность анализировать связи всего документа, а так же отдельного фрагмента со всем массивом правовых, консультационных документов и судебной практики с возможностью выбора нужного типа информации;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Возможность сохранения результатов работы в СПС с помощью папок и закладок пользователя. Возможность импорта-экспорта папок и закладок пользователя для обмена результатами работы в СПС всем пользователям непосредственно внутри системы;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Наличие специальных аналитических материалов (Путеводителей), которые полностью раскрывают тему в одном документе. Путеводители должны содержать: ссылки на нормативные акты, судебную практику, консультации экспертов, примеры и ситуации из практики, образцы заполнения форм документов, сами формы с инструкциями по заполнению. Специальные аналитические материалы (Путеводители) должны еженедельно актуализироваться в соответствии с изменениями в законодательстве и с учетом поступления новых консультационных материалов и судебных решений;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 xml:space="preserve">В СПС должна быть реализована возможность экспорта документов и их отдельных частей в редактор </w:t>
      </w:r>
      <w:r w:rsidRPr="00210E11">
        <w:rPr>
          <w:rFonts w:ascii="PT Sans" w:hAnsi="PT Sans"/>
          <w:sz w:val="20"/>
          <w:szCs w:val="20"/>
          <w:lang w:val="en-US"/>
        </w:rPr>
        <w:t>MS</w:t>
      </w:r>
      <w:r w:rsidR="000C0789">
        <w:rPr>
          <w:rFonts w:ascii="PT Sans" w:hAnsi="PT Sans"/>
          <w:sz w:val="20"/>
          <w:szCs w:val="20"/>
        </w:rPr>
        <w:t xml:space="preserve"> </w:t>
      </w:r>
      <w:r w:rsidRPr="00210E11">
        <w:rPr>
          <w:rFonts w:ascii="PT Sans" w:hAnsi="PT Sans"/>
          <w:sz w:val="20"/>
          <w:szCs w:val="20"/>
          <w:lang w:val="en-US"/>
        </w:rPr>
        <w:t>Word</w:t>
      </w:r>
      <w:r w:rsidRPr="00210E11">
        <w:rPr>
          <w:rFonts w:ascii="PT Sans" w:hAnsi="PT Sans"/>
          <w:sz w:val="20"/>
          <w:szCs w:val="20"/>
        </w:rPr>
        <w:t xml:space="preserve"> и </w:t>
      </w:r>
      <w:r w:rsidRPr="00210E11">
        <w:rPr>
          <w:rFonts w:ascii="PT Sans" w:hAnsi="PT Sans"/>
          <w:sz w:val="20"/>
          <w:szCs w:val="20"/>
          <w:lang w:val="en-US"/>
        </w:rPr>
        <w:t>MS</w:t>
      </w:r>
      <w:r w:rsidRPr="00210E11">
        <w:rPr>
          <w:rFonts w:ascii="PT Sans" w:hAnsi="PT Sans"/>
          <w:sz w:val="20"/>
          <w:szCs w:val="20"/>
        </w:rPr>
        <w:t xml:space="preserve"> </w:t>
      </w:r>
      <w:r w:rsidRPr="00210E11">
        <w:rPr>
          <w:rFonts w:ascii="PT Sans" w:hAnsi="PT Sans"/>
          <w:sz w:val="20"/>
          <w:szCs w:val="20"/>
          <w:lang w:val="en-US"/>
        </w:rPr>
        <w:t>Excel</w:t>
      </w:r>
      <w:r w:rsidRPr="00210E11">
        <w:rPr>
          <w:rFonts w:ascii="PT Sans" w:hAnsi="PT Sans"/>
          <w:sz w:val="20"/>
          <w:szCs w:val="20"/>
        </w:rPr>
        <w:t>, а также в соответствую</w:t>
      </w:r>
      <w:r w:rsidR="000C0789">
        <w:rPr>
          <w:rFonts w:ascii="PT Sans" w:hAnsi="PT Sans"/>
          <w:sz w:val="20"/>
          <w:szCs w:val="20"/>
        </w:rPr>
        <w:t>щие ассоциированные приложения.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Возможность автоматического заказа и получения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информационных банках, но отсутствующих в установленных у заказчика информационных банках (при условии их наличия в других информационных банках данного производителя, не входящих в установленный у заказчика комплект)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 xml:space="preserve">В СПС должна быть реализована возможность </w:t>
      </w:r>
      <w:r w:rsidRPr="00210E11">
        <w:rPr>
          <w:rFonts w:ascii="PT Sans" w:hAnsi="PT Sans"/>
          <w:bCs/>
          <w:sz w:val="20"/>
          <w:szCs w:val="20"/>
        </w:rPr>
        <w:t xml:space="preserve">работы с ретроспективой законодательства, позволяющего получить ту редакцию документа, которая действовала в интересующий пользователя момент времени. 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>В СПС должна быть реализована возможность построения истории рассмотрения дела арбитражных судов, представленного  в виде списка.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bCs/>
          <w:sz w:val="20"/>
          <w:szCs w:val="20"/>
        </w:rPr>
      </w:pPr>
      <w:r w:rsidRPr="00210E11">
        <w:rPr>
          <w:rFonts w:ascii="PT Sans" w:hAnsi="PT Sans"/>
          <w:bCs/>
          <w:sz w:val="20"/>
          <w:szCs w:val="20"/>
        </w:rPr>
        <w:t xml:space="preserve">В СПС должна быть реализована возможность доступа через сеть Интернет к текстам нормативно-правовым актам, законопроектам, актам судов, на которые ссылаются документы в СПС, но которые не входят в Системы, установленные у заказчика. 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 СПС должна быть реализована возможность получения полной информации о последних поступлениях правовой информации</w:t>
      </w:r>
    </w:p>
    <w:p w:rsidR="00E50F0F" w:rsidRPr="00210E11" w:rsidRDefault="00E50F0F" w:rsidP="00E50F0F">
      <w:pPr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Использование для руб</w:t>
      </w:r>
      <w:r w:rsidR="00987D48">
        <w:rPr>
          <w:rFonts w:ascii="PT Sans" w:hAnsi="PT Sans"/>
          <w:sz w:val="20"/>
          <w:szCs w:val="20"/>
        </w:rPr>
        <w:t>рикации федеральных нормативно-</w:t>
      </w:r>
      <w:r w:rsidRPr="00210E11">
        <w:rPr>
          <w:rFonts w:ascii="PT Sans" w:hAnsi="PT Sans"/>
          <w:sz w:val="20"/>
          <w:szCs w:val="20"/>
        </w:rPr>
        <w:t>правовых актов тематического рубрикатора, основанного на классификаторе правовых актов, одобренного Указом Президента РФ от 15.03.2000 № 511 “О классификаторе правовых актов”</w:t>
      </w: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b/>
          <w:bCs/>
          <w:sz w:val="20"/>
          <w:szCs w:val="20"/>
        </w:rPr>
      </w:pPr>
    </w:p>
    <w:p w:rsidR="00E50F0F" w:rsidRPr="00210E11" w:rsidRDefault="00A04229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Сопровождение</w:t>
      </w:r>
      <w:r w:rsidR="00E50F0F" w:rsidRPr="00210E11">
        <w:rPr>
          <w:rFonts w:ascii="PT Sans" w:hAnsi="PT Sans"/>
          <w:b/>
          <w:bCs/>
          <w:sz w:val="20"/>
          <w:szCs w:val="20"/>
        </w:rPr>
        <w:t xml:space="preserve"> базы данных СПС</w:t>
      </w: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E50F0F" w:rsidRPr="00210E11" w:rsidRDefault="00E50F0F" w:rsidP="00E50F0F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Все документы, поступающие в Систему и уже имеющиеся в ней</w:t>
      </w:r>
      <w:r w:rsidR="00B3191F">
        <w:rPr>
          <w:rFonts w:ascii="PT Sans" w:hAnsi="PT Sans"/>
          <w:sz w:val="20"/>
          <w:szCs w:val="20"/>
        </w:rPr>
        <w:t>,</w:t>
      </w:r>
      <w:r w:rsidRPr="00210E11">
        <w:rPr>
          <w:rFonts w:ascii="PT Sans" w:hAnsi="PT Sans"/>
          <w:sz w:val="20"/>
          <w:szCs w:val="20"/>
        </w:rPr>
        <w:t xml:space="preserve"> должны быть юридически обработаны </w:t>
      </w:r>
    </w:p>
    <w:p w:rsidR="00E50F0F" w:rsidRPr="00210E11" w:rsidRDefault="00E50F0F" w:rsidP="00E50F0F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Все документы должны быть представлены в актуальном виде, с полной информацией о вносившихся в них изменениях и официальном источнике опубликования.</w:t>
      </w:r>
    </w:p>
    <w:p w:rsidR="00E50F0F" w:rsidRPr="00210E11" w:rsidRDefault="00B3191F" w:rsidP="00E50F0F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С</w:t>
      </w:r>
      <w:r w:rsidR="00E50F0F" w:rsidRPr="00210E11">
        <w:rPr>
          <w:rFonts w:ascii="PT Sans" w:hAnsi="PT Sans"/>
          <w:sz w:val="20"/>
          <w:szCs w:val="20"/>
        </w:rPr>
        <w:t>огласование с пользователем графика обновлений</w:t>
      </w:r>
    </w:p>
    <w:p w:rsidR="00E50F0F" w:rsidRPr="00210E11" w:rsidRDefault="00E50F0F" w:rsidP="00E50F0F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lastRenderedPageBreak/>
        <w:t>Еженедельное обновление (пополнение, заменой устаревших версий) Информационных Банков экземпляров Системы новой информацией путем ее доставки в офис Заказчика или по желанию Заказчика, обеспечение ежедневного получения информации с использование средств телекоммуникаций</w:t>
      </w:r>
    </w:p>
    <w:p w:rsidR="00E50F0F" w:rsidRPr="00210E11" w:rsidRDefault="00E50F0F" w:rsidP="00E50F0F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По запросу заказчика перевод на ежедневное обновление (пополнение) комплекта СПС по сети Интернет при появлении такой технической возможности у заказчика.</w:t>
      </w: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b/>
          <w:bCs/>
          <w:sz w:val="20"/>
          <w:szCs w:val="20"/>
        </w:rPr>
      </w:pP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b/>
          <w:bCs/>
          <w:sz w:val="20"/>
          <w:szCs w:val="20"/>
        </w:rPr>
      </w:pPr>
      <w:r w:rsidRPr="00210E11">
        <w:rPr>
          <w:rFonts w:ascii="PT Sans" w:hAnsi="PT Sans"/>
          <w:b/>
          <w:bCs/>
          <w:sz w:val="20"/>
          <w:szCs w:val="20"/>
        </w:rPr>
        <w:t>Сервисное сопровождение</w:t>
      </w:r>
    </w:p>
    <w:p w:rsidR="00E50F0F" w:rsidRPr="00210E11" w:rsidRDefault="00E50F0F" w:rsidP="00E50F0F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E50F0F" w:rsidRPr="00210E11" w:rsidRDefault="00E50F0F" w:rsidP="00E50F0F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Исполнитель</w:t>
      </w:r>
      <w:r w:rsidR="005916CD">
        <w:rPr>
          <w:rFonts w:ascii="PT Sans" w:hAnsi="PT Sans"/>
          <w:sz w:val="20"/>
          <w:szCs w:val="20"/>
        </w:rPr>
        <w:t xml:space="preserve"> </w:t>
      </w:r>
      <w:r w:rsidRPr="00210E11">
        <w:rPr>
          <w:rFonts w:ascii="PT Sans" w:hAnsi="PT Sans"/>
          <w:sz w:val="20"/>
          <w:szCs w:val="20"/>
        </w:rPr>
        <w:t xml:space="preserve">обязан обеспечить взаимодействие и совместимость с имеющимися у заказчика экземплярами Систем Консультант Плюс. </w:t>
      </w:r>
    </w:p>
    <w:p w:rsidR="00E50F0F" w:rsidRPr="00F26490" w:rsidRDefault="00F26490" w:rsidP="00E50F0F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F26490">
        <w:rPr>
          <w:rFonts w:ascii="PT Sans" w:hAnsi="PT Sans"/>
          <w:bCs/>
          <w:sz w:val="20"/>
          <w:szCs w:val="20"/>
        </w:rPr>
        <w:t>Исполнитель</w:t>
      </w:r>
      <w:r w:rsidR="005916CD">
        <w:rPr>
          <w:rFonts w:ascii="PT Sans" w:hAnsi="PT Sans"/>
          <w:bCs/>
          <w:sz w:val="20"/>
          <w:szCs w:val="20"/>
        </w:rPr>
        <w:t xml:space="preserve"> </w:t>
      </w:r>
      <w:r w:rsidRPr="00F26490">
        <w:rPr>
          <w:rFonts w:ascii="PT Sans" w:hAnsi="PT Sans"/>
          <w:bCs/>
          <w:sz w:val="20"/>
          <w:szCs w:val="20"/>
        </w:rPr>
        <w:t>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КонсультантПлюс и т.д.)</w:t>
      </w:r>
      <w:r w:rsidR="00E50F0F" w:rsidRPr="00F26490">
        <w:rPr>
          <w:rFonts w:ascii="PT Sans" w:hAnsi="PT Sans"/>
          <w:sz w:val="20"/>
          <w:szCs w:val="20"/>
        </w:rPr>
        <w:t>.</w:t>
      </w:r>
    </w:p>
    <w:p w:rsidR="00E50F0F" w:rsidRPr="00210E11" w:rsidRDefault="00E50F0F" w:rsidP="00E50F0F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Возможность обучения и повышения квалификации пользователей работе с</w:t>
      </w:r>
      <w:r w:rsidR="00210E11" w:rsidRPr="00210E11">
        <w:rPr>
          <w:rFonts w:ascii="PT Sans" w:hAnsi="PT Sans"/>
          <w:sz w:val="20"/>
          <w:szCs w:val="20"/>
        </w:rPr>
        <w:t xml:space="preserve"> СПС </w:t>
      </w:r>
      <w:r w:rsidRPr="00210E11">
        <w:rPr>
          <w:rFonts w:ascii="PT Sans" w:hAnsi="PT Sans"/>
          <w:sz w:val="20"/>
          <w:szCs w:val="20"/>
        </w:rPr>
        <w:t>на рабочих местах.</w:t>
      </w:r>
    </w:p>
    <w:p w:rsidR="00E50F0F" w:rsidRPr="00210E11" w:rsidRDefault="00E50F0F" w:rsidP="00E50F0F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Бесплатное получение сертификата о прохождении обу</w:t>
      </w:r>
      <w:r w:rsidR="00305DC2">
        <w:rPr>
          <w:rFonts w:ascii="PT Sans" w:hAnsi="PT Sans"/>
          <w:sz w:val="20"/>
          <w:szCs w:val="20"/>
        </w:rPr>
        <w:t>чения – по результатам обучения.</w:t>
      </w:r>
    </w:p>
    <w:p w:rsidR="00E50F0F" w:rsidRPr="00210E11" w:rsidRDefault="00E50F0F" w:rsidP="00E50F0F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Возможность обращения на бесплатную «Горячую линию» поставщика.</w:t>
      </w:r>
    </w:p>
    <w:p w:rsidR="00E50F0F" w:rsidRPr="00210E11" w:rsidRDefault="00E50F0F" w:rsidP="00E50F0F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>Функционирование телефона «Горячей линии» для оперативного консультирования по работе с СПС, заказов документов, информационно-технической поддержки пользователей. Выполнение заявок заказчика на поиск документов в СПС и возможности получения по электронной почте.</w:t>
      </w:r>
    </w:p>
    <w:p w:rsidR="00E50F0F" w:rsidRPr="00210E11" w:rsidRDefault="00E50F0F" w:rsidP="00E50F0F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 xml:space="preserve">Сотрудники Заказчика, использующие СПС в своей работе, должны иметь возможность обратиться </w:t>
      </w:r>
      <w:r w:rsidR="00A04229">
        <w:rPr>
          <w:rFonts w:ascii="PT Sans" w:hAnsi="PT Sans"/>
          <w:sz w:val="20"/>
          <w:szCs w:val="20"/>
        </w:rPr>
        <w:t>в</w:t>
      </w:r>
      <w:r w:rsidRPr="00210E11">
        <w:rPr>
          <w:rFonts w:ascii="PT Sans" w:hAnsi="PT Sans"/>
          <w:sz w:val="20"/>
          <w:szCs w:val="20"/>
        </w:rPr>
        <w:t xml:space="preserve"> </w:t>
      </w:r>
      <w:r w:rsidR="00A04229">
        <w:rPr>
          <w:rFonts w:ascii="PT Sans" w:hAnsi="PT Sans"/>
          <w:sz w:val="20"/>
          <w:szCs w:val="20"/>
        </w:rPr>
        <w:t>региональный центр</w:t>
      </w:r>
      <w:r w:rsidRPr="00210E11">
        <w:rPr>
          <w:rFonts w:ascii="PT Sans" w:hAnsi="PT Sans"/>
          <w:sz w:val="20"/>
          <w:szCs w:val="20"/>
        </w:rPr>
        <w:t xml:space="preserve"> для того, чтобы оперативно решать возникающие вопросы.</w:t>
      </w:r>
    </w:p>
    <w:p w:rsidR="00E50F0F" w:rsidRPr="00210E11" w:rsidRDefault="00E50F0F" w:rsidP="00E50F0F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  <w:r w:rsidRPr="00210E11">
        <w:rPr>
          <w:rFonts w:ascii="PT Sans" w:hAnsi="PT Sans"/>
          <w:sz w:val="20"/>
          <w:szCs w:val="20"/>
        </w:rPr>
        <w:t xml:space="preserve">Восстановление работоспособности системы в течение </w:t>
      </w:r>
      <w:r w:rsidR="00086F33" w:rsidRPr="00210E11">
        <w:rPr>
          <w:rFonts w:ascii="PT Sans" w:hAnsi="PT Sans"/>
          <w:sz w:val="20"/>
          <w:szCs w:val="20"/>
          <w:u w:val="single"/>
        </w:rPr>
        <w:t>72</w:t>
      </w:r>
      <w:r w:rsidRPr="00210E11">
        <w:rPr>
          <w:rFonts w:ascii="PT Sans" w:hAnsi="PT Sans"/>
          <w:sz w:val="20"/>
          <w:szCs w:val="20"/>
        </w:rPr>
        <w:t xml:space="preserve"> часов с момента поступления сигнала от заказчика вне зависимости от причин сбоя;</w:t>
      </w:r>
    </w:p>
    <w:p w:rsidR="00E50F0F" w:rsidRPr="000854F0" w:rsidRDefault="00E50F0F" w:rsidP="00442B80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PT Sans" w:hAnsi="PT Sans"/>
        </w:rPr>
      </w:pPr>
      <w:r w:rsidRPr="00210E11">
        <w:rPr>
          <w:rFonts w:ascii="PT Sans" w:hAnsi="PT Sans"/>
          <w:sz w:val="20"/>
          <w:szCs w:val="20"/>
        </w:rPr>
        <w:t>Участие в тематических семинарах по самым актуальным вопросам в свете текущих изменений в законодательстве.</w:t>
      </w:r>
    </w:p>
    <w:p w:rsidR="000854F0" w:rsidRDefault="000854F0" w:rsidP="000854F0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0854F0" w:rsidRDefault="000854F0" w:rsidP="000854F0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0854F0" w:rsidRDefault="000854F0" w:rsidP="000854F0">
      <w:pPr>
        <w:autoSpaceDE w:val="0"/>
        <w:autoSpaceDN w:val="0"/>
        <w:adjustRightInd w:val="0"/>
        <w:jc w:val="both"/>
        <w:outlineLvl w:val="0"/>
        <w:rPr>
          <w:rFonts w:ascii="PT Sans" w:hAnsi="PT Sans"/>
          <w:sz w:val="20"/>
          <w:szCs w:val="20"/>
        </w:rPr>
      </w:pPr>
    </w:p>
    <w:p w:rsidR="000854F0" w:rsidRPr="000854F0" w:rsidRDefault="000854F0" w:rsidP="000854F0">
      <w:pPr>
        <w:widowControl w:val="0"/>
        <w:tabs>
          <w:tab w:val="left" w:pos="1134"/>
          <w:tab w:val="left" w:pos="4395"/>
        </w:tabs>
        <w:autoSpaceDE w:val="0"/>
        <w:autoSpaceDN w:val="0"/>
        <w:ind w:left="142" w:hanging="142"/>
        <w:jc w:val="both"/>
        <w:rPr>
          <w:lang w:bidi="ru-RU"/>
        </w:rPr>
      </w:pPr>
      <w:r w:rsidRPr="000854F0">
        <w:rPr>
          <w:b/>
          <w:bCs/>
        </w:rPr>
        <w:t xml:space="preserve">Место и сроки выполнения работ: </w:t>
      </w:r>
      <w:r w:rsidRPr="000854F0">
        <w:rPr>
          <w:lang w:bidi="ru-RU"/>
        </w:rPr>
        <w:t>Оказание услуг осуществляется посредством предоставления доступа к СПС.</w:t>
      </w:r>
    </w:p>
    <w:p w:rsidR="000854F0" w:rsidRPr="000854F0" w:rsidRDefault="000854F0" w:rsidP="000854F0">
      <w:pPr>
        <w:ind w:left="-142" w:firstLine="142"/>
        <w:jc w:val="both"/>
      </w:pPr>
      <w:r w:rsidRPr="000854F0">
        <w:rPr>
          <w:b/>
          <w:bCs/>
        </w:rPr>
        <w:t>Срок оказания услуг:</w:t>
      </w:r>
      <w:r w:rsidRPr="000854F0">
        <w:t xml:space="preserve"> с 01.01.202</w:t>
      </w:r>
      <w:r>
        <w:t>4</w:t>
      </w:r>
      <w:r w:rsidRPr="000854F0">
        <w:t xml:space="preserve"> года по 31.12.202</w:t>
      </w:r>
      <w:r>
        <w:t>4</w:t>
      </w:r>
      <w:r w:rsidRPr="000854F0">
        <w:t xml:space="preserve"> года включительно.</w:t>
      </w:r>
    </w:p>
    <w:p w:rsidR="000854F0" w:rsidRPr="00E50F0F" w:rsidRDefault="000854F0" w:rsidP="000854F0">
      <w:pPr>
        <w:autoSpaceDE w:val="0"/>
        <w:autoSpaceDN w:val="0"/>
        <w:adjustRightInd w:val="0"/>
        <w:jc w:val="both"/>
        <w:outlineLvl w:val="0"/>
        <w:rPr>
          <w:rFonts w:ascii="PT Sans" w:hAnsi="PT Sans"/>
        </w:rPr>
      </w:pPr>
    </w:p>
    <w:sectPr w:rsidR="000854F0" w:rsidRPr="00E50F0F" w:rsidSect="00AF2784">
      <w:pgSz w:w="11906" w:h="16838" w:code="9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7B" w:rsidRDefault="00B9047B">
      <w:r>
        <w:separator/>
      </w:r>
    </w:p>
  </w:endnote>
  <w:endnote w:type="continuationSeparator" w:id="0">
    <w:p w:rsidR="00B9047B" w:rsidRDefault="00B9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7B" w:rsidRDefault="00B9047B">
      <w:r>
        <w:separator/>
      </w:r>
    </w:p>
  </w:footnote>
  <w:footnote w:type="continuationSeparator" w:id="0">
    <w:p w:rsidR="00B9047B" w:rsidRDefault="00B9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6857517"/>
    <w:multiLevelType w:val="multilevel"/>
    <w:tmpl w:val="A164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C518D"/>
    <w:multiLevelType w:val="hybridMultilevel"/>
    <w:tmpl w:val="ADA2C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8B9487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C7C32C2"/>
    <w:multiLevelType w:val="hybridMultilevel"/>
    <w:tmpl w:val="FF924FA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4E23DE"/>
    <w:multiLevelType w:val="multilevel"/>
    <w:tmpl w:val="258E2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EDF36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1CA1A53"/>
    <w:multiLevelType w:val="hybridMultilevel"/>
    <w:tmpl w:val="89784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3DF071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91159C9"/>
    <w:multiLevelType w:val="hybridMultilevel"/>
    <w:tmpl w:val="584CB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98A70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ED464B6"/>
    <w:multiLevelType w:val="hybridMultilevel"/>
    <w:tmpl w:val="B12EA3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F86F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8A03751"/>
    <w:multiLevelType w:val="hybridMultilevel"/>
    <w:tmpl w:val="69FC4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38EF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FB1EE2"/>
    <w:multiLevelType w:val="multilevel"/>
    <w:tmpl w:val="EF681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74F0BB5"/>
    <w:multiLevelType w:val="multilevel"/>
    <w:tmpl w:val="690A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3E972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2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55"/>
    <w:rsid w:val="00001728"/>
    <w:rsid w:val="00011619"/>
    <w:rsid w:val="00053531"/>
    <w:rsid w:val="00066424"/>
    <w:rsid w:val="00067E8C"/>
    <w:rsid w:val="000854F0"/>
    <w:rsid w:val="00086F33"/>
    <w:rsid w:val="000C0789"/>
    <w:rsid w:val="000D2D45"/>
    <w:rsid w:val="000D4A4F"/>
    <w:rsid w:val="000F4457"/>
    <w:rsid w:val="00105BFB"/>
    <w:rsid w:val="00111E95"/>
    <w:rsid w:val="00117BEF"/>
    <w:rsid w:val="00125656"/>
    <w:rsid w:val="001310EC"/>
    <w:rsid w:val="001445FF"/>
    <w:rsid w:val="00150BF5"/>
    <w:rsid w:val="00155F21"/>
    <w:rsid w:val="001A188B"/>
    <w:rsid w:val="001D15BD"/>
    <w:rsid w:val="001D792A"/>
    <w:rsid w:val="001F6D76"/>
    <w:rsid w:val="002032B2"/>
    <w:rsid w:val="00204804"/>
    <w:rsid w:val="00210E11"/>
    <w:rsid w:val="00211E38"/>
    <w:rsid w:val="0021491F"/>
    <w:rsid w:val="00243EDD"/>
    <w:rsid w:val="002461F5"/>
    <w:rsid w:val="00250375"/>
    <w:rsid w:val="00251088"/>
    <w:rsid w:val="0027212A"/>
    <w:rsid w:val="0027636A"/>
    <w:rsid w:val="00294A2B"/>
    <w:rsid w:val="002A4450"/>
    <w:rsid w:val="002D4091"/>
    <w:rsid w:val="00305DC2"/>
    <w:rsid w:val="00315572"/>
    <w:rsid w:val="00327743"/>
    <w:rsid w:val="00331247"/>
    <w:rsid w:val="00334546"/>
    <w:rsid w:val="0034126A"/>
    <w:rsid w:val="00346D8D"/>
    <w:rsid w:val="0038389D"/>
    <w:rsid w:val="003B0418"/>
    <w:rsid w:val="003D0217"/>
    <w:rsid w:val="00400F70"/>
    <w:rsid w:val="00442B80"/>
    <w:rsid w:val="00446702"/>
    <w:rsid w:val="004806A0"/>
    <w:rsid w:val="00492278"/>
    <w:rsid w:val="004A055E"/>
    <w:rsid w:val="004C72C9"/>
    <w:rsid w:val="00514041"/>
    <w:rsid w:val="005470C6"/>
    <w:rsid w:val="00552C15"/>
    <w:rsid w:val="00564557"/>
    <w:rsid w:val="0057230A"/>
    <w:rsid w:val="005916CD"/>
    <w:rsid w:val="00596273"/>
    <w:rsid w:val="005A687A"/>
    <w:rsid w:val="005B4FF3"/>
    <w:rsid w:val="005F4BDA"/>
    <w:rsid w:val="00611914"/>
    <w:rsid w:val="00620D04"/>
    <w:rsid w:val="00626197"/>
    <w:rsid w:val="00650931"/>
    <w:rsid w:val="0066274C"/>
    <w:rsid w:val="0067178E"/>
    <w:rsid w:val="0068744F"/>
    <w:rsid w:val="00690AFA"/>
    <w:rsid w:val="006A05A9"/>
    <w:rsid w:val="006B3488"/>
    <w:rsid w:val="006C1D17"/>
    <w:rsid w:val="006E16E7"/>
    <w:rsid w:val="007140C2"/>
    <w:rsid w:val="00714CBB"/>
    <w:rsid w:val="00715071"/>
    <w:rsid w:val="00742127"/>
    <w:rsid w:val="00746BAF"/>
    <w:rsid w:val="00751ADC"/>
    <w:rsid w:val="007832B6"/>
    <w:rsid w:val="007B1303"/>
    <w:rsid w:val="007B62C9"/>
    <w:rsid w:val="007D1C49"/>
    <w:rsid w:val="007D387D"/>
    <w:rsid w:val="007D6C31"/>
    <w:rsid w:val="00806FE1"/>
    <w:rsid w:val="00813B3F"/>
    <w:rsid w:val="00815B58"/>
    <w:rsid w:val="008200B4"/>
    <w:rsid w:val="00820464"/>
    <w:rsid w:val="008335D7"/>
    <w:rsid w:val="008564AE"/>
    <w:rsid w:val="00856F32"/>
    <w:rsid w:val="00856F73"/>
    <w:rsid w:val="00857E40"/>
    <w:rsid w:val="0086210C"/>
    <w:rsid w:val="00864E21"/>
    <w:rsid w:val="00866EC3"/>
    <w:rsid w:val="00873EF7"/>
    <w:rsid w:val="008B447B"/>
    <w:rsid w:val="008C4D55"/>
    <w:rsid w:val="008F4E88"/>
    <w:rsid w:val="008F6558"/>
    <w:rsid w:val="008F7B7B"/>
    <w:rsid w:val="009058E9"/>
    <w:rsid w:val="009267F4"/>
    <w:rsid w:val="0093694B"/>
    <w:rsid w:val="00936D86"/>
    <w:rsid w:val="009560A9"/>
    <w:rsid w:val="009605B3"/>
    <w:rsid w:val="00976A65"/>
    <w:rsid w:val="00984514"/>
    <w:rsid w:val="00987D48"/>
    <w:rsid w:val="0099680A"/>
    <w:rsid w:val="009A24C5"/>
    <w:rsid w:val="009B1198"/>
    <w:rsid w:val="009B5F65"/>
    <w:rsid w:val="009C13A5"/>
    <w:rsid w:val="009D3058"/>
    <w:rsid w:val="00A0084F"/>
    <w:rsid w:val="00A04229"/>
    <w:rsid w:val="00A267EF"/>
    <w:rsid w:val="00A30FB6"/>
    <w:rsid w:val="00A52A0F"/>
    <w:rsid w:val="00A6288A"/>
    <w:rsid w:val="00A8111C"/>
    <w:rsid w:val="00AC7F9D"/>
    <w:rsid w:val="00AD2A54"/>
    <w:rsid w:val="00AF2784"/>
    <w:rsid w:val="00B3191F"/>
    <w:rsid w:val="00B9047B"/>
    <w:rsid w:val="00BA20A3"/>
    <w:rsid w:val="00BB1E8C"/>
    <w:rsid w:val="00BE0999"/>
    <w:rsid w:val="00C06E03"/>
    <w:rsid w:val="00C12CCE"/>
    <w:rsid w:val="00C2383E"/>
    <w:rsid w:val="00C23997"/>
    <w:rsid w:val="00C30F4B"/>
    <w:rsid w:val="00C31063"/>
    <w:rsid w:val="00C573BD"/>
    <w:rsid w:val="00C60247"/>
    <w:rsid w:val="00CB3779"/>
    <w:rsid w:val="00CB6560"/>
    <w:rsid w:val="00D07D0E"/>
    <w:rsid w:val="00D07DCC"/>
    <w:rsid w:val="00D11049"/>
    <w:rsid w:val="00D27599"/>
    <w:rsid w:val="00D4587E"/>
    <w:rsid w:val="00D45AE6"/>
    <w:rsid w:val="00D70F6F"/>
    <w:rsid w:val="00D76B83"/>
    <w:rsid w:val="00D86846"/>
    <w:rsid w:val="00DB4FAF"/>
    <w:rsid w:val="00DD0F58"/>
    <w:rsid w:val="00DD1C0D"/>
    <w:rsid w:val="00DD68AE"/>
    <w:rsid w:val="00DE3E35"/>
    <w:rsid w:val="00E00742"/>
    <w:rsid w:val="00E31528"/>
    <w:rsid w:val="00E37B81"/>
    <w:rsid w:val="00E4554F"/>
    <w:rsid w:val="00E50F0F"/>
    <w:rsid w:val="00E5721B"/>
    <w:rsid w:val="00E63269"/>
    <w:rsid w:val="00E7222A"/>
    <w:rsid w:val="00EB21A5"/>
    <w:rsid w:val="00EE4EFF"/>
    <w:rsid w:val="00EF1170"/>
    <w:rsid w:val="00EF7F71"/>
    <w:rsid w:val="00F20618"/>
    <w:rsid w:val="00F216C6"/>
    <w:rsid w:val="00F26490"/>
    <w:rsid w:val="00F70FDD"/>
    <w:rsid w:val="00F72431"/>
    <w:rsid w:val="00F76001"/>
    <w:rsid w:val="00F8080B"/>
    <w:rsid w:val="00F87F96"/>
    <w:rsid w:val="00F939A4"/>
    <w:rsid w:val="00FB0D81"/>
    <w:rsid w:val="00FD356C"/>
    <w:rsid w:val="00FD4A0B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0EAB9"/>
  <w14:defaultImageDpi w14:val="0"/>
  <w15:docId w15:val="{3F6B3BB1-6F6E-45EB-9DFE-DE1A64E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D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2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2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A267EF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A267EF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1310EC"/>
    <w:rPr>
      <w:rFonts w:ascii="Arial" w:hAnsi="Arial"/>
      <w:sz w:val="1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91B2-FA99-429D-A1A6-B85BD22B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7368</Words>
  <Characters>42003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"Принцип"</Company>
  <LinksUpToDate>false</LinksUpToDate>
  <CharactersWithSpaces>49273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 Вавилова</dc:creator>
  <cp:keywords/>
  <dc:description/>
  <cp:lastModifiedBy>Sekretar</cp:lastModifiedBy>
  <cp:revision>4</cp:revision>
  <cp:lastPrinted>2022-02-02T11:32:00Z</cp:lastPrinted>
  <dcterms:created xsi:type="dcterms:W3CDTF">2023-12-01T06:20:00Z</dcterms:created>
  <dcterms:modified xsi:type="dcterms:W3CDTF">2023-12-21T09:32:00Z</dcterms:modified>
</cp:coreProperties>
</file>